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AB90DE0" w:rsidR="00F56CB8" w:rsidRDefault="0031092A" w:rsidP="00495B95">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C69C8">
        <w:rPr>
          <w:rFonts w:ascii="Times New Roman" w:hAnsi="Times New Roman" w:cs="Times New Roman"/>
          <w:sz w:val="40"/>
          <w:szCs w:val="40"/>
        </w:rPr>
        <w:t>Mon</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291CF9">
        <w:rPr>
          <w:rFonts w:ascii="Times New Roman" w:hAnsi="Times New Roman" w:cs="Times New Roman"/>
          <w:sz w:val="40"/>
          <w:szCs w:val="40"/>
          <w:lang w:val="en-GB"/>
        </w:rPr>
        <w:t>1</w:t>
      </w:r>
      <w:r w:rsidR="000C69C8">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495B95">
          <w:pPr>
            <w:spacing w:line="276" w:lineRule="auto"/>
            <w:jc w:val="center"/>
            <w:rPr>
              <w:rFonts w:cs="Times New Roman"/>
              <w:szCs w:val="24"/>
            </w:rPr>
          </w:pPr>
          <w:r>
            <w:rPr>
              <w:rStyle w:val="Hyperlink"/>
              <w:rFonts w:cs="Times New Roman"/>
              <w:b/>
              <w:bCs/>
              <w:szCs w:val="24"/>
            </w:rPr>
            <w:t>News Contents</w:t>
          </w:r>
        </w:p>
        <w:p w14:paraId="33B2D85F" w14:textId="7223F505" w:rsidR="009B37A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3314634" w:history="1">
            <w:r w:rsidR="009B37A7" w:rsidRPr="00F2301C">
              <w:rPr>
                <w:rStyle w:val="Hyperlink"/>
                <w:rFonts w:eastAsia="DengXian Light" w:cs="Times New Roman"/>
                <w:b/>
                <w:bCs/>
                <w:noProof/>
              </w:rPr>
              <w:t>Ethiopia</w:t>
            </w:r>
            <w:r w:rsidR="009B37A7">
              <w:rPr>
                <w:noProof/>
              </w:rPr>
              <w:tab/>
            </w:r>
            <w:r w:rsidR="009B37A7">
              <w:rPr>
                <w:noProof/>
              </w:rPr>
              <w:fldChar w:fldCharType="begin"/>
            </w:r>
            <w:r w:rsidR="009B37A7">
              <w:rPr>
                <w:noProof/>
              </w:rPr>
              <w:instrText xml:space="preserve"> PAGEREF _Toc243314634 \h </w:instrText>
            </w:r>
            <w:r w:rsidR="009B37A7">
              <w:rPr>
                <w:noProof/>
              </w:rPr>
            </w:r>
            <w:r w:rsidR="009B37A7">
              <w:rPr>
                <w:noProof/>
              </w:rPr>
              <w:fldChar w:fldCharType="separate"/>
            </w:r>
            <w:r w:rsidR="009B37A7">
              <w:rPr>
                <w:noProof/>
              </w:rPr>
              <w:t>3</w:t>
            </w:r>
            <w:r w:rsidR="009B37A7">
              <w:rPr>
                <w:noProof/>
              </w:rPr>
              <w:fldChar w:fldCharType="end"/>
            </w:r>
          </w:hyperlink>
        </w:p>
        <w:p w14:paraId="6F239085" w14:textId="6D1640AB"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35"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Alliance for Survival rejects Rubio’s characterization of Ethiopia’s conflict as separatist, terrorist</w:t>
            </w:r>
            <w:r>
              <w:rPr>
                <w:noProof/>
              </w:rPr>
              <w:tab/>
            </w:r>
            <w:r>
              <w:rPr>
                <w:noProof/>
              </w:rPr>
              <w:fldChar w:fldCharType="begin"/>
            </w:r>
            <w:r>
              <w:rPr>
                <w:noProof/>
              </w:rPr>
              <w:instrText xml:space="preserve"> PAGEREF _Toc243314635 \h </w:instrText>
            </w:r>
            <w:r>
              <w:rPr>
                <w:noProof/>
              </w:rPr>
            </w:r>
            <w:r>
              <w:rPr>
                <w:noProof/>
              </w:rPr>
              <w:fldChar w:fldCharType="separate"/>
            </w:r>
            <w:r>
              <w:rPr>
                <w:noProof/>
              </w:rPr>
              <w:t>3</w:t>
            </w:r>
            <w:r>
              <w:rPr>
                <w:noProof/>
              </w:rPr>
              <w:fldChar w:fldCharType="end"/>
            </w:r>
          </w:hyperlink>
        </w:p>
        <w:p w14:paraId="426C409E" w14:textId="030D765B"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36"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TPLF warns against movement around Tigray airports, rejects caretaker administration</w:t>
            </w:r>
            <w:r>
              <w:rPr>
                <w:noProof/>
              </w:rPr>
              <w:tab/>
            </w:r>
            <w:r>
              <w:rPr>
                <w:noProof/>
              </w:rPr>
              <w:fldChar w:fldCharType="begin"/>
            </w:r>
            <w:r>
              <w:rPr>
                <w:noProof/>
              </w:rPr>
              <w:instrText xml:space="preserve"> PAGEREF _Toc243314636 \h </w:instrText>
            </w:r>
            <w:r>
              <w:rPr>
                <w:noProof/>
              </w:rPr>
            </w:r>
            <w:r>
              <w:rPr>
                <w:noProof/>
              </w:rPr>
              <w:fldChar w:fldCharType="separate"/>
            </w:r>
            <w:r>
              <w:rPr>
                <w:noProof/>
              </w:rPr>
              <w:t>4</w:t>
            </w:r>
            <w:r>
              <w:rPr>
                <w:noProof/>
              </w:rPr>
              <w:fldChar w:fldCharType="end"/>
            </w:r>
          </w:hyperlink>
        </w:p>
        <w:p w14:paraId="4DF7C271" w14:textId="3B5466E3"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37"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Ethiopia navy expanding ‘robust capabilities’ to neutralize threats, safeguard ‘national interests’: Vice Admiral</w:t>
            </w:r>
            <w:r>
              <w:rPr>
                <w:noProof/>
              </w:rPr>
              <w:tab/>
            </w:r>
            <w:r>
              <w:rPr>
                <w:noProof/>
              </w:rPr>
              <w:fldChar w:fldCharType="begin"/>
            </w:r>
            <w:r>
              <w:rPr>
                <w:noProof/>
              </w:rPr>
              <w:instrText xml:space="preserve"> PAGEREF _Toc243314637 \h </w:instrText>
            </w:r>
            <w:r>
              <w:rPr>
                <w:noProof/>
              </w:rPr>
            </w:r>
            <w:r>
              <w:rPr>
                <w:noProof/>
              </w:rPr>
              <w:fldChar w:fldCharType="separate"/>
            </w:r>
            <w:r>
              <w:rPr>
                <w:noProof/>
              </w:rPr>
              <w:t>5</w:t>
            </w:r>
            <w:r>
              <w:rPr>
                <w:noProof/>
              </w:rPr>
              <w:fldChar w:fldCharType="end"/>
            </w:r>
          </w:hyperlink>
        </w:p>
        <w:p w14:paraId="34EB491C" w14:textId="6B5DE3C5"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38"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Russia offers to host Ethiopia–Eritrea talks amid rising tensions</w:t>
            </w:r>
            <w:r>
              <w:rPr>
                <w:noProof/>
              </w:rPr>
              <w:tab/>
            </w:r>
            <w:r>
              <w:rPr>
                <w:noProof/>
              </w:rPr>
              <w:fldChar w:fldCharType="begin"/>
            </w:r>
            <w:r>
              <w:rPr>
                <w:noProof/>
              </w:rPr>
              <w:instrText xml:space="preserve"> PAGEREF _Toc243314638 \h </w:instrText>
            </w:r>
            <w:r>
              <w:rPr>
                <w:noProof/>
              </w:rPr>
            </w:r>
            <w:r>
              <w:rPr>
                <w:noProof/>
              </w:rPr>
              <w:fldChar w:fldCharType="separate"/>
            </w:r>
            <w:r>
              <w:rPr>
                <w:noProof/>
              </w:rPr>
              <w:t>6</w:t>
            </w:r>
            <w:r>
              <w:rPr>
                <w:noProof/>
              </w:rPr>
              <w:fldChar w:fldCharType="end"/>
            </w:r>
          </w:hyperlink>
        </w:p>
        <w:p w14:paraId="41608BC4" w14:textId="3FF44DFE"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39"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The ENDF: Ethiopia’s Ultimate Shield of Sovereignty and Territorial Integrity</w:t>
            </w:r>
            <w:r>
              <w:rPr>
                <w:noProof/>
              </w:rPr>
              <w:tab/>
            </w:r>
            <w:r>
              <w:rPr>
                <w:noProof/>
              </w:rPr>
              <w:fldChar w:fldCharType="begin"/>
            </w:r>
            <w:r>
              <w:rPr>
                <w:noProof/>
              </w:rPr>
              <w:instrText xml:space="preserve"> PAGEREF _Toc243314639 \h </w:instrText>
            </w:r>
            <w:r>
              <w:rPr>
                <w:noProof/>
              </w:rPr>
            </w:r>
            <w:r>
              <w:rPr>
                <w:noProof/>
              </w:rPr>
              <w:fldChar w:fldCharType="separate"/>
            </w:r>
            <w:r>
              <w:rPr>
                <w:noProof/>
              </w:rPr>
              <w:t>7</w:t>
            </w:r>
            <w:r>
              <w:rPr>
                <w:noProof/>
              </w:rPr>
              <w:fldChar w:fldCharType="end"/>
            </w:r>
          </w:hyperlink>
        </w:p>
        <w:p w14:paraId="2FDEBAD1" w14:textId="0FC51A6E"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0"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Amhara Region’s Mass Rallies Send a Defining Message of National Solidarity</w:t>
            </w:r>
            <w:r>
              <w:rPr>
                <w:noProof/>
              </w:rPr>
              <w:tab/>
            </w:r>
            <w:r>
              <w:rPr>
                <w:noProof/>
              </w:rPr>
              <w:fldChar w:fldCharType="begin"/>
            </w:r>
            <w:r>
              <w:rPr>
                <w:noProof/>
              </w:rPr>
              <w:instrText xml:space="preserve"> PAGEREF _Toc243314640 \h </w:instrText>
            </w:r>
            <w:r>
              <w:rPr>
                <w:noProof/>
              </w:rPr>
            </w:r>
            <w:r>
              <w:rPr>
                <w:noProof/>
              </w:rPr>
              <w:fldChar w:fldCharType="separate"/>
            </w:r>
            <w:r>
              <w:rPr>
                <w:noProof/>
              </w:rPr>
              <w:t>10</w:t>
            </w:r>
            <w:r>
              <w:rPr>
                <w:noProof/>
              </w:rPr>
              <w:fldChar w:fldCharType="end"/>
            </w:r>
          </w:hyperlink>
        </w:p>
        <w:p w14:paraId="0EB1AAE3" w14:textId="15463BA1"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1"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Ethiopia Has the Right to Defend Its Sovereignty and Territorial Integrity – Foreign Military Attachés</w:t>
            </w:r>
            <w:r>
              <w:rPr>
                <w:noProof/>
              </w:rPr>
              <w:tab/>
            </w:r>
            <w:r>
              <w:rPr>
                <w:noProof/>
              </w:rPr>
              <w:fldChar w:fldCharType="begin"/>
            </w:r>
            <w:r>
              <w:rPr>
                <w:noProof/>
              </w:rPr>
              <w:instrText xml:space="preserve"> PAGEREF _Toc243314641 \h </w:instrText>
            </w:r>
            <w:r>
              <w:rPr>
                <w:noProof/>
              </w:rPr>
            </w:r>
            <w:r>
              <w:rPr>
                <w:noProof/>
              </w:rPr>
              <w:fldChar w:fldCharType="separate"/>
            </w:r>
            <w:r>
              <w:rPr>
                <w:noProof/>
              </w:rPr>
              <w:t>11</w:t>
            </w:r>
            <w:r>
              <w:rPr>
                <w:noProof/>
              </w:rPr>
              <w:fldChar w:fldCharType="end"/>
            </w:r>
          </w:hyperlink>
        </w:p>
        <w:p w14:paraId="50F57A77" w14:textId="04A88C1A" w:rsidR="009B37A7" w:rsidRDefault="009B37A7">
          <w:pPr>
            <w:pStyle w:val="TOC1"/>
            <w:tabs>
              <w:tab w:val="right" w:leader="dot" w:pos="8630"/>
            </w:tabs>
            <w:rPr>
              <w:rFonts w:asciiTheme="minorHAnsi" w:hAnsiTheme="minorHAnsi"/>
              <w:noProof/>
              <w:kern w:val="2"/>
              <w:szCs w:val="24"/>
              <w:lang w:val="en-GB" w:eastAsia="en-GB"/>
              <w14:ligatures w14:val="standardContextual"/>
            </w:rPr>
          </w:pPr>
          <w:hyperlink w:anchor="_Toc243314642" w:history="1">
            <w:r w:rsidRPr="00F2301C">
              <w:rPr>
                <w:rStyle w:val="Hyperlink"/>
                <w:rFonts w:eastAsia="DengXian Light" w:cs="Times New Roman"/>
                <w:b/>
                <w:bCs/>
                <w:noProof/>
              </w:rPr>
              <w:t>Horn of Africa</w:t>
            </w:r>
            <w:r>
              <w:rPr>
                <w:noProof/>
              </w:rPr>
              <w:tab/>
            </w:r>
            <w:r>
              <w:rPr>
                <w:noProof/>
              </w:rPr>
              <w:fldChar w:fldCharType="begin"/>
            </w:r>
            <w:r>
              <w:rPr>
                <w:noProof/>
              </w:rPr>
              <w:instrText xml:space="preserve"> PAGEREF _Toc243314642 \h </w:instrText>
            </w:r>
            <w:r>
              <w:rPr>
                <w:noProof/>
              </w:rPr>
            </w:r>
            <w:r>
              <w:rPr>
                <w:noProof/>
              </w:rPr>
              <w:fldChar w:fldCharType="separate"/>
            </w:r>
            <w:r>
              <w:rPr>
                <w:noProof/>
              </w:rPr>
              <w:t>12</w:t>
            </w:r>
            <w:r>
              <w:rPr>
                <w:noProof/>
              </w:rPr>
              <w:fldChar w:fldCharType="end"/>
            </w:r>
          </w:hyperlink>
        </w:p>
        <w:p w14:paraId="74680351" w14:textId="708809C7"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43" w:history="1">
            <w:r w:rsidRPr="00F2301C">
              <w:rPr>
                <w:rStyle w:val="Hyperlink"/>
                <w:noProof/>
              </w:rPr>
              <w:t>Somalia</w:t>
            </w:r>
            <w:r>
              <w:rPr>
                <w:noProof/>
              </w:rPr>
              <w:tab/>
            </w:r>
            <w:r>
              <w:rPr>
                <w:noProof/>
              </w:rPr>
              <w:fldChar w:fldCharType="begin"/>
            </w:r>
            <w:r>
              <w:rPr>
                <w:noProof/>
              </w:rPr>
              <w:instrText xml:space="preserve"> PAGEREF _Toc243314643 \h </w:instrText>
            </w:r>
            <w:r>
              <w:rPr>
                <w:noProof/>
              </w:rPr>
            </w:r>
            <w:r>
              <w:rPr>
                <w:noProof/>
              </w:rPr>
              <w:fldChar w:fldCharType="separate"/>
            </w:r>
            <w:r>
              <w:rPr>
                <w:noProof/>
              </w:rPr>
              <w:t>12</w:t>
            </w:r>
            <w:r>
              <w:rPr>
                <w:noProof/>
              </w:rPr>
              <w:fldChar w:fldCharType="end"/>
            </w:r>
          </w:hyperlink>
        </w:p>
        <w:p w14:paraId="55541D55" w14:textId="52D8B121"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4"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OIC reaffirms support for Somalia’s territorial integrity during talks in Baghdad</w:t>
            </w:r>
            <w:r>
              <w:rPr>
                <w:noProof/>
              </w:rPr>
              <w:tab/>
            </w:r>
            <w:r>
              <w:rPr>
                <w:noProof/>
              </w:rPr>
              <w:fldChar w:fldCharType="begin"/>
            </w:r>
            <w:r>
              <w:rPr>
                <w:noProof/>
              </w:rPr>
              <w:instrText xml:space="preserve"> PAGEREF _Toc243314644 \h </w:instrText>
            </w:r>
            <w:r>
              <w:rPr>
                <w:noProof/>
              </w:rPr>
            </w:r>
            <w:r>
              <w:rPr>
                <w:noProof/>
              </w:rPr>
              <w:fldChar w:fldCharType="separate"/>
            </w:r>
            <w:r>
              <w:rPr>
                <w:noProof/>
              </w:rPr>
              <w:t>12</w:t>
            </w:r>
            <w:r>
              <w:rPr>
                <w:noProof/>
              </w:rPr>
              <w:fldChar w:fldCharType="end"/>
            </w:r>
          </w:hyperlink>
        </w:p>
        <w:p w14:paraId="16F616BB" w14:textId="2D894CAD"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5"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Regional forces capture key towns in southern Somalia</w:t>
            </w:r>
            <w:r>
              <w:rPr>
                <w:noProof/>
              </w:rPr>
              <w:tab/>
            </w:r>
            <w:r>
              <w:rPr>
                <w:noProof/>
              </w:rPr>
              <w:fldChar w:fldCharType="begin"/>
            </w:r>
            <w:r>
              <w:rPr>
                <w:noProof/>
              </w:rPr>
              <w:instrText xml:space="preserve"> PAGEREF _Toc243314645 \h </w:instrText>
            </w:r>
            <w:r>
              <w:rPr>
                <w:noProof/>
              </w:rPr>
            </w:r>
            <w:r>
              <w:rPr>
                <w:noProof/>
              </w:rPr>
              <w:fldChar w:fldCharType="separate"/>
            </w:r>
            <w:r>
              <w:rPr>
                <w:noProof/>
              </w:rPr>
              <w:t>13</w:t>
            </w:r>
            <w:r>
              <w:rPr>
                <w:noProof/>
              </w:rPr>
              <w:fldChar w:fldCharType="end"/>
            </w:r>
          </w:hyperlink>
        </w:p>
        <w:p w14:paraId="79D2B708" w14:textId="0A05BD12"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46" w:history="1">
            <w:r w:rsidRPr="00F2301C">
              <w:rPr>
                <w:rStyle w:val="Hyperlink"/>
                <w:noProof/>
              </w:rPr>
              <w:t>Sudan</w:t>
            </w:r>
            <w:r>
              <w:rPr>
                <w:noProof/>
              </w:rPr>
              <w:tab/>
            </w:r>
            <w:r>
              <w:rPr>
                <w:noProof/>
              </w:rPr>
              <w:fldChar w:fldCharType="begin"/>
            </w:r>
            <w:r>
              <w:rPr>
                <w:noProof/>
              </w:rPr>
              <w:instrText xml:space="preserve"> PAGEREF _Toc243314646 \h </w:instrText>
            </w:r>
            <w:r>
              <w:rPr>
                <w:noProof/>
              </w:rPr>
            </w:r>
            <w:r>
              <w:rPr>
                <w:noProof/>
              </w:rPr>
              <w:fldChar w:fldCharType="separate"/>
            </w:r>
            <w:r>
              <w:rPr>
                <w:noProof/>
              </w:rPr>
              <w:t>14</w:t>
            </w:r>
            <w:r>
              <w:rPr>
                <w:noProof/>
              </w:rPr>
              <w:fldChar w:fldCharType="end"/>
            </w:r>
          </w:hyperlink>
        </w:p>
        <w:p w14:paraId="23C4A977" w14:textId="59A55DAA"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7"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Sudanese army intercepts RSF drones near Khartoum airport, source says</w:t>
            </w:r>
            <w:r>
              <w:rPr>
                <w:noProof/>
              </w:rPr>
              <w:tab/>
            </w:r>
            <w:r>
              <w:rPr>
                <w:noProof/>
              </w:rPr>
              <w:fldChar w:fldCharType="begin"/>
            </w:r>
            <w:r>
              <w:rPr>
                <w:noProof/>
              </w:rPr>
              <w:instrText xml:space="preserve"> PAGEREF _Toc243314647 \h </w:instrText>
            </w:r>
            <w:r>
              <w:rPr>
                <w:noProof/>
              </w:rPr>
            </w:r>
            <w:r>
              <w:rPr>
                <w:noProof/>
              </w:rPr>
              <w:fldChar w:fldCharType="separate"/>
            </w:r>
            <w:r>
              <w:rPr>
                <w:noProof/>
              </w:rPr>
              <w:t>14</w:t>
            </w:r>
            <w:r>
              <w:rPr>
                <w:noProof/>
              </w:rPr>
              <w:fldChar w:fldCharType="end"/>
            </w:r>
          </w:hyperlink>
        </w:p>
        <w:p w14:paraId="4AA601F0" w14:textId="04064994"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8"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French envoy urges international quintet to back Sudan dialogue process</w:t>
            </w:r>
            <w:r>
              <w:rPr>
                <w:noProof/>
              </w:rPr>
              <w:tab/>
            </w:r>
            <w:r>
              <w:rPr>
                <w:noProof/>
              </w:rPr>
              <w:fldChar w:fldCharType="begin"/>
            </w:r>
            <w:r>
              <w:rPr>
                <w:noProof/>
              </w:rPr>
              <w:instrText xml:space="preserve"> PAGEREF _Toc243314648 \h </w:instrText>
            </w:r>
            <w:r>
              <w:rPr>
                <w:noProof/>
              </w:rPr>
            </w:r>
            <w:r>
              <w:rPr>
                <w:noProof/>
              </w:rPr>
              <w:fldChar w:fldCharType="separate"/>
            </w:r>
            <w:r>
              <w:rPr>
                <w:noProof/>
              </w:rPr>
              <w:t>14</w:t>
            </w:r>
            <w:r>
              <w:rPr>
                <w:noProof/>
              </w:rPr>
              <w:fldChar w:fldCharType="end"/>
            </w:r>
          </w:hyperlink>
        </w:p>
        <w:p w14:paraId="5DA52782" w14:textId="65A36539"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49"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RSF attack kills at least 11 displaced people in West Darfur, official says</w:t>
            </w:r>
            <w:r>
              <w:rPr>
                <w:noProof/>
              </w:rPr>
              <w:tab/>
            </w:r>
            <w:r>
              <w:rPr>
                <w:noProof/>
              </w:rPr>
              <w:fldChar w:fldCharType="begin"/>
            </w:r>
            <w:r>
              <w:rPr>
                <w:noProof/>
              </w:rPr>
              <w:instrText xml:space="preserve"> PAGEREF _Toc243314649 \h </w:instrText>
            </w:r>
            <w:r>
              <w:rPr>
                <w:noProof/>
              </w:rPr>
            </w:r>
            <w:r>
              <w:rPr>
                <w:noProof/>
              </w:rPr>
              <w:fldChar w:fldCharType="separate"/>
            </w:r>
            <w:r>
              <w:rPr>
                <w:noProof/>
              </w:rPr>
              <w:t>15</w:t>
            </w:r>
            <w:r>
              <w:rPr>
                <w:noProof/>
              </w:rPr>
              <w:fldChar w:fldCharType="end"/>
            </w:r>
          </w:hyperlink>
        </w:p>
        <w:p w14:paraId="23E97F78" w14:textId="6B213ED1" w:rsidR="009B37A7" w:rsidRDefault="009B37A7">
          <w:pPr>
            <w:pStyle w:val="TOC1"/>
            <w:tabs>
              <w:tab w:val="right" w:leader="dot" w:pos="8630"/>
            </w:tabs>
            <w:rPr>
              <w:rFonts w:asciiTheme="minorHAnsi" w:hAnsiTheme="minorHAnsi"/>
              <w:noProof/>
              <w:kern w:val="2"/>
              <w:szCs w:val="24"/>
              <w:lang w:val="en-GB" w:eastAsia="en-GB"/>
              <w14:ligatures w14:val="standardContextual"/>
            </w:rPr>
          </w:pPr>
          <w:hyperlink w:anchor="_Toc243314650" w:history="1">
            <w:r w:rsidRPr="00F2301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_Toc243314650 \h </w:instrText>
            </w:r>
            <w:r>
              <w:rPr>
                <w:noProof/>
              </w:rPr>
            </w:r>
            <w:r>
              <w:rPr>
                <w:noProof/>
              </w:rPr>
              <w:fldChar w:fldCharType="separate"/>
            </w:r>
            <w:r>
              <w:rPr>
                <w:noProof/>
              </w:rPr>
              <w:t>15</w:t>
            </w:r>
            <w:r>
              <w:rPr>
                <w:noProof/>
              </w:rPr>
              <w:fldChar w:fldCharType="end"/>
            </w:r>
          </w:hyperlink>
        </w:p>
        <w:p w14:paraId="4FCBDEE2" w14:textId="7673F01C"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51" w:history="1">
            <w:r w:rsidRPr="00F2301C">
              <w:rPr>
                <w:rStyle w:val="Hyperlink"/>
                <w:noProof/>
              </w:rPr>
              <w:t>Egypt</w:t>
            </w:r>
            <w:r>
              <w:rPr>
                <w:noProof/>
              </w:rPr>
              <w:tab/>
            </w:r>
            <w:r>
              <w:rPr>
                <w:noProof/>
              </w:rPr>
              <w:fldChar w:fldCharType="begin"/>
            </w:r>
            <w:r>
              <w:rPr>
                <w:noProof/>
              </w:rPr>
              <w:instrText xml:space="preserve"> PAGEREF _Toc243314651 \h </w:instrText>
            </w:r>
            <w:r>
              <w:rPr>
                <w:noProof/>
              </w:rPr>
            </w:r>
            <w:r>
              <w:rPr>
                <w:noProof/>
              </w:rPr>
              <w:fldChar w:fldCharType="separate"/>
            </w:r>
            <w:r>
              <w:rPr>
                <w:noProof/>
              </w:rPr>
              <w:t>15</w:t>
            </w:r>
            <w:r>
              <w:rPr>
                <w:noProof/>
              </w:rPr>
              <w:fldChar w:fldCharType="end"/>
            </w:r>
          </w:hyperlink>
        </w:p>
        <w:p w14:paraId="5B325818" w14:textId="283FC024"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52"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Egyptian parliament adjourns session on potential military support for Saudi Arabia</w:t>
            </w:r>
            <w:r>
              <w:rPr>
                <w:noProof/>
              </w:rPr>
              <w:tab/>
            </w:r>
            <w:r>
              <w:rPr>
                <w:noProof/>
              </w:rPr>
              <w:fldChar w:fldCharType="begin"/>
            </w:r>
            <w:r>
              <w:rPr>
                <w:noProof/>
              </w:rPr>
              <w:instrText xml:space="preserve"> PAGEREF _Toc243314652 \h </w:instrText>
            </w:r>
            <w:r>
              <w:rPr>
                <w:noProof/>
              </w:rPr>
            </w:r>
            <w:r>
              <w:rPr>
                <w:noProof/>
              </w:rPr>
              <w:fldChar w:fldCharType="separate"/>
            </w:r>
            <w:r>
              <w:rPr>
                <w:noProof/>
              </w:rPr>
              <w:t>15</w:t>
            </w:r>
            <w:r>
              <w:rPr>
                <w:noProof/>
              </w:rPr>
              <w:fldChar w:fldCharType="end"/>
            </w:r>
          </w:hyperlink>
        </w:p>
        <w:p w14:paraId="356A8250" w14:textId="0BDEA814"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53"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Egypt unveils new laser system to intercept drones in Sinai</w:t>
            </w:r>
            <w:r>
              <w:rPr>
                <w:noProof/>
              </w:rPr>
              <w:tab/>
            </w:r>
            <w:r>
              <w:rPr>
                <w:noProof/>
              </w:rPr>
              <w:fldChar w:fldCharType="begin"/>
            </w:r>
            <w:r>
              <w:rPr>
                <w:noProof/>
              </w:rPr>
              <w:instrText xml:space="preserve"> PAGEREF _Toc243314653 \h </w:instrText>
            </w:r>
            <w:r>
              <w:rPr>
                <w:noProof/>
              </w:rPr>
            </w:r>
            <w:r>
              <w:rPr>
                <w:noProof/>
              </w:rPr>
              <w:fldChar w:fldCharType="separate"/>
            </w:r>
            <w:r>
              <w:rPr>
                <w:noProof/>
              </w:rPr>
              <w:t>16</w:t>
            </w:r>
            <w:r>
              <w:rPr>
                <w:noProof/>
              </w:rPr>
              <w:fldChar w:fldCharType="end"/>
            </w:r>
          </w:hyperlink>
        </w:p>
        <w:p w14:paraId="5215F8A0" w14:textId="5236A4C5"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54" w:history="1">
            <w:r w:rsidRPr="00F2301C">
              <w:rPr>
                <w:rStyle w:val="Hyperlink"/>
                <w:noProof/>
              </w:rPr>
              <w:t>Yemen</w:t>
            </w:r>
            <w:r>
              <w:rPr>
                <w:noProof/>
              </w:rPr>
              <w:tab/>
            </w:r>
            <w:r>
              <w:rPr>
                <w:noProof/>
              </w:rPr>
              <w:fldChar w:fldCharType="begin"/>
            </w:r>
            <w:r>
              <w:rPr>
                <w:noProof/>
              </w:rPr>
              <w:instrText xml:space="preserve"> PAGEREF _Toc243314654 \h </w:instrText>
            </w:r>
            <w:r>
              <w:rPr>
                <w:noProof/>
              </w:rPr>
            </w:r>
            <w:r>
              <w:rPr>
                <w:noProof/>
              </w:rPr>
              <w:fldChar w:fldCharType="separate"/>
            </w:r>
            <w:r>
              <w:rPr>
                <w:noProof/>
              </w:rPr>
              <w:t>16</w:t>
            </w:r>
            <w:r>
              <w:rPr>
                <w:noProof/>
              </w:rPr>
              <w:fldChar w:fldCharType="end"/>
            </w:r>
          </w:hyperlink>
        </w:p>
        <w:p w14:paraId="2FEFE97E" w14:textId="044226B3"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55"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Houthis declare Saudi airspace unsafe, exempting Mecca, Medina</w:t>
            </w:r>
            <w:r>
              <w:rPr>
                <w:noProof/>
              </w:rPr>
              <w:tab/>
            </w:r>
            <w:r>
              <w:rPr>
                <w:noProof/>
              </w:rPr>
              <w:fldChar w:fldCharType="begin"/>
            </w:r>
            <w:r>
              <w:rPr>
                <w:noProof/>
              </w:rPr>
              <w:instrText xml:space="preserve"> PAGEREF _Toc243314655 \h </w:instrText>
            </w:r>
            <w:r>
              <w:rPr>
                <w:noProof/>
              </w:rPr>
            </w:r>
            <w:r>
              <w:rPr>
                <w:noProof/>
              </w:rPr>
              <w:fldChar w:fldCharType="separate"/>
            </w:r>
            <w:r>
              <w:rPr>
                <w:noProof/>
              </w:rPr>
              <w:t>16</w:t>
            </w:r>
            <w:r>
              <w:rPr>
                <w:noProof/>
              </w:rPr>
              <w:fldChar w:fldCharType="end"/>
            </w:r>
          </w:hyperlink>
        </w:p>
        <w:p w14:paraId="21DD58AC" w14:textId="5BBD08CC"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56" w:history="1">
            <w:r w:rsidRPr="00F2301C">
              <w:rPr>
                <w:rStyle w:val="Hyperlink"/>
                <w:noProof/>
              </w:rPr>
              <w:t>Israel</w:t>
            </w:r>
            <w:r>
              <w:rPr>
                <w:noProof/>
              </w:rPr>
              <w:tab/>
            </w:r>
            <w:r>
              <w:rPr>
                <w:noProof/>
              </w:rPr>
              <w:fldChar w:fldCharType="begin"/>
            </w:r>
            <w:r>
              <w:rPr>
                <w:noProof/>
              </w:rPr>
              <w:instrText xml:space="preserve"> PAGEREF _Toc243314656 \h </w:instrText>
            </w:r>
            <w:r>
              <w:rPr>
                <w:noProof/>
              </w:rPr>
            </w:r>
            <w:r>
              <w:rPr>
                <w:noProof/>
              </w:rPr>
              <w:fldChar w:fldCharType="separate"/>
            </w:r>
            <w:r>
              <w:rPr>
                <w:noProof/>
              </w:rPr>
              <w:t>17</w:t>
            </w:r>
            <w:r>
              <w:rPr>
                <w:noProof/>
              </w:rPr>
              <w:fldChar w:fldCharType="end"/>
            </w:r>
          </w:hyperlink>
        </w:p>
        <w:p w14:paraId="439F866A" w14:textId="7AE45AAB"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57"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Ben-Gvir accuses Netanyahu of promising European countries to exclude his party from next government</w:t>
            </w:r>
            <w:r>
              <w:rPr>
                <w:noProof/>
              </w:rPr>
              <w:tab/>
            </w:r>
            <w:r>
              <w:rPr>
                <w:noProof/>
              </w:rPr>
              <w:fldChar w:fldCharType="begin"/>
            </w:r>
            <w:r>
              <w:rPr>
                <w:noProof/>
              </w:rPr>
              <w:instrText xml:space="preserve"> PAGEREF _Toc243314657 \h </w:instrText>
            </w:r>
            <w:r>
              <w:rPr>
                <w:noProof/>
              </w:rPr>
            </w:r>
            <w:r>
              <w:rPr>
                <w:noProof/>
              </w:rPr>
              <w:fldChar w:fldCharType="separate"/>
            </w:r>
            <w:r>
              <w:rPr>
                <w:noProof/>
              </w:rPr>
              <w:t>17</w:t>
            </w:r>
            <w:r>
              <w:rPr>
                <w:noProof/>
              </w:rPr>
              <w:fldChar w:fldCharType="end"/>
            </w:r>
          </w:hyperlink>
        </w:p>
        <w:p w14:paraId="59F478BB" w14:textId="6E4A8423"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58" w:history="1">
            <w:r w:rsidRPr="00F2301C">
              <w:rPr>
                <w:rStyle w:val="Hyperlink"/>
                <w:noProof/>
              </w:rPr>
              <w:t>Iraq</w:t>
            </w:r>
            <w:r>
              <w:rPr>
                <w:noProof/>
              </w:rPr>
              <w:tab/>
            </w:r>
            <w:r>
              <w:rPr>
                <w:noProof/>
              </w:rPr>
              <w:fldChar w:fldCharType="begin"/>
            </w:r>
            <w:r>
              <w:rPr>
                <w:noProof/>
              </w:rPr>
              <w:instrText xml:space="preserve"> PAGEREF _Toc243314658 \h </w:instrText>
            </w:r>
            <w:r>
              <w:rPr>
                <w:noProof/>
              </w:rPr>
            </w:r>
            <w:r>
              <w:rPr>
                <w:noProof/>
              </w:rPr>
              <w:fldChar w:fldCharType="separate"/>
            </w:r>
            <w:r>
              <w:rPr>
                <w:noProof/>
              </w:rPr>
              <w:t>18</w:t>
            </w:r>
            <w:r>
              <w:rPr>
                <w:noProof/>
              </w:rPr>
              <w:fldChar w:fldCharType="end"/>
            </w:r>
          </w:hyperlink>
        </w:p>
        <w:p w14:paraId="12C8912D" w14:textId="3C64E56E"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59"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Iraq seeks to host talks between Iran and Gulf States in Baghdad</w:t>
            </w:r>
            <w:r>
              <w:rPr>
                <w:noProof/>
              </w:rPr>
              <w:tab/>
            </w:r>
            <w:r>
              <w:rPr>
                <w:noProof/>
              </w:rPr>
              <w:fldChar w:fldCharType="begin"/>
            </w:r>
            <w:r>
              <w:rPr>
                <w:noProof/>
              </w:rPr>
              <w:instrText xml:space="preserve"> PAGEREF _Toc243314659 \h </w:instrText>
            </w:r>
            <w:r>
              <w:rPr>
                <w:noProof/>
              </w:rPr>
            </w:r>
            <w:r>
              <w:rPr>
                <w:noProof/>
              </w:rPr>
              <w:fldChar w:fldCharType="separate"/>
            </w:r>
            <w:r>
              <w:rPr>
                <w:noProof/>
              </w:rPr>
              <w:t>18</w:t>
            </w:r>
            <w:r>
              <w:rPr>
                <w:noProof/>
              </w:rPr>
              <w:fldChar w:fldCharType="end"/>
            </w:r>
          </w:hyperlink>
        </w:p>
        <w:p w14:paraId="33762CC3" w14:textId="0FD77962" w:rsidR="009B37A7" w:rsidRDefault="009B37A7">
          <w:pPr>
            <w:pStyle w:val="TOC1"/>
            <w:tabs>
              <w:tab w:val="right" w:leader="dot" w:pos="8630"/>
            </w:tabs>
            <w:rPr>
              <w:rFonts w:asciiTheme="minorHAnsi" w:hAnsiTheme="minorHAnsi"/>
              <w:noProof/>
              <w:kern w:val="2"/>
              <w:szCs w:val="24"/>
              <w:lang w:val="en-GB" w:eastAsia="en-GB"/>
              <w14:ligatures w14:val="standardContextual"/>
            </w:rPr>
          </w:pPr>
          <w:hyperlink w:anchor="_Toc243314660" w:history="1">
            <w:r w:rsidRPr="00F2301C">
              <w:rPr>
                <w:rStyle w:val="Hyperlink"/>
                <w:rFonts w:eastAsia="DengXian Light" w:cs="Times New Roman"/>
                <w:b/>
                <w:bCs/>
                <w:noProof/>
              </w:rPr>
              <w:t>Global Powers</w:t>
            </w:r>
            <w:r>
              <w:rPr>
                <w:noProof/>
              </w:rPr>
              <w:tab/>
            </w:r>
            <w:r>
              <w:rPr>
                <w:noProof/>
              </w:rPr>
              <w:fldChar w:fldCharType="begin"/>
            </w:r>
            <w:r>
              <w:rPr>
                <w:noProof/>
              </w:rPr>
              <w:instrText xml:space="preserve"> PAGEREF _Toc243314660 \h </w:instrText>
            </w:r>
            <w:r>
              <w:rPr>
                <w:noProof/>
              </w:rPr>
            </w:r>
            <w:r>
              <w:rPr>
                <w:noProof/>
              </w:rPr>
              <w:fldChar w:fldCharType="separate"/>
            </w:r>
            <w:r>
              <w:rPr>
                <w:noProof/>
              </w:rPr>
              <w:t>18</w:t>
            </w:r>
            <w:r>
              <w:rPr>
                <w:noProof/>
              </w:rPr>
              <w:fldChar w:fldCharType="end"/>
            </w:r>
          </w:hyperlink>
        </w:p>
        <w:p w14:paraId="579FFE45" w14:textId="53A4817E"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61" w:history="1">
            <w:r w:rsidRPr="00F2301C">
              <w:rPr>
                <w:rStyle w:val="Hyperlink"/>
                <w:noProof/>
                <w:lang w:eastAsia="zh-CN"/>
              </w:rPr>
              <w:t>US</w:t>
            </w:r>
            <w:r>
              <w:rPr>
                <w:noProof/>
              </w:rPr>
              <w:tab/>
            </w:r>
            <w:r>
              <w:rPr>
                <w:noProof/>
              </w:rPr>
              <w:fldChar w:fldCharType="begin"/>
            </w:r>
            <w:r>
              <w:rPr>
                <w:noProof/>
              </w:rPr>
              <w:instrText xml:space="preserve"> PAGEREF _Toc243314661 \h </w:instrText>
            </w:r>
            <w:r>
              <w:rPr>
                <w:noProof/>
              </w:rPr>
            </w:r>
            <w:r>
              <w:rPr>
                <w:noProof/>
              </w:rPr>
              <w:fldChar w:fldCharType="separate"/>
            </w:r>
            <w:r>
              <w:rPr>
                <w:noProof/>
              </w:rPr>
              <w:t>19</w:t>
            </w:r>
            <w:r>
              <w:rPr>
                <w:noProof/>
              </w:rPr>
              <w:fldChar w:fldCharType="end"/>
            </w:r>
          </w:hyperlink>
        </w:p>
        <w:p w14:paraId="2FEA7735" w14:textId="0B1E21D7"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62"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Vance acknowledges ‘failures’ in US handling of Iran war</w:t>
            </w:r>
            <w:r>
              <w:rPr>
                <w:noProof/>
              </w:rPr>
              <w:tab/>
            </w:r>
            <w:r>
              <w:rPr>
                <w:noProof/>
              </w:rPr>
              <w:fldChar w:fldCharType="begin"/>
            </w:r>
            <w:r>
              <w:rPr>
                <w:noProof/>
              </w:rPr>
              <w:instrText xml:space="preserve"> PAGEREF _Toc243314662 \h </w:instrText>
            </w:r>
            <w:r>
              <w:rPr>
                <w:noProof/>
              </w:rPr>
            </w:r>
            <w:r>
              <w:rPr>
                <w:noProof/>
              </w:rPr>
              <w:fldChar w:fldCharType="separate"/>
            </w:r>
            <w:r>
              <w:rPr>
                <w:noProof/>
              </w:rPr>
              <w:t>19</w:t>
            </w:r>
            <w:r>
              <w:rPr>
                <w:noProof/>
              </w:rPr>
              <w:fldChar w:fldCharType="end"/>
            </w:r>
          </w:hyperlink>
        </w:p>
        <w:p w14:paraId="50EBF36F" w14:textId="3B41E5FC"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63"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Hegseth says Iran has choice between deal or ‘devastation’</w:t>
            </w:r>
            <w:r>
              <w:rPr>
                <w:noProof/>
              </w:rPr>
              <w:tab/>
            </w:r>
            <w:r>
              <w:rPr>
                <w:noProof/>
              </w:rPr>
              <w:fldChar w:fldCharType="begin"/>
            </w:r>
            <w:r>
              <w:rPr>
                <w:noProof/>
              </w:rPr>
              <w:instrText xml:space="preserve"> PAGEREF _Toc243314663 \h </w:instrText>
            </w:r>
            <w:r>
              <w:rPr>
                <w:noProof/>
              </w:rPr>
            </w:r>
            <w:r>
              <w:rPr>
                <w:noProof/>
              </w:rPr>
              <w:fldChar w:fldCharType="separate"/>
            </w:r>
            <w:r>
              <w:rPr>
                <w:noProof/>
              </w:rPr>
              <w:t>19</w:t>
            </w:r>
            <w:r>
              <w:rPr>
                <w:noProof/>
              </w:rPr>
              <w:fldChar w:fldCharType="end"/>
            </w:r>
          </w:hyperlink>
        </w:p>
        <w:p w14:paraId="06E6D899" w14:textId="080A9899" w:rsidR="009B37A7" w:rsidRDefault="009B37A7">
          <w:pPr>
            <w:pStyle w:val="TOC2"/>
            <w:tabs>
              <w:tab w:val="right" w:leader="dot" w:pos="8630"/>
            </w:tabs>
            <w:ind w:left="480"/>
            <w:rPr>
              <w:rFonts w:asciiTheme="minorHAnsi" w:hAnsiTheme="minorHAnsi"/>
              <w:noProof/>
              <w:kern w:val="2"/>
              <w:szCs w:val="24"/>
              <w:lang w:val="en-GB" w:eastAsia="en-GB"/>
              <w14:ligatures w14:val="standardContextual"/>
            </w:rPr>
          </w:pPr>
          <w:hyperlink w:anchor="_Toc243314664" w:history="1">
            <w:r w:rsidRPr="00F2301C">
              <w:rPr>
                <w:rStyle w:val="Hyperlink"/>
                <w:noProof/>
              </w:rPr>
              <w:t>Russia</w:t>
            </w:r>
            <w:r>
              <w:rPr>
                <w:noProof/>
              </w:rPr>
              <w:tab/>
            </w:r>
            <w:r>
              <w:rPr>
                <w:noProof/>
              </w:rPr>
              <w:fldChar w:fldCharType="begin"/>
            </w:r>
            <w:r>
              <w:rPr>
                <w:noProof/>
              </w:rPr>
              <w:instrText xml:space="preserve"> PAGEREF _Toc243314664 \h </w:instrText>
            </w:r>
            <w:r>
              <w:rPr>
                <w:noProof/>
              </w:rPr>
            </w:r>
            <w:r>
              <w:rPr>
                <w:noProof/>
              </w:rPr>
              <w:fldChar w:fldCharType="separate"/>
            </w:r>
            <w:r>
              <w:rPr>
                <w:noProof/>
              </w:rPr>
              <w:t>20</w:t>
            </w:r>
            <w:r>
              <w:rPr>
                <w:noProof/>
              </w:rPr>
              <w:fldChar w:fldCharType="end"/>
            </w:r>
          </w:hyperlink>
        </w:p>
        <w:p w14:paraId="61100EF1" w14:textId="4A47D371" w:rsidR="009B37A7" w:rsidRDefault="009B37A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314665" w:history="1">
            <w:r w:rsidRPr="00F2301C">
              <w:rPr>
                <w:rStyle w:val="Hyperlink"/>
                <w:rFonts w:ascii="Symbol" w:hAnsi="Symbol"/>
                <w:noProof/>
              </w:rPr>
              <w:t></w:t>
            </w:r>
            <w:r>
              <w:rPr>
                <w:rFonts w:asciiTheme="minorHAnsi" w:hAnsiTheme="minorHAnsi"/>
                <w:noProof/>
                <w:kern w:val="2"/>
                <w:szCs w:val="24"/>
                <w:lang w:val="en-GB" w:eastAsia="en-GB"/>
                <w14:ligatures w14:val="standardContextual"/>
              </w:rPr>
              <w:tab/>
            </w:r>
            <w:r w:rsidRPr="00F2301C">
              <w:rPr>
                <w:rStyle w:val="Hyperlink"/>
                <w:noProof/>
              </w:rPr>
              <w:t>Lavrov says Trump’s Gaza plan remains ‘ink on paper,’ calls for Palestinian statehood</w:t>
            </w:r>
            <w:r>
              <w:rPr>
                <w:noProof/>
              </w:rPr>
              <w:tab/>
            </w:r>
            <w:r>
              <w:rPr>
                <w:noProof/>
              </w:rPr>
              <w:fldChar w:fldCharType="begin"/>
            </w:r>
            <w:r>
              <w:rPr>
                <w:noProof/>
              </w:rPr>
              <w:instrText xml:space="preserve"> PAGEREF _Toc243314665 \h </w:instrText>
            </w:r>
            <w:r>
              <w:rPr>
                <w:noProof/>
              </w:rPr>
            </w:r>
            <w:r>
              <w:rPr>
                <w:noProof/>
              </w:rPr>
              <w:fldChar w:fldCharType="separate"/>
            </w:r>
            <w:r>
              <w:rPr>
                <w:noProof/>
              </w:rPr>
              <w:t>20</w:t>
            </w:r>
            <w:r>
              <w:rPr>
                <w:noProof/>
              </w:rPr>
              <w:fldChar w:fldCharType="end"/>
            </w:r>
          </w:hyperlink>
        </w:p>
        <w:p w14:paraId="5EC1F70C" w14:textId="401A1795" w:rsidR="00F56CB8" w:rsidRDefault="0031092A" w:rsidP="00495B95">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495B95">
      <w:pPr>
        <w:spacing w:line="276" w:lineRule="auto"/>
        <w:rPr>
          <w:rFonts w:cs="Times New Roman"/>
          <w:szCs w:val="24"/>
          <w:lang w:val="en-GB"/>
        </w:rPr>
      </w:pPr>
      <w:r>
        <w:rPr>
          <w:rFonts w:cs="Times New Roman"/>
          <w:szCs w:val="24"/>
        </w:rPr>
        <w:br w:type="page"/>
      </w:r>
    </w:p>
    <w:p w14:paraId="57523AC9" w14:textId="77777777" w:rsidR="00F56CB8" w:rsidRDefault="0031092A" w:rsidP="00495B95">
      <w:pPr>
        <w:spacing w:line="276" w:lineRule="auto"/>
        <w:outlineLvl w:val="0"/>
        <w:rPr>
          <w:rFonts w:eastAsia="DengXian Light" w:cs="Times New Roman"/>
          <w:b/>
          <w:bCs/>
          <w:color w:val="2F5496"/>
          <w:szCs w:val="24"/>
          <w:u w:val="single"/>
        </w:rPr>
      </w:pPr>
      <w:bookmarkStart w:id="0" w:name="_Toc243314634"/>
      <w:r>
        <w:rPr>
          <w:rFonts w:eastAsia="DengXian Light" w:cs="Times New Roman"/>
          <w:b/>
          <w:bCs/>
          <w:color w:val="2F5496"/>
          <w:szCs w:val="24"/>
          <w:u w:val="single"/>
        </w:rPr>
        <w:lastRenderedPageBreak/>
        <w:t>Ethiopia</w:t>
      </w:r>
      <w:bookmarkEnd w:id="0"/>
    </w:p>
    <w:p w14:paraId="34A91BD2" w14:textId="237B83D9" w:rsidR="001A6DA0" w:rsidRPr="001A6DA0" w:rsidRDefault="001A6DA0" w:rsidP="00495B95">
      <w:pPr>
        <w:pStyle w:val="ListParagraph"/>
        <w:numPr>
          <w:ilvl w:val="0"/>
          <w:numId w:val="3"/>
        </w:numPr>
        <w:spacing w:line="276" w:lineRule="auto"/>
        <w:rPr>
          <w:szCs w:val="24"/>
        </w:rPr>
      </w:pPr>
      <w:bookmarkStart w:id="1" w:name="_Toc243314635"/>
      <w:r w:rsidRPr="001A6DA0">
        <w:rPr>
          <w:rStyle w:val="Heading2Char"/>
        </w:rPr>
        <w:t>Alliance for Survival rejects Rubio’s characterization of Ethiopia’s conflict as separatist, terrorist</w:t>
      </w:r>
      <w:bookmarkEnd w:id="1"/>
      <w:r>
        <w:rPr>
          <w:szCs w:val="24"/>
        </w:rPr>
        <w:t xml:space="preserve"> – </w:t>
      </w:r>
      <w:hyperlink r:id="rId8" w:history="1">
        <w:r w:rsidRPr="001A6DA0">
          <w:rPr>
            <w:rStyle w:val="Hyperlink"/>
            <w:szCs w:val="24"/>
          </w:rPr>
          <w:t>Addis Standard</w:t>
        </w:r>
      </w:hyperlink>
      <w:r>
        <w:rPr>
          <w:szCs w:val="24"/>
        </w:rPr>
        <w:t xml:space="preserve"> </w:t>
      </w:r>
    </w:p>
    <w:p w14:paraId="7C93777C" w14:textId="2BFD7DFA" w:rsidR="001A6DA0" w:rsidRDefault="001A6DA0" w:rsidP="00495B95">
      <w:pPr>
        <w:spacing w:line="276" w:lineRule="auto"/>
        <w:rPr>
          <w:szCs w:val="24"/>
        </w:rPr>
      </w:pPr>
      <w:r w:rsidRPr="001A6DA0">
        <w:rPr>
          <w:szCs w:val="24"/>
        </w:rPr>
        <w:t>The Ethiopian Peoples’ Forces Alliance for Survival (Alliance for Survival), a coalition of armed and political groups opposing the federal government, has rejected remarks by US Secretary of State Marco Rubio characterizing aspects of Ethiopia’s conflict as separatist and terrorist, calling on Washington to adopt what it described as a balanced approach to the conflict.</w:t>
      </w:r>
      <w:r>
        <w:rPr>
          <w:szCs w:val="24"/>
        </w:rPr>
        <w:t xml:space="preserve"> </w:t>
      </w:r>
      <w:r w:rsidRPr="001A6DA0">
        <w:rPr>
          <w:szCs w:val="24"/>
        </w:rPr>
        <w:t>In a statement issued on 18 October, the alliance said its military operations were not driven by separatist objectives or intended to fragment the country. Instead, it described its actions as self-defense after what it called the government’s rejection of efforts to achieve a peaceful resolution, including through the November 2022 Pretoria Agreement.</w:t>
      </w:r>
      <w:r>
        <w:rPr>
          <w:szCs w:val="24"/>
        </w:rPr>
        <w:t xml:space="preserve"> </w:t>
      </w:r>
      <w:r w:rsidRPr="001A6DA0">
        <w:rPr>
          <w:szCs w:val="24"/>
        </w:rPr>
        <w:t>The alliance said its stated objective was to facilitate an inclusive democratic transition, restore peace and stability, and allow Ethiopians to determine the country’s political future.</w:t>
      </w:r>
      <w:r>
        <w:rPr>
          <w:szCs w:val="24"/>
        </w:rPr>
        <w:t xml:space="preserve"> </w:t>
      </w:r>
      <w:r w:rsidRPr="001A6DA0">
        <w:rPr>
          <w:szCs w:val="24"/>
        </w:rPr>
        <w:t xml:space="preserve">It also rejected the characterization of its attacks on government military installations as terrorism, arguing that such descriptions misrepresented the conflict. The alliance accused government forces of using more advanced weapons against both military targets and densely populated civilian areas in territories under </w:t>
      </w:r>
      <w:proofErr w:type="gramStart"/>
      <w:r w:rsidRPr="001A6DA0">
        <w:rPr>
          <w:szCs w:val="24"/>
        </w:rPr>
        <w:t>its</w:t>
      </w:r>
      <w:proofErr w:type="gramEnd"/>
      <w:r w:rsidRPr="001A6DA0">
        <w:rPr>
          <w:szCs w:val="24"/>
        </w:rPr>
        <w:t xml:space="preserve"> control. Addis Standard could not independently verify the allegations.</w:t>
      </w:r>
      <w:r>
        <w:rPr>
          <w:szCs w:val="24"/>
        </w:rPr>
        <w:t xml:space="preserve"> </w:t>
      </w:r>
      <w:r w:rsidRPr="001A6DA0">
        <w:rPr>
          <w:szCs w:val="24"/>
        </w:rPr>
        <w:t>The statement warned that such characterizations could encourage the government to continue its military campaign and undermine efforts to resolve the conflict peacefully.</w:t>
      </w:r>
      <w:r>
        <w:rPr>
          <w:szCs w:val="24"/>
        </w:rPr>
        <w:t xml:space="preserve"> </w:t>
      </w:r>
      <w:r w:rsidRPr="001A6DA0">
        <w:rPr>
          <w:szCs w:val="24"/>
        </w:rPr>
        <w:t>The alliance urged the United States to adopt what it called a balanced and constructive position to support a lasting peace in Ethiopia.</w:t>
      </w:r>
      <w:r>
        <w:rPr>
          <w:szCs w:val="24"/>
        </w:rPr>
        <w:t xml:space="preserve"> </w:t>
      </w:r>
      <w:r w:rsidRPr="001A6DA0">
        <w:rPr>
          <w:szCs w:val="24"/>
        </w:rPr>
        <w:t>The statement follows Rubio’s remarks on the conflict in Ethiopia during an interview with C-SPAN.</w:t>
      </w:r>
      <w:r>
        <w:rPr>
          <w:szCs w:val="24"/>
        </w:rPr>
        <w:t xml:space="preserve"> </w:t>
      </w:r>
      <w:r w:rsidRPr="001A6DA0">
        <w:rPr>
          <w:szCs w:val="24"/>
        </w:rPr>
        <w:t>The Alliance for Survival brings together several armed and political groups opposed to the federal government, including the Tigray People’s Liberation Front (TPLF), the Oromo Liberation Army (OLA), the Amhara Fano National Movement (AFNM), and other groups from different regions. Its formation was announced in September amid renewed fighting in northern Ethiopia.</w:t>
      </w:r>
      <w:r>
        <w:rPr>
          <w:szCs w:val="24"/>
        </w:rPr>
        <w:t xml:space="preserve"> </w:t>
      </w:r>
      <w:r w:rsidRPr="001A6DA0">
        <w:rPr>
          <w:szCs w:val="24"/>
        </w:rPr>
        <w:t>Rubio’s remarks come amid continued clashes between federal government forces and armed groups affiliated with the Alliance for Survival across multiple fronts in northern Ethiopia and other parts of the country.</w:t>
      </w:r>
      <w:r>
        <w:rPr>
          <w:szCs w:val="24"/>
        </w:rPr>
        <w:t xml:space="preserve"> </w:t>
      </w:r>
      <w:r w:rsidRPr="001A6DA0">
        <w:rPr>
          <w:szCs w:val="24"/>
        </w:rPr>
        <w:t>On 24 September 2026, Addis Standard reported that the European Union had expressed concern over the formation of a new coalition of Ethiopian opposition and armed groups, warning of a deteriorating security situation in northern Ethiopia and its impact on civilians.</w:t>
      </w:r>
      <w:r>
        <w:rPr>
          <w:szCs w:val="24"/>
        </w:rPr>
        <w:t xml:space="preserve"> </w:t>
      </w:r>
      <w:r w:rsidRPr="001A6DA0">
        <w:rPr>
          <w:szCs w:val="24"/>
        </w:rPr>
        <w:t>The EU said it was “deeply concerned by the rapidly deteriorating situation in Northern Ethiopia and its impact on the population,” citing reports of military activity across multiple localities. It called for “immediate de-escalation” and urged the parties to recommit to the November 2022 Permanent Cessation of Hostilities Agreement, signed in Pretoria between the federal government and the Tigray People’s Liberation Front (TPLF).</w:t>
      </w:r>
      <w:r>
        <w:rPr>
          <w:szCs w:val="24"/>
        </w:rPr>
        <w:t xml:space="preserve"> </w:t>
      </w:r>
      <w:r w:rsidRPr="001A6DA0">
        <w:rPr>
          <w:szCs w:val="24"/>
        </w:rPr>
        <w:t xml:space="preserve">The EU stressed that differences between the parties could “only be resolved through dialogue and not military action” and called for compliance with international humanitarian </w:t>
      </w:r>
      <w:r w:rsidRPr="001A6DA0">
        <w:rPr>
          <w:szCs w:val="24"/>
        </w:rPr>
        <w:lastRenderedPageBreak/>
        <w:t>law, emphasizing the obligation to protect civilians and safeguard the impartiality and independence of humanitarian operations.</w:t>
      </w:r>
      <w:r>
        <w:rPr>
          <w:szCs w:val="24"/>
        </w:rPr>
        <w:t xml:space="preserve"> </w:t>
      </w:r>
      <w:r w:rsidRPr="001A6DA0">
        <w:rPr>
          <w:szCs w:val="24"/>
        </w:rPr>
        <w:t xml:space="preserve">The coalition, initially announced as the Ethiopian Peoples’ Forces Coalition for Survival, was formally unveiled on 20 September in a statement read live on </w:t>
      </w:r>
      <w:proofErr w:type="spellStart"/>
      <w:r w:rsidRPr="001A6DA0">
        <w:rPr>
          <w:szCs w:val="24"/>
        </w:rPr>
        <w:t>Tigrai</w:t>
      </w:r>
      <w:proofErr w:type="spellEnd"/>
      <w:r w:rsidRPr="001A6DA0">
        <w:rPr>
          <w:szCs w:val="24"/>
        </w:rPr>
        <w:t xml:space="preserve"> TV by </w:t>
      </w:r>
      <w:proofErr w:type="spellStart"/>
      <w:r w:rsidRPr="001A6DA0">
        <w:rPr>
          <w:szCs w:val="24"/>
        </w:rPr>
        <w:t>Zemene</w:t>
      </w:r>
      <w:proofErr w:type="spellEnd"/>
      <w:r w:rsidRPr="001A6DA0">
        <w:rPr>
          <w:szCs w:val="24"/>
        </w:rPr>
        <w:t xml:space="preserve"> Kassie, chairman of the Amhara Fano National Movement (AFNM). Seven opposition and armed groups declared a shared objective of removing the Prosperity Party-led government and establishing an inclusive transitional administration.</w:t>
      </w:r>
      <w:r>
        <w:rPr>
          <w:szCs w:val="24"/>
        </w:rPr>
        <w:t xml:space="preserve"> </w:t>
      </w:r>
      <w:r w:rsidRPr="001A6DA0">
        <w:rPr>
          <w:szCs w:val="24"/>
        </w:rPr>
        <w:t xml:space="preserve">The coalition comprises the AFNM, the Oromo Liberation Army (OLA), the TPLF, the </w:t>
      </w:r>
      <w:proofErr w:type="spellStart"/>
      <w:r w:rsidRPr="001A6DA0">
        <w:rPr>
          <w:szCs w:val="24"/>
        </w:rPr>
        <w:t>Ogaden</w:t>
      </w:r>
      <w:proofErr w:type="spellEnd"/>
      <w:r w:rsidRPr="001A6DA0">
        <w:rPr>
          <w:szCs w:val="24"/>
        </w:rPr>
        <w:t xml:space="preserve"> National Liberation Front (ONLF), the Afar National Unity Revolutionary Front, the Benishangul Peoples’ Liberation Movement, and the </w:t>
      </w:r>
      <w:proofErr w:type="spellStart"/>
      <w:r w:rsidRPr="001A6DA0">
        <w:rPr>
          <w:szCs w:val="24"/>
        </w:rPr>
        <w:t>Gumuz</w:t>
      </w:r>
      <w:proofErr w:type="spellEnd"/>
      <w:r w:rsidRPr="001A6DA0">
        <w:rPr>
          <w:szCs w:val="24"/>
        </w:rPr>
        <w:t xml:space="preserve"> Peoples’ Democratic Movement.</w:t>
      </w:r>
      <w:r>
        <w:rPr>
          <w:szCs w:val="24"/>
        </w:rPr>
        <w:t xml:space="preserve"> </w:t>
      </w:r>
      <w:r w:rsidRPr="001A6DA0">
        <w:rPr>
          <w:szCs w:val="24"/>
        </w:rPr>
        <w:t xml:space="preserve">The announcement followed months of reported efforts to coordinate opposition groups across regional and political lines. In August, </w:t>
      </w:r>
      <w:proofErr w:type="spellStart"/>
      <w:r w:rsidRPr="001A6DA0">
        <w:rPr>
          <w:szCs w:val="24"/>
        </w:rPr>
        <w:t>Zemene</w:t>
      </w:r>
      <w:proofErr w:type="spellEnd"/>
      <w:r w:rsidRPr="001A6DA0">
        <w:rPr>
          <w:szCs w:val="24"/>
        </w:rPr>
        <w:t xml:space="preserve"> said agreements had been reached with several armed opposition groups to establish a broader alliance aimed at the “fall of Abiy Ahmed.” The September announcement gave the emerging alignment a formal name and publicly stated its political objectives.</w:t>
      </w:r>
    </w:p>
    <w:p w14:paraId="75549D24" w14:textId="18A348FB" w:rsidR="00572125" w:rsidRPr="00572125" w:rsidRDefault="00572125" w:rsidP="00495B95">
      <w:pPr>
        <w:pStyle w:val="ListParagraph"/>
        <w:numPr>
          <w:ilvl w:val="0"/>
          <w:numId w:val="3"/>
        </w:numPr>
        <w:spacing w:line="276" w:lineRule="auto"/>
        <w:rPr>
          <w:szCs w:val="24"/>
        </w:rPr>
      </w:pPr>
      <w:bookmarkStart w:id="2" w:name="_Toc243314636"/>
      <w:r w:rsidRPr="00572125">
        <w:rPr>
          <w:rStyle w:val="Heading2Char"/>
        </w:rPr>
        <w:t>TPLF warns against movement around Tigray airports, rejects caretaker administration</w:t>
      </w:r>
      <w:bookmarkEnd w:id="2"/>
      <w:r>
        <w:rPr>
          <w:szCs w:val="24"/>
        </w:rPr>
        <w:t xml:space="preserve"> – </w:t>
      </w:r>
      <w:hyperlink r:id="rId9" w:history="1">
        <w:r w:rsidRPr="00572125">
          <w:rPr>
            <w:rStyle w:val="Hyperlink"/>
            <w:szCs w:val="24"/>
          </w:rPr>
          <w:t>Addis Standard</w:t>
        </w:r>
      </w:hyperlink>
      <w:r>
        <w:rPr>
          <w:szCs w:val="24"/>
        </w:rPr>
        <w:t xml:space="preserve"> </w:t>
      </w:r>
    </w:p>
    <w:p w14:paraId="52FCFE38" w14:textId="29923E13" w:rsidR="00572125" w:rsidRDefault="00572125" w:rsidP="00495B95">
      <w:pPr>
        <w:spacing w:line="276" w:lineRule="auto"/>
        <w:rPr>
          <w:szCs w:val="24"/>
        </w:rPr>
      </w:pPr>
      <w:r w:rsidRPr="00572125">
        <w:rPr>
          <w:szCs w:val="24"/>
        </w:rPr>
        <w:t>The Tigray People’s Liberation Front (TPLF) has warned residents against movement around airports in Tigray, alleging that the Ethiopian federal government is using aviation facilities for military purposes, while rejecting the newly established caretaker administration as illegitimate.</w:t>
      </w:r>
      <w:r>
        <w:rPr>
          <w:szCs w:val="24"/>
        </w:rPr>
        <w:t xml:space="preserve"> </w:t>
      </w:r>
      <w:r w:rsidRPr="00572125">
        <w:rPr>
          <w:szCs w:val="24"/>
        </w:rPr>
        <w:t>In a statement issued on Friday, 16 October, the TPLF described the administration appointed by Prime Minister Abiy Ahmed’s government as a “Prosperity structure” imposed on the region and declared that decisions made under its authority would have “no legality or enforceability.”</w:t>
      </w:r>
      <w:r>
        <w:rPr>
          <w:szCs w:val="24"/>
        </w:rPr>
        <w:t xml:space="preserve"> </w:t>
      </w:r>
      <w:r w:rsidRPr="00572125">
        <w:rPr>
          <w:szCs w:val="24"/>
        </w:rPr>
        <w:t>The party further warned that institutions cooperating with the administration would be considered part of the ruling Prosperity Party and held accountable, escalating its opposition to the federal government’s intervention in the region.</w:t>
      </w:r>
      <w:r>
        <w:rPr>
          <w:szCs w:val="24"/>
        </w:rPr>
        <w:t xml:space="preserve"> </w:t>
      </w:r>
      <w:r w:rsidRPr="00572125">
        <w:rPr>
          <w:szCs w:val="24"/>
        </w:rPr>
        <w:t>The federal government announced the six-month caretaker administration on 16 October, assigning officials responsibility for administration and public services, economic affairs and reconstruction, peace and security, and political organization. Dr. Shishay Amare was also appointed mayor of Mekelle.</w:t>
      </w:r>
      <w:r>
        <w:rPr>
          <w:szCs w:val="24"/>
        </w:rPr>
        <w:t xml:space="preserve"> </w:t>
      </w:r>
      <w:r w:rsidRPr="00572125">
        <w:rPr>
          <w:szCs w:val="24"/>
        </w:rPr>
        <w:t>According to the announcement from the prime minister’s office, the administration, which didn’t name the interim president or administrator, is intended to restore public services, address security challenges, facilitate the return of internally displaced people and prepare the region for elections. Its mandate also includes rebuilding government institutions and rehabilitating infrastructure damaged during the war.</w:t>
      </w:r>
      <w:r>
        <w:rPr>
          <w:szCs w:val="24"/>
        </w:rPr>
        <w:t xml:space="preserve"> </w:t>
      </w:r>
      <w:r w:rsidRPr="00572125">
        <w:rPr>
          <w:szCs w:val="24"/>
        </w:rPr>
        <w:t>The TPLF, however, disputed the legitimacy of the arrangement, arguing that the appointees lacked the authority to administer Tigray.</w:t>
      </w:r>
      <w:r>
        <w:rPr>
          <w:szCs w:val="24"/>
        </w:rPr>
        <w:t xml:space="preserve"> </w:t>
      </w:r>
      <w:r w:rsidRPr="00572125">
        <w:rPr>
          <w:szCs w:val="24"/>
        </w:rPr>
        <w:t>TPLF raises airport security concerns</w:t>
      </w:r>
      <w:r>
        <w:rPr>
          <w:szCs w:val="24"/>
        </w:rPr>
        <w:t xml:space="preserve">: </w:t>
      </w:r>
      <w:proofErr w:type="gramStart"/>
      <w:r w:rsidRPr="00572125">
        <w:rPr>
          <w:szCs w:val="24"/>
        </w:rPr>
        <w:t>The TPLF’s</w:t>
      </w:r>
      <w:proofErr w:type="gramEnd"/>
      <w:r w:rsidRPr="00572125">
        <w:rPr>
          <w:szCs w:val="24"/>
        </w:rPr>
        <w:t xml:space="preserve"> statement alleged that the federal government was diverting airport facilities from civilian transportation to military operations, claiming this threatened the population’s survival.</w:t>
      </w:r>
      <w:r>
        <w:rPr>
          <w:szCs w:val="24"/>
        </w:rPr>
        <w:t xml:space="preserve"> </w:t>
      </w:r>
      <w:r w:rsidRPr="00572125">
        <w:rPr>
          <w:szCs w:val="24"/>
        </w:rPr>
        <w:t xml:space="preserve">“Therefore, we strictly warn that no movement </w:t>
      </w:r>
      <w:r w:rsidRPr="00572125">
        <w:rPr>
          <w:szCs w:val="24"/>
        </w:rPr>
        <w:lastRenderedPageBreak/>
        <w:t>of any kind should take place around the airport,” the statement said.</w:t>
      </w:r>
      <w:r>
        <w:rPr>
          <w:szCs w:val="24"/>
        </w:rPr>
        <w:t xml:space="preserve"> </w:t>
      </w:r>
      <w:r w:rsidRPr="00572125">
        <w:rPr>
          <w:szCs w:val="24"/>
        </w:rPr>
        <w:t>The party did not identify specific military operations or provide independently verifiable evidence supporting the allegation. The warning comes amid renewed fighting and heightened security concerns in Tigray, where control of key towns and infrastructure has become part of the broader conflict.</w:t>
      </w:r>
      <w:r>
        <w:rPr>
          <w:szCs w:val="24"/>
        </w:rPr>
        <w:t xml:space="preserve"> </w:t>
      </w:r>
      <w:r w:rsidRPr="00572125">
        <w:rPr>
          <w:szCs w:val="24"/>
        </w:rPr>
        <w:t xml:space="preserve">The TPLF also alleged that unidentified forces were conducting surveillance by using three-wheeled vehicles, motorcycles, bicycles and other means of transport to move between towns and rural areas. It said the allegations had been confirmed through individuals taken into </w:t>
      </w:r>
      <w:proofErr w:type="gramStart"/>
      <w:r w:rsidRPr="00572125">
        <w:rPr>
          <w:szCs w:val="24"/>
        </w:rPr>
        <w:t>custody, but</w:t>
      </w:r>
      <w:proofErr w:type="gramEnd"/>
      <w:r w:rsidRPr="00572125">
        <w:rPr>
          <w:szCs w:val="24"/>
        </w:rPr>
        <w:t xml:space="preserve"> did not provide further details that could independently establish the claims.</w:t>
      </w:r>
      <w:r>
        <w:rPr>
          <w:szCs w:val="24"/>
        </w:rPr>
        <w:t xml:space="preserve"> </w:t>
      </w:r>
      <w:r w:rsidRPr="00572125">
        <w:rPr>
          <w:szCs w:val="24"/>
        </w:rPr>
        <w:t>The party warned that people should not use vehicles to travel to areas where the Tigray army operates without permission from what it described as the “legitimate Government of Tigray” and the Tigray army.</w:t>
      </w:r>
    </w:p>
    <w:p w14:paraId="430D33F2" w14:textId="5B18515A" w:rsidR="009C6CAE" w:rsidRPr="002537BB" w:rsidRDefault="009C6CAE" w:rsidP="00495B95">
      <w:pPr>
        <w:pStyle w:val="ListParagraph"/>
        <w:numPr>
          <w:ilvl w:val="0"/>
          <w:numId w:val="3"/>
        </w:numPr>
        <w:spacing w:line="276" w:lineRule="auto"/>
        <w:rPr>
          <w:szCs w:val="24"/>
        </w:rPr>
      </w:pPr>
      <w:bookmarkStart w:id="3" w:name="_Toc243314637"/>
      <w:r w:rsidRPr="00A369B6">
        <w:rPr>
          <w:rStyle w:val="Heading2Char"/>
        </w:rPr>
        <w:t>Ethiopia navy expanding ‘robust capabilities’ to neutralize threats, safeguard ‘national interests’: Vice Admiral</w:t>
      </w:r>
      <w:bookmarkEnd w:id="3"/>
      <w:r w:rsidR="002537BB">
        <w:rPr>
          <w:szCs w:val="24"/>
        </w:rPr>
        <w:t xml:space="preserve"> – </w:t>
      </w:r>
      <w:hyperlink r:id="rId10" w:history="1">
        <w:r w:rsidR="002537BB" w:rsidRPr="00A369B6">
          <w:rPr>
            <w:rStyle w:val="Hyperlink"/>
            <w:szCs w:val="24"/>
          </w:rPr>
          <w:t xml:space="preserve">Addis </w:t>
        </w:r>
        <w:r w:rsidR="00A369B6" w:rsidRPr="00A369B6">
          <w:rPr>
            <w:rStyle w:val="Hyperlink"/>
            <w:szCs w:val="24"/>
          </w:rPr>
          <w:t>Standard</w:t>
        </w:r>
      </w:hyperlink>
    </w:p>
    <w:p w14:paraId="5BC03052" w14:textId="60D40A72" w:rsidR="009C6CAE" w:rsidRDefault="009C6CAE" w:rsidP="00495B95">
      <w:pPr>
        <w:spacing w:line="276" w:lineRule="auto"/>
        <w:rPr>
          <w:szCs w:val="24"/>
        </w:rPr>
      </w:pPr>
      <w:r w:rsidRPr="009C6CAE">
        <w:rPr>
          <w:szCs w:val="24"/>
        </w:rPr>
        <w:t>Ethiopia’s Navy is expanding its training capacity, infrastructure and specialized combat units as it seeks to protect “national interests and address security threats”, Navy Commander-in-Chief Vice Admiral Kindu Gezu said in an interview with a state-owned media. Kindu said the navy had “developed its manpower, training, armaments and institutional structures from scratch”, adding that the institution’s development was intended to “advance Ethiopia’s national goals and interests.”</w:t>
      </w:r>
      <w:r>
        <w:rPr>
          <w:szCs w:val="24"/>
        </w:rPr>
        <w:t xml:space="preserve"> </w:t>
      </w:r>
      <w:r w:rsidRPr="009C6CAE">
        <w:rPr>
          <w:szCs w:val="24"/>
        </w:rPr>
        <w:t>“The Ethiopian Navy is carrying out numerous institutional and structural works to safeguard national interests, neutralize security threats from afar, and build a reliable, robust capability,” he said, according to EBC.</w:t>
      </w:r>
      <w:r>
        <w:rPr>
          <w:szCs w:val="24"/>
        </w:rPr>
        <w:t xml:space="preserve"> </w:t>
      </w:r>
      <w:r w:rsidRPr="009C6CAE">
        <w:rPr>
          <w:szCs w:val="24"/>
        </w:rPr>
        <w:t>The navy has established a basic sailors’ training center in Bishoftu, where its first cohort of trainees has begun training using domestic capacity, Kindu said. He added that construction of the navy’s headquarters had been completed, describing the facility as a modern complex intended to serve future generations.</w:t>
      </w:r>
      <w:r>
        <w:rPr>
          <w:szCs w:val="24"/>
        </w:rPr>
        <w:t xml:space="preserve"> </w:t>
      </w:r>
      <w:r w:rsidRPr="009C6CAE">
        <w:rPr>
          <w:szCs w:val="24"/>
        </w:rPr>
        <w:t>The commander-in-chief also said Ethiopian officers had “received training abroad in marine engineering and related fields”. Ethiopian Maritime and Logistics and the Maritime Institute at Bahir Dar University were supporting the navy through personnel and technical expertise, he added.</w:t>
      </w:r>
      <w:r>
        <w:rPr>
          <w:szCs w:val="24"/>
        </w:rPr>
        <w:t xml:space="preserve"> </w:t>
      </w:r>
      <w:r w:rsidRPr="009C6CAE">
        <w:rPr>
          <w:szCs w:val="24"/>
        </w:rPr>
        <w:t xml:space="preserve">Against the backdrop of regional security challenges and maritime crime, the navy had organized “marine commando battalions and trained specialized teams to overcome human-made and natural </w:t>
      </w:r>
      <w:proofErr w:type="spellStart"/>
      <w:r w:rsidRPr="009C6CAE">
        <w:rPr>
          <w:szCs w:val="24"/>
        </w:rPr>
        <w:t>obstacles</w:t>
      </w:r>
      <w:proofErr w:type="gramStart"/>
      <w:r w:rsidRPr="009C6CAE">
        <w:rPr>
          <w:szCs w:val="24"/>
        </w:rPr>
        <w:t>,”Kindu</w:t>
      </w:r>
      <w:proofErr w:type="spellEnd"/>
      <w:proofErr w:type="gramEnd"/>
      <w:r w:rsidRPr="009C6CAE">
        <w:rPr>
          <w:szCs w:val="24"/>
        </w:rPr>
        <w:t xml:space="preserve"> is cited as saying. The training had taken place both inside Ethiopia and abroad, and the units were now prepared for their assigned responsibilities, according to his account.</w:t>
      </w:r>
      <w:r>
        <w:rPr>
          <w:szCs w:val="24"/>
        </w:rPr>
        <w:t xml:space="preserve"> </w:t>
      </w:r>
      <w:r w:rsidRPr="009C6CAE">
        <w:rPr>
          <w:szCs w:val="24"/>
        </w:rPr>
        <w:t>He acknowledged that the navy had continued its development despite national challenges and resource constraints, relying in part on the expertise of former senior naval officers and strategic relationships with friendly countries.</w:t>
      </w:r>
      <w:r>
        <w:rPr>
          <w:szCs w:val="24"/>
        </w:rPr>
        <w:t xml:space="preserve"> </w:t>
      </w:r>
      <w:r w:rsidRPr="009C6CAE">
        <w:rPr>
          <w:szCs w:val="24"/>
        </w:rPr>
        <w:t>Kindu also said the institution’s standards complied with International Maritime Organization requirements and international maritime law, pledging to continue building a navy capable of safeguarding Ethiopia’s national interests.</w:t>
      </w:r>
      <w:r>
        <w:rPr>
          <w:szCs w:val="24"/>
        </w:rPr>
        <w:t xml:space="preserve"> </w:t>
      </w:r>
      <w:r w:rsidRPr="009C6CAE">
        <w:rPr>
          <w:szCs w:val="24"/>
        </w:rPr>
        <w:t>Infrastructure, training and regional security</w:t>
      </w:r>
      <w:r>
        <w:rPr>
          <w:szCs w:val="24"/>
        </w:rPr>
        <w:t xml:space="preserve">: </w:t>
      </w:r>
      <w:r w:rsidRPr="009C6CAE">
        <w:rPr>
          <w:szCs w:val="24"/>
        </w:rPr>
        <w:t xml:space="preserve">The latest remarks come amid landlocked Ethiopia’s continued efforts to </w:t>
      </w:r>
      <w:r w:rsidRPr="009C6CAE">
        <w:rPr>
          <w:szCs w:val="24"/>
        </w:rPr>
        <w:lastRenderedPageBreak/>
        <w:t>develop a naval institution, re-established in 2018 after the country lost its navy following Eritrea’s independence in 1993 left Ethiopia landlocked.</w:t>
      </w:r>
      <w:r>
        <w:rPr>
          <w:szCs w:val="24"/>
        </w:rPr>
        <w:t xml:space="preserve"> </w:t>
      </w:r>
      <w:r w:rsidRPr="009C6CAE">
        <w:rPr>
          <w:szCs w:val="24"/>
        </w:rPr>
        <w:t>In March 2026, Kindu presided over a rank-conferment ceremony for eligible Ethiopian Navy officers and Defense War College staff, reflecting the institution’s ongoing personnel development.</w:t>
      </w:r>
      <w:r>
        <w:rPr>
          <w:szCs w:val="24"/>
        </w:rPr>
        <w:t xml:space="preserve"> </w:t>
      </w:r>
      <w:r w:rsidRPr="009C6CAE">
        <w:rPr>
          <w:szCs w:val="24"/>
        </w:rPr>
        <w:t>Ethiopia has also invested in naval infrastructure, including a headquarters complex in Addis Abeba, while parliamentary committees have visited facilities to review the country’s defense modernization efforts.</w:t>
      </w:r>
      <w:r>
        <w:rPr>
          <w:szCs w:val="24"/>
        </w:rPr>
        <w:t xml:space="preserve"> </w:t>
      </w:r>
      <w:r w:rsidRPr="009C6CAE">
        <w:rPr>
          <w:szCs w:val="24"/>
        </w:rPr>
        <w:t>International cooperation has formed another part of the navy’s development. In March 2025, Ethiopia and Russia agreed to explore naval cooperation and training following a visit by Russian Navy Deputy Commander Admiral Vladimir Vorobyev to Ethiopian naval facilities in Bishoftu.</w:t>
      </w:r>
      <w:r>
        <w:rPr>
          <w:szCs w:val="24"/>
        </w:rPr>
        <w:t xml:space="preserve"> </w:t>
      </w:r>
      <w:r w:rsidRPr="009C6CAE">
        <w:rPr>
          <w:szCs w:val="24"/>
        </w:rPr>
        <w:t>The navy has also expanded training in fast-boat operations, night reconnaissance and maintenance, according to previous reporting.</w:t>
      </w:r>
      <w:r>
        <w:rPr>
          <w:szCs w:val="24"/>
        </w:rPr>
        <w:t xml:space="preserve"> </w:t>
      </w:r>
      <w:r w:rsidRPr="009C6CAE">
        <w:rPr>
          <w:szCs w:val="24"/>
        </w:rPr>
        <w:t>Beyond bilateral partnerships, Ethiopia has participated in regional maritime law-enforcement and security discussions facilitated by the United Nations Office on Drugs and Crime, the Intergovernmental Authority on Development and international partners, including dialogues addressing security concerns in the Red Sea and Gulf of Aden.</w:t>
      </w:r>
      <w:r>
        <w:rPr>
          <w:szCs w:val="24"/>
        </w:rPr>
        <w:t xml:space="preserve"> </w:t>
      </w:r>
      <w:r w:rsidRPr="009C6CAE">
        <w:rPr>
          <w:szCs w:val="24"/>
        </w:rPr>
        <w:t>Prime Minister Abiy Ahmed has repeatedly emphasized the country’s ambition to secure access to the sea. His government has presented maritime access as a “national strategic interest”, a position he reaffirmed earlier this month as part of his government’s broader vision of building a new “Ethiopian civilization” when he was appointed by the House of Peoples’ Representatives to lead Ethiopia for the next five years following a landslide election.</w:t>
      </w:r>
      <w:r>
        <w:rPr>
          <w:szCs w:val="24"/>
        </w:rPr>
        <w:t xml:space="preserve"> </w:t>
      </w:r>
      <w:r w:rsidRPr="009C6CAE">
        <w:rPr>
          <w:szCs w:val="24"/>
        </w:rPr>
        <w:t>Kindu did not specify a timeline or additional operational details for the navy’s future expansion in the remarks provided by EBC.</w:t>
      </w:r>
      <w:r>
        <w:rPr>
          <w:szCs w:val="24"/>
        </w:rPr>
        <w:t xml:space="preserve"> </w:t>
      </w:r>
      <w:r w:rsidRPr="009C6CAE">
        <w:rPr>
          <w:szCs w:val="24"/>
        </w:rPr>
        <w:t>His comments come amid escalating tensions between Ethiopia and Eritrea, driven in part by Addis Abeba’s renewed push for sovereign access to the Red Sea. The deterioration led to the severing of diplomatic ties in early October, after Addis Abeba expelled 10 Eritrean diplomats and closed Eritrea’s embassy. Eritrea reciprocated by severing diplomatic relations with Ethiopia, further deepening the diplomatic crisis between the two neighboring countries and raising fears of inter-state conflict.</w:t>
      </w:r>
    </w:p>
    <w:p w14:paraId="1BC948EB" w14:textId="4B3EB73A" w:rsidR="000D48B4" w:rsidRPr="000D48B4" w:rsidRDefault="000D48B4" w:rsidP="00495B95">
      <w:pPr>
        <w:pStyle w:val="ListParagraph"/>
        <w:numPr>
          <w:ilvl w:val="0"/>
          <w:numId w:val="3"/>
        </w:numPr>
        <w:spacing w:line="276" w:lineRule="auto"/>
        <w:rPr>
          <w:szCs w:val="24"/>
        </w:rPr>
      </w:pPr>
      <w:bookmarkStart w:id="4" w:name="_Toc243314638"/>
      <w:r w:rsidRPr="000D48B4">
        <w:rPr>
          <w:rStyle w:val="Heading2Char"/>
        </w:rPr>
        <w:t>Russia offers to host Ethiopia–Eritrea talks amid rising tensions</w:t>
      </w:r>
      <w:bookmarkEnd w:id="4"/>
      <w:r>
        <w:rPr>
          <w:szCs w:val="24"/>
        </w:rPr>
        <w:t xml:space="preserve"> – </w:t>
      </w:r>
      <w:hyperlink r:id="rId11" w:history="1">
        <w:r w:rsidRPr="000D48B4">
          <w:rPr>
            <w:rStyle w:val="Hyperlink"/>
            <w:szCs w:val="24"/>
          </w:rPr>
          <w:t>Addis Standard</w:t>
        </w:r>
      </w:hyperlink>
      <w:r>
        <w:rPr>
          <w:szCs w:val="24"/>
        </w:rPr>
        <w:t xml:space="preserve"> </w:t>
      </w:r>
    </w:p>
    <w:p w14:paraId="51637FC1" w14:textId="0CCF32CF" w:rsidR="000D48B4" w:rsidRDefault="000D48B4" w:rsidP="00495B95">
      <w:pPr>
        <w:spacing w:line="276" w:lineRule="auto"/>
        <w:rPr>
          <w:szCs w:val="24"/>
        </w:rPr>
      </w:pPr>
      <w:r w:rsidRPr="000D48B4">
        <w:rPr>
          <w:szCs w:val="24"/>
        </w:rPr>
        <w:t>Russia has offered to facilitate dialogue between Ethiopia and Eritrea amid escalating tensions between the two neighboring countries, warning that the deterioration of their relations is a source of concern for Moscow.</w:t>
      </w:r>
      <w:r>
        <w:rPr>
          <w:szCs w:val="24"/>
        </w:rPr>
        <w:t xml:space="preserve"> </w:t>
      </w:r>
      <w:r w:rsidRPr="000D48B4">
        <w:rPr>
          <w:szCs w:val="24"/>
        </w:rPr>
        <w:t>Russian Deputy Foreign Minister Alexander Alimov told Russian newspaper Izvestia that Moscow had urged both countries to exercise restraint, strengthen confidence-building measures and seek to resolve their differences through dialogue.</w:t>
      </w:r>
      <w:r>
        <w:rPr>
          <w:szCs w:val="24"/>
        </w:rPr>
        <w:t xml:space="preserve"> </w:t>
      </w:r>
      <w:r w:rsidRPr="000D48B4">
        <w:rPr>
          <w:szCs w:val="24"/>
        </w:rPr>
        <w:t>“If both sides are interested, we are ready to provide a platform for organizing contacts between their representatives in order to find compromise solutions, including on the sidelines of the third Russia–Africa summit in Moscow,” Alimov said, adding that Moscow hoped both countries would take advantage of the opportunity.</w:t>
      </w:r>
      <w:r>
        <w:rPr>
          <w:szCs w:val="24"/>
        </w:rPr>
        <w:t xml:space="preserve"> </w:t>
      </w:r>
      <w:r w:rsidRPr="000D48B4">
        <w:rPr>
          <w:szCs w:val="24"/>
        </w:rPr>
        <w:t xml:space="preserve">The </w:t>
      </w:r>
      <w:r w:rsidRPr="000D48B4">
        <w:rPr>
          <w:szCs w:val="24"/>
        </w:rPr>
        <w:lastRenderedPageBreak/>
        <w:t>summit is scheduled to take place on October 28–29 in Moscow. Russian President Vladimir Putin invited Ethiopian Prime Minister Abiy Ahmed to attend during a meeting on the sidelines of the 18th BRICS Summit in New Delhi, an invitation Abiy reportedly accepted. Eritrean President Isaias Afwerki is also expected to attend.</w:t>
      </w:r>
      <w:r>
        <w:rPr>
          <w:szCs w:val="24"/>
        </w:rPr>
        <w:t xml:space="preserve"> </w:t>
      </w:r>
      <w:r w:rsidRPr="000D48B4">
        <w:rPr>
          <w:szCs w:val="24"/>
        </w:rPr>
        <w:t>Alimov described Ethiopia and Eritrea as long-standing and reliable Russian partners, underscoring Moscow’s concern over the deterioration in relations between the two countries.</w:t>
      </w:r>
      <w:r>
        <w:rPr>
          <w:szCs w:val="24"/>
        </w:rPr>
        <w:t xml:space="preserve"> </w:t>
      </w:r>
      <w:r w:rsidRPr="000D48B4">
        <w:rPr>
          <w:szCs w:val="24"/>
        </w:rPr>
        <w:t>The offer comes amid growing fears of a renewed armed confrontation along the Ethiopia–Eritrea border, where Ethiopian forces are reportedly positioned as diplomatic relations between the two governments deteriorate.</w:t>
      </w:r>
      <w:r>
        <w:rPr>
          <w:szCs w:val="24"/>
        </w:rPr>
        <w:t xml:space="preserve"> </w:t>
      </w:r>
      <w:r w:rsidRPr="000D48B4">
        <w:rPr>
          <w:szCs w:val="24"/>
        </w:rPr>
        <w:t>Ethiopia has accused Eritrea of supporting armed groups engaged in militarized conflicts with the federal government. Eritrea has rejected the allegations and accused Addis Abeba of seeking to use security concerns as a pretext to pursue access to Red Sea ports.</w:t>
      </w:r>
      <w:r>
        <w:rPr>
          <w:szCs w:val="24"/>
        </w:rPr>
        <w:t xml:space="preserve"> </w:t>
      </w:r>
      <w:r w:rsidRPr="000D48B4">
        <w:rPr>
          <w:szCs w:val="24"/>
        </w:rPr>
        <w:t xml:space="preserve">The diplomatic rift has widened in recent weeks. Ethiopia closed its embassy in Asmara and declared Eritrean </w:t>
      </w:r>
      <w:proofErr w:type="gramStart"/>
      <w:r w:rsidRPr="000D48B4">
        <w:rPr>
          <w:szCs w:val="24"/>
        </w:rPr>
        <w:t>diplomats</w:t>
      </w:r>
      <w:proofErr w:type="gramEnd"/>
      <w:r w:rsidRPr="000D48B4">
        <w:rPr>
          <w:szCs w:val="24"/>
        </w:rPr>
        <w:t xml:space="preserve"> persona non grata, prompting Eritrea to sever diplomatic relations.</w:t>
      </w:r>
      <w:r>
        <w:rPr>
          <w:szCs w:val="24"/>
        </w:rPr>
        <w:t xml:space="preserve"> </w:t>
      </w:r>
      <w:r w:rsidRPr="000D48B4">
        <w:rPr>
          <w:szCs w:val="24"/>
        </w:rPr>
        <w:t>The United Nations Security Council held closed consultations on the crisis on October 13 but did not adopt a resolution. Member states reportedly differed over the appropriate international response, while UN Secretary-General António Guterres called for a return to peace.</w:t>
      </w:r>
      <w:r>
        <w:rPr>
          <w:szCs w:val="24"/>
        </w:rPr>
        <w:t xml:space="preserve"> </w:t>
      </w:r>
      <w:r w:rsidRPr="000D48B4">
        <w:rPr>
          <w:szCs w:val="24"/>
        </w:rPr>
        <w:t>The tensions have renewed concerns over the durability of the 2018 rapprochement between the two countries, which followed decades of hostility.</w:t>
      </w:r>
      <w:r>
        <w:rPr>
          <w:szCs w:val="24"/>
        </w:rPr>
        <w:t xml:space="preserve"> </w:t>
      </w:r>
      <w:r w:rsidRPr="000D48B4">
        <w:rPr>
          <w:szCs w:val="24"/>
        </w:rPr>
        <w:t>Experts fear a renewed conflict could have consequences beyond the two countries, potentially worsening instability across the Horn of Africa and threatening regional trade and shipping routes in the Red Sea.</w:t>
      </w:r>
    </w:p>
    <w:p w14:paraId="7C10E456" w14:textId="3D85CE03" w:rsidR="00535941" w:rsidRPr="00130A7A" w:rsidRDefault="00535941" w:rsidP="00495B95">
      <w:pPr>
        <w:pStyle w:val="ListParagraph"/>
        <w:numPr>
          <w:ilvl w:val="0"/>
          <w:numId w:val="3"/>
        </w:numPr>
        <w:spacing w:line="276" w:lineRule="auto"/>
        <w:rPr>
          <w:szCs w:val="24"/>
        </w:rPr>
      </w:pPr>
      <w:bookmarkStart w:id="5" w:name="_Toc243314639"/>
      <w:r w:rsidRPr="005D2FF7">
        <w:rPr>
          <w:rStyle w:val="Heading2Char"/>
        </w:rPr>
        <w:t>The ENDF: Ethiopia’s Ultimate Shield of Sovereignty and Territorial Integrity</w:t>
      </w:r>
      <w:bookmarkEnd w:id="5"/>
      <w:r w:rsidR="00130A7A">
        <w:rPr>
          <w:szCs w:val="24"/>
        </w:rPr>
        <w:t xml:space="preserve"> </w:t>
      </w:r>
      <w:r w:rsidR="005D2FF7">
        <w:rPr>
          <w:szCs w:val="24"/>
        </w:rPr>
        <w:t>–</w:t>
      </w:r>
      <w:r w:rsidR="00130A7A">
        <w:rPr>
          <w:szCs w:val="24"/>
        </w:rPr>
        <w:t xml:space="preserve"> </w:t>
      </w:r>
      <w:hyperlink r:id="rId12" w:history="1">
        <w:r w:rsidR="005D2FF7" w:rsidRPr="005D2FF7">
          <w:rPr>
            <w:rStyle w:val="Hyperlink"/>
            <w:szCs w:val="24"/>
          </w:rPr>
          <w:t>Fana</w:t>
        </w:r>
      </w:hyperlink>
      <w:r w:rsidR="005D2FF7">
        <w:rPr>
          <w:szCs w:val="24"/>
        </w:rPr>
        <w:t xml:space="preserve"> </w:t>
      </w:r>
    </w:p>
    <w:p w14:paraId="18B90ADF" w14:textId="3EF15F13" w:rsidR="00535941" w:rsidRDefault="00535941" w:rsidP="00495B95">
      <w:pPr>
        <w:spacing w:line="276" w:lineRule="auto"/>
        <w:rPr>
          <w:szCs w:val="24"/>
        </w:rPr>
      </w:pPr>
      <w:r w:rsidRPr="00535941">
        <w:rPr>
          <w:szCs w:val="24"/>
        </w:rPr>
        <w:t>The streets of towns and cities across the Amhara Region carried a message today that reaches far beyond the crowds that filled them: Ethiopia’s sovereignty is not negotiable, its territorial integrity is not an expendable interest, and its national defense remains indispensable to the survival and security of the state.</w:t>
      </w:r>
      <w:r w:rsidR="00130A7A">
        <w:rPr>
          <w:szCs w:val="24"/>
        </w:rPr>
        <w:t xml:space="preserve"> </w:t>
      </w:r>
      <w:r w:rsidRPr="00535941">
        <w:rPr>
          <w:szCs w:val="24"/>
        </w:rPr>
        <w:t xml:space="preserve">Tens of thousands of residents flooded public squares and streets in Gondar, </w:t>
      </w:r>
      <w:proofErr w:type="spellStart"/>
      <w:r w:rsidRPr="00535941">
        <w:rPr>
          <w:szCs w:val="24"/>
        </w:rPr>
        <w:t>Woldia</w:t>
      </w:r>
      <w:proofErr w:type="spellEnd"/>
      <w:r w:rsidRPr="00535941">
        <w:rPr>
          <w:szCs w:val="24"/>
        </w:rPr>
        <w:t xml:space="preserve">, </w:t>
      </w:r>
      <w:proofErr w:type="spellStart"/>
      <w:r w:rsidRPr="00535941">
        <w:rPr>
          <w:szCs w:val="24"/>
        </w:rPr>
        <w:t>Sekota</w:t>
      </w:r>
      <w:proofErr w:type="spellEnd"/>
      <w:r w:rsidRPr="00535941">
        <w:rPr>
          <w:szCs w:val="24"/>
        </w:rPr>
        <w:t xml:space="preserve">, Debre Tabor, Lalibela, Genda </w:t>
      </w:r>
      <w:proofErr w:type="spellStart"/>
      <w:r w:rsidRPr="00535941">
        <w:rPr>
          <w:szCs w:val="24"/>
        </w:rPr>
        <w:t>Wuha</w:t>
      </w:r>
      <w:proofErr w:type="spellEnd"/>
      <w:r w:rsidRPr="00535941">
        <w:rPr>
          <w:szCs w:val="24"/>
        </w:rPr>
        <w:t xml:space="preserve"> and other towns, rallying behind the Ethiopian National Defense Force (ENDF). Their pledges of solidarity, their recognition of the sacrifices made by the country’s defense and security forces, and their insistence on national unity gave the demonstrations a significance that extends well beyond a public show of support. They placed national defense at the heart of Ethiopia’s collective resolve to protect its sovereignty, preserve its unity and determine its own future.</w:t>
      </w:r>
      <w:r w:rsidR="00130A7A">
        <w:rPr>
          <w:szCs w:val="24"/>
        </w:rPr>
        <w:t xml:space="preserve"> </w:t>
      </w:r>
      <w:r w:rsidRPr="00535941">
        <w:rPr>
          <w:szCs w:val="24"/>
        </w:rPr>
        <w:t>“We stand with the ENDF” was more than a rallying cry. It was an affirmation of the bond between a nation and the institution entrusted with defending it. At a time when peace, security and national interests remain central to Ethiopia’s future, the message was unmistakable: the country’s defense force occupies a position that cannot be separated from the protection of the state itself.</w:t>
      </w:r>
      <w:r w:rsidR="00130A7A">
        <w:rPr>
          <w:szCs w:val="24"/>
        </w:rPr>
        <w:t xml:space="preserve"> </w:t>
      </w:r>
      <w:r w:rsidRPr="00535941">
        <w:rPr>
          <w:szCs w:val="24"/>
        </w:rPr>
        <w:t>A Nation’s Sovereignty Requires a Shield</w:t>
      </w:r>
      <w:r w:rsidR="00130A7A">
        <w:rPr>
          <w:szCs w:val="24"/>
        </w:rPr>
        <w:t xml:space="preserve">: </w:t>
      </w:r>
      <w:r w:rsidRPr="00535941">
        <w:rPr>
          <w:szCs w:val="24"/>
        </w:rPr>
        <w:t xml:space="preserve">Sovereignty is not sustained by declarations alone. </w:t>
      </w:r>
      <w:r w:rsidRPr="00535941">
        <w:rPr>
          <w:szCs w:val="24"/>
        </w:rPr>
        <w:lastRenderedPageBreak/>
        <w:t>It requires the ability to protect national territory, defend the population and safeguard the freedom to make decisions in the national interest. Territorial integrity, likewise, is not simply a line drawn on a map; it is a fundamental condition for the continuity of the state, the security of its people and the pursuit of national development.</w:t>
      </w:r>
      <w:r w:rsidR="00130A7A">
        <w:rPr>
          <w:szCs w:val="24"/>
        </w:rPr>
        <w:t xml:space="preserve"> </w:t>
      </w:r>
      <w:r w:rsidRPr="00535941">
        <w:rPr>
          <w:szCs w:val="24"/>
        </w:rPr>
        <w:t>That is where the ENDF’s significance lies. As Ethiopia’s national defense institution, it stands at the center of the country’s capacity to defend itself against external threats and protect its territorial integrity. Its role is inseparable from the larger national imperative of ensuring that Ethiopia’s future is shaped by its own people, institutions and legitimate national choices.</w:t>
      </w:r>
      <w:r w:rsidR="00130A7A">
        <w:rPr>
          <w:szCs w:val="24"/>
        </w:rPr>
        <w:t xml:space="preserve"> </w:t>
      </w:r>
      <w:r w:rsidRPr="00535941">
        <w:rPr>
          <w:szCs w:val="24"/>
        </w:rPr>
        <w:t>A country cannot afford to treat its defense capabilities as an afterthought while expecting its sovereignty to remain secure. Nor can it separate its ambitions for development from the stability required to realize them. Roads, industries, farms, energy infrastructure and major national projects all depend on an environment in which peace and security can be sustained. The defense of the country is therefore not detached from its development; it is one of the essential conditions under which development can advance.</w:t>
      </w:r>
      <w:r w:rsidR="00130A7A">
        <w:rPr>
          <w:szCs w:val="24"/>
        </w:rPr>
        <w:t xml:space="preserve"> </w:t>
      </w:r>
      <w:r w:rsidRPr="00535941">
        <w:rPr>
          <w:szCs w:val="24"/>
        </w:rPr>
        <w:t>The rallies across Amhara Region brought this connection into public view. Residents did not limit their messages to praise for the ENDF. They also expressed support for government efforts to establish lasting peace, reaffirmed their commitment to national unity and pledged to stand with the country in safeguarding its interests. Their message linked the defense of Ethiopia to the broader task of preserving the conditions in which the nation can build, prosper and move forward.</w:t>
      </w:r>
      <w:r w:rsidR="00130A7A">
        <w:rPr>
          <w:szCs w:val="24"/>
        </w:rPr>
        <w:t xml:space="preserve"> </w:t>
      </w:r>
      <w:r w:rsidRPr="00535941">
        <w:rPr>
          <w:szCs w:val="24"/>
        </w:rPr>
        <w:t>Public Solidarity and National Defense</w:t>
      </w:r>
      <w:r w:rsidR="00130A7A">
        <w:rPr>
          <w:szCs w:val="24"/>
        </w:rPr>
        <w:t xml:space="preserve">: </w:t>
      </w:r>
      <w:r w:rsidRPr="00535941">
        <w:rPr>
          <w:szCs w:val="24"/>
        </w:rPr>
        <w:t>The significance of today’s demonstrations also lies in the public commitment they expressed. Community elders, religious leaders, young people and residents from different walks of life took to the streets, turning support for the ENDF into a visible statement of collective responsibility.</w:t>
      </w:r>
      <w:r w:rsidR="00130A7A">
        <w:rPr>
          <w:szCs w:val="24"/>
        </w:rPr>
        <w:t xml:space="preserve"> </w:t>
      </w:r>
      <w:proofErr w:type="gramStart"/>
      <w:r w:rsidRPr="00535941">
        <w:rPr>
          <w:szCs w:val="24"/>
        </w:rPr>
        <w:t>A national</w:t>
      </w:r>
      <w:proofErr w:type="gramEnd"/>
      <w:r w:rsidRPr="00535941">
        <w:rPr>
          <w:szCs w:val="24"/>
        </w:rPr>
        <w:t xml:space="preserve"> defense force is a professional institution, and its operational duties cannot be replaced by public demonstrations. But the relationship between the military and the society it serves remains fundamental. Public recognition of the sacrifices made by defense personnel reinforces the understanding that protecting the country is a national responsibility, even as the military carries out its specific constitutional and professional duties.</w:t>
      </w:r>
      <w:r w:rsidR="00130A7A">
        <w:rPr>
          <w:szCs w:val="24"/>
        </w:rPr>
        <w:t xml:space="preserve"> </w:t>
      </w:r>
      <w:r w:rsidRPr="00535941">
        <w:rPr>
          <w:szCs w:val="24"/>
        </w:rPr>
        <w:t>The residents’ pledges to honor the sacrifices of the ENDF and federal and regional security forces reflected that understanding. Their support for government peace efforts also underscored a critical principle: lasting security requires more than the capacity to confront threats. It requires sustained efforts to establish peace, strengthen institutions and prevent instability from undermining the lives and livelihoods of citizens.</w:t>
      </w:r>
      <w:r w:rsidR="00130A7A">
        <w:rPr>
          <w:szCs w:val="24"/>
        </w:rPr>
        <w:t xml:space="preserve"> </w:t>
      </w:r>
      <w:r w:rsidRPr="00535941">
        <w:rPr>
          <w:szCs w:val="24"/>
        </w:rPr>
        <w:t>The rallies’ messages on national unity were equally significant. Residents declared that Ethiopia’s unity would not be derailed by forces seeking to disrupt peace and described the ENDF as a symbol of the country’s multinational identity. This places the defense force within a wider national framework: Ethiopia’s strength rests not only on its ability to defend its territory, but also on the determination of its diverse peoples to preserve a shared state and future.</w:t>
      </w:r>
      <w:r w:rsidR="00130A7A">
        <w:rPr>
          <w:szCs w:val="24"/>
        </w:rPr>
        <w:t xml:space="preserve"> </w:t>
      </w:r>
      <w:r w:rsidRPr="00535941">
        <w:rPr>
          <w:szCs w:val="24"/>
        </w:rPr>
        <w:t xml:space="preserve">Such unity cannot be taken for granted. It must be reinforced through public responsibility, inclusive institutions, peace and a common commitment to the country’s </w:t>
      </w:r>
      <w:r w:rsidRPr="00535941">
        <w:rPr>
          <w:szCs w:val="24"/>
        </w:rPr>
        <w:lastRenderedPageBreak/>
        <w:t xml:space="preserve">constitutional order. National defense is </w:t>
      </w:r>
      <w:proofErr w:type="gramStart"/>
      <w:r w:rsidRPr="00535941">
        <w:rPr>
          <w:szCs w:val="24"/>
        </w:rPr>
        <w:t>strongest</w:t>
      </w:r>
      <w:proofErr w:type="gramEnd"/>
      <w:r w:rsidRPr="00535941">
        <w:rPr>
          <w:szCs w:val="24"/>
        </w:rPr>
        <w:t xml:space="preserve"> when it serves the whole nation and when the people it protects recognize the importance of safeguarding their common home.</w:t>
      </w:r>
      <w:r w:rsidR="00130A7A">
        <w:rPr>
          <w:szCs w:val="24"/>
        </w:rPr>
        <w:t xml:space="preserve"> </w:t>
      </w:r>
      <w:r w:rsidRPr="00535941">
        <w:rPr>
          <w:szCs w:val="24"/>
        </w:rPr>
        <w:t>From the Dam to the Port: Defending National Interests</w:t>
      </w:r>
      <w:r w:rsidR="00130A7A">
        <w:rPr>
          <w:szCs w:val="24"/>
        </w:rPr>
        <w:t xml:space="preserve">: </w:t>
      </w:r>
      <w:r w:rsidRPr="00535941">
        <w:rPr>
          <w:szCs w:val="24"/>
        </w:rPr>
        <w:t>Among the most consequential messages heard at the rallies was the declaration, “We will move from the dam to the port.” It connected the public’s support for the ENDF with Ethiopia’s wider strategic ambitions and its aspiration for sea access.</w:t>
      </w:r>
      <w:r w:rsidR="00130A7A">
        <w:rPr>
          <w:szCs w:val="24"/>
        </w:rPr>
        <w:t xml:space="preserve"> </w:t>
      </w:r>
      <w:r w:rsidRPr="00535941">
        <w:rPr>
          <w:szCs w:val="24"/>
        </w:rPr>
        <w:t>The phrase carries a vision of national progress that extends from the protection and development of the country’s resources to the pursuit of its broader economic and strategic interests. It reflects the conviction expressed by residents that Ethiopia must continue to work toward its national objectives while safeguarding its sovereignty and preserving peace.</w:t>
      </w:r>
      <w:r w:rsidR="00130A7A">
        <w:rPr>
          <w:szCs w:val="24"/>
        </w:rPr>
        <w:t xml:space="preserve"> </w:t>
      </w:r>
      <w:r w:rsidRPr="00535941">
        <w:rPr>
          <w:szCs w:val="24"/>
        </w:rPr>
        <w:t>Yet national interests are advanced most sustainably through a combination of strategic judgment, diplomacy, economic development and security. A capable defense force is an essential part of protecting the country, but national strength is built through the coordinated efforts of institutions and citizens across every sector. The defense of sovereignty and the pursuit of development are complementary responsibilities, not competing priorities.</w:t>
      </w:r>
      <w:r>
        <w:rPr>
          <w:szCs w:val="24"/>
        </w:rPr>
        <w:t xml:space="preserve"> </w:t>
      </w:r>
      <w:r w:rsidRPr="00535941">
        <w:rPr>
          <w:szCs w:val="24"/>
        </w:rPr>
        <w:t>The ENDF’s contribution to regional peace and security was another theme raised during the rallies. Residents described the force as an institution whose role extends beyond Ethiopia’s borders, reflecting its significance in the wider regional security environment. For a country situated in a strategically important region, national defense and regional stability are closely connected. A secure and stable neighborhood matters to Ethiopia, just as Ethiopia’s own peace and stability matter to the region.</w:t>
      </w:r>
      <w:r>
        <w:rPr>
          <w:szCs w:val="24"/>
        </w:rPr>
        <w:t xml:space="preserve"> </w:t>
      </w:r>
      <w:r w:rsidRPr="00535941">
        <w:rPr>
          <w:szCs w:val="24"/>
        </w:rPr>
        <w:t>The Responsibility Behind the Pledge</w:t>
      </w:r>
      <w:r>
        <w:rPr>
          <w:szCs w:val="24"/>
        </w:rPr>
        <w:t xml:space="preserve">: </w:t>
      </w:r>
      <w:r w:rsidRPr="00535941">
        <w:rPr>
          <w:szCs w:val="24"/>
        </w:rPr>
        <w:t>The crowds that filled streets and public squares across Amhara Region today delivered a clear expression of support for the ENDF and Ethiopia’s national interests. Their pledges to stand with the defense force, support peace efforts and uphold national unity placed the protection of sovereignty firmly within the country’s public consciousness.</w:t>
      </w:r>
      <w:r>
        <w:rPr>
          <w:szCs w:val="24"/>
        </w:rPr>
        <w:t xml:space="preserve"> </w:t>
      </w:r>
      <w:r w:rsidRPr="00535941">
        <w:rPr>
          <w:szCs w:val="24"/>
        </w:rPr>
        <w:t>But a pledge acquires its full meaning through the responsibilities that follow it. Supporting national defense also means strengthening the foundations of peace, rejecting actions that endanger civilians, respecting the country’s institutions and contributing to the development and cohesion of society. The preservation of territorial integrity must go hand in hand with the pursuit of lasting stability.</w:t>
      </w:r>
      <w:r>
        <w:rPr>
          <w:szCs w:val="24"/>
        </w:rPr>
        <w:t xml:space="preserve"> </w:t>
      </w:r>
      <w:r w:rsidRPr="00535941">
        <w:rPr>
          <w:szCs w:val="24"/>
        </w:rPr>
        <w:t>For the ENDF, the responsibility is equally consequential: to remain a national institution devoted to defending Ethiopia, protecting its territorial integrity and serving the country within its lawful mandate. Its standing as the country’s ultimate shield depends on its capacity, professionalism and commitment to the nation it serves.</w:t>
      </w:r>
      <w:r>
        <w:rPr>
          <w:szCs w:val="24"/>
        </w:rPr>
        <w:t xml:space="preserve"> </w:t>
      </w:r>
      <w:r w:rsidRPr="00535941">
        <w:rPr>
          <w:szCs w:val="24"/>
        </w:rPr>
        <w:t>Today’s rallies have made one message visible across towns and cities in Amhara Region: residents are declaring their solidarity with the force entrusted with defending their country. Their voices have linked the ENDF’s mission to Ethiopia’s sovereignty, unity, security and future.</w:t>
      </w:r>
      <w:r>
        <w:rPr>
          <w:szCs w:val="24"/>
        </w:rPr>
        <w:t xml:space="preserve"> </w:t>
      </w:r>
      <w:r w:rsidRPr="00535941">
        <w:rPr>
          <w:szCs w:val="24"/>
        </w:rPr>
        <w:t xml:space="preserve">A nation’s independence cannot rest on aspiration alone. It must be protected, sustained and translated into the security and dignity of its people. For Ethiopia, the ENDF remains central to that responsibility—the shield defending the country’s </w:t>
      </w:r>
      <w:r w:rsidRPr="00535941">
        <w:rPr>
          <w:szCs w:val="24"/>
        </w:rPr>
        <w:lastRenderedPageBreak/>
        <w:t>territorial integrity and an essential pillar of its ability to safeguard its sovereignty and pursue its national future.</w:t>
      </w:r>
    </w:p>
    <w:p w14:paraId="05226A69" w14:textId="65374C07" w:rsidR="00314F75" w:rsidRPr="00314F75" w:rsidRDefault="00314F75" w:rsidP="00495B95">
      <w:pPr>
        <w:pStyle w:val="ListParagraph"/>
        <w:numPr>
          <w:ilvl w:val="0"/>
          <w:numId w:val="3"/>
        </w:numPr>
        <w:spacing w:line="276" w:lineRule="auto"/>
        <w:rPr>
          <w:szCs w:val="24"/>
        </w:rPr>
      </w:pPr>
      <w:bookmarkStart w:id="6" w:name="_Toc243314640"/>
      <w:r w:rsidRPr="00314F75">
        <w:rPr>
          <w:rStyle w:val="Heading2Char"/>
        </w:rPr>
        <w:t>Amhara Region’s Mass Rallies Send a Defining Message of National Solidarity</w:t>
      </w:r>
      <w:bookmarkEnd w:id="6"/>
      <w:r>
        <w:rPr>
          <w:szCs w:val="24"/>
        </w:rPr>
        <w:t xml:space="preserve"> – </w:t>
      </w:r>
      <w:hyperlink r:id="rId13" w:history="1">
        <w:r w:rsidRPr="00314F75">
          <w:rPr>
            <w:rStyle w:val="Hyperlink"/>
            <w:szCs w:val="24"/>
          </w:rPr>
          <w:t>Fana</w:t>
        </w:r>
      </w:hyperlink>
      <w:r>
        <w:rPr>
          <w:szCs w:val="24"/>
        </w:rPr>
        <w:t xml:space="preserve"> </w:t>
      </w:r>
    </w:p>
    <w:p w14:paraId="411D4BE0" w14:textId="46ED5CFB" w:rsidR="00314F75" w:rsidRDefault="00314F75" w:rsidP="00495B95">
      <w:pPr>
        <w:spacing w:line="276" w:lineRule="auto"/>
        <w:rPr>
          <w:szCs w:val="24"/>
        </w:rPr>
      </w:pPr>
      <w:r w:rsidRPr="00314F75">
        <w:rPr>
          <w:szCs w:val="24"/>
        </w:rPr>
        <w:t>Tens of thousands of residents flooding the streets of towns and cities across the Amhara Region today transformed public squares into a powerful expression of solidarity with the Ethiopian National Defense Force (ENDF).</w:t>
      </w:r>
      <w:r>
        <w:rPr>
          <w:szCs w:val="24"/>
        </w:rPr>
        <w:t xml:space="preserve"> </w:t>
      </w:r>
      <w:r w:rsidRPr="00314F75">
        <w:rPr>
          <w:szCs w:val="24"/>
        </w:rPr>
        <w:t>Their slogans carried a message that went beyond supporting an institution: Ethiopia’s defense force is a national asset, its sovereignty is a shared responsibility, and its unity is a cause the public refuses to surrender.</w:t>
      </w:r>
      <w:r>
        <w:rPr>
          <w:szCs w:val="24"/>
        </w:rPr>
        <w:t xml:space="preserve"> </w:t>
      </w:r>
      <w:r w:rsidRPr="00314F75">
        <w:rPr>
          <w:szCs w:val="24"/>
        </w:rPr>
        <w:t xml:space="preserve">From Gondar and </w:t>
      </w:r>
      <w:proofErr w:type="spellStart"/>
      <w:r w:rsidRPr="00314F75">
        <w:rPr>
          <w:szCs w:val="24"/>
        </w:rPr>
        <w:t>Woldia</w:t>
      </w:r>
      <w:proofErr w:type="spellEnd"/>
      <w:r w:rsidRPr="00314F75">
        <w:rPr>
          <w:szCs w:val="24"/>
        </w:rPr>
        <w:t xml:space="preserve"> to </w:t>
      </w:r>
      <w:proofErr w:type="spellStart"/>
      <w:r w:rsidRPr="00314F75">
        <w:rPr>
          <w:szCs w:val="24"/>
        </w:rPr>
        <w:t>Sekota</w:t>
      </w:r>
      <w:proofErr w:type="spellEnd"/>
      <w:r w:rsidRPr="00314F75">
        <w:rPr>
          <w:szCs w:val="24"/>
        </w:rPr>
        <w:t>, Debre Tabor, Lalibela and Genda Wuha, residents took their message into the streets with unmistakable conviction. Community elders, religious leaders, young people and other members of society stood together to affirm their backing for the ENDF and the federal and regional security forces.</w:t>
      </w:r>
      <w:r>
        <w:rPr>
          <w:szCs w:val="24"/>
        </w:rPr>
        <w:t xml:space="preserve"> </w:t>
      </w:r>
      <w:r w:rsidRPr="00314F75">
        <w:rPr>
          <w:szCs w:val="24"/>
        </w:rPr>
        <w:t>The breadth of participation gave the rallies their force, while the words carried on placards and echoed through the streets revealed what the demonstrations meant to those taking part.</w:t>
      </w:r>
      <w:r>
        <w:rPr>
          <w:szCs w:val="24"/>
        </w:rPr>
        <w:t xml:space="preserve"> </w:t>
      </w:r>
      <w:r w:rsidRPr="00314F75">
        <w:rPr>
          <w:szCs w:val="24"/>
        </w:rPr>
        <w:t>“We stand with the ENDF” captured the spirit of the day. The pledge was not merely an expression of admiration for soldiers in uniform; it was a declaration of public solidarity with the force entrusted with defending the country.</w:t>
      </w:r>
      <w:r>
        <w:rPr>
          <w:szCs w:val="24"/>
        </w:rPr>
        <w:t xml:space="preserve"> </w:t>
      </w:r>
      <w:r w:rsidRPr="00314F75">
        <w:rPr>
          <w:szCs w:val="24"/>
        </w:rPr>
        <w:t>By honoring the sacrifices of the ENDF and other security personnel, rallygoers placed their own voices behind the difficult responsibility of protecting Ethiopia’s peace, sovereignty and territorial integrity.</w:t>
      </w:r>
      <w:r>
        <w:rPr>
          <w:szCs w:val="24"/>
        </w:rPr>
        <w:t xml:space="preserve"> </w:t>
      </w:r>
      <w:r w:rsidRPr="00314F75">
        <w:rPr>
          <w:szCs w:val="24"/>
        </w:rPr>
        <w:t>Another slogan described the ENDF as “a symbol of our multinational identity.” That message gave the rallies a significance beyond military support.</w:t>
      </w:r>
      <w:r>
        <w:rPr>
          <w:szCs w:val="24"/>
        </w:rPr>
        <w:t xml:space="preserve"> </w:t>
      </w:r>
      <w:r w:rsidRPr="00314F75">
        <w:rPr>
          <w:szCs w:val="24"/>
        </w:rPr>
        <w:t xml:space="preserve">It presented the defense force as a national institution whose identity reflects the country’s diverse </w:t>
      </w:r>
      <w:proofErr w:type="gramStart"/>
      <w:r w:rsidRPr="00314F75">
        <w:rPr>
          <w:szCs w:val="24"/>
        </w:rPr>
        <w:t>peoples</w:t>
      </w:r>
      <w:proofErr w:type="gramEnd"/>
      <w:r w:rsidRPr="00314F75">
        <w:rPr>
          <w:szCs w:val="24"/>
        </w:rPr>
        <w:t xml:space="preserve"> and whose mission concerns the security of the </w:t>
      </w:r>
      <w:proofErr w:type="gramStart"/>
      <w:r w:rsidRPr="00314F75">
        <w:rPr>
          <w:szCs w:val="24"/>
        </w:rPr>
        <w:t>nation as a whole</w:t>
      </w:r>
      <w:proofErr w:type="gramEnd"/>
      <w:r w:rsidRPr="00314F75">
        <w:rPr>
          <w:szCs w:val="24"/>
        </w:rPr>
        <w:t>.</w:t>
      </w:r>
      <w:r>
        <w:rPr>
          <w:szCs w:val="24"/>
        </w:rPr>
        <w:t xml:space="preserve"> </w:t>
      </w:r>
      <w:r w:rsidRPr="00314F75">
        <w:rPr>
          <w:szCs w:val="24"/>
        </w:rPr>
        <w:t xml:space="preserve">In a country as diverse as Ethiopia, the idea of a shared national defense carries </w:t>
      </w:r>
      <w:proofErr w:type="gramStart"/>
      <w:r w:rsidRPr="00314F75">
        <w:rPr>
          <w:szCs w:val="24"/>
        </w:rPr>
        <w:t>particular weight</w:t>
      </w:r>
      <w:proofErr w:type="gramEnd"/>
      <w:r w:rsidRPr="00314F75">
        <w:rPr>
          <w:szCs w:val="24"/>
        </w:rPr>
        <w:t>: the protection of the country is a common interest that transcends the boundaries of individual communities.</w:t>
      </w:r>
      <w:r>
        <w:rPr>
          <w:szCs w:val="24"/>
        </w:rPr>
        <w:t xml:space="preserve"> </w:t>
      </w:r>
      <w:r w:rsidRPr="00314F75">
        <w:rPr>
          <w:szCs w:val="24"/>
        </w:rPr>
        <w:t>The residents’ slogans also made clear that their support for the ENDF was closely tied to their desire for lasting peace. They declared their backing for government measures to establish peace and insisted that the country’s unity would not be derailed by forces seeking to disrupt stability. These were not separate messages.</w:t>
      </w:r>
      <w:r>
        <w:rPr>
          <w:szCs w:val="24"/>
        </w:rPr>
        <w:t xml:space="preserve"> </w:t>
      </w:r>
      <w:r w:rsidRPr="00314F75">
        <w:rPr>
          <w:szCs w:val="24"/>
        </w:rPr>
        <w:t>They formed a single argument: the country needs security to preserve its unity, and peace requires the resolve to protect it.</w:t>
      </w:r>
      <w:r>
        <w:rPr>
          <w:szCs w:val="24"/>
        </w:rPr>
        <w:t xml:space="preserve"> </w:t>
      </w:r>
      <w:r w:rsidRPr="00314F75">
        <w:rPr>
          <w:szCs w:val="24"/>
        </w:rPr>
        <w:t>The rallies also paid tribute to the sacrifices of federal and regional security forces, recognizing that the responsibility of maintaining security extends beyond one institution. Their message was one of solidarity with those serving to protect the country and a rejection of attempts to weaken the conditions necessary for peace.</w:t>
      </w:r>
      <w:r>
        <w:rPr>
          <w:szCs w:val="24"/>
        </w:rPr>
        <w:t xml:space="preserve"> </w:t>
      </w:r>
      <w:r w:rsidRPr="00314F75">
        <w:rPr>
          <w:szCs w:val="24"/>
        </w:rPr>
        <w:t>The ENDF and the National Cause</w:t>
      </w:r>
      <w:r>
        <w:rPr>
          <w:szCs w:val="24"/>
        </w:rPr>
        <w:t xml:space="preserve">: </w:t>
      </w:r>
      <w:r w:rsidRPr="00314F75">
        <w:rPr>
          <w:szCs w:val="24"/>
        </w:rPr>
        <w:t>Perhaps the most striking feature of the demonstrations was the way residents connected support for the ENDF with Ethiopia’s wider national ambitions. “We will move from the dam to the port,” they declared, linking the country’s development achievements and aspirations to its pursuit of strategic national interests, including sea access.</w:t>
      </w:r>
      <w:r>
        <w:rPr>
          <w:szCs w:val="24"/>
        </w:rPr>
        <w:t xml:space="preserve"> </w:t>
      </w:r>
      <w:r w:rsidRPr="00314F75">
        <w:rPr>
          <w:szCs w:val="24"/>
        </w:rPr>
        <w:t xml:space="preserve">The slogan brought a broader </w:t>
      </w:r>
      <w:r w:rsidRPr="00314F75">
        <w:rPr>
          <w:szCs w:val="24"/>
        </w:rPr>
        <w:lastRenderedPageBreak/>
        <w:t>vision of Ethiopia into the rallies. It conveyed the conviction that the country must continue advancing its national priorities while safeguarding its sovereignty and stability. For the rallygoers, support for the defense force was part of a larger commitment to the country’s future and its ability to pursue its interests.</w:t>
      </w:r>
      <w:r>
        <w:rPr>
          <w:szCs w:val="24"/>
        </w:rPr>
        <w:t xml:space="preserve"> </w:t>
      </w:r>
      <w:r w:rsidRPr="00314F75">
        <w:rPr>
          <w:szCs w:val="24"/>
        </w:rPr>
        <w:t>Residents also condemned forces they said were aligning with Ethiopia’s historical adversaries to undermine peace. Their message was firm: the country’s unity and security should not be compromised by efforts to sow division. They pledged to stand with the government in strengthening and developing Ethiopia, while celebrating the ENDF’s contribution to peace beyond the country’s borders.</w:t>
      </w:r>
      <w:r>
        <w:rPr>
          <w:szCs w:val="24"/>
        </w:rPr>
        <w:t xml:space="preserve"> </w:t>
      </w:r>
      <w:r w:rsidRPr="00314F75">
        <w:rPr>
          <w:szCs w:val="24"/>
        </w:rPr>
        <w:t>What made today’s rallies significant was not simply the number of people on the streets, but the convergence of the messages they carried. Support for the ENDF, respect for the sacrifices of security personnel, the demand for lasting peace, the defense of national unity and the pursuit of Ethiopia’s national interests were woven into a common public declaration.</w:t>
      </w:r>
      <w:r>
        <w:rPr>
          <w:szCs w:val="24"/>
        </w:rPr>
        <w:t xml:space="preserve"> </w:t>
      </w:r>
      <w:r w:rsidRPr="00314F75">
        <w:rPr>
          <w:szCs w:val="24"/>
        </w:rPr>
        <w:t>The rallies offered a visible expression of the relationship between a nation and its defense force. An army’s mission is carried out by its personnel, but the cause it serves belongs to the country it is sworn to defend.</w:t>
      </w:r>
      <w:r>
        <w:rPr>
          <w:szCs w:val="24"/>
        </w:rPr>
        <w:t xml:space="preserve"> </w:t>
      </w:r>
      <w:r w:rsidRPr="00314F75">
        <w:rPr>
          <w:szCs w:val="24"/>
        </w:rPr>
        <w:t>Public solidarity cannot replace the ENDF’s professional duties, yet it can demonstrate the depth of public commitment to the security, unity and sovereignty those duties are intended to protect.</w:t>
      </w:r>
      <w:r>
        <w:rPr>
          <w:szCs w:val="24"/>
        </w:rPr>
        <w:t xml:space="preserve"> </w:t>
      </w:r>
      <w:r w:rsidRPr="00314F75">
        <w:rPr>
          <w:szCs w:val="24"/>
        </w:rPr>
        <w:t xml:space="preserve">Across Amhara Region today, the message was unmistakable: residents were not content merely </w:t>
      </w:r>
      <w:proofErr w:type="gramStart"/>
      <w:r w:rsidRPr="00314F75">
        <w:rPr>
          <w:szCs w:val="24"/>
        </w:rPr>
        <w:t>to watch</w:t>
      </w:r>
      <w:proofErr w:type="gramEnd"/>
      <w:r w:rsidRPr="00314F75">
        <w:rPr>
          <w:szCs w:val="24"/>
        </w:rPr>
        <w:t xml:space="preserve"> events unfold from the sidelines. They took to the streets to declare where they stood—with the ENDF, with lasting peace, and with Ethiopia’s sovereignty and national unity.</w:t>
      </w:r>
      <w:r>
        <w:rPr>
          <w:szCs w:val="24"/>
        </w:rPr>
        <w:t xml:space="preserve"> </w:t>
      </w:r>
      <w:r w:rsidRPr="00314F75">
        <w:rPr>
          <w:szCs w:val="24"/>
        </w:rPr>
        <w:t>Their slogans gave that commitment its clearest expression: the defense force is a symbol of the nation’s shared identity, and standing behind it is, in their view, part of standing up for Ethiopia itself.</w:t>
      </w:r>
    </w:p>
    <w:p w14:paraId="3036261D" w14:textId="50438088" w:rsidR="00AE2795" w:rsidRPr="00AE2795" w:rsidRDefault="00AE2795" w:rsidP="00495B95">
      <w:pPr>
        <w:pStyle w:val="ListParagraph"/>
        <w:numPr>
          <w:ilvl w:val="0"/>
          <w:numId w:val="3"/>
        </w:numPr>
        <w:spacing w:line="276" w:lineRule="auto"/>
        <w:rPr>
          <w:szCs w:val="24"/>
        </w:rPr>
      </w:pPr>
      <w:bookmarkStart w:id="7" w:name="_Toc243314641"/>
      <w:r w:rsidRPr="00AE2795">
        <w:rPr>
          <w:rStyle w:val="Heading2Char"/>
        </w:rPr>
        <w:t>Ethiopia Has the Right to Defend Its Sovereignty and Territorial Integrity – Foreign Military Attachés</w:t>
      </w:r>
      <w:bookmarkEnd w:id="7"/>
      <w:r>
        <w:rPr>
          <w:szCs w:val="24"/>
        </w:rPr>
        <w:t xml:space="preserve"> – </w:t>
      </w:r>
      <w:hyperlink r:id="rId14" w:history="1">
        <w:r w:rsidRPr="00AE2795">
          <w:rPr>
            <w:rStyle w:val="Hyperlink"/>
            <w:szCs w:val="24"/>
          </w:rPr>
          <w:t>Fana</w:t>
        </w:r>
      </w:hyperlink>
      <w:r>
        <w:rPr>
          <w:szCs w:val="24"/>
        </w:rPr>
        <w:t xml:space="preserve"> </w:t>
      </w:r>
    </w:p>
    <w:p w14:paraId="386D0E30" w14:textId="5A4E0F5E" w:rsidR="00AE2795" w:rsidRDefault="00AE2795" w:rsidP="00495B95">
      <w:pPr>
        <w:spacing w:line="276" w:lineRule="auto"/>
        <w:rPr>
          <w:szCs w:val="24"/>
        </w:rPr>
      </w:pPr>
      <w:r w:rsidRPr="00AE2795">
        <w:rPr>
          <w:szCs w:val="24"/>
        </w:rPr>
        <w:t xml:space="preserve">International military attachés have affirmed Ethiopia’s sovereign right to defend its territorial integrity, protect its citizens and safeguard national security, expressing support for the Ethiopian National </w:t>
      </w:r>
      <w:proofErr w:type="spellStart"/>
      <w:r w:rsidRPr="00AE2795">
        <w:rPr>
          <w:szCs w:val="24"/>
        </w:rPr>
        <w:t>Defence</w:t>
      </w:r>
      <w:proofErr w:type="spellEnd"/>
      <w:r w:rsidRPr="00AE2795">
        <w:rPr>
          <w:szCs w:val="24"/>
        </w:rPr>
        <w:t xml:space="preserve"> Forces (ENDF) and its efforts to restore peace and stability.</w:t>
      </w:r>
      <w:r>
        <w:rPr>
          <w:szCs w:val="24"/>
        </w:rPr>
        <w:t xml:space="preserve"> </w:t>
      </w:r>
      <w:r w:rsidRPr="00AE2795">
        <w:rPr>
          <w:szCs w:val="24"/>
        </w:rPr>
        <w:t>The attachés made the remarks following a briefing at Bishoftu Air Force Base on the country’s security situation, military operations and weapons seized during the operations, offering assessments that emphasized Ethiopia’s right to protect its sovereignty while respecting international law and civilian rights.</w:t>
      </w:r>
      <w:r>
        <w:rPr>
          <w:szCs w:val="24"/>
        </w:rPr>
        <w:t xml:space="preserve"> </w:t>
      </w:r>
      <w:r w:rsidRPr="00AE2795">
        <w:rPr>
          <w:szCs w:val="24"/>
        </w:rPr>
        <w:t xml:space="preserve">Bangladesh </w:t>
      </w:r>
      <w:proofErr w:type="spellStart"/>
      <w:r w:rsidRPr="00AE2795">
        <w:rPr>
          <w:szCs w:val="24"/>
        </w:rPr>
        <w:t>Defence</w:t>
      </w:r>
      <w:proofErr w:type="spellEnd"/>
      <w:r w:rsidRPr="00AE2795">
        <w:rPr>
          <w:szCs w:val="24"/>
        </w:rPr>
        <w:t xml:space="preserve"> Attaché Brigadier General G. M. </w:t>
      </w:r>
      <w:proofErr w:type="spellStart"/>
      <w:r w:rsidRPr="00AE2795">
        <w:rPr>
          <w:szCs w:val="24"/>
        </w:rPr>
        <w:t>Shariful</w:t>
      </w:r>
      <w:proofErr w:type="spellEnd"/>
      <w:r w:rsidRPr="00AE2795">
        <w:rPr>
          <w:szCs w:val="24"/>
        </w:rPr>
        <w:t xml:space="preserve"> Islam said Ethiopia had the legitimate right to defend itself against foreign aggression and internal conflict.</w:t>
      </w:r>
      <w:r>
        <w:rPr>
          <w:szCs w:val="24"/>
        </w:rPr>
        <w:t xml:space="preserve"> </w:t>
      </w:r>
      <w:r w:rsidRPr="00AE2795">
        <w:rPr>
          <w:szCs w:val="24"/>
        </w:rPr>
        <w:t>“Ethiopia has the legitimate right to protect their sovereignty from any kind of foreign aggression or maybe from any kind of internal conflict,” he said.</w:t>
      </w:r>
      <w:r>
        <w:rPr>
          <w:szCs w:val="24"/>
        </w:rPr>
        <w:t xml:space="preserve"> </w:t>
      </w:r>
      <w:proofErr w:type="spellStart"/>
      <w:r w:rsidRPr="00AE2795">
        <w:rPr>
          <w:szCs w:val="24"/>
        </w:rPr>
        <w:t>Shariful</w:t>
      </w:r>
      <w:proofErr w:type="spellEnd"/>
      <w:r w:rsidRPr="00AE2795">
        <w:rPr>
          <w:szCs w:val="24"/>
        </w:rPr>
        <w:t xml:space="preserve"> Islam also commended the ENDF’s efforts to protect civilian lives, reduce collateral damage and target legitimate military objectives. He said he stood in solidarity with the Ethiopian government and armed forces as they worked to protect the country, while underscoring the importance of respecting human rights and </w:t>
      </w:r>
      <w:r w:rsidRPr="00AE2795">
        <w:rPr>
          <w:szCs w:val="24"/>
        </w:rPr>
        <w:lastRenderedPageBreak/>
        <w:t>applicable laws.</w:t>
      </w:r>
      <w:r>
        <w:rPr>
          <w:szCs w:val="24"/>
        </w:rPr>
        <w:t xml:space="preserve"> </w:t>
      </w:r>
      <w:r w:rsidRPr="00AE2795">
        <w:rPr>
          <w:szCs w:val="24"/>
        </w:rPr>
        <w:t xml:space="preserve">Australian </w:t>
      </w:r>
      <w:proofErr w:type="spellStart"/>
      <w:r w:rsidRPr="00AE2795">
        <w:rPr>
          <w:szCs w:val="24"/>
        </w:rPr>
        <w:t>Defence</w:t>
      </w:r>
      <w:proofErr w:type="spellEnd"/>
      <w:r w:rsidRPr="00AE2795">
        <w:rPr>
          <w:szCs w:val="24"/>
        </w:rPr>
        <w:t xml:space="preserve"> Attaché Colonel Karen Such, Vice Dean of the Military Attaché Association, voiced respect for the ENDF’s efforts to protect Ethiopia’s sovereignty.</w:t>
      </w:r>
      <w:r>
        <w:rPr>
          <w:szCs w:val="24"/>
        </w:rPr>
        <w:t xml:space="preserve"> </w:t>
      </w:r>
      <w:r w:rsidRPr="00AE2795">
        <w:rPr>
          <w:szCs w:val="24"/>
        </w:rPr>
        <w:t>“I really respect ENDF’s efforts to protect the sovereignty of Ethiopia,” she said, stressing that all countries should respect one another’s borders and sovereignty and live in peace and harmony.</w:t>
      </w:r>
      <w:r>
        <w:rPr>
          <w:szCs w:val="24"/>
        </w:rPr>
        <w:t xml:space="preserve"> </w:t>
      </w:r>
      <w:r w:rsidRPr="00AE2795">
        <w:rPr>
          <w:szCs w:val="24"/>
        </w:rPr>
        <w:t xml:space="preserve">Kenya </w:t>
      </w:r>
      <w:proofErr w:type="spellStart"/>
      <w:r w:rsidRPr="00AE2795">
        <w:rPr>
          <w:szCs w:val="24"/>
        </w:rPr>
        <w:t>Defence</w:t>
      </w:r>
      <w:proofErr w:type="spellEnd"/>
      <w:r w:rsidRPr="00AE2795">
        <w:rPr>
          <w:szCs w:val="24"/>
        </w:rPr>
        <w:t xml:space="preserve"> Attaché Brigadier General Roba Bonaya Wario recognized the ENDF’s constitutional responsibility to safeguard Ethiopia’s security, stability and sovereignty. He said the briefing indicated that the military was operating within applicable laws.</w:t>
      </w:r>
      <w:r>
        <w:rPr>
          <w:szCs w:val="24"/>
        </w:rPr>
        <w:t xml:space="preserve"> </w:t>
      </w:r>
      <w:r w:rsidRPr="00AE2795">
        <w:rPr>
          <w:szCs w:val="24"/>
        </w:rPr>
        <w:t>Wario also emphasized that Ethiopia’s security situation directly affects Kenya because the two countries share a border. He expressed optimism that stability would return and Ethiopia would prosper.</w:t>
      </w:r>
      <w:r>
        <w:rPr>
          <w:szCs w:val="24"/>
        </w:rPr>
        <w:t xml:space="preserve"> </w:t>
      </w:r>
      <w:r w:rsidRPr="00AE2795">
        <w:rPr>
          <w:szCs w:val="24"/>
        </w:rPr>
        <w:t xml:space="preserve">Tanzania </w:t>
      </w:r>
      <w:proofErr w:type="spellStart"/>
      <w:r w:rsidRPr="00AE2795">
        <w:rPr>
          <w:szCs w:val="24"/>
        </w:rPr>
        <w:t>Defence</w:t>
      </w:r>
      <w:proofErr w:type="spellEnd"/>
      <w:r w:rsidRPr="00AE2795">
        <w:rPr>
          <w:szCs w:val="24"/>
        </w:rPr>
        <w:t xml:space="preserve"> Attaché Brigadier General Ian Alphonse Haure praised the ENDF’s efforts to protect civilian lives and direct operations against armed groups responsible for insecurity. He said the briefing had addressed his concerns about the activities of the TPLF and other armed groups and had reassured him about the security situation in Ethiopia.</w:t>
      </w:r>
      <w:r>
        <w:rPr>
          <w:szCs w:val="24"/>
        </w:rPr>
        <w:t xml:space="preserve"> </w:t>
      </w:r>
      <w:r w:rsidRPr="00AE2795">
        <w:rPr>
          <w:szCs w:val="24"/>
        </w:rPr>
        <w:t xml:space="preserve">Gabon </w:t>
      </w:r>
      <w:proofErr w:type="spellStart"/>
      <w:r w:rsidRPr="00AE2795">
        <w:rPr>
          <w:szCs w:val="24"/>
        </w:rPr>
        <w:t>Defence</w:t>
      </w:r>
      <w:proofErr w:type="spellEnd"/>
      <w:r w:rsidRPr="00AE2795">
        <w:rPr>
          <w:szCs w:val="24"/>
        </w:rPr>
        <w:t xml:space="preserve"> Attaché Colonel Aristide Anguilet expressed support for Ethiopia’s efforts to safeguard its sovereignty, territorial integrity and the security of both Ethiopian citizens and foreign nationals. He also encouraged the Ethiopian Ministry of </w:t>
      </w:r>
      <w:proofErr w:type="spellStart"/>
      <w:r w:rsidRPr="00AE2795">
        <w:rPr>
          <w:szCs w:val="24"/>
        </w:rPr>
        <w:t>Defence</w:t>
      </w:r>
      <w:proofErr w:type="spellEnd"/>
      <w:r w:rsidRPr="00AE2795">
        <w:rPr>
          <w:szCs w:val="24"/>
        </w:rPr>
        <w:t xml:space="preserve"> to continue providing direct briefings to the international diplomatic and military community.</w:t>
      </w:r>
      <w:r>
        <w:rPr>
          <w:szCs w:val="24"/>
        </w:rPr>
        <w:t xml:space="preserve"> </w:t>
      </w:r>
      <w:r w:rsidRPr="00AE2795">
        <w:rPr>
          <w:szCs w:val="24"/>
        </w:rPr>
        <w:t xml:space="preserve">South Sudan Deputy </w:t>
      </w:r>
      <w:proofErr w:type="spellStart"/>
      <w:r w:rsidRPr="00AE2795">
        <w:rPr>
          <w:szCs w:val="24"/>
        </w:rPr>
        <w:t>Defence</w:t>
      </w:r>
      <w:proofErr w:type="spellEnd"/>
      <w:r w:rsidRPr="00AE2795">
        <w:rPr>
          <w:szCs w:val="24"/>
        </w:rPr>
        <w:t xml:space="preserve"> Attaché Lieutenant Colonel Poul Chamu called on the international community to support Ethiopia’s peace efforts, emphasizing the close relationship between peace in Ethiopia and stability in </w:t>
      </w:r>
      <w:proofErr w:type="spellStart"/>
      <w:r w:rsidRPr="00AE2795">
        <w:rPr>
          <w:szCs w:val="24"/>
        </w:rPr>
        <w:t>neighbouring</w:t>
      </w:r>
      <w:proofErr w:type="spellEnd"/>
      <w:r w:rsidRPr="00AE2795">
        <w:rPr>
          <w:szCs w:val="24"/>
        </w:rPr>
        <w:t xml:space="preserve"> South Sudan.</w:t>
      </w:r>
      <w:r>
        <w:rPr>
          <w:szCs w:val="24"/>
        </w:rPr>
        <w:t xml:space="preserve"> </w:t>
      </w:r>
      <w:r w:rsidRPr="00AE2795">
        <w:rPr>
          <w:szCs w:val="24"/>
        </w:rPr>
        <w:t>“If there is a war in Ethiopia, it means that there is no peace in South Sudan. If there is peace in Ethiopia, the peace will come in South Sudan also,” he said.</w:t>
      </w:r>
      <w:r>
        <w:rPr>
          <w:szCs w:val="24"/>
        </w:rPr>
        <w:t xml:space="preserve"> </w:t>
      </w:r>
      <w:r w:rsidRPr="00AE2795">
        <w:rPr>
          <w:szCs w:val="24"/>
        </w:rPr>
        <w:t>Chamu commended Ethiopia’s efforts to help communities affected by the conflict and urged international actors to engage with both sides to support a peaceful resolution.</w:t>
      </w:r>
      <w:r>
        <w:rPr>
          <w:szCs w:val="24"/>
        </w:rPr>
        <w:t xml:space="preserve"> </w:t>
      </w:r>
      <w:r w:rsidRPr="00AE2795">
        <w:rPr>
          <w:szCs w:val="24"/>
        </w:rPr>
        <w:t xml:space="preserve">Across their remarks, the attachés emphasized the importance of respecting Ethiopia’s sovereignty and territorial integrity, protecting civilian lives and supporting efforts to restore peace. Their comments also underscored the regional significance of Ethiopia’s stability and the security implications that developments within the country can have for </w:t>
      </w:r>
      <w:proofErr w:type="spellStart"/>
      <w:r w:rsidRPr="00AE2795">
        <w:rPr>
          <w:szCs w:val="24"/>
        </w:rPr>
        <w:t>neighbouring</w:t>
      </w:r>
      <w:proofErr w:type="spellEnd"/>
      <w:r w:rsidRPr="00AE2795">
        <w:rPr>
          <w:szCs w:val="24"/>
        </w:rPr>
        <w:t xml:space="preserve"> states.</w:t>
      </w:r>
    </w:p>
    <w:p w14:paraId="656E666B" w14:textId="77777777" w:rsidR="00F56CB8" w:rsidRDefault="0031092A" w:rsidP="00495B95">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495B95">
      <w:pPr>
        <w:spacing w:line="276" w:lineRule="auto"/>
        <w:outlineLvl w:val="0"/>
        <w:rPr>
          <w:rFonts w:eastAsia="DengXian Light" w:cs="Times New Roman"/>
          <w:b/>
          <w:bCs/>
          <w:color w:val="2F5496"/>
          <w:szCs w:val="24"/>
          <w:u w:val="single"/>
        </w:rPr>
      </w:pPr>
      <w:bookmarkStart w:id="8" w:name="_Toc243314642"/>
      <w:r>
        <w:rPr>
          <w:rFonts w:eastAsia="DengXian Light" w:cs="Times New Roman"/>
          <w:b/>
          <w:bCs/>
          <w:color w:val="2F5496"/>
          <w:szCs w:val="24"/>
          <w:u w:val="single"/>
        </w:rPr>
        <w:t>Horn of Africa</w:t>
      </w:r>
      <w:bookmarkEnd w:id="8"/>
    </w:p>
    <w:p w14:paraId="5BB07337" w14:textId="6AEB84B3" w:rsidR="00AA48B8" w:rsidRDefault="00AA48B8" w:rsidP="00495B95">
      <w:pPr>
        <w:pStyle w:val="Heading2"/>
        <w:spacing w:line="276" w:lineRule="auto"/>
      </w:pPr>
      <w:bookmarkStart w:id="9" w:name="_Toc243314643"/>
      <w:r>
        <w:t>Somalia</w:t>
      </w:r>
      <w:bookmarkEnd w:id="9"/>
    </w:p>
    <w:p w14:paraId="6EEA1399" w14:textId="707BF236" w:rsidR="00495B95" w:rsidRPr="00495B95" w:rsidRDefault="00495B95" w:rsidP="00495B95">
      <w:pPr>
        <w:pStyle w:val="ListParagraph"/>
        <w:numPr>
          <w:ilvl w:val="0"/>
          <w:numId w:val="3"/>
        </w:numPr>
        <w:spacing w:line="276" w:lineRule="auto"/>
        <w:rPr>
          <w:szCs w:val="24"/>
        </w:rPr>
      </w:pPr>
      <w:bookmarkStart w:id="10" w:name="_Toc243314644"/>
      <w:r w:rsidRPr="00495B95">
        <w:rPr>
          <w:rStyle w:val="Heading2Char"/>
        </w:rPr>
        <w:t>OIC reaffirms support for Somalia’s territorial integrity during talks in Baghdad</w:t>
      </w:r>
      <w:bookmarkEnd w:id="10"/>
      <w:r>
        <w:rPr>
          <w:szCs w:val="24"/>
        </w:rPr>
        <w:t xml:space="preserve"> – </w:t>
      </w:r>
      <w:hyperlink r:id="rId15" w:history="1">
        <w:proofErr w:type="spellStart"/>
        <w:r w:rsidRPr="00495B95">
          <w:rPr>
            <w:rStyle w:val="Hyperlink"/>
            <w:szCs w:val="24"/>
          </w:rPr>
          <w:t>Hiiraan</w:t>
        </w:r>
        <w:proofErr w:type="spellEnd"/>
      </w:hyperlink>
      <w:r>
        <w:rPr>
          <w:szCs w:val="24"/>
        </w:rPr>
        <w:t xml:space="preserve"> </w:t>
      </w:r>
    </w:p>
    <w:p w14:paraId="4BF0690F" w14:textId="2C89579B" w:rsidR="00495B95" w:rsidRDefault="00495B95" w:rsidP="00495B95">
      <w:pPr>
        <w:spacing w:line="276" w:lineRule="auto"/>
        <w:rPr>
          <w:szCs w:val="24"/>
        </w:rPr>
      </w:pPr>
      <w:r w:rsidRPr="00495B95">
        <w:rPr>
          <w:szCs w:val="24"/>
        </w:rPr>
        <w:t>The Organization of Islamic Cooperation (OIC) reaffirmed its support for Somalia’s unity and territorial integrity during talks Saturday between Somali Foreign Minister Abdisalam Abdi Ali and OIC Secretary-General Ismail Ould Cheikh Ahmed.</w:t>
      </w:r>
      <w:r>
        <w:rPr>
          <w:szCs w:val="24"/>
        </w:rPr>
        <w:t xml:space="preserve"> </w:t>
      </w:r>
      <w:r w:rsidRPr="00495B95">
        <w:rPr>
          <w:szCs w:val="24"/>
        </w:rPr>
        <w:t xml:space="preserve">The meeting took place </w:t>
      </w:r>
      <w:r w:rsidRPr="00495B95">
        <w:rPr>
          <w:szCs w:val="24"/>
        </w:rPr>
        <w:lastRenderedPageBreak/>
        <w:t>on the sidelines of the 52nd session of the OIC Council of Foreign Ministers in Baghdad, where the two officials also discussed Somalia’s relations with the 57-member organization and ways to deepen cooperation.</w:t>
      </w:r>
      <w:r>
        <w:rPr>
          <w:szCs w:val="24"/>
        </w:rPr>
        <w:t xml:space="preserve"> </w:t>
      </w:r>
      <w:r w:rsidRPr="00495B95">
        <w:rPr>
          <w:szCs w:val="24"/>
        </w:rPr>
        <w:t>The OIC said its secretary-general reiterated the organization’s “steadfast support for the territorial integrity of the Federal Republic of Somalia.”</w:t>
      </w:r>
      <w:r>
        <w:rPr>
          <w:szCs w:val="24"/>
        </w:rPr>
        <w:t xml:space="preserve"> </w:t>
      </w:r>
      <w:r w:rsidRPr="00495B95">
        <w:rPr>
          <w:szCs w:val="24"/>
        </w:rPr>
        <w:t>Ali, for his part, praised the organization’s role in strengthening solidarity among Muslim-majority countries.</w:t>
      </w:r>
      <w:r>
        <w:rPr>
          <w:szCs w:val="24"/>
        </w:rPr>
        <w:t xml:space="preserve"> </w:t>
      </w:r>
      <w:r w:rsidRPr="00495B95">
        <w:rPr>
          <w:szCs w:val="24"/>
        </w:rPr>
        <w:t>The reaffirmation comes amid heightened diplomatic disputes over Somaliland, which declared independence from Somalia in 1991 and has operated with its own government and institutions for more than three decades. Somalia continues to consider Somaliland part of its sovereign territory.</w:t>
      </w:r>
      <w:r>
        <w:rPr>
          <w:szCs w:val="24"/>
        </w:rPr>
        <w:t xml:space="preserve"> </w:t>
      </w:r>
      <w:r w:rsidRPr="00495B95">
        <w:rPr>
          <w:szCs w:val="24"/>
        </w:rPr>
        <w:t>The OIC has taken an increasingly explicit position on the issue since Israel recognized Somaliland as an independent state in December 2025.</w:t>
      </w:r>
      <w:r>
        <w:rPr>
          <w:szCs w:val="24"/>
        </w:rPr>
        <w:t xml:space="preserve"> </w:t>
      </w:r>
      <w:r w:rsidRPr="00495B95">
        <w:rPr>
          <w:szCs w:val="24"/>
        </w:rPr>
        <w:t>At an extraordinary ministerial meeting earlier this year, the organization condemned Israel’s recognition decision and reaffirmed what it described as Somalia’s sovereignty, national unity and territorial integrity. It also called on member states and international organizations to avoid official engagement with Somaliland authorities outside the framework of Somalia’s federal government.</w:t>
      </w:r>
      <w:r>
        <w:rPr>
          <w:szCs w:val="24"/>
        </w:rPr>
        <w:t xml:space="preserve"> </w:t>
      </w:r>
      <w:r w:rsidRPr="00495B95">
        <w:rPr>
          <w:szCs w:val="24"/>
        </w:rPr>
        <w:t>The OIC Executive Committee has likewise expressed “full solidarity” with Somalia and rejected actions it says undermine the country’s internationally recognized borders.</w:t>
      </w:r>
      <w:r>
        <w:rPr>
          <w:szCs w:val="24"/>
        </w:rPr>
        <w:t xml:space="preserve"> </w:t>
      </w:r>
      <w:r w:rsidRPr="00495B95">
        <w:rPr>
          <w:szCs w:val="24"/>
        </w:rPr>
        <w:t>Somalia has increasingly sought diplomatic backing from regional and international organizations for its territorial integrity as Somaliland expands its own campaign for international recognition.</w:t>
      </w:r>
    </w:p>
    <w:p w14:paraId="38273E92" w14:textId="5970006A" w:rsidR="00FA7DA5" w:rsidRPr="00FA7DA5" w:rsidRDefault="00FA7DA5" w:rsidP="00FA7DA5">
      <w:pPr>
        <w:pStyle w:val="ListParagraph"/>
        <w:numPr>
          <w:ilvl w:val="0"/>
          <w:numId w:val="3"/>
        </w:numPr>
        <w:spacing w:line="276" w:lineRule="auto"/>
        <w:rPr>
          <w:szCs w:val="24"/>
        </w:rPr>
      </w:pPr>
      <w:bookmarkStart w:id="11" w:name="_Toc243314645"/>
      <w:r w:rsidRPr="00FA7DA5">
        <w:rPr>
          <w:rStyle w:val="Heading2Char"/>
        </w:rPr>
        <w:t>Regional forces capture key towns in southern Somalia</w:t>
      </w:r>
      <w:bookmarkEnd w:id="11"/>
      <w:r>
        <w:rPr>
          <w:szCs w:val="24"/>
        </w:rPr>
        <w:t xml:space="preserve"> – </w:t>
      </w:r>
      <w:hyperlink r:id="rId16" w:history="1">
        <w:proofErr w:type="spellStart"/>
        <w:r w:rsidRPr="00FA7DA5">
          <w:rPr>
            <w:rStyle w:val="Hyperlink"/>
            <w:szCs w:val="24"/>
          </w:rPr>
          <w:t>Hiiraan</w:t>
        </w:r>
        <w:proofErr w:type="spellEnd"/>
      </w:hyperlink>
      <w:r>
        <w:rPr>
          <w:szCs w:val="24"/>
        </w:rPr>
        <w:t xml:space="preserve"> </w:t>
      </w:r>
    </w:p>
    <w:p w14:paraId="3D791A5A" w14:textId="099A5AE8" w:rsidR="00FA7DA5" w:rsidRDefault="00FA7DA5" w:rsidP="00FA7DA5">
      <w:pPr>
        <w:spacing w:line="276" w:lineRule="auto"/>
        <w:rPr>
          <w:szCs w:val="24"/>
        </w:rPr>
      </w:pPr>
      <w:r w:rsidRPr="00FA7DA5">
        <w:rPr>
          <w:szCs w:val="24"/>
        </w:rPr>
        <w:t xml:space="preserve">Forces loyal to an ousted regional leader captured several key towns in southern Somalia, officials and eyewitnesses said Saturday, dealing a significant blow to the </w:t>
      </w:r>
      <w:proofErr w:type="gramStart"/>
      <w:r w:rsidRPr="00FA7DA5">
        <w:rPr>
          <w:szCs w:val="24"/>
        </w:rPr>
        <w:t>federally-backed</w:t>
      </w:r>
      <w:proofErr w:type="gramEnd"/>
      <w:r w:rsidRPr="00FA7DA5">
        <w:rPr>
          <w:szCs w:val="24"/>
        </w:rPr>
        <w:t xml:space="preserve"> local government.</w:t>
      </w:r>
      <w:r>
        <w:rPr>
          <w:szCs w:val="24"/>
        </w:rPr>
        <w:t xml:space="preserve"> </w:t>
      </w:r>
      <w:r w:rsidRPr="00FA7DA5">
        <w:rPr>
          <w:szCs w:val="24"/>
        </w:rPr>
        <w:t xml:space="preserve">Several states in the deeply fragmented country are opposed to control by President Hassan Sheikh Mohamud, and in March his government sent in troops to oust the head of </w:t>
      </w:r>
      <w:proofErr w:type="gramStart"/>
      <w:r w:rsidRPr="00FA7DA5">
        <w:rPr>
          <w:szCs w:val="24"/>
        </w:rPr>
        <w:t>South West</w:t>
      </w:r>
      <w:proofErr w:type="gramEnd"/>
      <w:r w:rsidRPr="00FA7DA5">
        <w:rPr>
          <w:szCs w:val="24"/>
        </w:rPr>
        <w:t xml:space="preserve"> State, Abdiaziz Hassan Mohamed Laftagareen.</w:t>
      </w:r>
      <w:r>
        <w:rPr>
          <w:szCs w:val="24"/>
        </w:rPr>
        <w:t xml:space="preserve"> </w:t>
      </w:r>
      <w:r w:rsidRPr="00FA7DA5">
        <w:rPr>
          <w:szCs w:val="24"/>
        </w:rPr>
        <w:t xml:space="preserve">Since </w:t>
      </w:r>
      <w:proofErr w:type="gramStart"/>
      <w:r w:rsidRPr="00FA7DA5">
        <w:rPr>
          <w:szCs w:val="24"/>
        </w:rPr>
        <w:t>then</w:t>
      </w:r>
      <w:proofErr w:type="gramEnd"/>
      <w:r w:rsidRPr="00FA7DA5">
        <w:rPr>
          <w:szCs w:val="24"/>
        </w:rPr>
        <w:t xml:space="preserve"> </w:t>
      </w:r>
      <w:proofErr w:type="spellStart"/>
      <w:r w:rsidRPr="00FA7DA5">
        <w:rPr>
          <w:szCs w:val="24"/>
        </w:rPr>
        <w:t>Laftagareen</w:t>
      </w:r>
      <w:proofErr w:type="spellEnd"/>
      <w:r w:rsidRPr="00FA7DA5">
        <w:rPr>
          <w:szCs w:val="24"/>
        </w:rPr>
        <w:t xml:space="preserve"> has repeatedly attempted to retake the region and its main city of Baidoa.</w:t>
      </w:r>
      <w:r>
        <w:rPr>
          <w:szCs w:val="24"/>
        </w:rPr>
        <w:t xml:space="preserve"> </w:t>
      </w:r>
      <w:r w:rsidRPr="00FA7DA5">
        <w:rPr>
          <w:szCs w:val="24"/>
        </w:rPr>
        <w:t xml:space="preserve">On Saturday, military officials said his forces had taken the towns of Berdale, </w:t>
      </w:r>
      <w:proofErr w:type="spellStart"/>
      <w:r w:rsidRPr="00FA7DA5">
        <w:rPr>
          <w:szCs w:val="24"/>
        </w:rPr>
        <w:t>Dinsoor</w:t>
      </w:r>
      <w:proofErr w:type="spellEnd"/>
      <w:r w:rsidRPr="00FA7DA5">
        <w:rPr>
          <w:szCs w:val="24"/>
        </w:rPr>
        <w:t xml:space="preserve">, </w:t>
      </w:r>
      <w:proofErr w:type="spellStart"/>
      <w:r w:rsidRPr="00FA7DA5">
        <w:rPr>
          <w:szCs w:val="24"/>
        </w:rPr>
        <w:t>Buurhakaba</w:t>
      </w:r>
      <w:proofErr w:type="spellEnd"/>
      <w:r w:rsidRPr="00FA7DA5">
        <w:rPr>
          <w:szCs w:val="24"/>
        </w:rPr>
        <w:t xml:space="preserve">, and </w:t>
      </w:r>
      <w:proofErr w:type="spellStart"/>
      <w:r w:rsidRPr="00FA7DA5">
        <w:rPr>
          <w:szCs w:val="24"/>
        </w:rPr>
        <w:t>Qansaxdheere</w:t>
      </w:r>
      <w:proofErr w:type="spellEnd"/>
      <w:r w:rsidRPr="00FA7DA5">
        <w:rPr>
          <w:szCs w:val="24"/>
        </w:rPr>
        <w:t xml:space="preserve">, as well as </w:t>
      </w:r>
      <w:proofErr w:type="spellStart"/>
      <w:r w:rsidRPr="00FA7DA5">
        <w:rPr>
          <w:szCs w:val="24"/>
        </w:rPr>
        <w:t>Awdiinle</w:t>
      </w:r>
      <w:proofErr w:type="spellEnd"/>
      <w:r w:rsidRPr="00FA7DA5">
        <w:rPr>
          <w:szCs w:val="24"/>
        </w:rPr>
        <w:t xml:space="preserve"> town — roughly 30 kilometers (18 miles) from Baidoa — leaving the local government and allies without control of </w:t>
      </w:r>
      <w:proofErr w:type="gramStart"/>
      <w:r w:rsidRPr="00FA7DA5">
        <w:rPr>
          <w:szCs w:val="24"/>
        </w:rPr>
        <w:t>the majority of</w:t>
      </w:r>
      <w:proofErr w:type="gramEnd"/>
      <w:r w:rsidRPr="00FA7DA5">
        <w:rPr>
          <w:szCs w:val="24"/>
        </w:rPr>
        <w:t xml:space="preserve"> the state.</w:t>
      </w:r>
      <w:r>
        <w:rPr>
          <w:szCs w:val="24"/>
        </w:rPr>
        <w:t xml:space="preserve"> </w:t>
      </w:r>
      <w:r w:rsidRPr="00FA7DA5">
        <w:rPr>
          <w:szCs w:val="24"/>
        </w:rPr>
        <w:t xml:space="preserve">“The districts currently held by </w:t>
      </w:r>
      <w:proofErr w:type="spellStart"/>
      <w:r w:rsidRPr="00FA7DA5">
        <w:rPr>
          <w:szCs w:val="24"/>
        </w:rPr>
        <w:t>Laftagareen’s</w:t>
      </w:r>
      <w:proofErr w:type="spellEnd"/>
      <w:r w:rsidRPr="00FA7DA5">
        <w:rPr>
          <w:szCs w:val="24"/>
        </w:rPr>
        <w:t xml:space="preserve"> forces will be brought back under government control,” </w:t>
      </w:r>
      <w:proofErr w:type="gramStart"/>
      <w:r w:rsidRPr="00FA7DA5">
        <w:rPr>
          <w:szCs w:val="24"/>
        </w:rPr>
        <w:t>South West</w:t>
      </w:r>
      <w:proofErr w:type="gramEnd"/>
      <w:r w:rsidRPr="00FA7DA5">
        <w:rPr>
          <w:szCs w:val="24"/>
        </w:rPr>
        <w:t xml:space="preserve"> Information Minister Nur Sidow Baba told a press conference in Baidoa.</w:t>
      </w:r>
      <w:r>
        <w:rPr>
          <w:szCs w:val="24"/>
        </w:rPr>
        <w:t xml:space="preserve"> </w:t>
      </w:r>
      <w:r w:rsidRPr="00FA7DA5">
        <w:rPr>
          <w:szCs w:val="24"/>
        </w:rPr>
        <w:t xml:space="preserve">Meanwhile, in a statement, </w:t>
      </w:r>
      <w:proofErr w:type="spellStart"/>
      <w:r w:rsidRPr="00FA7DA5">
        <w:rPr>
          <w:szCs w:val="24"/>
        </w:rPr>
        <w:t>Laftagareen</w:t>
      </w:r>
      <w:proofErr w:type="spellEnd"/>
      <w:r w:rsidRPr="00FA7DA5">
        <w:rPr>
          <w:szCs w:val="24"/>
        </w:rPr>
        <w:t xml:space="preserve"> commended the forces loyal to him on having “successfully recaptured and liberated four districts.”</w:t>
      </w:r>
      <w:r>
        <w:rPr>
          <w:szCs w:val="24"/>
        </w:rPr>
        <w:t xml:space="preserve"> </w:t>
      </w:r>
      <w:r w:rsidRPr="00FA7DA5">
        <w:rPr>
          <w:szCs w:val="24"/>
        </w:rPr>
        <w:t xml:space="preserve">The rapid changes in control — while mostly conflict-free, although clashes were reported during the takeover of </w:t>
      </w:r>
      <w:proofErr w:type="spellStart"/>
      <w:r w:rsidRPr="00FA7DA5">
        <w:rPr>
          <w:szCs w:val="24"/>
        </w:rPr>
        <w:t>Buurhakaba</w:t>
      </w:r>
      <w:proofErr w:type="spellEnd"/>
      <w:r w:rsidRPr="00FA7DA5">
        <w:rPr>
          <w:szCs w:val="24"/>
        </w:rPr>
        <w:t xml:space="preserve"> — have left residents worried.</w:t>
      </w:r>
      <w:r>
        <w:rPr>
          <w:szCs w:val="24"/>
        </w:rPr>
        <w:t xml:space="preserve"> </w:t>
      </w:r>
      <w:r w:rsidRPr="00FA7DA5">
        <w:rPr>
          <w:szCs w:val="24"/>
        </w:rPr>
        <w:t xml:space="preserve">“In Berdale, </w:t>
      </w:r>
      <w:proofErr w:type="spellStart"/>
      <w:r w:rsidRPr="00FA7DA5">
        <w:rPr>
          <w:szCs w:val="24"/>
        </w:rPr>
        <w:t>Darawish</w:t>
      </w:r>
      <w:proofErr w:type="spellEnd"/>
      <w:r w:rsidRPr="00FA7DA5">
        <w:rPr>
          <w:szCs w:val="24"/>
        </w:rPr>
        <w:t xml:space="preserve"> forces loyal to </w:t>
      </w:r>
      <w:proofErr w:type="spellStart"/>
      <w:r w:rsidRPr="00FA7DA5">
        <w:rPr>
          <w:szCs w:val="24"/>
        </w:rPr>
        <w:t>Laftagareen</w:t>
      </w:r>
      <w:proofErr w:type="spellEnd"/>
      <w:r w:rsidRPr="00FA7DA5">
        <w:rPr>
          <w:szCs w:val="24"/>
        </w:rPr>
        <w:t xml:space="preserve"> arrived on motorcycles, heavily armed, and took control without resistance,” resident Suleyman </w:t>
      </w:r>
      <w:proofErr w:type="spellStart"/>
      <w:r w:rsidRPr="00FA7DA5">
        <w:rPr>
          <w:szCs w:val="24"/>
        </w:rPr>
        <w:t>Nurow</w:t>
      </w:r>
      <w:proofErr w:type="spellEnd"/>
      <w:r w:rsidRPr="00FA7DA5">
        <w:rPr>
          <w:szCs w:val="24"/>
        </w:rPr>
        <w:t xml:space="preserve"> said.</w:t>
      </w:r>
      <w:r>
        <w:rPr>
          <w:szCs w:val="24"/>
        </w:rPr>
        <w:t xml:space="preserve"> </w:t>
      </w:r>
      <w:r w:rsidRPr="00FA7DA5">
        <w:rPr>
          <w:szCs w:val="24"/>
        </w:rPr>
        <w:t>He said local officials fled to a nearby base hosting the African Union mission (AUSSOM) fighting Islamist group Al-Shabab, adding that Ethiopian troops remained inside and did not intervene.</w:t>
      </w:r>
      <w:r>
        <w:rPr>
          <w:szCs w:val="24"/>
        </w:rPr>
        <w:t xml:space="preserve"> </w:t>
      </w:r>
      <w:r w:rsidRPr="00FA7DA5">
        <w:rPr>
          <w:szCs w:val="24"/>
        </w:rPr>
        <w:t xml:space="preserve">“We are confused by what is </w:t>
      </w:r>
      <w:r w:rsidRPr="00FA7DA5">
        <w:rPr>
          <w:szCs w:val="24"/>
        </w:rPr>
        <w:lastRenderedPageBreak/>
        <w:t xml:space="preserve">happening,” </w:t>
      </w:r>
      <w:proofErr w:type="spellStart"/>
      <w:r w:rsidRPr="00FA7DA5">
        <w:rPr>
          <w:szCs w:val="24"/>
        </w:rPr>
        <w:t>Dinsoor</w:t>
      </w:r>
      <w:proofErr w:type="spellEnd"/>
      <w:r w:rsidRPr="00FA7DA5">
        <w:rPr>
          <w:szCs w:val="24"/>
        </w:rPr>
        <w:t xml:space="preserve"> resident Adow Yusuf said, noting that forces allied to </w:t>
      </w:r>
      <w:proofErr w:type="spellStart"/>
      <w:r w:rsidRPr="00FA7DA5">
        <w:rPr>
          <w:szCs w:val="24"/>
        </w:rPr>
        <w:t>Laftagareen</w:t>
      </w:r>
      <w:proofErr w:type="spellEnd"/>
      <w:r w:rsidRPr="00FA7DA5">
        <w:rPr>
          <w:szCs w:val="24"/>
        </w:rPr>
        <w:t xml:space="preserve"> appeared to now be concentrating their efforts on towns surrounding Baidoa.</w:t>
      </w:r>
      <w:r>
        <w:rPr>
          <w:szCs w:val="24"/>
        </w:rPr>
        <w:t xml:space="preserve"> </w:t>
      </w:r>
      <w:r w:rsidRPr="00FA7DA5">
        <w:rPr>
          <w:szCs w:val="24"/>
        </w:rPr>
        <w:t>“They have seized several districts in a short time, encountering resistance in only one,” he added.</w:t>
      </w:r>
    </w:p>
    <w:p w14:paraId="5C9006EF" w14:textId="77777777" w:rsidR="00F56CB8" w:rsidRDefault="0031092A" w:rsidP="00495B95">
      <w:pPr>
        <w:spacing w:line="276" w:lineRule="auto"/>
      </w:pPr>
      <w:r>
        <w:rPr>
          <w:szCs w:val="24"/>
        </w:rPr>
        <w:t>________________________________________________________________________</w:t>
      </w:r>
    </w:p>
    <w:p w14:paraId="1C66E973" w14:textId="77777777" w:rsidR="00F56CB8" w:rsidRDefault="0031092A" w:rsidP="00495B95">
      <w:pPr>
        <w:pStyle w:val="Heading2"/>
        <w:spacing w:line="276" w:lineRule="auto"/>
        <w:rPr>
          <w:szCs w:val="24"/>
        </w:rPr>
      </w:pPr>
      <w:bookmarkStart w:id="12" w:name="_Toc243314646"/>
      <w:r>
        <w:rPr>
          <w:szCs w:val="24"/>
        </w:rPr>
        <w:t>Sudan</w:t>
      </w:r>
      <w:bookmarkEnd w:id="12"/>
      <w:r>
        <w:rPr>
          <w:szCs w:val="24"/>
        </w:rPr>
        <w:t xml:space="preserve"> </w:t>
      </w:r>
    </w:p>
    <w:p w14:paraId="440A3E29" w14:textId="1F48B1D0" w:rsidR="00EE498B" w:rsidRDefault="00EE498B" w:rsidP="00EE498B">
      <w:pPr>
        <w:pStyle w:val="ListParagraph"/>
        <w:numPr>
          <w:ilvl w:val="0"/>
          <w:numId w:val="3"/>
        </w:numPr>
        <w:spacing w:line="276" w:lineRule="auto"/>
      </w:pPr>
      <w:bookmarkStart w:id="13" w:name="_Toc243314647"/>
      <w:r w:rsidRPr="00EE498B">
        <w:rPr>
          <w:rStyle w:val="Heading2Char"/>
        </w:rPr>
        <w:t>Sudanese army intercepts RSF drones near Khartoum airport, source says</w:t>
      </w:r>
      <w:bookmarkEnd w:id="13"/>
      <w:r>
        <w:t xml:space="preserve"> – </w:t>
      </w:r>
      <w:hyperlink r:id="rId17" w:history="1">
        <w:r w:rsidRPr="00EE498B">
          <w:rPr>
            <w:rStyle w:val="Hyperlink"/>
          </w:rPr>
          <w:t>Sudan Tribune</w:t>
        </w:r>
      </w:hyperlink>
      <w:r>
        <w:t xml:space="preserve"> </w:t>
      </w:r>
    </w:p>
    <w:p w14:paraId="06BB5C0D" w14:textId="34FCFD26" w:rsidR="00EE498B" w:rsidRDefault="00EE498B" w:rsidP="00EE498B">
      <w:pPr>
        <w:spacing w:line="276" w:lineRule="auto"/>
      </w:pPr>
      <w:r>
        <w:t xml:space="preserve">Sudanese army air </w:t>
      </w:r>
      <w:proofErr w:type="spellStart"/>
      <w:r>
        <w:t>defences</w:t>
      </w:r>
      <w:proofErr w:type="spellEnd"/>
      <w:r>
        <w:t xml:space="preserve"> on Monday intercepted drones launched by the paramilitary Rapid Support Forces (RSF) near Khartoum International Airport, a security source and witnesses said.</w:t>
      </w:r>
      <w:r>
        <w:t xml:space="preserve"> </w:t>
      </w:r>
      <w:r>
        <w:t xml:space="preserve">Air </w:t>
      </w:r>
      <w:proofErr w:type="spellStart"/>
      <w:r>
        <w:t>defence</w:t>
      </w:r>
      <w:proofErr w:type="spellEnd"/>
      <w:r>
        <w:t xml:space="preserve"> units brought down two RSF drones on Monday morning over the Burri and Nasir districts, just east of central Khartoum, a security source told Sudan Tribune.</w:t>
      </w:r>
      <w:r>
        <w:t xml:space="preserve"> </w:t>
      </w:r>
      <w:r>
        <w:t xml:space="preserve">Witnesses said they heard loud anti-aircraft fire and saw army air </w:t>
      </w:r>
      <w:proofErr w:type="spellStart"/>
      <w:r>
        <w:t>defences</w:t>
      </w:r>
      <w:proofErr w:type="spellEnd"/>
      <w:r>
        <w:t xml:space="preserve"> engaging targets across the capital’s skyline.</w:t>
      </w:r>
      <w:r>
        <w:t xml:space="preserve"> </w:t>
      </w:r>
      <w:r>
        <w:t xml:space="preserve">The Burri and Nasir </w:t>
      </w:r>
      <w:proofErr w:type="spellStart"/>
      <w:r>
        <w:t>neighbourhoods</w:t>
      </w:r>
      <w:proofErr w:type="spellEnd"/>
      <w:r>
        <w:t xml:space="preserve"> lie directly adjacent to Khartoum International Airport and the military’s General Command headquarters to the east and northeast.</w:t>
      </w:r>
      <w:r>
        <w:t xml:space="preserve"> </w:t>
      </w:r>
      <w:r>
        <w:t>Khartoum International Airport resumed flight operations in February 2026, ending a nearly three-year shutdown after the conflict erupted in April 2023.</w:t>
      </w:r>
      <w:r>
        <w:t xml:space="preserve"> </w:t>
      </w:r>
      <w:r>
        <w:t>The area surrounding the airport had previously been targeted by drone strikes during rehabilitation and repair work.</w:t>
      </w:r>
      <w:r>
        <w:t xml:space="preserve"> </w:t>
      </w:r>
      <w:r>
        <w:t>Both the Sudanese Armed Forces and the RSF have intensified their use of unmanned aerial vehicles in recent weeks as combat spreads across several fronts.</w:t>
      </w:r>
      <w:r>
        <w:t xml:space="preserve"> </w:t>
      </w:r>
      <w:r>
        <w:t>Over the past 48 hours, the military carried out strikes on RSF positions in Nyala, South Darfur, as well as Abu Zaima, Al-Dabab, and Al-</w:t>
      </w:r>
      <w:proofErr w:type="spellStart"/>
      <w:r>
        <w:t>Khuwai</w:t>
      </w:r>
      <w:proofErr w:type="spellEnd"/>
      <w:r>
        <w:t xml:space="preserve"> in West Kordofan. RSF drones simultaneously targeted military and government facilities in the eastern states of </w:t>
      </w:r>
      <w:proofErr w:type="spellStart"/>
      <w:r>
        <w:t>Gedaref</w:t>
      </w:r>
      <w:proofErr w:type="spellEnd"/>
      <w:r>
        <w:t xml:space="preserve"> and Kassala.</w:t>
      </w:r>
    </w:p>
    <w:p w14:paraId="564726B0" w14:textId="6081F0D7" w:rsidR="003B6D90" w:rsidRDefault="003B6D90" w:rsidP="003B6D90">
      <w:pPr>
        <w:pStyle w:val="ListParagraph"/>
        <w:numPr>
          <w:ilvl w:val="0"/>
          <w:numId w:val="3"/>
        </w:numPr>
        <w:spacing w:line="276" w:lineRule="auto"/>
      </w:pPr>
      <w:bookmarkStart w:id="14" w:name="_Toc243314648"/>
      <w:r w:rsidRPr="003B6D90">
        <w:rPr>
          <w:rStyle w:val="Heading2Char"/>
        </w:rPr>
        <w:t>French envoy urges international quintet to back Sudan dialogue process</w:t>
      </w:r>
      <w:bookmarkEnd w:id="14"/>
      <w:r>
        <w:t xml:space="preserve"> – </w:t>
      </w:r>
      <w:hyperlink r:id="rId18" w:history="1">
        <w:r w:rsidRPr="003B6D90">
          <w:rPr>
            <w:rStyle w:val="Hyperlink"/>
          </w:rPr>
          <w:t>Sudan Tribune</w:t>
        </w:r>
      </w:hyperlink>
      <w:r>
        <w:t xml:space="preserve"> </w:t>
      </w:r>
    </w:p>
    <w:p w14:paraId="12DCAAC2" w14:textId="0CC2D11D" w:rsidR="003B6D90" w:rsidRDefault="003B6D90" w:rsidP="003B6D90">
      <w:pPr>
        <w:spacing w:line="276" w:lineRule="auto"/>
      </w:pPr>
      <w:r>
        <w:t>France’s special envoy to Sudan, Jean-Marie Safa, on Sunday urged an international five-party mechanism to support an internal dialogue process aimed at ending the country’s devastating conflict.</w:t>
      </w:r>
      <w:r>
        <w:t xml:space="preserve"> </w:t>
      </w:r>
      <w:r>
        <w:t>Speaking to reporters during a visit to the preparatory committee’s headquarters in Khartoum, Safa called on the international community, particularly the quintet mechanism, to speak with one voice in support of an inclusive national political process.</w:t>
      </w:r>
      <w:r>
        <w:t xml:space="preserve"> </w:t>
      </w:r>
      <w:r>
        <w:t>The quintet mechanism comprises the United Nations, the African Union, the Arab League, the European Union, and the regional Intergovernmental Authority on Development (IGAD).</w:t>
      </w:r>
      <w:r>
        <w:t xml:space="preserve"> </w:t>
      </w:r>
      <w:r>
        <w:t>The preparatory committee, an officially backed independent body, has been holding consultations with political parties and civil groups to lay the groundwork for talks inside Sudan, though it has yet to secure support from factions demanding an immediate halt to hostilities.</w:t>
      </w:r>
      <w:r>
        <w:t xml:space="preserve"> </w:t>
      </w:r>
      <w:r>
        <w:t>Safa said he held fruitful, candid discussions with committee members without restrictions, aimed at rebuilding trust among Sudanese actors.</w:t>
      </w:r>
      <w:r>
        <w:t xml:space="preserve"> </w:t>
      </w:r>
      <w:r>
        <w:t xml:space="preserve">“The </w:t>
      </w:r>
      <w:r>
        <w:lastRenderedPageBreak/>
        <w:t>Sudanese people are peace-loving, and the language of dialogue must prevail over weapons,” Safa said.</w:t>
      </w:r>
      <w:r>
        <w:t xml:space="preserve"> </w:t>
      </w:r>
      <w:r>
        <w:t>He added that to ensure the conflict is Sudan’s last, participants must draw lessons from past failures and rebuild a civilian state serving all citizens.</w:t>
      </w:r>
      <w:r>
        <w:t xml:space="preserve"> </w:t>
      </w:r>
      <w:r>
        <w:t>Safa stressed that the aspirations of Sudan’s popular revolution remained stronger than the war, highlighting the vital role of women and the need to preserve the country’s territorial integrity.</w:t>
      </w:r>
      <w:r>
        <w:t xml:space="preserve"> </w:t>
      </w:r>
      <w:r>
        <w:t>On Oct. 13, Sudanese Foreign Minister Mohieddin Salem urged the French envoy to help forge renewed bilateral ties between Khartoum and Paris based on transparency, integrity, and mutual respect for facts.</w:t>
      </w:r>
      <w:r>
        <w:t xml:space="preserve"> </w:t>
      </w:r>
      <w:r>
        <w:t>Safa assumed his duties as France’s special envoy for Sudan and the Horn of Africa in late August.</w:t>
      </w:r>
    </w:p>
    <w:p w14:paraId="251795F3" w14:textId="6F924AD6" w:rsidR="004951BB" w:rsidRDefault="004951BB" w:rsidP="004951BB">
      <w:pPr>
        <w:pStyle w:val="ListParagraph"/>
        <w:numPr>
          <w:ilvl w:val="0"/>
          <w:numId w:val="3"/>
        </w:numPr>
        <w:spacing w:line="276" w:lineRule="auto"/>
      </w:pPr>
      <w:bookmarkStart w:id="15" w:name="_Toc243314649"/>
      <w:r w:rsidRPr="004951BB">
        <w:rPr>
          <w:rStyle w:val="Heading2Char"/>
        </w:rPr>
        <w:t>RSF attack kills at least 11 displaced people in West Darfur, official says</w:t>
      </w:r>
      <w:bookmarkEnd w:id="15"/>
      <w:r>
        <w:t xml:space="preserve"> – </w:t>
      </w:r>
      <w:hyperlink r:id="rId19" w:history="1">
        <w:r w:rsidRPr="004951BB">
          <w:rPr>
            <w:rStyle w:val="Hyperlink"/>
          </w:rPr>
          <w:t>Sudan Tribune</w:t>
        </w:r>
      </w:hyperlink>
      <w:r>
        <w:t xml:space="preserve"> </w:t>
      </w:r>
    </w:p>
    <w:p w14:paraId="46B26E5A" w14:textId="60A3ECDD" w:rsidR="004951BB" w:rsidRDefault="004951BB" w:rsidP="004951BB">
      <w:pPr>
        <w:spacing w:line="276" w:lineRule="auto"/>
      </w:pPr>
      <w:r>
        <w:t>Paramilitary Rapid Support Forces killed at least 11 internally displaced people and wounded dozens more in an attack on a border settlement in West Darfur state, a regional official said on Sunday.</w:t>
      </w:r>
      <w:r>
        <w:t xml:space="preserve"> </w:t>
      </w:r>
      <w:r>
        <w:t xml:space="preserve">The attack took place on Saturday in the Hajar </w:t>
      </w:r>
      <w:proofErr w:type="spellStart"/>
      <w:r>
        <w:t>Sanakeet</w:t>
      </w:r>
      <w:proofErr w:type="spellEnd"/>
      <w:r>
        <w:t xml:space="preserve"> area, located in the Sirba locality near the border with Chad, Babiker Hamdeen, the health and social welfare minister in the Darfur Regional Government, said in a statement.</w:t>
      </w:r>
      <w:r>
        <w:t xml:space="preserve"> </w:t>
      </w:r>
      <w:proofErr w:type="spellStart"/>
      <w:r>
        <w:t>Hamdeen</w:t>
      </w:r>
      <w:proofErr w:type="spellEnd"/>
      <w:r>
        <w:t xml:space="preserve"> said most of the casualties were women and children, describing the assault as a grave violation of international humanitarian law.</w:t>
      </w:r>
      <w:r>
        <w:t xml:space="preserve"> </w:t>
      </w:r>
      <w:r>
        <w:t>The RSF could not immediately be reached for comment.</w:t>
      </w:r>
      <w:r>
        <w:t xml:space="preserve"> </w:t>
      </w:r>
      <w:proofErr w:type="spellStart"/>
      <w:r>
        <w:t>Hamdeen</w:t>
      </w:r>
      <w:proofErr w:type="spellEnd"/>
      <w:r>
        <w:t xml:space="preserve"> said the victims had fled to </w:t>
      </w:r>
      <w:proofErr w:type="spellStart"/>
      <w:r>
        <w:t>Sanakeet</w:t>
      </w:r>
      <w:proofErr w:type="spellEnd"/>
      <w:r>
        <w:t xml:space="preserve"> over the past year after RSF fighters burned their original villages of </w:t>
      </w:r>
      <w:proofErr w:type="spellStart"/>
      <w:r>
        <w:t>Narouma</w:t>
      </w:r>
      <w:proofErr w:type="spellEnd"/>
      <w:r>
        <w:t xml:space="preserve">, </w:t>
      </w:r>
      <w:proofErr w:type="spellStart"/>
      <w:r>
        <w:t>Karmaliya</w:t>
      </w:r>
      <w:proofErr w:type="spellEnd"/>
      <w:r>
        <w:t xml:space="preserve">, and </w:t>
      </w:r>
      <w:proofErr w:type="spellStart"/>
      <w:r>
        <w:t>Gagrumba</w:t>
      </w:r>
      <w:proofErr w:type="spellEnd"/>
      <w:r>
        <w:t>, looting property and forcing residents toward the frontier.</w:t>
      </w:r>
      <w:r>
        <w:t xml:space="preserve"> </w:t>
      </w:r>
      <w:r>
        <w:t>The border area between Sudan and Chad across North and West Darfur has seen recurrent clashes between the Sudanese Armed Forces and allied joint forces and the RSF, as the paramilitary group tries to consolidate control over the entire western region.</w:t>
      </w:r>
      <w:r>
        <w:t xml:space="preserve"> </w:t>
      </w:r>
      <w:r>
        <w:t>The fighting has driven thousands of civilians across the border into Chad, deepening a severe humanitarian crisis.</w:t>
      </w:r>
      <w:r>
        <w:t xml:space="preserve"> </w:t>
      </w:r>
      <w:proofErr w:type="spellStart"/>
      <w:r>
        <w:t>Hamdeen</w:t>
      </w:r>
      <w:proofErr w:type="spellEnd"/>
      <w:r>
        <w:t xml:space="preserve"> called on the international community and rights groups to condemn the attack, hold RSF leaders accountable, and designate the force as a terrorist </w:t>
      </w:r>
      <w:proofErr w:type="spellStart"/>
      <w:r>
        <w:t>organisation</w:t>
      </w:r>
      <w:proofErr w:type="spellEnd"/>
      <w:r>
        <w:t>.</w:t>
      </w:r>
    </w:p>
    <w:p w14:paraId="06FCD3DD" w14:textId="77777777" w:rsidR="00F56CB8" w:rsidRDefault="0031092A" w:rsidP="00495B95">
      <w:pPr>
        <w:spacing w:line="276" w:lineRule="auto"/>
      </w:pPr>
      <w:r>
        <w:t>________________________________________________________________________</w:t>
      </w:r>
    </w:p>
    <w:p w14:paraId="3C627372" w14:textId="77777777" w:rsidR="00F56CB8" w:rsidRDefault="0031092A" w:rsidP="00495B95">
      <w:pPr>
        <w:spacing w:line="276" w:lineRule="auto"/>
        <w:outlineLvl w:val="0"/>
        <w:rPr>
          <w:rFonts w:eastAsia="DengXian Light" w:cs="Times New Roman"/>
          <w:b/>
          <w:bCs/>
          <w:color w:val="2F5496"/>
          <w:szCs w:val="24"/>
          <w:u w:val="single"/>
        </w:rPr>
      </w:pPr>
      <w:bookmarkStart w:id="16" w:name="_Toc243314650"/>
      <w:r>
        <w:rPr>
          <w:rFonts w:eastAsia="DengXian Light" w:cs="Times New Roman"/>
          <w:b/>
          <w:bCs/>
          <w:color w:val="2F5496"/>
          <w:szCs w:val="24"/>
          <w:u w:val="single"/>
        </w:rPr>
        <w:t>Gulf Region and the Middle East</w:t>
      </w:r>
      <w:bookmarkEnd w:id="16"/>
    </w:p>
    <w:p w14:paraId="27F3B834" w14:textId="77777777" w:rsidR="00F56CB8" w:rsidRDefault="0031092A" w:rsidP="00495B95">
      <w:pPr>
        <w:pStyle w:val="Heading2"/>
        <w:spacing w:line="276" w:lineRule="auto"/>
      </w:pPr>
      <w:bookmarkStart w:id="17" w:name="_Toc243314651"/>
      <w:r>
        <w:t>Egypt</w:t>
      </w:r>
      <w:bookmarkEnd w:id="17"/>
    </w:p>
    <w:p w14:paraId="6B37204D" w14:textId="465F60C1" w:rsidR="001E06C4" w:rsidRDefault="001E06C4" w:rsidP="001E06C4">
      <w:pPr>
        <w:pStyle w:val="ListParagraph"/>
        <w:numPr>
          <w:ilvl w:val="0"/>
          <w:numId w:val="3"/>
        </w:numPr>
        <w:spacing w:line="276" w:lineRule="auto"/>
      </w:pPr>
      <w:bookmarkStart w:id="18" w:name="_Toc243314652"/>
      <w:r w:rsidRPr="001E06C4">
        <w:rPr>
          <w:rStyle w:val="Heading2Char"/>
        </w:rPr>
        <w:t>Egyptian parliament adjourns session on potential military support for Saudi Arabia</w:t>
      </w:r>
      <w:bookmarkEnd w:id="18"/>
      <w:r>
        <w:t xml:space="preserve"> – </w:t>
      </w:r>
      <w:hyperlink r:id="rId20" w:history="1">
        <w:r w:rsidRPr="001E06C4">
          <w:rPr>
            <w:rStyle w:val="Hyperlink"/>
          </w:rPr>
          <w:t>Middle East Monitor</w:t>
        </w:r>
      </w:hyperlink>
    </w:p>
    <w:p w14:paraId="3A9CC3CF" w14:textId="61102EA0" w:rsidR="001E06C4" w:rsidRDefault="001E06C4" w:rsidP="001E06C4">
      <w:pPr>
        <w:spacing w:line="276" w:lineRule="auto"/>
      </w:pPr>
      <w:r>
        <w:t>Egypt’s parliament adjourned a Sunday emergency session to discuss authorizing military support for Saudi Arabia, Anadolu reports.</w:t>
      </w:r>
      <w:r>
        <w:t xml:space="preserve"> </w:t>
      </w:r>
      <w:r>
        <w:t xml:space="preserve">A second session to discuss the matter will be held on Monday, Egypt’s Al </w:t>
      </w:r>
      <w:proofErr w:type="spellStart"/>
      <w:r>
        <w:t>Qahera</w:t>
      </w:r>
      <w:proofErr w:type="spellEnd"/>
      <w:r>
        <w:t xml:space="preserve"> News channel reported, without revealing further details.</w:t>
      </w:r>
      <w:r>
        <w:t xml:space="preserve"> </w:t>
      </w:r>
      <w:r>
        <w:t xml:space="preserve">The session came at the request of Egyptian President Abdel-Fattah El-Sisi, who </w:t>
      </w:r>
      <w:r>
        <w:lastRenderedPageBreak/>
        <w:t>said on Saturday that Cairo would take all necessary measures to defend Saudi Arabia if Riyadh requested assistance.</w:t>
      </w:r>
      <w:r>
        <w:t xml:space="preserve"> </w:t>
      </w:r>
      <w:r>
        <w:t>Saudi Arabia has recently come under attack by Yemen’s Houthi group.</w:t>
      </w:r>
      <w:r>
        <w:t xml:space="preserve"> </w:t>
      </w:r>
      <w:r>
        <w:t xml:space="preserve">Yemen has been engulfed in conflict since the Houthis seized the capital Sanaa and several provinces in September 2014. That prompted a Saudi-led coalition to intervene in March 2015 in support of the internationally recognized government. While </w:t>
      </w:r>
      <w:proofErr w:type="gramStart"/>
      <w:r>
        <w:t>a</w:t>
      </w:r>
      <w:proofErr w:type="gramEnd"/>
      <w:r>
        <w:t xml:space="preserve"> UN-brokered truce in April 2022 successfully brought years of relative calm.</w:t>
      </w:r>
    </w:p>
    <w:p w14:paraId="2E272298" w14:textId="1C1052B3" w:rsidR="000C45F9" w:rsidRDefault="000C45F9" w:rsidP="000C45F9">
      <w:pPr>
        <w:pStyle w:val="ListParagraph"/>
        <w:numPr>
          <w:ilvl w:val="0"/>
          <w:numId w:val="3"/>
        </w:numPr>
        <w:spacing w:line="276" w:lineRule="auto"/>
      </w:pPr>
      <w:bookmarkStart w:id="19" w:name="_Toc243314653"/>
      <w:r w:rsidRPr="000C45F9">
        <w:rPr>
          <w:rStyle w:val="Heading2Char"/>
        </w:rPr>
        <w:t>Egypt unveils new laser system to intercept drones in Sinai</w:t>
      </w:r>
      <w:bookmarkEnd w:id="19"/>
      <w:r>
        <w:t xml:space="preserve"> – </w:t>
      </w:r>
      <w:hyperlink r:id="rId21" w:history="1">
        <w:r w:rsidRPr="000C45F9">
          <w:rPr>
            <w:rStyle w:val="Hyperlink"/>
          </w:rPr>
          <w:t>Middle East Monitor</w:t>
        </w:r>
      </w:hyperlink>
    </w:p>
    <w:p w14:paraId="3BC91C2A" w14:textId="6B83FF57" w:rsidR="000C45F9" w:rsidRDefault="000C45F9" w:rsidP="000C45F9">
      <w:pPr>
        <w:spacing w:line="276" w:lineRule="auto"/>
      </w:pPr>
      <w:r>
        <w:t xml:space="preserve">Israeli media outlets </w:t>
      </w:r>
      <w:proofErr w:type="spellStart"/>
      <w:r>
        <w:t>specialising</w:t>
      </w:r>
      <w:proofErr w:type="spellEnd"/>
      <w:r>
        <w:t xml:space="preserve"> in military affairs have reported the appearance of a new Egyptian laser system during Second Field Army exercises in Sinai, highlighting its ability to intercept drones and comparing it with similar systems worldwide.</w:t>
      </w:r>
      <w:r>
        <w:t xml:space="preserve"> </w:t>
      </w:r>
      <w:r>
        <w:t xml:space="preserve">The Israeli platform </w:t>
      </w:r>
      <w:proofErr w:type="spellStart"/>
      <w:r>
        <w:t>Nziv</w:t>
      </w:r>
      <w:proofErr w:type="spellEnd"/>
      <w:r>
        <w:t xml:space="preserve"> Net reported that the Egyptian laser system, named EGY-HEL 01, was officially unveiled this month during live-fire exercises conducted by Egypt’s Second Field Army. The name is likely an abbreviation for Egyptian High-Energy Laser, version one, it said.</w:t>
      </w:r>
      <w:r>
        <w:t xml:space="preserve"> </w:t>
      </w:r>
      <w:r>
        <w:t xml:space="preserve">The platform said the system was designed to intercept drones, primarily providing short-range air </w:t>
      </w:r>
      <w:proofErr w:type="spellStart"/>
      <w:r>
        <w:t>defence</w:t>
      </w:r>
      <w:proofErr w:type="spellEnd"/>
      <w:r>
        <w:t xml:space="preserve"> against unmanned aerial vehicles (UAVs), small drones and projectiles.</w:t>
      </w:r>
      <w:r>
        <w:t xml:space="preserve"> </w:t>
      </w:r>
      <w:r>
        <w:t>It added that the system was developed for installation on light vehicles, such as pick-up trucks or light tracked vehicles, allowing it to move quickly, change positions easily and operate alongside field units and ground forces to protect them from low-altitude threats.</w:t>
      </w:r>
      <w:r>
        <w:t xml:space="preserve"> </w:t>
      </w:r>
      <w:r>
        <w:t>The system was likely developed and manufactured locally in Egypt by the Egyptian army’s Technical Research Centre, the platform said.</w:t>
      </w:r>
      <w:r>
        <w:t xml:space="preserve"> </w:t>
      </w:r>
      <w:r>
        <w:t xml:space="preserve">It added that the system was cost-effective because it reduces reliance on expensive air </w:t>
      </w:r>
      <w:proofErr w:type="spellStart"/>
      <w:r>
        <w:t>defence</w:t>
      </w:r>
      <w:proofErr w:type="spellEnd"/>
      <w:r>
        <w:t xml:space="preserve"> missiles to intercept low-cost targets, helping preserve stocks of conventional ammunition.</w:t>
      </w:r>
    </w:p>
    <w:p w14:paraId="3E049DA1" w14:textId="1989A1A1" w:rsidR="000C45F9" w:rsidRDefault="000C45F9" w:rsidP="009600FC">
      <w:pPr>
        <w:pStyle w:val="Heading2"/>
      </w:pPr>
      <w:bookmarkStart w:id="20" w:name="_Toc243314654"/>
      <w:r>
        <w:t>Yemen</w:t>
      </w:r>
      <w:bookmarkEnd w:id="20"/>
    </w:p>
    <w:p w14:paraId="6015310B" w14:textId="500FBE9E" w:rsidR="009600FC" w:rsidRDefault="009600FC" w:rsidP="009600FC">
      <w:pPr>
        <w:pStyle w:val="ListParagraph"/>
        <w:numPr>
          <w:ilvl w:val="0"/>
          <w:numId w:val="3"/>
        </w:numPr>
        <w:spacing w:line="276" w:lineRule="auto"/>
      </w:pPr>
      <w:bookmarkStart w:id="21" w:name="_Toc243314655"/>
      <w:r w:rsidRPr="009600FC">
        <w:rPr>
          <w:rStyle w:val="Heading2Char"/>
        </w:rPr>
        <w:t>Houthis declare Saudi airspace unsafe, exempting Mecca, Medina</w:t>
      </w:r>
      <w:bookmarkEnd w:id="21"/>
      <w:r>
        <w:t xml:space="preserve"> – </w:t>
      </w:r>
      <w:hyperlink r:id="rId22" w:history="1">
        <w:r w:rsidRPr="009600FC">
          <w:rPr>
            <w:rStyle w:val="Hyperlink"/>
          </w:rPr>
          <w:t>Middle East Monitor</w:t>
        </w:r>
      </w:hyperlink>
      <w:r>
        <w:t xml:space="preserve"> </w:t>
      </w:r>
    </w:p>
    <w:p w14:paraId="39B3A42B" w14:textId="13C4426F" w:rsidR="000C45F9" w:rsidRDefault="009600FC" w:rsidP="009600FC">
      <w:pPr>
        <w:spacing w:line="276" w:lineRule="auto"/>
      </w:pPr>
      <w:r>
        <w:t>Yemen’s Houthis have warned employees, workers and citizens to stay away from Saudi oil facilities, declaring Saudi airspace unsafe except over the cities of Mecca and Medina.</w:t>
      </w:r>
      <w:r>
        <w:t xml:space="preserve"> </w:t>
      </w:r>
      <w:r>
        <w:t>The Houthi-run Saba news agency quoted a military source as saying: “Saudi airspace is unsafe, except over Mecca and Medina.” The source added: “Those who have been warned have no excuse,” in a fresh threat amid continuing military escalation in the region.</w:t>
      </w:r>
      <w:r>
        <w:t xml:space="preserve"> </w:t>
      </w:r>
      <w:r>
        <w:t>The military source also urged shareholders in Saudi oil giant Aramco to sell their shares, saying: “To avoid losses, we advise Aramco shareholders to withdraw their shares before it is too late.” The group gave no further details about the nature of the threats or any action it might take.</w:t>
      </w:r>
      <w:r>
        <w:t xml:space="preserve"> </w:t>
      </w:r>
      <w:r>
        <w:t xml:space="preserve">Earlier, Saudi Civil </w:t>
      </w:r>
      <w:proofErr w:type="spellStart"/>
      <w:r>
        <w:t>Defence</w:t>
      </w:r>
      <w:proofErr w:type="spellEnd"/>
      <w:r>
        <w:t xml:space="preserve"> said six people had been injured after a projectile struck a residential site in the city of Najran. The Saudi-led coalition also announced that it had intercepted and destroyed two ballistic missiles launched by the Houthis towards </w:t>
      </w:r>
      <w:r>
        <w:lastRenderedPageBreak/>
        <w:t xml:space="preserve">Khamis </w:t>
      </w:r>
      <w:proofErr w:type="spellStart"/>
      <w:r>
        <w:t>Mushait</w:t>
      </w:r>
      <w:proofErr w:type="spellEnd"/>
      <w:r>
        <w:t xml:space="preserve"> in Saudi Arabia.</w:t>
      </w:r>
      <w:r>
        <w:t xml:space="preserve"> </w:t>
      </w:r>
      <w:r>
        <w:t>The developments come amid heightened security tensions and escalating clashes between the Saudi-led coalition and the Houthis since early October. The coalition has announced a “large-scale operation” targeting the group’s capabilities, while the Houthis have launched missile and drone attacks on Saudi airports and facilities.</w:t>
      </w:r>
    </w:p>
    <w:p w14:paraId="7996205B" w14:textId="77777777" w:rsidR="00F56CB8" w:rsidRDefault="0031092A" w:rsidP="00495B95">
      <w:pPr>
        <w:pStyle w:val="Heading2"/>
        <w:spacing w:line="276" w:lineRule="auto"/>
      </w:pPr>
      <w:bookmarkStart w:id="22" w:name="_Toc243314656"/>
      <w:r>
        <w:t>Israel</w:t>
      </w:r>
      <w:bookmarkEnd w:id="22"/>
      <w:r>
        <w:t xml:space="preserve"> </w:t>
      </w:r>
    </w:p>
    <w:p w14:paraId="6E9A838F" w14:textId="6F5A8DC6" w:rsidR="0041163B" w:rsidRDefault="0041163B" w:rsidP="0041163B">
      <w:pPr>
        <w:pStyle w:val="ListParagraph"/>
        <w:numPr>
          <w:ilvl w:val="0"/>
          <w:numId w:val="3"/>
        </w:numPr>
        <w:spacing w:line="276" w:lineRule="auto"/>
      </w:pPr>
      <w:bookmarkStart w:id="23" w:name="_Toc243314657"/>
      <w:r w:rsidRPr="0041163B">
        <w:rPr>
          <w:rStyle w:val="Heading2Char"/>
        </w:rPr>
        <w:t>Ben-Gvir accuses Netanyahu of promising European countries to exclude his party from next government</w:t>
      </w:r>
      <w:bookmarkEnd w:id="23"/>
      <w:r>
        <w:t xml:space="preserve"> – </w:t>
      </w:r>
      <w:hyperlink r:id="rId23" w:history="1">
        <w:r w:rsidRPr="0041163B">
          <w:rPr>
            <w:rStyle w:val="Hyperlink"/>
          </w:rPr>
          <w:t>Middle East Monitor</w:t>
        </w:r>
      </w:hyperlink>
      <w:r>
        <w:t xml:space="preserve"> </w:t>
      </w:r>
    </w:p>
    <w:p w14:paraId="5105A644" w14:textId="3E246486" w:rsidR="0041163B" w:rsidRDefault="0041163B" w:rsidP="0041163B">
      <w:pPr>
        <w:spacing w:line="276" w:lineRule="auto"/>
      </w:pPr>
      <w:r>
        <w:t>Israeli National Security Minister Itamar Ben-Gvir accused Prime Minister Benjamin Netanyahu’s office on Sunday of assuring several European Union countries that his far-right Otzma Yehudit (Jewish Power) party would not be included in the next government.</w:t>
      </w:r>
      <w:r>
        <w:t xml:space="preserve"> </w:t>
      </w:r>
      <w:r>
        <w:t>According to the Israeli newspaper Yedioth Ahronoth, Ben-Gvir claimed to have obtained documented information indicating that Netanyahu’s office had communicated the commitment to European officials.</w:t>
      </w:r>
      <w:r>
        <w:t xml:space="preserve"> </w:t>
      </w:r>
      <w:r>
        <w:t>“According to confirmed and documented information that has reached me in recent days, the Prime Minister’s office has formally pledged to several European Union countries that Ben-Gvir will not be part of the next government,” he said.</w:t>
      </w:r>
      <w:r>
        <w:t xml:space="preserve"> </w:t>
      </w:r>
      <w:r>
        <w:t>Ben-Gvir added that the message had been conveyed to foreign ministers and other senior officials, informing them that Netanyahu did not intend to include Otzma Yehudit in his next coalition.</w:t>
      </w:r>
      <w:r>
        <w:t xml:space="preserve"> </w:t>
      </w:r>
      <w:r>
        <w:t>He did not identify the European countries allegedly involved or provide details of the reported commitments.</w:t>
      </w:r>
      <w:r>
        <w:t xml:space="preserve"> </w:t>
      </w:r>
      <w:r>
        <w:t>Netanyahu’s Likud party rejected the allegations, describing them as “false political maneuvers.”</w:t>
      </w:r>
      <w:r>
        <w:t xml:space="preserve"> </w:t>
      </w:r>
      <w:r>
        <w:t>In a statement, Likud said Netanyahu intended to retain his existing coalition partners in any future government he formed.</w:t>
      </w:r>
      <w:r>
        <w:t xml:space="preserve"> </w:t>
      </w:r>
      <w:r>
        <w:t>The exchange comes amid growing tensions between Netanyahu and Ben-Gvir ahead of Israel’s parliamentary elections scheduled for 27th October, particularly over the distribution of ministerial portfolios and the composition of a potential governing coalition.</w:t>
      </w:r>
      <w:r>
        <w:t xml:space="preserve"> </w:t>
      </w:r>
      <w:r>
        <w:t>On Saturday, Otzma Yehudit accused Netanyahu of planning to form a unity government with former Israeli military chief Gadi Eisenkot while excluding Ben-Gvir and his party.</w:t>
      </w:r>
      <w:r>
        <w:t xml:space="preserve"> </w:t>
      </w:r>
      <w:r>
        <w:t>Despite the dispute, Ben-Gvir maintained that voting for Otzma Yehudit would amount to supporting Netanyahu’s return as prime minister.</w:t>
      </w:r>
      <w:r>
        <w:t xml:space="preserve"> </w:t>
      </w:r>
      <w:r>
        <w:t>Earlier Sunday, Netanyahu expressed concern about his party’s electoral prospects during an interview with Israeli radio station 104 FM, which is affiliated with Maariv.</w:t>
      </w:r>
      <w:r>
        <w:t xml:space="preserve"> </w:t>
      </w:r>
      <w:r>
        <w:t>“We must ensure our victory; I am not confident that I will win, and I am very worried,” Netanyahu said.</w:t>
      </w:r>
      <w:r>
        <w:t xml:space="preserve"> </w:t>
      </w:r>
      <w:r>
        <w:t>He also stated that he would remain active in politics even if he lost the election.</w:t>
      </w:r>
      <w:r>
        <w:t xml:space="preserve"> </w:t>
      </w:r>
      <w:r>
        <w:t>Netanyahu is currently standing trial in Israel on corruption charges, including bribery, fraud and breach of trust, which he denies.</w:t>
      </w:r>
      <w:r>
        <w:t xml:space="preserve"> </w:t>
      </w:r>
      <w:r>
        <w:t>He also faces an arrest warrant issued by the International Criminal Court in November 2024 over allegations of war crimes and crimes against humanity in the Gaza Strip.</w:t>
      </w:r>
    </w:p>
    <w:p w14:paraId="1295289D" w14:textId="5E5E4C31" w:rsidR="00F56CB8" w:rsidRDefault="009B37A7" w:rsidP="00495B95">
      <w:pPr>
        <w:pStyle w:val="Heading2"/>
        <w:spacing w:line="276" w:lineRule="auto"/>
      </w:pPr>
      <w:bookmarkStart w:id="24" w:name="_Toc243314658"/>
      <w:r>
        <w:lastRenderedPageBreak/>
        <w:t>Iraq</w:t>
      </w:r>
      <w:bookmarkEnd w:id="24"/>
      <w:r w:rsidR="0031092A">
        <w:t xml:space="preserve"> </w:t>
      </w:r>
    </w:p>
    <w:p w14:paraId="31B2CDCC" w14:textId="4DD1C6A8" w:rsidR="009B37A7" w:rsidRDefault="009B37A7" w:rsidP="009B37A7">
      <w:pPr>
        <w:pStyle w:val="ListParagraph"/>
        <w:numPr>
          <w:ilvl w:val="0"/>
          <w:numId w:val="3"/>
        </w:numPr>
        <w:spacing w:line="276" w:lineRule="auto"/>
      </w:pPr>
      <w:bookmarkStart w:id="25" w:name="_Toc243314659"/>
      <w:r w:rsidRPr="009B37A7">
        <w:rPr>
          <w:rStyle w:val="Heading2Char"/>
        </w:rPr>
        <w:t>Iraq seeks to host talks between Iran and Gulf States in Baghdad</w:t>
      </w:r>
      <w:bookmarkEnd w:id="25"/>
      <w:r>
        <w:t xml:space="preserve"> – </w:t>
      </w:r>
      <w:hyperlink r:id="rId24" w:history="1">
        <w:r w:rsidRPr="009B37A7">
          <w:rPr>
            <w:rStyle w:val="Hyperlink"/>
          </w:rPr>
          <w:t>Middle East Monitor</w:t>
        </w:r>
      </w:hyperlink>
      <w:r>
        <w:t xml:space="preserve"> </w:t>
      </w:r>
    </w:p>
    <w:p w14:paraId="5E705583" w14:textId="1E82314D" w:rsidR="009B37A7" w:rsidRDefault="009B37A7" w:rsidP="009B37A7">
      <w:pPr>
        <w:spacing w:line="276" w:lineRule="auto"/>
      </w:pPr>
      <w:r>
        <w:t xml:space="preserve">Iraqi Foreign Minister Fuad Hussein said Sunday that Baghdad is working to </w:t>
      </w:r>
      <w:proofErr w:type="spellStart"/>
      <w:r>
        <w:t>organise</w:t>
      </w:r>
      <w:proofErr w:type="spellEnd"/>
      <w:r>
        <w:t xml:space="preserve"> a meeting between Iran and Gulf states as part of diplomatic efforts to narrow differences and promote regional stability.</w:t>
      </w:r>
      <w:r>
        <w:t xml:space="preserve"> </w:t>
      </w:r>
      <w:r>
        <w:t xml:space="preserve">Speaking at the conclusion of the 52nd session of the Council of Foreign Ministers of the </w:t>
      </w:r>
      <w:proofErr w:type="spellStart"/>
      <w:r>
        <w:t>Organisation</w:t>
      </w:r>
      <w:proofErr w:type="spellEnd"/>
      <w:r>
        <w:t xml:space="preserve"> of Islamic Cooperation (OIC), Hussein said Iraq was maintaining contacts with both sides to facilitate dialogue.</w:t>
      </w:r>
      <w:r>
        <w:t xml:space="preserve"> </w:t>
      </w:r>
      <w:r>
        <w:t>“There are ongoing communications between Iraq, the Gulf states, and Iran aimed at bringing their perspectives closer together,” Hussein said, according to the Iraqi News Agency (INA).</w:t>
      </w:r>
      <w:r>
        <w:t xml:space="preserve"> </w:t>
      </w:r>
      <w:r>
        <w:t>“We are working to hold a meeting in Baghdad between Iran and the Gulf states,” he added, without specifying a date or the level of representation expected.</w:t>
      </w:r>
      <w:r>
        <w:t xml:space="preserve"> </w:t>
      </w:r>
      <w:r>
        <w:t>The initiative comes amid regional tensions affecting security and maritime navigation in the Gulf and the Strait of Hormuz.</w:t>
      </w:r>
      <w:r>
        <w:t xml:space="preserve"> </w:t>
      </w:r>
      <w:r>
        <w:t xml:space="preserve">In a joint statement issued on 25th August, Oman and Iran linked maritime security in the Strait of Hormuz to recent regional conflicts and </w:t>
      </w:r>
      <w:proofErr w:type="spellStart"/>
      <w:r>
        <w:t>emphasised</w:t>
      </w:r>
      <w:proofErr w:type="spellEnd"/>
      <w:r>
        <w:t xml:space="preserve"> the importance of consultations among countries bordering the Gulf.</w:t>
      </w:r>
      <w:r>
        <w:t xml:space="preserve"> </w:t>
      </w:r>
      <w:r>
        <w:t>On the sidelines of the OIC meetings, Hussein held talks with Iranian Foreign Minister Abbas Araghchi on Sunday to discuss regional developments and prospects for peace, according to the Iraqi Foreign Ministry.</w:t>
      </w:r>
      <w:r>
        <w:t xml:space="preserve"> </w:t>
      </w:r>
      <w:r>
        <w:t>During the meeting, Hussein reaffirmed Iraq’s support for resolving regional crises through dialogue and diplomatic engagement.</w:t>
      </w:r>
      <w:r>
        <w:t xml:space="preserve"> </w:t>
      </w:r>
      <w:r>
        <w:t>Separately, Hussein announced that the OIC ministerial session had concluded with the adoption of the Baghdad Declaration, following discussions involving 55 countries.</w:t>
      </w:r>
      <w:r>
        <w:t xml:space="preserve"> </w:t>
      </w:r>
      <w:r>
        <w:t>He said the Palestinian issue had been a central focus of the meetings and expressed appreciation for Iraq’s role as host.</w:t>
      </w:r>
      <w:r>
        <w:t xml:space="preserve"> </w:t>
      </w:r>
      <w:r>
        <w:t>“Baghdad was honored to host the 52nd session of the OIC Council of Foreign Ministers,” Hussein said.</w:t>
      </w:r>
      <w:r>
        <w:t xml:space="preserve"> </w:t>
      </w:r>
      <w:r>
        <w:t xml:space="preserve">OIC Secretary-General Ismail Ould Cheikh Ahmed also reaffirmed the </w:t>
      </w:r>
      <w:proofErr w:type="spellStart"/>
      <w:r>
        <w:t>organisation’s</w:t>
      </w:r>
      <w:proofErr w:type="spellEnd"/>
      <w:r>
        <w:t xml:space="preserve"> commitment to following up on the decisions adopted during the session.</w:t>
      </w:r>
      <w:r>
        <w:t xml:space="preserve"> </w:t>
      </w:r>
      <w:r>
        <w:t>“We will work with Iraq to ensure the implementation of the decisions made during the 52</w:t>
      </w:r>
      <w:proofErr w:type="gramStart"/>
      <w:r>
        <w:t>nd  session</w:t>
      </w:r>
      <w:proofErr w:type="gramEnd"/>
      <w:r>
        <w:t>,” he said.</w:t>
      </w:r>
      <w:r>
        <w:t xml:space="preserve"> </w:t>
      </w:r>
      <w:r>
        <w:t>According to the Iraqi Foreign Ministry, Hussein and Ould Cheikh Ahmed met in Baghdad and agreed to support political and economic initiatives aimed at strengthening cooperation among OIC member states.</w:t>
      </w:r>
      <w:r>
        <w:t xml:space="preserve"> </w:t>
      </w:r>
      <w:r>
        <w:t xml:space="preserve">Their discussions also addressed steps to implement Iraq’s chairmanship of the Council of Foreign Ministers and strengthen the </w:t>
      </w:r>
      <w:proofErr w:type="spellStart"/>
      <w:r>
        <w:t>organisation’s</w:t>
      </w:r>
      <w:proofErr w:type="spellEnd"/>
      <w:r>
        <w:t xml:space="preserve"> response to political and economic challenges facing member countries.</w:t>
      </w:r>
      <w:r>
        <w:t xml:space="preserve"> </w:t>
      </w:r>
      <w:r>
        <w:t>Iraq hosted the 52nd OIC Council of Foreign Ministers session on 17th–18th October under the theme “Dialogue and Solidarity: Two Fundamental Pillars for Promoting Peace and Sustainable Development.”</w:t>
      </w:r>
    </w:p>
    <w:p w14:paraId="3E6AA887" w14:textId="140B9755" w:rsidR="00F56CB8" w:rsidRDefault="00E9653E" w:rsidP="00495B95">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495B95">
      <w:pPr>
        <w:spacing w:line="276" w:lineRule="auto"/>
        <w:outlineLvl w:val="0"/>
        <w:rPr>
          <w:rFonts w:eastAsia="DengXian Light" w:cs="Times New Roman"/>
          <w:b/>
          <w:bCs/>
          <w:color w:val="2F5496"/>
          <w:szCs w:val="24"/>
          <w:u w:val="single"/>
        </w:rPr>
      </w:pPr>
      <w:bookmarkStart w:id="26" w:name="_Toc243314660"/>
      <w:r>
        <w:rPr>
          <w:rFonts w:eastAsia="DengXian Light" w:cs="Times New Roman"/>
          <w:b/>
          <w:bCs/>
          <w:color w:val="2F5496"/>
          <w:szCs w:val="24"/>
          <w:u w:val="single"/>
        </w:rPr>
        <w:t>Global Powers</w:t>
      </w:r>
      <w:bookmarkEnd w:id="26"/>
    </w:p>
    <w:p w14:paraId="767DE0F2" w14:textId="34814057" w:rsidR="00F56CB8" w:rsidRDefault="00E9653E" w:rsidP="00495B95">
      <w:pPr>
        <w:pStyle w:val="Heading2"/>
        <w:spacing w:line="276" w:lineRule="auto"/>
        <w:rPr>
          <w:lang w:eastAsia="zh-CN"/>
        </w:rPr>
      </w:pPr>
      <w:bookmarkStart w:id="27" w:name="_Toc243314661"/>
      <w:r>
        <w:rPr>
          <w:lang w:eastAsia="zh-CN"/>
        </w:rPr>
        <w:lastRenderedPageBreak/>
        <w:t>US</w:t>
      </w:r>
      <w:bookmarkEnd w:id="27"/>
      <w:r w:rsidR="0031092A">
        <w:rPr>
          <w:lang w:eastAsia="zh-CN"/>
        </w:rPr>
        <w:t xml:space="preserve"> </w:t>
      </w:r>
    </w:p>
    <w:p w14:paraId="05567ECF" w14:textId="5D0E5E89" w:rsidR="00EB465E" w:rsidRDefault="00EB465E" w:rsidP="00EB465E">
      <w:pPr>
        <w:pStyle w:val="ListParagraph"/>
        <w:numPr>
          <w:ilvl w:val="0"/>
          <w:numId w:val="3"/>
        </w:numPr>
        <w:spacing w:line="276" w:lineRule="auto"/>
      </w:pPr>
      <w:bookmarkStart w:id="28" w:name="_Toc243314662"/>
      <w:r w:rsidRPr="00EB465E">
        <w:rPr>
          <w:rStyle w:val="Heading2Char"/>
        </w:rPr>
        <w:t>Vance acknowledges ‘failures’ in US handling of Iran war</w:t>
      </w:r>
      <w:bookmarkEnd w:id="28"/>
      <w:r>
        <w:t xml:space="preserve"> – </w:t>
      </w:r>
      <w:hyperlink r:id="rId25" w:history="1">
        <w:r w:rsidRPr="00EB465E">
          <w:rPr>
            <w:rStyle w:val="Hyperlink"/>
          </w:rPr>
          <w:t>Middle East Monitor</w:t>
        </w:r>
      </w:hyperlink>
    </w:p>
    <w:p w14:paraId="15FC0A52" w14:textId="593B8928" w:rsidR="00F56CB8" w:rsidRDefault="00EB465E" w:rsidP="00EB465E">
      <w:pPr>
        <w:spacing w:line="276" w:lineRule="auto"/>
      </w:pPr>
      <w:r>
        <w:t>US Vice President JD Vance acknowledged “a lot of mistakes and a lot of fundamental failures” in the handling of the Iran war, as he faced questions over the conflict’s rising human and economic costs during a CBS News town hall, Anadolu reports.</w:t>
      </w:r>
      <w:r>
        <w:t xml:space="preserve"> </w:t>
      </w:r>
      <w:r>
        <w:t>Vance made the remarks in response to Joey Amor, whose wife, Master Sgt. Nicole Amor, was among six US Army Reserve soldiers killed in an Iranian strike on a military site in Kuwait in the opening hours of the war that began in late February. At least 21 US service members have been killed and hundreds wounded so far.</w:t>
      </w:r>
      <w:r>
        <w:t xml:space="preserve"> </w:t>
      </w:r>
      <w:r>
        <w:t>Amor questioned reports that the facility had not been adequately secured, demanding accountability from the Trump administration.</w:t>
      </w:r>
      <w:r>
        <w:t xml:space="preserve"> </w:t>
      </w:r>
      <w:r>
        <w:t>“Though the Iranian drone was the weapon that killed my wife, there were a lot of mistakes and a lot of fundamental failures that led up to that,” Amor said.</w:t>
      </w:r>
      <w:r>
        <w:t xml:space="preserve"> </w:t>
      </w:r>
      <w:r>
        <w:t>Vance acknowledged that there were shortcomings. “Sometimes information doesn’t filter up to me,” he said, pledging to “take every single failure extremely seriously.”</w:t>
      </w:r>
      <w:r>
        <w:t xml:space="preserve"> </w:t>
      </w:r>
      <w:proofErr w:type="gramStart"/>
      <w:r>
        <w:t>The</w:t>
      </w:r>
      <w:proofErr w:type="gramEnd"/>
      <w:r>
        <w:t xml:space="preserve"> vice president also admitted that the positioning of US troops exposed weaknesses in the military’s approach. “I know that there are some issues with, for example … where troops were located that we realized was a huge mistake and that we could do better on. And we have changed that,” he said.</w:t>
      </w:r>
      <w:r>
        <w:t xml:space="preserve"> </w:t>
      </w:r>
      <w:r>
        <w:t>Vance pointed to the growing threat posed by inexpensive drones, saying the US military had altered its tactics to better protect troops and prevent further casualties.</w:t>
      </w:r>
      <w:r>
        <w:t xml:space="preserve"> </w:t>
      </w:r>
      <w:r>
        <w:t>Asked why Washington had still not secured a decisive victory despite President Donald Trump’s initial expectations, Vance argued that the US had “in some ways … won decisively,” but acknowledged the outcome also depended on Iran’s actions. “The enemy gets a vote here,” he said.</w:t>
      </w:r>
      <w:r>
        <w:t xml:space="preserve"> </w:t>
      </w:r>
      <w:r>
        <w:t>Vance defended the administration’s strategy, saying Washington was seeking a “final firm commitment from the Iranians that they’re not going to rebuild their nuclear program.”</w:t>
      </w:r>
    </w:p>
    <w:p w14:paraId="0409F5E0" w14:textId="7269AD9E" w:rsidR="00652939" w:rsidRDefault="00652939" w:rsidP="00652939">
      <w:pPr>
        <w:pStyle w:val="ListParagraph"/>
        <w:numPr>
          <w:ilvl w:val="0"/>
          <w:numId w:val="3"/>
        </w:numPr>
        <w:spacing w:line="276" w:lineRule="auto"/>
      </w:pPr>
      <w:bookmarkStart w:id="29" w:name="_Toc243314663"/>
      <w:r w:rsidRPr="00652939">
        <w:rPr>
          <w:rStyle w:val="Heading2Char"/>
        </w:rPr>
        <w:t>Hegseth says Iran has choice between deal or ‘devastation’</w:t>
      </w:r>
      <w:bookmarkEnd w:id="29"/>
      <w:r>
        <w:t xml:space="preserve"> –</w:t>
      </w:r>
      <w:hyperlink r:id="rId26" w:history="1">
        <w:r w:rsidRPr="00652939">
          <w:rPr>
            <w:rStyle w:val="Hyperlink"/>
          </w:rPr>
          <w:t xml:space="preserve"> Middle East Monitor</w:t>
        </w:r>
      </w:hyperlink>
      <w:r>
        <w:t xml:space="preserve"> </w:t>
      </w:r>
    </w:p>
    <w:p w14:paraId="4434E9BA" w14:textId="06AE0508" w:rsidR="00652939" w:rsidRDefault="00652939" w:rsidP="00652939">
      <w:pPr>
        <w:spacing w:line="276" w:lineRule="auto"/>
      </w:pPr>
      <w:r>
        <w:t>US Defense Secretary Pete Hegseth said Saturday that Iran faces a choice between abandoning its “nuclear ambitions” and reaching a deal or facing devastating military action, Anadolu reports.</w:t>
      </w:r>
      <w:r>
        <w:t xml:space="preserve"> </w:t>
      </w:r>
      <w:r>
        <w:t>“Iran’s going to have a choice to make real quick about whether they’re going to give those up at the table or face the kind of devastation that America can bring and will bring swiftly if necessary,” Hegseth told Reserve Officers’ Training Corps cadets and military recruits at the University of Tennessee.</w:t>
      </w:r>
      <w:r>
        <w:t xml:space="preserve"> </w:t>
      </w:r>
      <w:r>
        <w:t>He accused Tehran of building a large conventional missile arsenal to deter military action while pursuing “nuclear ambitions,” arguing that US military strength was essential to forcing adversaries to negotiate.</w:t>
      </w:r>
      <w:r>
        <w:t xml:space="preserve"> </w:t>
      </w:r>
      <w:r>
        <w:t xml:space="preserve">Hegseth also said that Iran “funds the proxies in Hezbollah, funds the proxies in the Houthis in Yemen,” adding that Washington had sought to deter attacks on US forces </w:t>
      </w:r>
      <w:r>
        <w:lastRenderedPageBreak/>
        <w:t>and shipping.</w:t>
      </w:r>
      <w:r>
        <w:t xml:space="preserve"> </w:t>
      </w:r>
      <w:r>
        <w:t>The defense chief framed the policy on Iran as part of US President Donald Trump’s wider effort to reassert American power, including confronting drug cartels and limiting the influence of Iran, China and Russia in Latin America.</w:t>
      </w:r>
      <w:r>
        <w:t xml:space="preserve"> </w:t>
      </w:r>
      <w:r>
        <w:t>Referring to Venezuela, Hegseth said the US operation there would have “generational implications,” describing the country as a strategic partner and highlighting its oil resources.</w:t>
      </w:r>
      <w:r>
        <w:t xml:space="preserve"> </w:t>
      </w:r>
      <w:r>
        <w:t>He said Washington was seeking to push its rivals out of the Western Hemisphere while strengthening its military presence and partnerships across the Americas.</w:t>
      </w:r>
    </w:p>
    <w:p w14:paraId="57466231" w14:textId="21347B55" w:rsidR="00FE4202" w:rsidRDefault="00FE4202" w:rsidP="00652939">
      <w:pPr>
        <w:spacing w:line="276" w:lineRule="auto"/>
      </w:pPr>
      <w:r>
        <w:t>________________________________________________________________________</w:t>
      </w:r>
    </w:p>
    <w:p w14:paraId="4FF5F7FD" w14:textId="2BD0FA49" w:rsidR="00FE4202" w:rsidRDefault="00FE4202" w:rsidP="00FE4202">
      <w:pPr>
        <w:pStyle w:val="Heading2"/>
      </w:pPr>
      <w:bookmarkStart w:id="30" w:name="_Toc243314664"/>
      <w:r>
        <w:t>Russia</w:t>
      </w:r>
      <w:bookmarkEnd w:id="30"/>
      <w:r>
        <w:t xml:space="preserve"> </w:t>
      </w:r>
    </w:p>
    <w:p w14:paraId="68A93BC0" w14:textId="4B06ADAA" w:rsidR="00FE4202" w:rsidRDefault="00FE4202" w:rsidP="00FE4202">
      <w:pPr>
        <w:pStyle w:val="ListParagraph"/>
        <w:numPr>
          <w:ilvl w:val="0"/>
          <w:numId w:val="3"/>
        </w:numPr>
        <w:spacing w:line="276" w:lineRule="auto"/>
      </w:pPr>
      <w:bookmarkStart w:id="31" w:name="_Toc243314665"/>
      <w:r w:rsidRPr="00FE4202">
        <w:rPr>
          <w:rStyle w:val="Heading2Char"/>
        </w:rPr>
        <w:t>Lavrov says Trump’s Gaza plan remains ‘ink on paper,’ calls for Palestinian statehood</w:t>
      </w:r>
      <w:bookmarkEnd w:id="31"/>
      <w:r>
        <w:t xml:space="preserve"> – </w:t>
      </w:r>
      <w:hyperlink r:id="rId27" w:history="1">
        <w:r w:rsidRPr="00FE4202">
          <w:rPr>
            <w:rStyle w:val="Hyperlink"/>
          </w:rPr>
          <w:t>Middle East Monitor</w:t>
        </w:r>
      </w:hyperlink>
      <w:r>
        <w:t xml:space="preserve"> </w:t>
      </w:r>
    </w:p>
    <w:p w14:paraId="2FEE4C45" w14:textId="3E3166AF" w:rsidR="00FE4202" w:rsidRDefault="00FE4202" w:rsidP="00FE4202">
      <w:pPr>
        <w:spacing w:line="276" w:lineRule="auto"/>
      </w:pPr>
      <w:r>
        <w:t>Russian Foreign Minister Sergey Lavrov said Sunday that US President Donald Trump’s plan for the Gaza Strip remains “ink on paper,” arguing that the principles outlined in the initiative have not been respected.</w:t>
      </w:r>
      <w:r>
        <w:t xml:space="preserve"> </w:t>
      </w:r>
      <w:r>
        <w:t>Lavrov made the remarks during the ninth ministerial meeting of the strategic dialogue between Russia and the Gulf Cooperation Council (GCC), held in Bahrain’s capital, Manama.</w:t>
      </w:r>
      <w:r>
        <w:t xml:space="preserve"> </w:t>
      </w:r>
      <w:r>
        <w:t>According to remarks reported by Sputnik Arabic, Lavrov criticized the lack of progress in implementing the US-backed initiative and said the prospect of a political settlement leading to an independent Palestinian state remained distant.</w:t>
      </w:r>
      <w:r>
        <w:t xml:space="preserve"> </w:t>
      </w:r>
      <w:r>
        <w:t>The Russian foreign minister also praised regional mediation efforts aimed at preventing further escalation, emphasizing the need for solutions that address the underlying causes of regional conflicts.</w:t>
      </w:r>
      <w:r>
        <w:t xml:space="preserve"> </w:t>
      </w:r>
      <w:r>
        <w:t>The GCC-Russia meeting brought together foreign ministers from Gulf member states and Russia to discuss regional developments and opportunities to strengthen cooperation.</w:t>
      </w:r>
      <w:r>
        <w:t xml:space="preserve"> </w:t>
      </w:r>
      <w:r>
        <w:t>Lavrov’s remarks come amid continuing disputes over the implementation of the Gaza ceasefire agreement reached on October 10, 2025, through Arab and US mediation in the Egyptian city of Sharm el-Sheikh.</w:t>
      </w:r>
      <w:r>
        <w:t xml:space="preserve"> </w:t>
      </w:r>
      <w:r>
        <w:t>Palestinian sources have accused Israel of repeatedly violating the ceasefire and failing to comply with its provisions, despite diplomatic efforts to consolidate the agreement.</w:t>
      </w:r>
      <w:r>
        <w:t xml:space="preserve"> </w:t>
      </w:r>
      <w:r>
        <w:t>On July 31, 2026, Trump announced an agreement on a roadmap outlining stages for implementing the ceasefire and ending the war in Gaza.</w:t>
      </w:r>
      <w:r>
        <w:t xml:space="preserve"> </w:t>
      </w:r>
      <w:r>
        <w:t>Palestinian factions expressed support for the roadmap, while Palestinian sources have accused Israel of rejecting its provisions and continuing actions that violate the agreement.</w:t>
      </w:r>
    </w:p>
    <w:sectPr w:rsidR="00FE4202">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8124D" w14:textId="77777777" w:rsidR="006E1A0C" w:rsidRDefault="006E1A0C">
      <w:pPr>
        <w:spacing w:line="240" w:lineRule="auto"/>
      </w:pPr>
      <w:r>
        <w:separator/>
      </w:r>
    </w:p>
  </w:endnote>
  <w:endnote w:type="continuationSeparator" w:id="0">
    <w:p w14:paraId="51DC28DB" w14:textId="77777777" w:rsidR="006E1A0C" w:rsidRDefault="006E1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34C6C83"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291CF9">
      <w:rPr>
        <w:lang w:val="en-GB"/>
      </w:rPr>
      <w:t>1</w:t>
    </w:r>
    <w:r w:rsidR="000C69C8">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F62D1" w14:textId="77777777" w:rsidR="006E1A0C" w:rsidRDefault="006E1A0C">
      <w:pPr>
        <w:spacing w:after="0"/>
      </w:pPr>
      <w:r>
        <w:separator/>
      </w:r>
    </w:p>
  </w:footnote>
  <w:footnote w:type="continuationSeparator" w:id="0">
    <w:p w14:paraId="43D3A099" w14:textId="77777777" w:rsidR="006E1A0C" w:rsidRDefault="006E1A0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B6B86"/>
    <w:multiLevelType w:val="hybridMultilevel"/>
    <w:tmpl w:val="357E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749885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5F9"/>
    <w:rsid w:val="000C4FF3"/>
    <w:rsid w:val="000C69C8"/>
    <w:rsid w:val="000C74F2"/>
    <w:rsid w:val="000D4841"/>
    <w:rsid w:val="000D48B4"/>
    <w:rsid w:val="000E28F4"/>
    <w:rsid w:val="000F4639"/>
    <w:rsid w:val="000F74A2"/>
    <w:rsid w:val="000F7B83"/>
    <w:rsid w:val="0010449D"/>
    <w:rsid w:val="00105D0C"/>
    <w:rsid w:val="00112F06"/>
    <w:rsid w:val="00114165"/>
    <w:rsid w:val="00114407"/>
    <w:rsid w:val="0011605E"/>
    <w:rsid w:val="00117A94"/>
    <w:rsid w:val="00130A7A"/>
    <w:rsid w:val="001322E5"/>
    <w:rsid w:val="00134A2B"/>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A6DA0"/>
    <w:rsid w:val="001B7214"/>
    <w:rsid w:val="001D2B81"/>
    <w:rsid w:val="001E06C4"/>
    <w:rsid w:val="001E0C8A"/>
    <w:rsid w:val="001E5757"/>
    <w:rsid w:val="001E63D1"/>
    <w:rsid w:val="001F105B"/>
    <w:rsid w:val="001F2DD4"/>
    <w:rsid w:val="001F70C3"/>
    <w:rsid w:val="00210357"/>
    <w:rsid w:val="00212E8E"/>
    <w:rsid w:val="00213FED"/>
    <w:rsid w:val="002328EF"/>
    <w:rsid w:val="00236C94"/>
    <w:rsid w:val="00242D03"/>
    <w:rsid w:val="002465FF"/>
    <w:rsid w:val="00250C0C"/>
    <w:rsid w:val="002513C8"/>
    <w:rsid w:val="002537BB"/>
    <w:rsid w:val="00253FB3"/>
    <w:rsid w:val="002565AD"/>
    <w:rsid w:val="002715AC"/>
    <w:rsid w:val="00272B82"/>
    <w:rsid w:val="00274F7C"/>
    <w:rsid w:val="002762D5"/>
    <w:rsid w:val="00291CF9"/>
    <w:rsid w:val="002960E0"/>
    <w:rsid w:val="002A783D"/>
    <w:rsid w:val="002B138D"/>
    <w:rsid w:val="002B2C9A"/>
    <w:rsid w:val="002B48C9"/>
    <w:rsid w:val="002B4A29"/>
    <w:rsid w:val="002D6D10"/>
    <w:rsid w:val="002E2910"/>
    <w:rsid w:val="00303E88"/>
    <w:rsid w:val="003051C3"/>
    <w:rsid w:val="0030535E"/>
    <w:rsid w:val="0030689B"/>
    <w:rsid w:val="0031092A"/>
    <w:rsid w:val="003118B4"/>
    <w:rsid w:val="003122EC"/>
    <w:rsid w:val="00314B0E"/>
    <w:rsid w:val="00314F75"/>
    <w:rsid w:val="003162D8"/>
    <w:rsid w:val="00320050"/>
    <w:rsid w:val="00334888"/>
    <w:rsid w:val="003455D2"/>
    <w:rsid w:val="00346168"/>
    <w:rsid w:val="00346325"/>
    <w:rsid w:val="003500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B6D90"/>
    <w:rsid w:val="003C1238"/>
    <w:rsid w:val="003C6223"/>
    <w:rsid w:val="003D4713"/>
    <w:rsid w:val="003D5D9B"/>
    <w:rsid w:val="003D680E"/>
    <w:rsid w:val="003E5CB7"/>
    <w:rsid w:val="003F3A8D"/>
    <w:rsid w:val="003F4A8B"/>
    <w:rsid w:val="00403959"/>
    <w:rsid w:val="0041163B"/>
    <w:rsid w:val="00417ACA"/>
    <w:rsid w:val="004214D3"/>
    <w:rsid w:val="004230AF"/>
    <w:rsid w:val="00424C39"/>
    <w:rsid w:val="004270F1"/>
    <w:rsid w:val="004342D0"/>
    <w:rsid w:val="00437387"/>
    <w:rsid w:val="0045023C"/>
    <w:rsid w:val="00451CF8"/>
    <w:rsid w:val="004545ED"/>
    <w:rsid w:val="00454C7C"/>
    <w:rsid w:val="004577E8"/>
    <w:rsid w:val="00482889"/>
    <w:rsid w:val="00482E1C"/>
    <w:rsid w:val="00483211"/>
    <w:rsid w:val="004951BB"/>
    <w:rsid w:val="00495B95"/>
    <w:rsid w:val="00495F3F"/>
    <w:rsid w:val="004A141C"/>
    <w:rsid w:val="004A194A"/>
    <w:rsid w:val="004A75C3"/>
    <w:rsid w:val="004B5CEA"/>
    <w:rsid w:val="004C3DEA"/>
    <w:rsid w:val="004D40B1"/>
    <w:rsid w:val="004D577D"/>
    <w:rsid w:val="004E0CF6"/>
    <w:rsid w:val="004E7961"/>
    <w:rsid w:val="004F560A"/>
    <w:rsid w:val="005043C6"/>
    <w:rsid w:val="0050470A"/>
    <w:rsid w:val="00504D15"/>
    <w:rsid w:val="00510643"/>
    <w:rsid w:val="0051615D"/>
    <w:rsid w:val="0051716C"/>
    <w:rsid w:val="00526F2A"/>
    <w:rsid w:val="0053172D"/>
    <w:rsid w:val="00534931"/>
    <w:rsid w:val="00535941"/>
    <w:rsid w:val="005411C3"/>
    <w:rsid w:val="00544E17"/>
    <w:rsid w:val="005540DA"/>
    <w:rsid w:val="00556577"/>
    <w:rsid w:val="00556A00"/>
    <w:rsid w:val="0055734B"/>
    <w:rsid w:val="00571DE7"/>
    <w:rsid w:val="00572125"/>
    <w:rsid w:val="005854F2"/>
    <w:rsid w:val="00587D27"/>
    <w:rsid w:val="005A490F"/>
    <w:rsid w:val="005A7C14"/>
    <w:rsid w:val="005B26AA"/>
    <w:rsid w:val="005B6A1D"/>
    <w:rsid w:val="005C0C8F"/>
    <w:rsid w:val="005C1EB6"/>
    <w:rsid w:val="005C7694"/>
    <w:rsid w:val="005D0013"/>
    <w:rsid w:val="005D0D76"/>
    <w:rsid w:val="005D2FF7"/>
    <w:rsid w:val="005D5E42"/>
    <w:rsid w:val="005E3F9A"/>
    <w:rsid w:val="005E7B6B"/>
    <w:rsid w:val="005F4B30"/>
    <w:rsid w:val="00610C13"/>
    <w:rsid w:val="006111F8"/>
    <w:rsid w:val="00616C45"/>
    <w:rsid w:val="006246FF"/>
    <w:rsid w:val="00647295"/>
    <w:rsid w:val="00650371"/>
    <w:rsid w:val="00652939"/>
    <w:rsid w:val="0065440C"/>
    <w:rsid w:val="006609F1"/>
    <w:rsid w:val="00660BC1"/>
    <w:rsid w:val="006715A9"/>
    <w:rsid w:val="006816D0"/>
    <w:rsid w:val="00686FA4"/>
    <w:rsid w:val="00687278"/>
    <w:rsid w:val="00691D5D"/>
    <w:rsid w:val="006A6774"/>
    <w:rsid w:val="006B06DF"/>
    <w:rsid w:val="006C1664"/>
    <w:rsid w:val="006C1AE4"/>
    <w:rsid w:val="006C3847"/>
    <w:rsid w:val="006D5675"/>
    <w:rsid w:val="006E1A0C"/>
    <w:rsid w:val="006E402C"/>
    <w:rsid w:val="00701E53"/>
    <w:rsid w:val="00702132"/>
    <w:rsid w:val="00703D7C"/>
    <w:rsid w:val="00705EB5"/>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1CB3"/>
    <w:rsid w:val="007D4AC0"/>
    <w:rsid w:val="007D740A"/>
    <w:rsid w:val="007E79F4"/>
    <w:rsid w:val="007F6457"/>
    <w:rsid w:val="00801A85"/>
    <w:rsid w:val="0080529F"/>
    <w:rsid w:val="008130BB"/>
    <w:rsid w:val="00813451"/>
    <w:rsid w:val="00814D06"/>
    <w:rsid w:val="00815FD1"/>
    <w:rsid w:val="008245BF"/>
    <w:rsid w:val="00830895"/>
    <w:rsid w:val="0083232D"/>
    <w:rsid w:val="0084670F"/>
    <w:rsid w:val="00852544"/>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00FC"/>
    <w:rsid w:val="00963851"/>
    <w:rsid w:val="009711F0"/>
    <w:rsid w:val="00973667"/>
    <w:rsid w:val="00973A96"/>
    <w:rsid w:val="00976318"/>
    <w:rsid w:val="00981E0F"/>
    <w:rsid w:val="00993B43"/>
    <w:rsid w:val="00997D14"/>
    <w:rsid w:val="009A12FD"/>
    <w:rsid w:val="009B37A7"/>
    <w:rsid w:val="009B5CBA"/>
    <w:rsid w:val="009B6532"/>
    <w:rsid w:val="009C6CAE"/>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369B6"/>
    <w:rsid w:val="00A45EB6"/>
    <w:rsid w:val="00A51B48"/>
    <w:rsid w:val="00A521D2"/>
    <w:rsid w:val="00A52265"/>
    <w:rsid w:val="00A75579"/>
    <w:rsid w:val="00A824F4"/>
    <w:rsid w:val="00AA312C"/>
    <w:rsid w:val="00AA48B8"/>
    <w:rsid w:val="00AA54BD"/>
    <w:rsid w:val="00AB65A9"/>
    <w:rsid w:val="00AB79B0"/>
    <w:rsid w:val="00AC6D32"/>
    <w:rsid w:val="00AC7CEB"/>
    <w:rsid w:val="00AD4B6F"/>
    <w:rsid w:val="00AD7605"/>
    <w:rsid w:val="00AE129A"/>
    <w:rsid w:val="00AE16A2"/>
    <w:rsid w:val="00AE2795"/>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174F"/>
    <w:rsid w:val="00BE5391"/>
    <w:rsid w:val="00BF029B"/>
    <w:rsid w:val="00BF6A2C"/>
    <w:rsid w:val="00C06272"/>
    <w:rsid w:val="00C104D7"/>
    <w:rsid w:val="00C17382"/>
    <w:rsid w:val="00C302BB"/>
    <w:rsid w:val="00C40B72"/>
    <w:rsid w:val="00C61F00"/>
    <w:rsid w:val="00C7007F"/>
    <w:rsid w:val="00C75A41"/>
    <w:rsid w:val="00C75DA5"/>
    <w:rsid w:val="00C81756"/>
    <w:rsid w:val="00CA2EFF"/>
    <w:rsid w:val="00CA3B84"/>
    <w:rsid w:val="00CA70CA"/>
    <w:rsid w:val="00CB1005"/>
    <w:rsid w:val="00CB3E90"/>
    <w:rsid w:val="00CB45D6"/>
    <w:rsid w:val="00CB5C71"/>
    <w:rsid w:val="00CB6F5C"/>
    <w:rsid w:val="00CE18CF"/>
    <w:rsid w:val="00CE3E70"/>
    <w:rsid w:val="00CE4A55"/>
    <w:rsid w:val="00CF0811"/>
    <w:rsid w:val="00CF0CE6"/>
    <w:rsid w:val="00CF5ACE"/>
    <w:rsid w:val="00CF771E"/>
    <w:rsid w:val="00D02C0E"/>
    <w:rsid w:val="00D049F1"/>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2587"/>
    <w:rsid w:val="00DB23AD"/>
    <w:rsid w:val="00DB34D7"/>
    <w:rsid w:val="00DC7588"/>
    <w:rsid w:val="00DD1192"/>
    <w:rsid w:val="00DD20C8"/>
    <w:rsid w:val="00DD33ED"/>
    <w:rsid w:val="00DD3C17"/>
    <w:rsid w:val="00DD3C59"/>
    <w:rsid w:val="00DD6EB3"/>
    <w:rsid w:val="00DE3B02"/>
    <w:rsid w:val="00DE43E2"/>
    <w:rsid w:val="00DF00C4"/>
    <w:rsid w:val="00DF2033"/>
    <w:rsid w:val="00DF241C"/>
    <w:rsid w:val="00DF6A76"/>
    <w:rsid w:val="00E02CE1"/>
    <w:rsid w:val="00E0528A"/>
    <w:rsid w:val="00E067E8"/>
    <w:rsid w:val="00E171A1"/>
    <w:rsid w:val="00E17A47"/>
    <w:rsid w:val="00E5780D"/>
    <w:rsid w:val="00E64E61"/>
    <w:rsid w:val="00E65A4F"/>
    <w:rsid w:val="00E676C7"/>
    <w:rsid w:val="00E732F3"/>
    <w:rsid w:val="00E76C2D"/>
    <w:rsid w:val="00E93849"/>
    <w:rsid w:val="00E9653E"/>
    <w:rsid w:val="00EA367F"/>
    <w:rsid w:val="00EA52E1"/>
    <w:rsid w:val="00EB465E"/>
    <w:rsid w:val="00EC0E34"/>
    <w:rsid w:val="00EC65BD"/>
    <w:rsid w:val="00ED0066"/>
    <w:rsid w:val="00ED5C40"/>
    <w:rsid w:val="00EE2BC6"/>
    <w:rsid w:val="00EE498B"/>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A7DA5"/>
    <w:rsid w:val="00FC03E9"/>
    <w:rsid w:val="00FC3556"/>
    <w:rsid w:val="00FD40D5"/>
    <w:rsid w:val="00FD7496"/>
    <w:rsid w:val="00FE4202"/>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alliance-for-survival-rejects-rubios-characterization-of-ethiopias-conflict-as-separatist-terrorist/" TargetMode="External"/><Relationship Id="rId13" Type="http://schemas.openxmlformats.org/officeDocument/2006/relationships/hyperlink" Target="https://www.fanamc.com/english/amhara-regions-mass-rallies-send-a-defining-message-of-national-solidarity/" TargetMode="External"/><Relationship Id="rId18" Type="http://schemas.openxmlformats.org/officeDocument/2006/relationships/hyperlink" Target="https://sudantribune.com/article/320127" TargetMode="External"/><Relationship Id="rId26" Type="http://schemas.openxmlformats.org/officeDocument/2006/relationships/hyperlink" Target="https://www.middleeastmonitor.com/20261017-hegseth-says-iran-has-choice-between-deal-or-devastation/" TargetMode="External"/><Relationship Id="rId3" Type="http://schemas.openxmlformats.org/officeDocument/2006/relationships/styles" Target="styles.xml"/><Relationship Id="rId21" Type="http://schemas.openxmlformats.org/officeDocument/2006/relationships/hyperlink" Target="https://www.middleeastmonitor.com/20261019-egypt-unveils-new-laser-system-to-intercept-drones-in-sinai/" TargetMode="External"/><Relationship Id="rId7" Type="http://schemas.openxmlformats.org/officeDocument/2006/relationships/endnotes" Target="endnotes.xml"/><Relationship Id="rId12" Type="http://schemas.openxmlformats.org/officeDocument/2006/relationships/hyperlink" Target="https://www.fanamc.com/english/the-endf-ethiopias-ultimate-shield-of-sovereignty-and-territorial-integrity/" TargetMode="External"/><Relationship Id="rId17" Type="http://schemas.openxmlformats.org/officeDocument/2006/relationships/hyperlink" Target="https://sudantribune.com/article/320141" TargetMode="External"/><Relationship Id="rId25" Type="http://schemas.openxmlformats.org/officeDocument/2006/relationships/hyperlink" Target="https://www.middleeastmonitor.com/20261018-vance-acknowledges-failures-in-us-handling-of-iran-war/" TargetMode="External"/><Relationship Id="rId2" Type="http://schemas.openxmlformats.org/officeDocument/2006/relationships/numbering" Target="numbering.xml"/><Relationship Id="rId16" Type="http://schemas.openxmlformats.org/officeDocument/2006/relationships/hyperlink" Target="https://www.hiiraan.com/news4/2026/Oct/206550/regional_forces_capture_key_towns_in_southern_somalia.aspx" TargetMode="External"/><Relationship Id="rId20" Type="http://schemas.openxmlformats.org/officeDocument/2006/relationships/hyperlink" Target="https://www.middleeastmonitor.com/20261018-egyptian-parliament-adjourns-session-on-potential-military-support-for-saudi-arabi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russia-offers-to-host-ethiopia-eritrea-talks-amid-rising-tensions/" TargetMode="External"/><Relationship Id="rId24" Type="http://schemas.openxmlformats.org/officeDocument/2006/relationships/hyperlink" Target="https://www.middleeastmonitor.com/20261019-iraq-seeks-to-host-talks-between-iran-and-gulf-states-in-baghdad/" TargetMode="External"/><Relationship Id="rId5" Type="http://schemas.openxmlformats.org/officeDocument/2006/relationships/webSettings" Target="webSettings.xml"/><Relationship Id="rId15" Type="http://schemas.openxmlformats.org/officeDocument/2006/relationships/hyperlink" Target="https://www.hiiraan.com/news4/2026/Oct/206553/oic_reaffirms_support_for_somalias_territorial_integrity_during_talks_in_baghdad.aspx" TargetMode="External"/><Relationship Id="rId23" Type="http://schemas.openxmlformats.org/officeDocument/2006/relationships/hyperlink" Target="https://www.middleeastmonitor.com/20261019-ben-gvir-accuses-netanyahu-of-promising-european-countries-to-exclude-his-party-from-next-government/" TargetMode="External"/><Relationship Id="rId28" Type="http://schemas.openxmlformats.org/officeDocument/2006/relationships/footer" Target="footer1.xml"/><Relationship Id="rId10" Type="http://schemas.openxmlformats.org/officeDocument/2006/relationships/hyperlink" Target="https://addisstandard.com/vice-admiral-kindu-says-ethiopia-navy-expanding-robust-capabilities-to-neutralize-security-threats-safeguard-national-interests/" TargetMode="External"/><Relationship Id="rId19" Type="http://schemas.openxmlformats.org/officeDocument/2006/relationships/hyperlink" Target="https://sudantribune.com/article/320124" TargetMode="External"/><Relationship Id="rId4" Type="http://schemas.openxmlformats.org/officeDocument/2006/relationships/settings" Target="settings.xml"/><Relationship Id="rId9" Type="http://schemas.openxmlformats.org/officeDocument/2006/relationships/hyperlink" Target="https://addisstandard.com/tplf-warns-against-movement-around-tigray-airports-rejects-caretaker-administration/" TargetMode="External"/><Relationship Id="rId14" Type="http://schemas.openxmlformats.org/officeDocument/2006/relationships/hyperlink" Target="https://www.fanamc.com/english/ethiopia-has-the-right-to-defend-its-sovereignty-and-territorial-integrity-foreign-military-attaches/" TargetMode="External"/><Relationship Id="rId22" Type="http://schemas.openxmlformats.org/officeDocument/2006/relationships/hyperlink" Target="https://www.middleeastmonitor.com/20261019-houthis-declare-saudi-airspace-unsafe-exempting-mecca-medina/" TargetMode="External"/><Relationship Id="rId27" Type="http://schemas.openxmlformats.org/officeDocument/2006/relationships/hyperlink" Target="https://www.middleeastmonitor.com/20261019-lavrov-says-trumps-gaza-plan-remains-ink-on-paper-calls-for-palestinian-statehoo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9384</Words>
  <Characters>53491</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2026-10-19T12:03:00Z</dcterms:created>
  <dcterms:modified xsi:type="dcterms:W3CDTF">2026-10-19T12:03:00Z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