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5B4FE946" w:rsidR="00F56CB8" w:rsidRDefault="0031092A" w:rsidP="00AE1F21">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1F105B">
        <w:rPr>
          <w:rFonts w:ascii="Times New Roman" w:hAnsi="Times New Roman" w:cs="Times New Roman"/>
          <w:sz w:val="40"/>
          <w:szCs w:val="40"/>
        </w:rPr>
        <w:t>Mon</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0F7B83">
        <w:rPr>
          <w:rFonts w:ascii="Times New Roman" w:hAnsi="Times New Roman" w:cs="Times New Roman"/>
          <w:sz w:val="40"/>
          <w:szCs w:val="40"/>
          <w:lang w:val="en-GB"/>
        </w:rPr>
        <w:t xml:space="preserve">August </w:t>
      </w:r>
      <w:r w:rsidR="001F105B">
        <w:rPr>
          <w:rFonts w:ascii="Times New Roman" w:hAnsi="Times New Roman" w:cs="Times New Roman"/>
          <w:sz w:val="40"/>
          <w:szCs w:val="40"/>
          <w:lang w:val="en-GB"/>
        </w:rPr>
        <w:t>31</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AE1F21">
          <w:pPr>
            <w:spacing w:line="276" w:lineRule="auto"/>
            <w:jc w:val="center"/>
            <w:rPr>
              <w:rFonts w:cs="Times New Roman"/>
              <w:szCs w:val="24"/>
            </w:rPr>
          </w:pPr>
          <w:r>
            <w:rPr>
              <w:rStyle w:val="Hyperlink"/>
              <w:rFonts w:cs="Times New Roman"/>
              <w:b/>
              <w:bCs/>
              <w:szCs w:val="24"/>
            </w:rPr>
            <w:t>News Contents</w:t>
          </w:r>
        </w:p>
        <w:p w14:paraId="788EFAEB" w14:textId="7744A23C" w:rsidR="00E11979"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9070439" w:history="1">
            <w:r w:rsidR="00E11979" w:rsidRPr="00267A94">
              <w:rPr>
                <w:rStyle w:val="Hyperlink"/>
                <w:rFonts w:eastAsia="DengXian Light" w:cs="Times New Roman"/>
                <w:b/>
                <w:bCs/>
                <w:noProof/>
              </w:rPr>
              <w:t>Ethiopia</w:t>
            </w:r>
            <w:r w:rsidR="00E11979">
              <w:rPr>
                <w:noProof/>
              </w:rPr>
              <w:tab/>
            </w:r>
            <w:r w:rsidR="00E11979">
              <w:rPr>
                <w:noProof/>
              </w:rPr>
              <w:fldChar w:fldCharType="begin"/>
            </w:r>
            <w:r w:rsidR="00E11979">
              <w:rPr>
                <w:noProof/>
              </w:rPr>
              <w:instrText xml:space="preserve"> PAGEREF _Toc239070439 \h </w:instrText>
            </w:r>
            <w:r w:rsidR="00E11979">
              <w:rPr>
                <w:noProof/>
              </w:rPr>
            </w:r>
            <w:r w:rsidR="00E11979">
              <w:rPr>
                <w:noProof/>
              </w:rPr>
              <w:fldChar w:fldCharType="separate"/>
            </w:r>
            <w:r w:rsidR="00E11979">
              <w:rPr>
                <w:noProof/>
              </w:rPr>
              <w:t>3</w:t>
            </w:r>
            <w:r w:rsidR="00E11979">
              <w:rPr>
                <w:noProof/>
              </w:rPr>
              <w:fldChar w:fldCharType="end"/>
            </w:r>
          </w:hyperlink>
        </w:p>
        <w:p w14:paraId="203CFEA3" w14:textId="64244AC8"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40"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Major military buildup observed at ENDF base in Asosa amid Sudan war, Yale HRL flags</w:t>
            </w:r>
            <w:r>
              <w:rPr>
                <w:noProof/>
              </w:rPr>
              <w:tab/>
            </w:r>
            <w:r>
              <w:rPr>
                <w:noProof/>
              </w:rPr>
              <w:fldChar w:fldCharType="begin"/>
            </w:r>
            <w:r>
              <w:rPr>
                <w:noProof/>
              </w:rPr>
              <w:instrText xml:space="preserve"> PAGEREF _Toc239070440 \h </w:instrText>
            </w:r>
            <w:r>
              <w:rPr>
                <w:noProof/>
              </w:rPr>
            </w:r>
            <w:r>
              <w:rPr>
                <w:noProof/>
              </w:rPr>
              <w:fldChar w:fldCharType="separate"/>
            </w:r>
            <w:r>
              <w:rPr>
                <w:noProof/>
              </w:rPr>
              <w:t>3</w:t>
            </w:r>
            <w:r>
              <w:rPr>
                <w:noProof/>
              </w:rPr>
              <w:fldChar w:fldCharType="end"/>
            </w:r>
          </w:hyperlink>
        </w:p>
        <w:p w14:paraId="5F017107" w14:textId="76255BDE"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41"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Ethiopia joins regional maritime security talks in Nairobi amid growing Red Sea threats, UN says</w:t>
            </w:r>
            <w:r>
              <w:rPr>
                <w:noProof/>
              </w:rPr>
              <w:tab/>
            </w:r>
            <w:r>
              <w:rPr>
                <w:noProof/>
              </w:rPr>
              <w:fldChar w:fldCharType="begin"/>
            </w:r>
            <w:r>
              <w:rPr>
                <w:noProof/>
              </w:rPr>
              <w:instrText xml:space="preserve"> PAGEREF _Toc239070441 \h </w:instrText>
            </w:r>
            <w:r>
              <w:rPr>
                <w:noProof/>
              </w:rPr>
            </w:r>
            <w:r>
              <w:rPr>
                <w:noProof/>
              </w:rPr>
              <w:fldChar w:fldCharType="separate"/>
            </w:r>
            <w:r>
              <w:rPr>
                <w:noProof/>
              </w:rPr>
              <w:t>4</w:t>
            </w:r>
            <w:r>
              <w:rPr>
                <w:noProof/>
              </w:rPr>
              <w:fldChar w:fldCharType="end"/>
            </w:r>
          </w:hyperlink>
        </w:p>
        <w:p w14:paraId="555A1420" w14:textId="1202AD20"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42"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IMF Applauds Ethiopia’s Reform Drive, Citing Its Power to Propel Economic Growth and Transformation</w:t>
            </w:r>
            <w:r>
              <w:rPr>
                <w:noProof/>
              </w:rPr>
              <w:tab/>
            </w:r>
            <w:r>
              <w:rPr>
                <w:noProof/>
              </w:rPr>
              <w:fldChar w:fldCharType="begin"/>
            </w:r>
            <w:r>
              <w:rPr>
                <w:noProof/>
              </w:rPr>
              <w:instrText xml:space="preserve"> PAGEREF _Toc239070442 \h </w:instrText>
            </w:r>
            <w:r>
              <w:rPr>
                <w:noProof/>
              </w:rPr>
            </w:r>
            <w:r>
              <w:rPr>
                <w:noProof/>
              </w:rPr>
              <w:fldChar w:fldCharType="separate"/>
            </w:r>
            <w:r>
              <w:rPr>
                <w:noProof/>
              </w:rPr>
              <w:t>6</w:t>
            </w:r>
            <w:r>
              <w:rPr>
                <w:noProof/>
              </w:rPr>
              <w:fldChar w:fldCharType="end"/>
            </w:r>
          </w:hyperlink>
        </w:p>
        <w:p w14:paraId="7BC2EFC1" w14:textId="3B913E2D"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43"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AU Official Links Ethiopia’s Continental Role to Africa’s Push for Peace, Security and Integration</w:t>
            </w:r>
            <w:r>
              <w:rPr>
                <w:noProof/>
              </w:rPr>
              <w:tab/>
            </w:r>
            <w:r>
              <w:rPr>
                <w:noProof/>
              </w:rPr>
              <w:fldChar w:fldCharType="begin"/>
            </w:r>
            <w:r>
              <w:rPr>
                <w:noProof/>
              </w:rPr>
              <w:instrText xml:space="preserve"> PAGEREF _Toc239070443 \h </w:instrText>
            </w:r>
            <w:r>
              <w:rPr>
                <w:noProof/>
              </w:rPr>
            </w:r>
            <w:r>
              <w:rPr>
                <w:noProof/>
              </w:rPr>
              <w:fldChar w:fldCharType="separate"/>
            </w:r>
            <w:r>
              <w:rPr>
                <w:noProof/>
              </w:rPr>
              <w:t>6</w:t>
            </w:r>
            <w:r>
              <w:rPr>
                <w:noProof/>
              </w:rPr>
              <w:fldChar w:fldCharType="end"/>
            </w:r>
          </w:hyperlink>
        </w:p>
        <w:p w14:paraId="0074C10B" w14:textId="1B164EAC"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44"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No Water Contribution, No Basis for Egypt’s Accusations Against Ethiopia: Professor Yacob</w:t>
            </w:r>
            <w:r>
              <w:rPr>
                <w:noProof/>
              </w:rPr>
              <w:tab/>
            </w:r>
            <w:r>
              <w:rPr>
                <w:noProof/>
              </w:rPr>
              <w:fldChar w:fldCharType="begin"/>
            </w:r>
            <w:r>
              <w:rPr>
                <w:noProof/>
              </w:rPr>
              <w:instrText xml:space="preserve"> PAGEREF _Toc239070444 \h </w:instrText>
            </w:r>
            <w:r>
              <w:rPr>
                <w:noProof/>
              </w:rPr>
            </w:r>
            <w:r>
              <w:rPr>
                <w:noProof/>
              </w:rPr>
              <w:fldChar w:fldCharType="separate"/>
            </w:r>
            <w:r>
              <w:rPr>
                <w:noProof/>
              </w:rPr>
              <w:t>7</w:t>
            </w:r>
            <w:r>
              <w:rPr>
                <w:noProof/>
              </w:rPr>
              <w:fldChar w:fldCharType="end"/>
            </w:r>
          </w:hyperlink>
        </w:p>
        <w:p w14:paraId="1A1E7547" w14:textId="1FB8D9D2" w:rsidR="00E11979" w:rsidRDefault="00E11979">
          <w:pPr>
            <w:pStyle w:val="TOC1"/>
            <w:tabs>
              <w:tab w:val="right" w:leader="dot" w:pos="8630"/>
            </w:tabs>
            <w:rPr>
              <w:rFonts w:asciiTheme="minorHAnsi" w:hAnsiTheme="minorHAnsi"/>
              <w:noProof/>
              <w:kern w:val="2"/>
              <w:szCs w:val="24"/>
              <w:lang w:val="en-GB" w:eastAsia="en-GB"/>
              <w14:ligatures w14:val="standardContextual"/>
            </w:rPr>
          </w:pPr>
          <w:hyperlink w:anchor="_Toc239070445" w:history="1">
            <w:r w:rsidRPr="00267A94">
              <w:rPr>
                <w:rStyle w:val="Hyperlink"/>
                <w:rFonts w:eastAsia="DengXian Light" w:cs="Times New Roman"/>
                <w:b/>
                <w:bCs/>
                <w:noProof/>
              </w:rPr>
              <w:t>Horn of Africa</w:t>
            </w:r>
            <w:r>
              <w:rPr>
                <w:noProof/>
              </w:rPr>
              <w:tab/>
            </w:r>
            <w:r>
              <w:rPr>
                <w:noProof/>
              </w:rPr>
              <w:fldChar w:fldCharType="begin"/>
            </w:r>
            <w:r>
              <w:rPr>
                <w:noProof/>
              </w:rPr>
              <w:instrText xml:space="preserve"> PAGEREF _Toc239070445 \h </w:instrText>
            </w:r>
            <w:r>
              <w:rPr>
                <w:noProof/>
              </w:rPr>
            </w:r>
            <w:r>
              <w:rPr>
                <w:noProof/>
              </w:rPr>
              <w:fldChar w:fldCharType="separate"/>
            </w:r>
            <w:r>
              <w:rPr>
                <w:noProof/>
              </w:rPr>
              <w:t>8</w:t>
            </w:r>
            <w:r>
              <w:rPr>
                <w:noProof/>
              </w:rPr>
              <w:fldChar w:fldCharType="end"/>
            </w:r>
          </w:hyperlink>
        </w:p>
        <w:p w14:paraId="1D85D3B4" w14:textId="5344EA77" w:rsidR="00E11979" w:rsidRDefault="00E11979">
          <w:pPr>
            <w:pStyle w:val="TOC2"/>
            <w:tabs>
              <w:tab w:val="right" w:leader="dot" w:pos="8630"/>
            </w:tabs>
            <w:ind w:left="480"/>
            <w:rPr>
              <w:rFonts w:asciiTheme="minorHAnsi" w:hAnsiTheme="minorHAnsi"/>
              <w:noProof/>
              <w:kern w:val="2"/>
              <w:szCs w:val="24"/>
              <w:lang w:val="en-GB" w:eastAsia="en-GB"/>
              <w14:ligatures w14:val="standardContextual"/>
            </w:rPr>
          </w:pPr>
          <w:hyperlink w:anchor="_Toc239070446" w:history="1">
            <w:r w:rsidRPr="00267A94">
              <w:rPr>
                <w:rStyle w:val="Hyperlink"/>
                <w:noProof/>
              </w:rPr>
              <w:t>Somaliland</w:t>
            </w:r>
            <w:r>
              <w:rPr>
                <w:noProof/>
              </w:rPr>
              <w:tab/>
            </w:r>
            <w:r>
              <w:rPr>
                <w:noProof/>
              </w:rPr>
              <w:fldChar w:fldCharType="begin"/>
            </w:r>
            <w:r>
              <w:rPr>
                <w:noProof/>
              </w:rPr>
              <w:instrText xml:space="preserve"> PAGEREF _Toc239070446 \h </w:instrText>
            </w:r>
            <w:r>
              <w:rPr>
                <w:noProof/>
              </w:rPr>
            </w:r>
            <w:r>
              <w:rPr>
                <w:noProof/>
              </w:rPr>
              <w:fldChar w:fldCharType="separate"/>
            </w:r>
            <w:r>
              <w:rPr>
                <w:noProof/>
              </w:rPr>
              <w:t>8</w:t>
            </w:r>
            <w:r>
              <w:rPr>
                <w:noProof/>
              </w:rPr>
              <w:fldChar w:fldCharType="end"/>
            </w:r>
          </w:hyperlink>
        </w:p>
        <w:p w14:paraId="32175421" w14:textId="5B886BA6"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47"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Somaliland president meets former Northeastern MPs after defection to Hargeisa</w:t>
            </w:r>
            <w:r>
              <w:rPr>
                <w:noProof/>
              </w:rPr>
              <w:tab/>
            </w:r>
            <w:r>
              <w:rPr>
                <w:noProof/>
              </w:rPr>
              <w:fldChar w:fldCharType="begin"/>
            </w:r>
            <w:r>
              <w:rPr>
                <w:noProof/>
              </w:rPr>
              <w:instrText xml:space="preserve"> PAGEREF _Toc239070447 \h </w:instrText>
            </w:r>
            <w:r>
              <w:rPr>
                <w:noProof/>
              </w:rPr>
            </w:r>
            <w:r>
              <w:rPr>
                <w:noProof/>
              </w:rPr>
              <w:fldChar w:fldCharType="separate"/>
            </w:r>
            <w:r>
              <w:rPr>
                <w:noProof/>
              </w:rPr>
              <w:t>8</w:t>
            </w:r>
            <w:r>
              <w:rPr>
                <w:noProof/>
              </w:rPr>
              <w:fldChar w:fldCharType="end"/>
            </w:r>
          </w:hyperlink>
        </w:p>
        <w:p w14:paraId="44034CDE" w14:textId="7D9D39AB" w:rsidR="00E11979" w:rsidRDefault="00E11979">
          <w:pPr>
            <w:pStyle w:val="TOC2"/>
            <w:tabs>
              <w:tab w:val="right" w:leader="dot" w:pos="8630"/>
            </w:tabs>
            <w:ind w:left="480"/>
            <w:rPr>
              <w:rFonts w:asciiTheme="minorHAnsi" w:hAnsiTheme="minorHAnsi"/>
              <w:noProof/>
              <w:kern w:val="2"/>
              <w:szCs w:val="24"/>
              <w:lang w:val="en-GB" w:eastAsia="en-GB"/>
              <w14:ligatures w14:val="standardContextual"/>
            </w:rPr>
          </w:pPr>
          <w:hyperlink w:anchor="_Toc239070448" w:history="1">
            <w:r w:rsidRPr="00267A94">
              <w:rPr>
                <w:rStyle w:val="Hyperlink"/>
                <w:noProof/>
              </w:rPr>
              <w:t>Somalia</w:t>
            </w:r>
            <w:r>
              <w:rPr>
                <w:noProof/>
              </w:rPr>
              <w:tab/>
            </w:r>
            <w:r>
              <w:rPr>
                <w:noProof/>
              </w:rPr>
              <w:fldChar w:fldCharType="begin"/>
            </w:r>
            <w:r>
              <w:rPr>
                <w:noProof/>
              </w:rPr>
              <w:instrText xml:space="preserve"> PAGEREF _Toc239070448 \h </w:instrText>
            </w:r>
            <w:r>
              <w:rPr>
                <w:noProof/>
              </w:rPr>
            </w:r>
            <w:r>
              <w:rPr>
                <w:noProof/>
              </w:rPr>
              <w:fldChar w:fldCharType="separate"/>
            </w:r>
            <w:r>
              <w:rPr>
                <w:noProof/>
              </w:rPr>
              <w:t>9</w:t>
            </w:r>
            <w:r>
              <w:rPr>
                <w:noProof/>
              </w:rPr>
              <w:fldChar w:fldCharType="end"/>
            </w:r>
          </w:hyperlink>
        </w:p>
        <w:p w14:paraId="4DA8BECC" w14:textId="6C9957CB"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49"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Somali army kills several senior al-Shabab leaders in joint military operations</w:t>
            </w:r>
            <w:r>
              <w:rPr>
                <w:noProof/>
              </w:rPr>
              <w:tab/>
            </w:r>
            <w:r>
              <w:rPr>
                <w:noProof/>
              </w:rPr>
              <w:fldChar w:fldCharType="begin"/>
            </w:r>
            <w:r>
              <w:rPr>
                <w:noProof/>
              </w:rPr>
              <w:instrText xml:space="preserve"> PAGEREF _Toc239070449 \h </w:instrText>
            </w:r>
            <w:r>
              <w:rPr>
                <w:noProof/>
              </w:rPr>
            </w:r>
            <w:r>
              <w:rPr>
                <w:noProof/>
              </w:rPr>
              <w:fldChar w:fldCharType="separate"/>
            </w:r>
            <w:r>
              <w:rPr>
                <w:noProof/>
              </w:rPr>
              <w:t>9</w:t>
            </w:r>
            <w:r>
              <w:rPr>
                <w:noProof/>
              </w:rPr>
              <w:fldChar w:fldCharType="end"/>
            </w:r>
          </w:hyperlink>
        </w:p>
        <w:p w14:paraId="5DAC67AF" w14:textId="4C712182" w:rsidR="00E11979" w:rsidRDefault="00E11979">
          <w:pPr>
            <w:pStyle w:val="TOC2"/>
            <w:tabs>
              <w:tab w:val="right" w:leader="dot" w:pos="8630"/>
            </w:tabs>
            <w:ind w:left="480"/>
            <w:rPr>
              <w:rFonts w:asciiTheme="minorHAnsi" w:hAnsiTheme="minorHAnsi"/>
              <w:noProof/>
              <w:kern w:val="2"/>
              <w:szCs w:val="24"/>
              <w:lang w:val="en-GB" w:eastAsia="en-GB"/>
              <w14:ligatures w14:val="standardContextual"/>
            </w:rPr>
          </w:pPr>
          <w:hyperlink w:anchor="_Toc239070450" w:history="1">
            <w:r w:rsidRPr="00267A94">
              <w:rPr>
                <w:rStyle w:val="Hyperlink"/>
                <w:noProof/>
              </w:rPr>
              <w:t>Sudan</w:t>
            </w:r>
            <w:r>
              <w:rPr>
                <w:noProof/>
              </w:rPr>
              <w:tab/>
            </w:r>
            <w:r>
              <w:rPr>
                <w:noProof/>
              </w:rPr>
              <w:fldChar w:fldCharType="begin"/>
            </w:r>
            <w:r>
              <w:rPr>
                <w:noProof/>
              </w:rPr>
              <w:instrText xml:space="preserve"> PAGEREF _Toc239070450 \h </w:instrText>
            </w:r>
            <w:r>
              <w:rPr>
                <w:noProof/>
              </w:rPr>
            </w:r>
            <w:r>
              <w:rPr>
                <w:noProof/>
              </w:rPr>
              <w:fldChar w:fldCharType="separate"/>
            </w:r>
            <w:r>
              <w:rPr>
                <w:noProof/>
              </w:rPr>
              <w:t>10</w:t>
            </w:r>
            <w:r>
              <w:rPr>
                <w:noProof/>
              </w:rPr>
              <w:fldChar w:fldCharType="end"/>
            </w:r>
          </w:hyperlink>
        </w:p>
        <w:p w14:paraId="3A127AAB" w14:textId="6A6E556D"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51"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Aid cuts and ongoing war push Darfur deeper into hunger crisis, camp group warns</w:t>
            </w:r>
            <w:r>
              <w:rPr>
                <w:noProof/>
              </w:rPr>
              <w:tab/>
            </w:r>
            <w:r>
              <w:rPr>
                <w:noProof/>
              </w:rPr>
              <w:fldChar w:fldCharType="begin"/>
            </w:r>
            <w:r>
              <w:rPr>
                <w:noProof/>
              </w:rPr>
              <w:instrText xml:space="preserve"> PAGEREF _Toc239070451 \h </w:instrText>
            </w:r>
            <w:r>
              <w:rPr>
                <w:noProof/>
              </w:rPr>
            </w:r>
            <w:r>
              <w:rPr>
                <w:noProof/>
              </w:rPr>
              <w:fldChar w:fldCharType="separate"/>
            </w:r>
            <w:r>
              <w:rPr>
                <w:noProof/>
              </w:rPr>
              <w:t>10</w:t>
            </w:r>
            <w:r>
              <w:rPr>
                <w:noProof/>
              </w:rPr>
              <w:fldChar w:fldCharType="end"/>
            </w:r>
          </w:hyperlink>
        </w:p>
        <w:p w14:paraId="71F8C0A5" w14:textId="3B9D38A4"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52"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Sudanese civil figures launch push to host internal peace talks</w:t>
            </w:r>
            <w:r>
              <w:rPr>
                <w:noProof/>
              </w:rPr>
              <w:tab/>
            </w:r>
            <w:r>
              <w:rPr>
                <w:noProof/>
              </w:rPr>
              <w:fldChar w:fldCharType="begin"/>
            </w:r>
            <w:r>
              <w:rPr>
                <w:noProof/>
              </w:rPr>
              <w:instrText xml:space="preserve"> PAGEREF _Toc239070452 \h </w:instrText>
            </w:r>
            <w:r>
              <w:rPr>
                <w:noProof/>
              </w:rPr>
            </w:r>
            <w:r>
              <w:rPr>
                <w:noProof/>
              </w:rPr>
              <w:fldChar w:fldCharType="separate"/>
            </w:r>
            <w:r>
              <w:rPr>
                <w:noProof/>
              </w:rPr>
              <w:t>11</w:t>
            </w:r>
            <w:r>
              <w:rPr>
                <w:noProof/>
              </w:rPr>
              <w:fldChar w:fldCharType="end"/>
            </w:r>
          </w:hyperlink>
        </w:p>
        <w:p w14:paraId="6F036191" w14:textId="303BF991"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53"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South Kordofan villagers protest as fragile truce between SPLM-N and Otoro frays</w:t>
            </w:r>
            <w:r>
              <w:rPr>
                <w:noProof/>
              </w:rPr>
              <w:tab/>
            </w:r>
            <w:r>
              <w:rPr>
                <w:noProof/>
              </w:rPr>
              <w:fldChar w:fldCharType="begin"/>
            </w:r>
            <w:r>
              <w:rPr>
                <w:noProof/>
              </w:rPr>
              <w:instrText xml:space="preserve"> PAGEREF _Toc239070453 \h </w:instrText>
            </w:r>
            <w:r>
              <w:rPr>
                <w:noProof/>
              </w:rPr>
            </w:r>
            <w:r>
              <w:rPr>
                <w:noProof/>
              </w:rPr>
              <w:fldChar w:fldCharType="separate"/>
            </w:r>
            <w:r>
              <w:rPr>
                <w:noProof/>
              </w:rPr>
              <w:t>12</w:t>
            </w:r>
            <w:r>
              <w:rPr>
                <w:noProof/>
              </w:rPr>
              <w:fldChar w:fldCharType="end"/>
            </w:r>
          </w:hyperlink>
        </w:p>
        <w:p w14:paraId="6FC2D99B" w14:textId="05E73AE1"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54"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Sudan army says repels joint rebel assault on Blue Nile town</w:t>
            </w:r>
            <w:r>
              <w:rPr>
                <w:noProof/>
              </w:rPr>
              <w:tab/>
            </w:r>
            <w:r>
              <w:rPr>
                <w:noProof/>
              </w:rPr>
              <w:fldChar w:fldCharType="begin"/>
            </w:r>
            <w:r>
              <w:rPr>
                <w:noProof/>
              </w:rPr>
              <w:instrText xml:space="preserve"> PAGEREF _Toc239070454 \h </w:instrText>
            </w:r>
            <w:r>
              <w:rPr>
                <w:noProof/>
              </w:rPr>
            </w:r>
            <w:r>
              <w:rPr>
                <w:noProof/>
              </w:rPr>
              <w:fldChar w:fldCharType="separate"/>
            </w:r>
            <w:r>
              <w:rPr>
                <w:noProof/>
              </w:rPr>
              <w:t>12</w:t>
            </w:r>
            <w:r>
              <w:rPr>
                <w:noProof/>
              </w:rPr>
              <w:fldChar w:fldCharType="end"/>
            </w:r>
          </w:hyperlink>
        </w:p>
        <w:p w14:paraId="2122F8BC" w14:textId="7C77A10E"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55"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RSF says it seized two Sudanese army bases in Blue Nile state</w:t>
            </w:r>
            <w:r>
              <w:rPr>
                <w:noProof/>
              </w:rPr>
              <w:tab/>
            </w:r>
            <w:r>
              <w:rPr>
                <w:noProof/>
              </w:rPr>
              <w:fldChar w:fldCharType="begin"/>
            </w:r>
            <w:r>
              <w:rPr>
                <w:noProof/>
              </w:rPr>
              <w:instrText xml:space="preserve"> PAGEREF _Toc239070455 \h </w:instrText>
            </w:r>
            <w:r>
              <w:rPr>
                <w:noProof/>
              </w:rPr>
            </w:r>
            <w:r>
              <w:rPr>
                <w:noProof/>
              </w:rPr>
              <w:fldChar w:fldCharType="separate"/>
            </w:r>
            <w:r>
              <w:rPr>
                <w:noProof/>
              </w:rPr>
              <w:t>13</w:t>
            </w:r>
            <w:r>
              <w:rPr>
                <w:noProof/>
              </w:rPr>
              <w:fldChar w:fldCharType="end"/>
            </w:r>
          </w:hyperlink>
        </w:p>
        <w:p w14:paraId="55AD0DA7" w14:textId="57E9487E" w:rsidR="00E11979" w:rsidRDefault="00E11979">
          <w:pPr>
            <w:pStyle w:val="TOC1"/>
            <w:tabs>
              <w:tab w:val="right" w:leader="dot" w:pos="8630"/>
            </w:tabs>
            <w:rPr>
              <w:rFonts w:asciiTheme="minorHAnsi" w:hAnsiTheme="minorHAnsi"/>
              <w:noProof/>
              <w:kern w:val="2"/>
              <w:szCs w:val="24"/>
              <w:lang w:val="en-GB" w:eastAsia="en-GB"/>
              <w14:ligatures w14:val="standardContextual"/>
            </w:rPr>
          </w:pPr>
          <w:hyperlink w:anchor="_Toc239070456" w:history="1">
            <w:r w:rsidRPr="00267A94">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_Toc239070456 \h </w:instrText>
            </w:r>
            <w:r>
              <w:rPr>
                <w:noProof/>
              </w:rPr>
            </w:r>
            <w:r>
              <w:rPr>
                <w:noProof/>
              </w:rPr>
              <w:fldChar w:fldCharType="separate"/>
            </w:r>
            <w:r>
              <w:rPr>
                <w:noProof/>
              </w:rPr>
              <w:t>13</w:t>
            </w:r>
            <w:r>
              <w:rPr>
                <w:noProof/>
              </w:rPr>
              <w:fldChar w:fldCharType="end"/>
            </w:r>
          </w:hyperlink>
        </w:p>
        <w:p w14:paraId="6AF192D6" w14:textId="27314801" w:rsidR="00E11979" w:rsidRDefault="00E11979">
          <w:pPr>
            <w:pStyle w:val="TOC2"/>
            <w:tabs>
              <w:tab w:val="right" w:leader="dot" w:pos="8630"/>
            </w:tabs>
            <w:ind w:left="480"/>
            <w:rPr>
              <w:rFonts w:asciiTheme="minorHAnsi" w:hAnsiTheme="minorHAnsi"/>
              <w:noProof/>
              <w:kern w:val="2"/>
              <w:szCs w:val="24"/>
              <w:lang w:val="en-GB" w:eastAsia="en-GB"/>
              <w14:ligatures w14:val="standardContextual"/>
            </w:rPr>
          </w:pPr>
          <w:hyperlink w:anchor="_Toc239070457" w:history="1">
            <w:r w:rsidRPr="00267A94">
              <w:rPr>
                <w:rStyle w:val="Hyperlink"/>
                <w:noProof/>
              </w:rPr>
              <w:t>Egypt</w:t>
            </w:r>
            <w:r>
              <w:rPr>
                <w:noProof/>
              </w:rPr>
              <w:tab/>
            </w:r>
            <w:r>
              <w:rPr>
                <w:noProof/>
              </w:rPr>
              <w:fldChar w:fldCharType="begin"/>
            </w:r>
            <w:r>
              <w:rPr>
                <w:noProof/>
              </w:rPr>
              <w:instrText xml:space="preserve"> PAGEREF _Toc239070457 \h </w:instrText>
            </w:r>
            <w:r>
              <w:rPr>
                <w:noProof/>
              </w:rPr>
            </w:r>
            <w:r>
              <w:rPr>
                <w:noProof/>
              </w:rPr>
              <w:fldChar w:fldCharType="separate"/>
            </w:r>
            <w:r>
              <w:rPr>
                <w:noProof/>
              </w:rPr>
              <w:t>13</w:t>
            </w:r>
            <w:r>
              <w:rPr>
                <w:noProof/>
              </w:rPr>
              <w:fldChar w:fldCharType="end"/>
            </w:r>
          </w:hyperlink>
        </w:p>
        <w:p w14:paraId="509B0D68" w14:textId="3CB583EB"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58"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FEDA calls on Egypt authorities to reveal the fate of those forcibly disappeared</w:t>
            </w:r>
            <w:r>
              <w:rPr>
                <w:noProof/>
              </w:rPr>
              <w:tab/>
            </w:r>
            <w:r>
              <w:rPr>
                <w:noProof/>
              </w:rPr>
              <w:fldChar w:fldCharType="begin"/>
            </w:r>
            <w:r>
              <w:rPr>
                <w:noProof/>
              </w:rPr>
              <w:instrText xml:space="preserve"> PAGEREF _Toc239070458 \h </w:instrText>
            </w:r>
            <w:r>
              <w:rPr>
                <w:noProof/>
              </w:rPr>
            </w:r>
            <w:r>
              <w:rPr>
                <w:noProof/>
              </w:rPr>
              <w:fldChar w:fldCharType="separate"/>
            </w:r>
            <w:r>
              <w:rPr>
                <w:noProof/>
              </w:rPr>
              <w:t>13</w:t>
            </w:r>
            <w:r>
              <w:rPr>
                <w:noProof/>
              </w:rPr>
              <w:fldChar w:fldCharType="end"/>
            </w:r>
          </w:hyperlink>
        </w:p>
        <w:p w14:paraId="675E3DBF" w14:textId="042435A2" w:rsidR="00E11979" w:rsidRDefault="00E11979">
          <w:pPr>
            <w:pStyle w:val="TOC2"/>
            <w:tabs>
              <w:tab w:val="right" w:leader="dot" w:pos="8630"/>
            </w:tabs>
            <w:ind w:left="480"/>
            <w:rPr>
              <w:rFonts w:asciiTheme="minorHAnsi" w:hAnsiTheme="minorHAnsi"/>
              <w:noProof/>
              <w:kern w:val="2"/>
              <w:szCs w:val="24"/>
              <w:lang w:val="en-GB" w:eastAsia="en-GB"/>
              <w14:ligatures w14:val="standardContextual"/>
            </w:rPr>
          </w:pPr>
          <w:hyperlink w:anchor="_Toc239070459" w:history="1">
            <w:r w:rsidRPr="00267A94">
              <w:rPr>
                <w:rStyle w:val="Hyperlink"/>
                <w:noProof/>
              </w:rPr>
              <w:t>Iran</w:t>
            </w:r>
            <w:r>
              <w:rPr>
                <w:noProof/>
              </w:rPr>
              <w:tab/>
            </w:r>
            <w:r>
              <w:rPr>
                <w:noProof/>
              </w:rPr>
              <w:fldChar w:fldCharType="begin"/>
            </w:r>
            <w:r>
              <w:rPr>
                <w:noProof/>
              </w:rPr>
              <w:instrText xml:space="preserve"> PAGEREF _Toc239070459 \h </w:instrText>
            </w:r>
            <w:r>
              <w:rPr>
                <w:noProof/>
              </w:rPr>
            </w:r>
            <w:r>
              <w:rPr>
                <w:noProof/>
              </w:rPr>
              <w:fldChar w:fldCharType="separate"/>
            </w:r>
            <w:r>
              <w:rPr>
                <w:noProof/>
              </w:rPr>
              <w:t>14</w:t>
            </w:r>
            <w:r>
              <w:rPr>
                <w:noProof/>
              </w:rPr>
              <w:fldChar w:fldCharType="end"/>
            </w:r>
          </w:hyperlink>
        </w:p>
        <w:p w14:paraId="2573C8F7" w14:textId="7C32ABAD"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60"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Iran says it controls Strait of Hormuz and has stopped 30 ships from crossing</w:t>
            </w:r>
            <w:r>
              <w:rPr>
                <w:noProof/>
              </w:rPr>
              <w:tab/>
            </w:r>
            <w:r>
              <w:rPr>
                <w:noProof/>
              </w:rPr>
              <w:fldChar w:fldCharType="begin"/>
            </w:r>
            <w:r>
              <w:rPr>
                <w:noProof/>
              </w:rPr>
              <w:instrText xml:space="preserve"> PAGEREF _Toc239070460 \h </w:instrText>
            </w:r>
            <w:r>
              <w:rPr>
                <w:noProof/>
              </w:rPr>
            </w:r>
            <w:r>
              <w:rPr>
                <w:noProof/>
              </w:rPr>
              <w:fldChar w:fldCharType="separate"/>
            </w:r>
            <w:r>
              <w:rPr>
                <w:noProof/>
              </w:rPr>
              <w:t>14</w:t>
            </w:r>
            <w:r>
              <w:rPr>
                <w:noProof/>
              </w:rPr>
              <w:fldChar w:fldCharType="end"/>
            </w:r>
          </w:hyperlink>
        </w:p>
        <w:p w14:paraId="65F179E1" w14:textId="3D20C63C"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61"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Iran accuses US, Israel-aligned actors of manipulating energy markets</w:t>
            </w:r>
            <w:r>
              <w:rPr>
                <w:noProof/>
              </w:rPr>
              <w:tab/>
            </w:r>
            <w:r>
              <w:rPr>
                <w:noProof/>
              </w:rPr>
              <w:fldChar w:fldCharType="begin"/>
            </w:r>
            <w:r>
              <w:rPr>
                <w:noProof/>
              </w:rPr>
              <w:instrText xml:space="preserve"> PAGEREF _Toc239070461 \h </w:instrText>
            </w:r>
            <w:r>
              <w:rPr>
                <w:noProof/>
              </w:rPr>
            </w:r>
            <w:r>
              <w:rPr>
                <w:noProof/>
              </w:rPr>
              <w:fldChar w:fldCharType="separate"/>
            </w:r>
            <w:r>
              <w:rPr>
                <w:noProof/>
              </w:rPr>
              <w:t>15</w:t>
            </w:r>
            <w:r>
              <w:rPr>
                <w:noProof/>
              </w:rPr>
              <w:fldChar w:fldCharType="end"/>
            </w:r>
          </w:hyperlink>
        </w:p>
        <w:p w14:paraId="7BDD97E2" w14:textId="183E8E8A"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62"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Iranian president urges Trump to avoid creating turmoil, says dialogue can resolve problems</w:t>
            </w:r>
            <w:r>
              <w:rPr>
                <w:noProof/>
              </w:rPr>
              <w:tab/>
            </w:r>
            <w:r>
              <w:rPr>
                <w:noProof/>
              </w:rPr>
              <w:fldChar w:fldCharType="begin"/>
            </w:r>
            <w:r>
              <w:rPr>
                <w:noProof/>
              </w:rPr>
              <w:instrText xml:space="preserve"> PAGEREF _Toc239070462 \h </w:instrText>
            </w:r>
            <w:r>
              <w:rPr>
                <w:noProof/>
              </w:rPr>
            </w:r>
            <w:r>
              <w:rPr>
                <w:noProof/>
              </w:rPr>
              <w:fldChar w:fldCharType="separate"/>
            </w:r>
            <w:r>
              <w:rPr>
                <w:noProof/>
              </w:rPr>
              <w:t>15</w:t>
            </w:r>
            <w:r>
              <w:rPr>
                <w:noProof/>
              </w:rPr>
              <w:fldChar w:fldCharType="end"/>
            </w:r>
          </w:hyperlink>
        </w:p>
        <w:p w14:paraId="7F18AF8F" w14:textId="17302FBB" w:rsidR="00E11979" w:rsidRDefault="00E11979">
          <w:pPr>
            <w:pStyle w:val="TOC2"/>
            <w:tabs>
              <w:tab w:val="right" w:leader="dot" w:pos="8630"/>
            </w:tabs>
            <w:ind w:left="480"/>
            <w:rPr>
              <w:rFonts w:asciiTheme="minorHAnsi" w:hAnsiTheme="minorHAnsi"/>
              <w:noProof/>
              <w:kern w:val="2"/>
              <w:szCs w:val="24"/>
              <w:lang w:val="en-GB" w:eastAsia="en-GB"/>
              <w14:ligatures w14:val="standardContextual"/>
            </w:rPr>
          </w:pPr>
          <w:hyperlink w:anchor="_Toc239070463" w:history="1">
            <w:r w:rsidRPr="00267A94">
              <w:rPr>
                <w:rStyle w:val="Hyperlink"/>
                <w:noProof/>
              </w:rPr>
              <w:t>Israel</w:t>
            </w:r>
            <w:r>
              <w:rPr>
                <w:noProof/>
              </w:rPr>
              <w:tab/>
            </w:r>
            <w:r>
              <w:rPr>
                <w:noProof/>
              </w:rPr>
              <w:fldChar w:fldCharType="begin"/>
            </w:r>
            <w:r>
              <w:rPr>
                <w:noProof/>
              </w:rPr>
              <w:instrText xml:space="preserve"> PAGEREF _Toc239070463 \h </w:instrText>
            </w:r>
            <w:r>
              <w:rPr>
                <w:noProof/>
              </w:rPr>
            </w:r>
            <w:r>
              <w:rPr>
                <w:noProof/>
              </w:rPr>
              <w:fldChar w:fldCharType="separate"/>
            </w:r>
            <w:r>
              <w:rPr>
                <w:noProof/>
              </w:rPr>
              <w:t>16</w:t>
            </w:r>
            <w:r>
              <w:rPr>
                <w:noProof/>
              </w:rPr>
              <w:fldChar w:fldCharType="end"/>
            </w:r>
          </w:hyperlink>
        </w:p>
        <w:p w14:paraId="711407E4" w14:textId="5F21B014"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64"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Israel’s national security minister ‘pleased’ with harsh conditions of Palestinian prisoners</w:t>
            </w:r>
            <w:r>
              <w:rPr>
                <w:noProof/>
              </w:rPr>
              <w:tab/>
            </w:r>
            <w:r>
              <w:rPr>
                <w:noProof/>
              </w:rPr>
              <w:fldChar w:fldCharType="begin"/>
            </w:r>
            <w:r>
              <w:rPr>
                <w:noProof/>
              </w:rPr>
              <w:instrText xml:space="preserve"> PAGEREF _Toc239070464 \h </w:instrText>
            </w:r>
            <w:r>
              <w:rPr>
                <w:noProof/>
              </w:rPr>
            </w:r>
            <w:r>
              <w:rPr>
                <w:noProof/>
              </w:rPr>
              <w:fldChar w:fldCharType="separate"/>
            </w:r>
            <w:r>
              <w:rPr>
                <w:noProof/>
              </w:rPr>
              <w:t>16</w:t>
            </w:r>
            <w:r>
              <w:rPr>
                <w:noProof/>
              </w:rPr>
              <w:fldChar w:fldCharType="end"/>
            </w:r>
          </w:hyperlink>
        </w:p>
        <w:p w14:paraId="287FBB47" w14:textId="2DEF9A01" w:rsidR="00E11979" w:rsidRDefault="00E11979">
          <w:pPr>
            <w:pStyle w:val="TOC2"/>
            <w:tabs>
              <w:tab w:val="right" w:leader="dot" w:pos="8630"/>
            </w:tabs>
            <w:ind w:left="480"/>
            <w:rPr>
              <w:rFonts w:asciiTheme="minorHAnsi" w:hAnsiTheme="minorHAnsi"/>
              <w:noProof/>
              <w:kern w:val="2"/>
              <w:szCs w:val="24"/>
              <w:lang w:val="en-GB" w:eastAsia="en-GB"/>
              <w14:ligatures w14:val="standardContextual"/>
            </w:rPr>
          </w:pPr>
          <w:hyperlink w:anchor="_Toc239070465" w:history="1">
            <w:r w:rsidRPr="00267A94">
              <w:rPr>
                <w:rStyle w:val="Hyperlink"/>
                <w:noProof/>
              </w:rPr>
              <w:t>Palestine</w:t>
            </w:r>
            <w:r>
              <w:rPr>
                <w:noProof/>
              </w:rPr>
              <w:tab/>
            </w:r>
            <w:r>
              <w:rPr>
                <w:noProof/>
              </w:rPr>
              <w:fldChar w:fldCharType="begin"/>
            </w:r>
            <w:r>
              <w:rPr>
                <w:noProof/>
              </w:rPr>
              <w:instrText xml:space="preserve"> PAGEREF _Toc239070465 \h </w:instrText>
            </w:r>
            <w:r>
              <w:rPr>
                <w:noProof/>
              </w:rPr>
            </w:r>
            <w:r>
              <w:rPr>
                <w:noProof/>
              </w:rPr>
              <w:fldChar w:fldCharType="separate"/>
            </w:r>
            <w:r>
              <w:rPr>
                <w:noProof/>
              </w:rPr>
              <w:t>17</w:t>
            </w:r>
            <w:r>
              <w:rPr>
                <w:noProof/>
              </w:rPr>
              <w:fldChar w:fldCharType="end"/>
            </w:r>
          </w:hyperlink>
        </w:p>
        <w:p w14:paraId="4740599A" w14:textId="34F95098"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66"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Palestine calls for int’l action to end Israel’s ‘suffocating siege’ on West Bank town</w:t>
            </w:r>
            <w:r>
              <w:rPr>
                <w:noProof/>
              </w:rPr>
              <w:tab/>
            </w:r>
            <w:r>
              <w:rPr>
                <w:noProof/>
              </w:rPr>
              <w:fldChar w:fldCharType="begin"/>
            </w:r>
            <w:r>
              <w:rPr>
                <w:noProof/>
              </w:rPr>
              <w:instrText xml:space="preserve"> PAGEREF _Toc239070466 \h </w:instrText>
            </w:r>
            <w:r>
              <w:rPr>
                <w:noProof/>
              </w:rPr>
            </w:r>
            <w:r>
              <w:rPr>
                <w:noProof/>
              </w:rPr>
              <w:fldChar w:fldCharType="separate"/>
            </w:r>
            <w:r>
              <w:rPr>
                <w:noProof/>
              </w:rPr>
              <w:t>17</w:t>
            </w:r>
            <w:r>
              <w:rPr>
                <w:noProof/>
              </w:rPr>
              <w:fldChar w:fldCharType="end"/>
            </w:r>
          </w:hyperlink>
        </w:p>
        <w:p w14:paraId="0ABA3560" w14:textId="1823C4B8"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67"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3 Palestinians killed, 7 injured in Israeli attacks across Gaza despite ceasefire</w:t>
            </w:r>
            <w:r>
              <w:rPr>
                <w:noProof/>
              </w:rPr>
              <w:tab/>
            </w:r>
            <w:r>
              <w:rPr>
                <w:noProof/>
              </w:rPr>
              <w:fldChar w:fldCharType="begin"/>
            </w:r>
            <w:r>
              <w:rPr>
                <w:noProof/>
              </w:rPr>
              <w:instrText xml:space="preserve"> PAGEREF _Toc239070467 \h </w:instrText>
            </w:r>
            <w:r>
              <w:rPr>
                <w:noProof/>
              </w:rPr>
            </w:r>
            <w:r>
              <w:rPr>
                <w:noProof/>
              </w:rPr>
              <w:fldChar w:fldCharType="separate"/>
            </w:r>
            <w:r>
              <w:rPr>
                <w:noProof/>
              </w:rPr>
              <w:t>17</w:t>
            </w:r>
            <w:r>
              <w:rPr>
                <w:noProof/>
              </w:rPr>
              <w:fldChar w:fldCharType="end"/>
            </w:r>
          </w:hyperlink>
        </w:p>
        <w:p w14:paraId="249E61D8" w14:textId="0D966E8E" w:rsidR="00E11979" w:rsidRDefault="00E11979">
          <w:pPr>
            <w:pStyle w:val="TOC2"/>
            <w:tabs>
              <w:tab w:val="right" w:leader="dot" w:pos="8630"/>
            </w:tabs>
            <w:ind w:left="480"/>
            <w:rPr>
              <w:rFonts w:asciiTheme="minorHAnsi" w:hAnsiTheme="minorHAnsi"/>
              <w:noProof/>
              <w:kern w:val="2"/>
              <w:szCs w:val="24"/>
              <w:lang w:val="en-GB" w:eastAsia="en-GB"/>
              <w14:ligatures w14:val="standardContextual"/>
            </w:rPr>
          </w:pPr>
          <w:hyperlink w:anchor="_Toc239070468" w:history="1">
            <w:r w:rsidRPr="00267A94">
              <w:rPr>
                <w:rStyle w:val="Hyperlink"/>
                <w:noProof/>
              </w:rPr>
              <w:t>Türkiye</w:t>
            </w:r>
            <w:r>
              <w:rPr>
                <w:noProof/>
              </w:rPr>
              <w:tab/>
            </w:r>
            <w:r>
              <w:rPr>
                <w:noProof/>
              </w:rPr>
              <w:fldChar w:fldCharType="begin"/>
            </w:r>
            <w:r>
              <w:rPr>
                <w:noProof/>
              </w:rPr>
              <w:instrText xml:space="preserve"> PAGEREF _Toc239070468 \h </w:instrText>
            </w:r>
            <w:r>
              <w:rPr>
                <w:noProof/>
              </w:rPr>
            </w:r>
            <w:r>
              <w:rPr>
                <w:noProof/>
              </w:rPr>
              <w:fldChar w:fldCharType="separate"/>
            </w:r>
            <w:r>
              <w:rPr>
                <w:noProof/>
              </w:rPr>
              <w:t>18</w:t>
            </w:r>
            <w:r>
              <w:rPr>
                <w:noProof/>
              </w:rPr>
              <w:fldChar w:fldCharType="end"/>
            </w:r>
          </w:hyperlink>
        </w:p>
        <w:p w14:paraId="6B1C5742" w14:textId="4FCA8FAA"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69"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Turkish foreign minister holds phone calls with Qatari, Egyptian counterparts</w:t>
            </w:r>
            <w:r>
              <w:rPr>
                <w:noProof/>
              </w:rPr>
              <w:tab/>
            </w:r>
            <w:r>
              <w:rPr>
                <w:noProof/>
              </w:rPr>
              <w:fldChar w:fldCharType="begin"/>
            </w:r>
            <w:r>
              <w:rPr>
                <w:noProof/>
              </w:rPr>
              <w:instrText xml:space="preserve"> PAGEREF _Toc239070469 \h </w:instrText>
            </w:r>
            <w:r>
              <w:rPr>
                <w:noProof/>
              </w:rPr>
            </w:r>
            <w:r>
              <w:rPr>
                <w:noProof/>
              </w:rPr>
              <w:fldChar w:fldCharType="separate"/>
            </w:r>
            <w:r>
              <w:rPr>
                <w:noProof/>
              </w:rPr>
              <w:t>18</w:t>
            </w:r>
            <w:r>
              <w:rPr>
                <w:noProof/>
              </w:rPr>
              <w:fldChar w:fldCharType="end"/>
            </w:r>
          </w:hyperlink>
        </w:p>
        <w:p w14:paraId="394C7D3B" w14:textId="093BE190"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70"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Turkiye mobilised all resources after passenger ship capsize off Northern Cyprus: President Erdogan</w:t>
            </w:r>
            <w:r>
              <w:rPr>
                <w:noProof/>
              </w:rPr>
              <w:tab/>
            </w:r>
            <w:r>
              <w:rPr>
                <w:noProof/>
              </w:rPr>
              <w:fldChar w:fldCharType="begin"/>
            </w:r>
            <w:r>
              <w:rPr>
                <w:noProof/>
              </w:rPr>
              <w:instrText xml:space="preserve"> PAGEREF _Toc239070470 \h </w:instrText>
            </w:r>
            <w:r>
              <w:rPr>
                <w:noProof/>
              </w:rPr>
            </w:r>
            <w:r>
              <w:rPr>
                <w:noProof/>
              </w:rPr>
              <w:fldChar w:fldCharType="separate"/>
            </w:r>
            <w:r>
              <w:rPr>
                <w:noProof/>
              </w:rPr>
              <w:t>18</w:t>
            </w:r>
            <w:r>
              <w:rPr>
                <w:noProof/>
              </w:rPr>
              <w:fldChar w:fldCharType="end"/>
            </w:r>
          </w:hyperlink>
        </w:p>
        <w:p w14:paraId="466D1CD2" w14:textId="6071F4C1" w:rsidR="00E11979" w:rsidRDefault="00E11979">
          <w:pPr>
            <w:pStyle w:val="TOC1"/>
            <w:tabs>
              <w:tab w:val="right" w:leader="dot" w:pos="8630"/>
            </w:tabs>
            <w:rPr>
              <w:rFonts w:asciiTheme="minorHAnsi" w:hAnsiTheme="minorHAnsi"/>
              <w:noProof/>
              <w:kern w:val="2"/>
              <w:szCs w:val="24"/>
              <w:lang w:val="en-GB" w:eastAsia="en-GB"/>
              <w14:ligatures w14:val="standardContextual"/>
            </w:rPr>
          </w:pPr>
          <w:hyperlink w:anchor="_Toc239070471" w:history="1">
            <w:r w:rsidRPr="00267A94">
              <w:rPr>
                <w:rStyle w:val="Hyperlink"/>
                <w:rFonts w:eastAsia="DengXian Light" w:cs="Times New Roman"/>
                <w:b/>
                <w:bCs/>
                <w:noProof/>
              </w:rPr>
              <w:t>Global Powers</w:t>
            </w:r>
            <w:r>
              <w:rPr>
                <w:noProof/>
              </w:rPr>
              <w:tab/>
            </w:r>
            <w:r>
              <w:rPr>
                <w:noProof/>
              </w:rPr>
              <w:fldChar w:fldCharType="begin"/>
            </w:r>
            <w:r>
              <w:rPr>
                <w:noProof/>
              </w:rPr>
              <w:instrText xml:space="preserve"> PAGEREF _Toc239070471 \h </w:instrText>
            </w:r>
            <w:r>
              <w:rPr>
                <w:noProof/>
              </w:rPr>
            </w:r>
            <w:r>
              <w:rPr>
                <w:noProof/>
              </w:rPr>
              <w:fldChar w:fldCharType="separate"/>
            </w:r>
            <w:r>
              <w:rPr>
                <w:noProof/>
              </w:rPr>
              <w:t>19</w:t>
            </w:r>
            <w:r>
              <w:rPr>
                <w:noProof/>
              </w:rPr>
              <w:fldChar w:fldCharType="end"/>
            </w:r>
          </w:hyperlink>
        </w:p>
        <w:p w14:paraId="62F77CB4" w14:textId="137AA457" w:rsidR="00E11979" w:rsidRDefault="00E11979">
          <w:pPr>
            <w:pStyle w:val="TOC2"/>
            <w:tabs>
              <w:tab w:val="right" w:leader="dot" w:pos="8630"/>
            </w:tabs>
            <w:ind w:left="480"/>
            <w:rPr>
              <w:rFonts w:asciiTheme="minorHAnsi" w:hAnsiTheme="minorHAnsi"/>
              <w:noProof/>
              <w:kern w:val="2"/>
              <w:szCs w:val="24"/>
              <w:lang w:val="en-GB" w:eastAsia="en-GB"/>
              <w14:ligatures w14:val="standardContextual"/>
            </w:rPr>
          </w:pPr>
          <w:hyperlink w:anchor="_Toc239070472" w:history="1">
            <w:r w:rsidRPr="00267A94">
              <w:rPr>
                <w:rStyle w:val="Hyperlink"/>
                <w:noProof/>
                <w:lang w:eastAsia="zh-CN"/>
              </w:rPr>
              <w:t>US</w:t>
            </w:r>
            <w:r>
              <w:rPr>
                <w:noProof/>
              </w:rPr>
              <w:tab/>
            </w:r>
            <w:r>
              <w:rPr>
                <w:noProof/>
              </w:rPr>
              <w:fldChar w:fldCharType="begin"/>
            </w:r>
            <w:r>
              <w:rPr>
                <w:noProof/>
              </w:rPr>
              <w:instrText xml:space="preserve"> PAGEREF _Toc239070472 \h </w:instrText>
            </w:r>
            <w:r>
              <w:rPr>
                <w:noProof/>
              </w:rPr>
            </w:r>
            <w:r>
              <w:rPr>
                <w:noProof/>
              </w:rPr>
              <w:fldChar w:fldCharType="separate"/>
            </w:r>
            <w:r>
              <w:rPr>
                <w:noProof/>
              </w:rPr>
              <w:t>19</w:t>
            </w:r>
            <w:r>
              <w:rPr>
                <w:noProof/>
              </w:rPr>
              <w:fldChar w:fldCharType="end"/>
            </w:r>
          </w:hyperlink>
        </w:p>
        <w:p w14:paraId="4B77EC1E" w14:textId="7AD02207"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73"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US strikes Iran for first time in a month, Iran says it hits US bases in retaliation</w:t>
            </w:r>
            <w:r>
              <w:rPr>
                <w:noProof/>
              </w:rPr>
              <w:tab/>
            </w:r>
            <w:r>
              <w:rPr>
                <w:noProof/>
              </w:rPr>
              <w:fldChar w:fldCharType="begin"/>
            </w:r>
            <w:r>
              <w:rPr>
                <w:noProof/>
              </w:rPr>
              <w:instrText xml:space="preserve"> PAGEREF _Toc239070473 \h </w:instrText>
            </w:r>
            <w:r>
              <w:rPr>
                <w:noProof/>
              </w:rPr>
            </w:r>
            <w:r>
              <w:rPr>
                <w:noProof/>
              </w:rPr>
              <w:fldChar w:fldCharType="separate"/>
            </w:r>
            <w:r>
              <w:rPr>
                <w:noProof/>
              </w:rPr>
              <w:t>19</w:t>
            </w:r>
            <w:r>
              <w:rPr>
                <w:noProof/>
              </w:rPr>
              <w:fldChar w:fldCharType="end"/>
            </w:r>
          </w:hyperlink>
        </w:p>
        <w:p w14:paraId="52AA15DC" w14:textId="76D03EE4" w:rsidR="00E11979" w:rsidRDefault="00E119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9070474" w:history="1">
            <w:r w:rsidRPr="00267A94">
              <w:rPr>
                <w:rStyle w:val="Hyperlink"/>
                <w:rFonts w:ascii="Symbol" w:hAnsi="Symbol"/>
                <w:noProof/>
              </w:rPr>
              <w:t></w:t>
            </w:r>
            <w:r>
              <w:rPr>
                <w:rFonts w:asciiTheme="minorHAnsi" w:hAnsiTheme="minorHAnsi"/>
                <w:noProof/>
                <w:kern w:val="2"/>
                <w:szCs w:val="24"/>
                <w:lang w:val="en-GB" w:eastAsia="en-GB"/>
                <w14:ligatures w14:val="standardContextual"/>
              </w:rPr>
              <w:tab/>
            </w:r>
            <w:r w:rsidRPr="00267A94">
              <w:rPr>
                <w:rStyle w:val="Hyperlink"/>
                <w:noProof/>
              </w:rPr>
              <w:t>US strikes Iranian launchers on Larak Island, marking first attacks in weeks</w:t>
            </w:r>
            <w:r>
              <w:rPr>
                <w:noProof/>
              </w:rPr>
              <w:tab/>
            </w:r>
            <w:r>
              <w:rPr>
                <w:noProof/>
              </w:rPr>
              <w:fldChar w:fldCharType="begin"/>
            </w:r>
            <w:r>
              <w:rPr>
                <w:noProof/>
              </w:rPr>
              <w:instrText xml:space="preserve"> PAGEREF _Toc239070474 \h </w:instrText>
            </w:r>
            <w:r>
              <w:rPr>
                <w:noProof/>
              </w:rPr>
            </w:r>
            <w:r>
              <w:rPr>
                <w:noProof/>
              </w:rPr>
              <w:fldChar w:fldCharType="separate"/>
            </w:r>
            <w:r>
              <w:rPr>
                <w:noProof/>
              </w:rPr>
              <w:t>19</w:t>
            </w:r>
            <w:r>
              <w:rPr>
                <w:noProof/>
              </w:rPr>
              <w:fldChar w:fldCharType="end"/>
            </w:r>
          </w:hyperlink>
        </w:p>
        <w:p w14:paraId="5EC1F70C" w14:textId="62158664" w:rsidR="00F56CB8" w:rsidRDefault="0031092A" w:rsidP="00AE1F21">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AE1F21">
      <w:pPr>
        <w:spacing w:line="276" w:lineRule="auto"/>
        <w:rPr>
          <w:rFonts w:cs="Times New Roman"/>
          <w:szCs w:val="24"/>
          <w:lang w:val="en-GB"/>
        </w:rPr>
      </w:pPr>
      <w:r>
        <w:rPr>
          <w:rFonts w:cs="Times New Roman"/>
          <w:szCs w:val="24"/>
        </w:rPr>
        <w:br w:type="page"/>
      </w:r>
    </w:p>
    <w:p w14:paraId="57523AC9" w14:textId="77777777" w:rsidR="00F56CB8" w:rsidRDefault="0031092A" w:rsidP="00AE1F21">
      <w:pPr>
        <w:spacing w:line="276" w:lineRule="auto"/>
        <w:outlineLvl w:val="0"/>
        <w:rPr>
          <w:rFonts w:eastAsia="DengXian Light" w:cs="Times New Roman"/>
          <w:b/>
          <w:bCs/>
          <w:color w:val="2F5496"/>
          <w:szCs w:val="24"/>
          <w:u w:val="single"/>
        </w:rPr>
      </w:pPr>
      <w:bookmarkStart w:id="0" w:name="_Toc239070439"/>
      <w:r>
        <w:rPr>
          <w:rFonts w:eastAsia="DengXian Light" w:cs="Times New Roman"/>
          <w:b/>
          <w:bCs/>
          <w:color w:val="2F5496"/>
          <w:szCs w:val="24"/>
          <w:u w:val="single"/>
        </w:rPr>
        <w:lastRenderedPageBreak/>
        <w:t>Ethiopia</w:t>
      </w:r>
      <w:bookmarkEnd w:id="0"/>
    </w:p>
    <w:p w14:paraId="045EB566" w14:textId="542338CD" w:rsidR="00965227" w:rsidRPr="00965227" w:rsidRDefault="00965227" w:rsidP="00AE1F21">
      <w:pPr>
        <w:pStyle w:val="ListParagraph"/>
        <w:numPr>
          <w:ilvl w:val="0"/>
          <w:numId w:val="3"/>
        </w:numPr>
        <w:spacing w:line="276" w:lineRule="auto"/>
        <w:rPr>
          <w:szCs w:val="24"/>
        </w:rPr>
      </w:pPr>
      <w:bookmarkStart w:id="1" w:name="_Toc239070440"/>
      <w:r w:rsidRPr="00921CB3">
        <w:rPr>
          <w:rStyle w:val="Heading2Char"/>
        </w:rPr>
        <w:t xml:space="preserve">Major military buildup observed at ENDF base in </w:t>
      </w:r>
      <w:proofErr w:type="spellStart"/>
      <w:r w:rsidRPr="00921CB3">
        <w:rPr>
          <w:rStyle w:val="Heading2Char"/>
        </w:rPr>
        <w:t>Asosa</w:t>
      </w:r>
      <w:proofErr w:type="spellEnd"/>
      <w:r w:rsidRPr="00921CB3">
        <w:rPr>
          <w:rStyle w:val="Heading2Char"/>
        </w:rPr>
        <w:t xml:space="preserve"> amid Sudan war, Yale HRL flags</w:t>
      </w:r>
      <w:bookmarkEnd w:id="1"/>
      <w:r w:rsidR="00921CB3">
        <w:rPr>
          <w:szCs w:val="24"/>
        </w:rPr>
        <w:t xml:space="preserve"> – </w:t>
      </w:r>
      <w:hyperlink r:id="rId8" w:history="1">
        <w:r w:rsidR="00921CB3" w:rsidRPr="00921CB3">
          <w:rPr>
            <w:rStyle w:val="Hyperlink"/>
            <w:szCs w:val="24"/>
          </w:rPr>
          <w:t>Addis Standard</w:t>
        </w:r>
      </w:hyperlink>
      <w:r w:rsidR="00921CB3">
        <w:rPr>
          <w:szCs w:val="24"/>
        </w:rPr>
        <w:t xml:space="preserve"> </w:t>
      </w:r>
    </w:p>
    <w:p w14:paraId="0FA350D6" w14:textId="712E8F6D" w:rsidR="00965227" w:rsidRDefault="00965227" w:rsidP="00AE1F21">
      <w:pPr>
        <w:spacing w:line="276" w:lineRule="auto"/>
        <w:rPr>
          <w:szCs w:val="24"/>
        </w:rPr>
      </w:pPr>
      <w:r w:rsidRPr="00965227">
        <w:rPr>
          <w:szCs w:val="24"/>
        </w:rPr>
        <w:t xml:space="preserve">A major buildup of military vehicles and equipment at an Ethiopian National Defense Forces (ENDF) base in </w:t>
      </w:r>
      <w:proofErr w:type="spellStart"/>
      <w:r w:rsidRPr="00965227">
        <w:rPr>
          <w:szCs w:val="24"/>
        </w:rPr>
        <w:t>Asosa</w:t>
      </w:r>
      <w:proofErr w:type="spellEnd"/>
      <w:r w:rsidRPr="00965227">
        <w:rPr>
          <w:szCs w:val="24"/>
        </w:rPr>
        <w:t xml:space="preserve"> could signal preparations for a large-scale operation linked to the ongoing conflict in Sudan, according to the Yale School of Public Health’s Humanitarian Research Lab (HRL).</w:t>
      </w:r>
      <w:r>
        <w:rPr>
          <w:szCs w:val="24"/>
        </w:rPr>
        <w:t xml:space="preserve"> </w:t>
      </w:r>
      <w:r w:rsidRPr="00965227">
        <w:rPr>
          <w:szCs w:val="24"/>
        </w:rPr>
        <w:t>In a Human Security Alert issued on 28 August 2026, Yale HRL said it identified approximately 100 newly present light technical vehicles at the ENDF base between 23 and 28 August—around six times the number observed on 23 August.</w:t>
      </w:r>
      <w:r>
        <w:rPr>
          <w:szCs w:val="24"/>
        </w:rPr>
        <w:t xml:space="preserve"> </w:t>
      </w:r>
      <w:r w:rsidRPr="00965227">
        <w:rPr>
          <w:szCs w:val="24"/>
        </w:rPr>
        <w:t>The laboratory said several of the vehicles had visible weapon mountings, including at least five that appeared to carry mounted weapons. It also identified a separate grouping of 15 vehicles consistent with armored personnel carriers (APCs).</w:t>
      </w:r>
      <w:r>
        <w:rPr>
          <w:szCs w:val="24"/>
        </w:rPr>
        <w:t xml:space="preserve"> </w:t>
      </w:r>
      <w:r w:rsidRPr="00965227">
        <w:rPr>
          <w:szCs w:val="24"/>
        </w:rPr>
        <w:t xml:space="preserve">According to Yale HRL, the scale of the buildup is sufficient to support a force ranging from a large regiment to brigade size, with </w:t>
      </w:r>
      <w:proofErr w:type="gramStart"/>
      <w:r w:rsidRPr="00965227">
        <w:rPr>
          <w:szCs w:val="24"/>
        </w:rPr>
        <w:t>the vehicles</w:t>
      </w:r>
      <w:proofErr w:type="gramEnd"/>
      <w:r w:rsidRPr="00965227">
        <w:rPr>
          <w:szCs w:val="24"/>
        </w:rPr>
        <w:t xml:space="preserve"> capable of transporting an estimated 750 to 1,000 personnel. The buildup coincided with the arrival of at least five vehicle transport carriers and 14 vehicle trailers.</w:t>
      </w:r>
      <w:r>
        <w:rPr>
          <w:szCs w:val="24"/>
        </w:rPr>
        <w:t xml:space="preserve"> </w:t>
      </w:r>
      <w:r w:rsidRPr="00965227">
        <w:rPr>
          <w:szCs w:val="24"/>
        </w:rPr>
        <w:t>The laboratory also reported an increase in logistical infrastructure and supplies at the site. It identified at least 60 new cargo containers between 29 June and 23 August, followed by another 15 containers and at least eight cargo transport trucks between 23 and 28 August.</w:t>
      </w:r>
      <w:r>
        <w:rPr>
          <w:szCs w:val="24"/>
        </w:rPr>
        <w:t xml:space="preserve"> </w:t>
      </w:r>
      <w:r w:rsidRPr="00965227">
        <w:rPr>
          <w:szCs w:val="24"/>
        </w:rPr>
        <w:t>Yale HRL further observed the completion of the roof of a structure measuring approximately 70 meters by 17 meters on 23 August, which it assessed was likely a vehicle storage shed.</w:t>
      </w:r>
      <w:r>
        <w:rPr>
          <w:szCs w:val="24"/>
        </w:rPr>
        <w:t xml:space="preserve"> </w:t>
      </w:r>
      <w:r w:rsidRPr="00965227">
        <w:rPr>
          <w:szCs w:val="24"/>
        </w:rPr>
        <w:t xml:space="preserve">The developments come amid intensified fighting in Sudan’s Blue Nile State. Yale HRL noted that Sudanese Armed Forces (SAF) sources had previously alleged that the Rapid Support Forces (RSF) received resupply through </w:t>
      </w:r>
      <w:proofErr w:type="spellStart"/>
      <w:r w:rsidRPr="00965227">
        <w:rPr>
          <w:szCs w:val="24"/>
        </w:rPr>
        <w:t>Asosa</w:t>
      </w:r>
      <w:proofErr w:type="spellEnd"/>
      <w:r w:rsidRPr="00965227">
        <w:rPr>
          <w:szCs w:val="24"/>
        </w:rPr>
        <w:t xml:space="preserve"> Airport during recent attacks on </w:t>
      </w:r>
      <w:proofErr w:type="spellStart"/>
      <w:r w:rsidRPr="00965227">
        <w:rPr>
          <w:szCs w:val="24"/>
        </w:rPr>
        <w:t>Kurmuk</w:t>
      </w:r>
      <w:proofErr w:type="spellEnd"/>
      <w:r w:rsidRPr="00965227">
        <w:rPr>
          <w:szCs w:val="24"/>
        </w:rPr>
        <w:t xml:space="preserve"> and </w:t>
      </w:r>
      <w:proofErr w:type="spellStart"/>
      <w:r w:rsidRPr="00965227">
        <w:rPr>
          <w:szCs w:val="24"/>
        </w:rPr>
        <w:t>Geisan</w:t>
      </w:r>
      <w:proofErr w:type="spellEnd"/>
      <w:r w:rsidRPr="00965227">
        <w:rPr>
          <w:szCs w:val="24"/>
        </w:rPr>
        <w:t>.</w:t>
      </w:r>
      <w:r>
        <w:rPr>
          <w:szCs w:val="24"/>
        </w:rPr>
        <w:t xml:space="preserve"> </w:t>
      </w:r>
      <w:r w:rsidRPr="00965227">
        <w:rPr>
          <w:szCs w:val="24"/>
        </w:rPr>
        <w:t xml:space="preserve">The RSF reportedly launched a counteroffensive in </w:t>
      </w:r>
      <w:proofErr w:type="spellStart"/>
      <w:r w:rsidRPr="00965227">
        <w:rPr>
          <w:szCs w:val="24"/>
        </w:rPr>
        <w:t>Kurmuk</w:t>
      </w:r>
      <w:proofErr w:type="spellEnd"/>
      <w:r w:rsidRPr="00965227">
        <w:rPr>
          <w:szCs w:val="24"/>
        </w:rPr>
        <w:t xml:space="preserve"> on 10 August. Yale HRL said it had also previously identified conflict-related damage in Sali, approximately 25 kilometers north of </w:t>
      </w:r>
      <w:proofErr w:type="spellStart"/>
      <w:r w:rsidRPr="00965227">
        <w:rPr>
          <w:szCs w:val="24"/>
        </w:rPr>
        <w:t>Kurmuk</w:t>
      </w:r>
      <w:proofErr w:type="spellEnd"/>
      <w:r w:rsidRPr="00965227">
        <w:rPr>
          <w:szCs w:val="24"/>
        </w:rPr>
        <w:t xml:space="preserve">, as well as damage to </w:t>
      </w:r>
      <w:proofErr w:type="spellStart"/>
      <w:r w:rsidRPr="00965227">
        <w:rPr>
          <w:szCs w:val="24"/>
        </w:rPr>
        <w:t>Kurmuk</w:t>
      </w:r>
      <w:proofErr w:type="spellEnd"/>
      <w:r w:rsidRPr="00965227">
        <w:rPr>
          <w:szCs w:val="24"/>
        </w:rPr>
        <w:t xml:space="preserve"> Hospital and the A40 bridge and signs of looting in and around </w:t>
      </w:r>
      <w:proofErr w:type="spellStart"/>
      <w:r w:rsidRPr="00965227">
        <w:rPr>
          <w:szCs w:val="24"/>
        </w:rPr>
        <w:t>Kurmuk</w:t>
      </w:r>
      <w:proofErr w:type="spellEnd"/>
      <w:r w:rsidRPr="00965227">
        <w:rPr>
          <w:szCs w:val="24"/>
        </w:rPr>
        <w:t xml:space="preserve"> town.</w:t>
      </w:r>
      <w:r>
        <w:rPr>
          <w:szCs w:val="24"/>
        </w:rPr>
        <w:t xml:space="preserve"> </w:t>
      </w:r>
      <w:r w:rsidRPr="00965227">
        <w:rPr>
          <w:szCs w:val="24"/>
        </w:rPr>
        <w:t xml:space="preserve">On 28 August, the RSF claimed it had attacked and captured two SAF military bases in Blue Nile, including the headquarters of the SAF’s 13th Infantry Brigade in Bakori in the </w:t>
      </w:r>
      <w:proofErr w:type="spellStart"/>
      <w:r w:rsidRPr="00965227">
        <w:rPr>
          <w:szCs w:val="24"/>
        </w:rPr>
        <w:t>Geisan</w:t>
      </w:r>
      <w:proofErr w:type="spellEnd"/>
      <w:r w:rsidRPr="00965227">
        <w:rPr>
          <w:szCs w:val="24"/>
        </w:rPr>
        <w:t xml:space="preserve"> area and another base in </w:t>
      </w:r>
      <w:proofErr w:type="spellStart"/>
      <w:r w:rsidRPr="00965227">
        <w:rPr>
          <w:szCs w:val="24"/>
        </w:rPr>
        <w:t>Surkum</w:t>
      </w:r>
      <w:proofErr w:type="spellEnd"/>
      <w:r w:rsidRPr="00965227">
        <w:rPr>
          <w:szCs w:val="24"/>
        </w:rPr>
        <w:t xml:space="preserve"> in the </w:t>
      </w:r>
      <w:proofErr w:type="spellStart"/>
      <w:r w:rsidRPr="00965227">
        <w:rPr>
          <w:szCs w:val="24"/>
        </w:rPr>
        <w:t>Kurmuk</w:t>
      </w:r>
      <w:proofErr w:type="spellEnd"/>
      <w:r w:rsidRPr="00965227">
        <w:rPr>
          <w:szCs w:val="24"/>
        </w:rPr>
        <w:t xml:space="preserve"> area. Yale HRL said it could not independently verify the claims using available satellite imagery.</w:t>
      </w:r>
      <w:r>
        <w:rPr>
          <w:szCs w:val="24"/>
        </w:rPr>
        <w:t xml:space="preserve"> </w:t>
      </w:r>
      <w:r w:rsidRPr="00965227">
        <w:rPr>
          <w:szCs w:val="24"/>
        </w:rPr>
        <w:t>Risk to civilians</w:t>
      </w:r>
      <w:r>
        <w:rPr>
          <w:szCs w:val="24"/>
        </w:rPr>
        <w:t xml:space="preserve">: </w:t>
      </w:r>
      <w:r w:rsidRPr="00965227">
        <w:rPr>
          <w:szCs w:val="24"/>
        </w:rPr>
        <w:t xml:space="preserve">Yale HRL assessed that the buildup at the </w:t>
      </w:r>
      <w:proofErr w:type="spellStart"/>
      <w:r w:rsidRPr="00965227">
        <w:rPr>
          <w:szCs w:val="24"/>
        </w:rPr>
        <w:t>Asosa</w:t>
      </w:r>
      <w:proofErr w:type="spellEnd"/>
      <w:r w:rsidRPr="00965227">
        <w:rPr>
          <w:szCs w:val="24"/>
        </w:rPr>
        <w:t xml:space="preserve"> base increases the likelihood of a significant and potentially imminent RSF attack on Ad-</w:t>
      </w:r>
      <w:proofErr w:type="spellStart"/>
      <w:r w:rsidRPr="00965227">
        <w:rPr>
          <w:szCs w:val="24"/>
        </w:rPr>
        <w:t>Damazin</w:t>
      </w:r>
      <w:proofErr w:type="spellEnd"/>
      <w:r w:rsidRPr="00965227">
        <w:rPr>
          <w:szCs w:val="24"/>
        </w:rPr>
        <w:t>, the capital of Sudan’s Blue Nile State.</w:t>
      </w:r>
      <w:r>
        <w:rPr>
          <w:szCs w:val="24"/>
        </w:rPr>
        <w:t xml:space="preserve"> </w:t>
      </w:r>
      <w:r w:rsidRPr="00965227">
        <w:rPr>
          <w:szCs w:val="24"/>
        </w:rPr>
        <w:t>The laboratory warned that such developments could result in civilian casualties and displacement, including possible cross-border displacement into Ethiopia.</w:t>
      </w:r>
      <w:r>
        <w:rPr>
          <w:szCs w:val="24"/>
        </w:rPr>
        <w:t xml:space="preserve"> </w:t>
      </w:r>
      <w:r w:rsidRPr="00965227">
        <w:rPr>
          <w:szCs w:val="24"/>
        </w:rPr>
        <w:t>It further assessed that the military buildup in Blue Nile could represent an effort to stretch SAF forces away from North Kordofan, raising the possibility of simultaneous fighting around El Obeid and elsewhere in the state.</w:t>
      </w:r>
      <w:r>
        <w:rPr>
          <w:szCs w:val="24"/>
        </w:rPr>
        <w:t xml:space="preserve"> </w:t>
      </w:r>
      <w:r w:rsidRPr="00965227">
        <w:rPr>
          <w:szCs w:val="24"/>
        </w:rPr>
        <w:t>As a result, Yale HRL said the threat to civilians is elevated across both Blue Nile and North Kordofan states.</w:t>
      </w:r>
      <w:r>
        <w:rPr>
          <w:szCs w:val="24"/>
        </w:rPr>
        <w:t xml:space="preserve"> </w:t>
      </w:r>
      <w:r w:rsidRPr="00965227">
        <w:rPr>
          <w:szCs w:val="24"/>
        </w:rPr>
        <w:t xml:space="preserve">The assessment is </w:t>
      </w:r>
      <w:r w:rsidRPr="00965227">
        <w:rPr>
          <w:szCs w:val="24"/>
        </w:rPr>
        <w:lastRenderedPageBreak/>
        <w:t>based primarily on analysis of satellite imagery and does not independently establish the purpose or intended use of the military buildup observed at the Ethiopian base.</w:t>
      </w:r>
      <w:r>
        <w:rPr>
          <w:szCs w:val="24"/>
        </w:rPr>
        <w:t xml:space="preserve"> </w:t>
      </w:r>
      <w:r w:rsidRPr="00965227">
        <w:rPr>
          <w:szCs w:val="24"/>
        </w:rPr>
        <w:t>The Yale HRL assessment comes amid growing Sudanese allegations that Ethiopia’s territory is being used as a launch point for drone attacks and other activities linked to the war in Sudan.</w:t>
      </w:r>
      <w:r>
        <w:rPr>
          <w:szCs w:val="24"/>
        </w:rPr>
        <w:t xml:space="preserve"> </w:t>
      </w:r>
      <w:r w:rsidRPr="00965227">
        <w:rPr>
          <w:szCs w:val="24"/>
        </w:rPr>
        <w:t xml:space="preserve">On 28 August 2026, Addis Standard, citing Sudan Tribune, reported that Sudan’s Foreign Ministry rejected allegations that its military had carried out recent airstrikes inside </w:t>
      </w:r>
      <w:proofErr w:type="spellStart"/>
      <w:r w:rsidRPr="00965227">
        <w:rPr>
          <w:szCs w:val="24"/>
        </w:rPr>
        <w:t>neighbouring</w:t>
      </w:r>
      <w:proofErr w:type="spellEnd"/>
      <w:r w:rsidRPr="00965227">
        <w:rPr>
          <w:szCs w:val="24"/>
        </w:rPr>
        <w:t xml:space="preserve"> Chad, while accusing the international community of overlooking what it described as cross-border drone attacks launched from Ethiopian territory.</w:t>
      </w:r>
      <w:r>
        <w:rPr>
          <w:szCs w:val="24"/>
        </w:rPr>
        <w:t xml:space="preserve"> </w:t>
      </w:r>
      <w:r w:rsidRPr="00965227">
        <w:rPr>
          <w:szCs w:val="24"/>
        </w:rPr>
        <w:t xml:space="preserve">A day earlier, Addis Standard, also citing Sudan Tribune, reported that the Sudanese army said it had shot down a “hostile” drone that crossed into southeastern Blue Nile State from Ethiopian territory. The incident, which Sudanese authorities said occurred north of </w:t>
      </w:r>
      <w:proofErr w:type="spellStart"/>
      <w:r w:rsidRPr="00965227">
        <w:rPr>
          <w:szCs w:val="24"/>
        </w:rPr>
        <w:t>Sarkam</w:t>
      </w:r>
      <w:proofErr w:type="spellEnd"/>
      <w:r w:rsidRPr="00965227">
        <w:rPr>
          <w:szCs w:val="24"/>
        </w:rPr>
        <w:t xml:space="preserve"> on the morning of 27 August, was reportedly the third such drone interception near the border in recent days.</w:t>
      </w:r>
      <w:r>
        <w:rPr>
          <w:szCs w:val="24"/>
        </w:rPr>
        <w:t xml:space="preserve"> </w:t>
      </w:r>
      <w:r w:rsidRPr="00965227">
        <w:rPr>
          <w:szCs w:val="24"/>
        </w:rPr>
        <w:t>The Sudanese military did not identify the operator of the drone, provide details on its alleged point of origin or disclose its intended target. Ethiopian authorities had not immediately commented on the allegation.</w:t>
      </w:r>
      <w:r>
        <w:rPr>
          <w:szCs w:val="24"/>
        </w:rPr>
        <w:t xml:space="preserve"> </w:t>
      </w:r>
      <w:r w:rsidRPr="00965227">
        <w:rPr>
          <w:szCs w:val="24"/>
        </w:rPr>
        <w:t>The reported interception followed two similar incidents cited by Sudanese authorities in Blue Nile State on 24 and 25 August. Earlier in August, the Sudanese army also said it had shot down three FH-95 drones in North Kordofan State, following four other reported drone interceptions in the area in July.</w:t>
      </w:r>
      <w:r>
        <w:rPr>
          <w:szCs w:val="24"/>
        </w:rPr>
        <w:t xml:space="preserve"> </w:t>
      </w:r>
      <w:r w:rsidRPr="00965227">
        <w:rPr>
          <w:szCs w:val="24"/>
        </w:rPr>
        <w:t xml:space="preserve">The allegations come as fighting between the Sudanese Armed Forces (SAF) and the Rapid Support Forces (RSF) intensifies across Sudan, particularly in Blue Nile State and North Kordofan, raising concerns over the potential for the conflict to increasingly affect </w:t>
      </w:r>
      <w:proofErr w:type="spellStart"/>
      <w:r w:rsidRPr="00965227">
        <w:rPr>
          <w:szCs w:val="24"/>
        </w:rPr>
        <w:t>neighbouring</w:t>
      </w:r>
      <w:proofErr w:type="spellEnd"/>
      <w:r w:rsidRPr="00965227">
        <w:rPr>
          <w:szCs w:val="24"/>
        </w:rPr>
        <w:t xml:space="preserve"> countries and border communities.</w:t>
      </w:r>
    </w:p>
    <w:p w14:paraId="250CBBB8" w14:textId="4AEF3075" w:rsidR="002F24C3" w:rsidRPr="002F24C3" w:rsidRDefault="002F24C3" w:rsidP="00AE1F21">
      <w:pPr>
        <w:pStyle w:val="ListParagraph"/>
        <w:numPr>
          <w:ilvl w:val="0"/>
          <w:numId w:val="3"/>
        </w:numPr>
        <w:spacing w:line="276" w:lineRule="auto"/>
        <w:rPr>
          <w:szCs w:val="24"/>
        </w:rPr>
      </w:pPr>
      <w:bookmarkStart w:id="2" w:name="_Toc239070441"/>
      <w:r w:rsidRPr="002F24C3">
        <w:rPr>
          <w:rStyle w:val="Heading2Char"/>
        </w:rPr>
        <w:t>Ethiopia joins regional maritime security talks in Nairobi amid growing Red Sea threats, UN says</w:t>
      </w:r>
      <w:bookmarkEnd w:id="2"/>
      <w:r>
        <w:rPr>
          <w:szCs w:val="24"/>
        </w:rPr>
        <w:t xml:space="preserve"> – </w:t>
      </w:r>
      <w:hyperlink r:id="rId9" w:history="1">
        <w:r w:rsidRPr="002F24C3">
          <w:rPr>
            <w:rStyle w:val="Hyperlink"/>
            <w:szCs w:val="24"/>
          </w:rPr>
          <w:t>Addis Standard</w:t>
        </w:r>
      </w:hyperlink>
      <w:r>
        <w:rPr>
          <w:szCs w:val="24"/>
        </w:rPr>
        <w:t xml:space="preserve"> </w:t>
      </w:r>
    </w:p>
    <w:p w14:paraId="6DF0A94F" w14:textId="33C91DF2" w:rsidR="002F24C3" w:rsidRDefault="002F24C3" w:rsidP="00AE1F21">
      <w:pPr>
        <w:spacing w:line="276" w:lineRule="auto"/>
        <w:rPr>
          <w:szCs w:val="24"/>
        </w:rPr>
      </w:pPr>
      <w:r w:rsidRPr="002F24C3">
        <w:rPr>
          <w:szCs w:val="24"/>
        </w:rPr>
        <w:t>Ethiopia participated in a two-day Maritime Law Enforcement Dialogue held in Nairobi this week, bringing together security officials from Ethiopia, Yemen, Djibouti and Somalia to strengthen cooperation and information-sharing amid growing maritime threats in the Red Sea and Gulf of Aden, the United Nations said.</w:t>
      </w:r>
      <w:r>
        <w:rPr>
          <w:szCs w:val="24"/>
        </w:rPr>
        <w:t xml:space="preserve"> </w:t>
      </w:r>
      <w:r w:rsidRPr="002F24C3">
        <w:rPr>
          <w:szCs w:val="24"/>
        </w:rPr>
        <w:t>The dialogue was facilitated by the UN Office on Drugs and Crime (UNODC), with support from the European Union, INTERPOL, the International Maritime Organization (IMO) and the Intergovernmental Authority on Development (IGAD).</w:t>
      </w:r>
      <w:r>
        <w:rPr>
          <w:szCs w:val="24"/>
        </w:rPr>
        <w:t xml:space="preserve"> </w:t>
      </w:r>
      <w:r w:rsidRPr="002F24C3">
        <w:rPr>
          <w:szCs w:val="24"/>
        </w:rPr>
        <w:t>Discussions focused on strengthening maritime domain awareness, operational cooperation and coordinated responses to threats including piracy, illegal fishing, trafficking in persons, migrant smuggling and narcotics trafficking.</w:t>
      </w:r>
      <w:r>
        <w:rPr>
          <w:szCs w:val="24"/>
        </w:rPr>
        <w:t xml:space="preserve"> </w:t>
      </w:r>
      <w:r w:rsidRPr="002F24C3">
        <w:rPr>
          <w:szCs w:val="24"/>
        </w:rPr>
        <w:t xml:space="preserve">Captain </w:t>
      </w:r>
      <w:proofErr w:type="spellStart"/>
      <w:r w:rsidRPr="002F24C3">
        <w:rPr>
          <w:szCs w:val="24"/>
        </w:rPr>
        <w:t>Kibru</w:t>
      </w:r>
      <w:proofErr w:type="spellEnd"/>
      <w:r w:rsidRPr="002F24C3">
        <w:rPr>
          <w:szCs w:val="24"/>
        </w:rPr>
        <w:t xml:space="preserve"> Mesfin of the Ethiopian Maritime Authority said maritime security was an economic necessity for Ethiopia, with most of the country’s trade passing through neighboring Djibouti.</w:t>
      </w:r>
      <w:r>
        <w:rPr>
          <w:szCs w:val="24"/>
        </w:rPr>
        <w:t xml:space="preserve"> </w:t>
      </w:r>
      <w:r w:rsidRPr="002F24C3">
        <w:rPr>
          <w:szCs w:val="24"/>
        </w:rPr>
        <w:t xml:space="preserve">He said disruptions to maritime routes could increase shipping and insurance costs, delay essential goods and undermine export capacity. Mesfin called for stronger links between maritime authorities, coast guards and law enforcement agencies, as well as more organized and harmonized systems for sharing maritime information </w:t>
      </w:r>
      <w:r w:rsidRPr="002F24C3">
        <w:rPr>
          <w:szCs w:val="24"/>
        </w:rPr>
        <w:lastRenderedPageBreak/>
        <w:t>among Ethiopia, Djibouti, Yemen and Somalia.</w:t>
      </w:r>
      <w:r>
        <w:rPr>
          <w:szCs w:val="24"/>
        </w:rPr>
        <w:t xml:space="preserve"> </w:t>
      </w:r>
      <w:r w:rsidRPr="002F24C3">
        <w:rPr>
          <w:szCs w:val="24"/>
        </w:rPr>
        <w:t>He also highlighted Ethiopia’s efforts to establish a National Maritime Information Centre, saying stronger regional connections would provide authorities with timely information for maritime security and decision-making.</w:t>
      </w:r>
      <w:r>
        <w:rPr>
          <w:szCs w:val="24"/>
        </w:rPr>
        <w:t xml:space="preserve"> </w:t>
      </w:r>
      <w:r w:rsidRPr="002F24C3">
        <w:rPr>
          <w:szCs w:val="24"/>
        </w:rPr>
        <w:t xml:space="preserve">The UN said the dialogue came as maritime tensions in parts of the Middle East </w:t>
      </w:r>
      <w:proofErr w:type="gramStart"/>
      <w:r w:rsidRPr="002F24C3">
        <w:rPr>
          <w:szCs w:val="24"/>
        </w:rPr>
        <w:t>create</w:t>
      </w:r>
      <w:proofErr w:type="gramEnd"/>
      <w:r w:rsidRPr="002F24C3">
        <w:rPr>
          <w:szCs w:val="24"/>
        </w:rPr>
        <w:t xml:space="preserve"> wider concerns for shipping security in the Red Sea and Gulf of Aden.</w:t>
      </w:r>
      <w:r>
        <w:rPr>
          <w:szCs w:val="24"/>
        </w:rPr>
        <w:t xml:space="preserve"> </w:t>
      </w:r>
      <w:r w:rsidRPr="002F24C3">
        <w:rPr>
          <w:szCs w:val="24"/>
        </w:rPr>
        <w:t>Djibouti Maritime Authority official Abdurrahim Muhammad Ali said regional security threats were interconnected and called for closer information-sharing among countries facing similar challenges.</w:t>
      </w:r>
      <w:r>
        <w:rPr>
          <w:szCs w:val="24"/>
        </w:rPr>
        <w:t xml:space="preserve"> </w:t>
      </w:r>
      <w:r w:rsidRPr="002F24C3">
        <w:rPr>
          <w:szCs w:val="24"/>
        </w:rPr>
        <w:t>The Red Sea and Gulf of Aden constitute critical maritime corridors linking regional economies to international markets, with disruptions potentially affecting shipping routes and supply chains beyond the region, the UN said.</w:t>
      </w:r>
      <w:r>
        <w:rPr>
          <w:szCs w:val="24"/>
        </w:rPr>
        <w:t xml:space="preserve"> </w:t>
      </w:r>
      <w:r w:rsidRPr="002F24C3">
        <w:rPr>
          <w:szCs w:val="24"/>
        </w:rPr>
        <w:t>Ethiopia’s participation in the maritime law enforcement dialogue in Nairobi comes amid the government’s continued efforts to secure access to the Red Sea, which Prime Minister Abiy Ahmed has repeatedly described as a matter of strategic and, more recently, existential importance to the country.</w:t>
      </w:r>
      <w:r>
        <w:rPr>
          <w:szCs w:val="24"/>
        </w:rPr>
        <w:t xml:space="preserve"> </w:t>
      </w:r>
      <w:r w:rsidRPr="002F24C3">
        <w:rPr>
          <w:szCs w:val="24"/>
        </w:rPr>
        <w:t>In October 2023, Abiy publicly raised the issue in a televised address to lawmakers, saying access to the Red Sea was an “existential matter” for Ethiopia and calling for national discussion on the country’s maritime interests. The remarks marked a significant shift in Ethiopia’s public discourse on sea access and were followed by heightened regional sensitivities over the issue.</w:t>
      </w:r>
      <w:r>
        <w:rPr>
          <w:szCs w:val="24"/>
        </w:rPr>
        <w:t xml:space="preserve"> </w:t>
      </w:r>
      <w:r w:rsidRPr="002F24C3">
        <w:rPr>
          <w:szCs w:val="24"/>
        </w:rPr>
        <w:t>In October 2024, Abiy told parliament that Ethiopia had an “unwavering national interest” in securing access to the Red Sea but stressed that the objective would be pursued through peaceful means. “We do not seek it through war or force,” he said, adding that Ethiopia would not shy away from pursuing what he described as a legitimate national interest.</w:t>
      </w:r>
      <w:r>
        <w:rPr>
          <w:szCs w:val="24"/>
        </w:rPr>
        <w:t xml:space="preserve"> </w:t>
      </w:r>
      <w:r w:rsidRPr="002F24C3">
        <w:rPr>
          <w:szCs w:val="24"/>
        </w:rPr>
        <w:t>The issue gained further regional attention following the signing in January 2024 of a Memorandum of Understanding between Ethiopia and Somaliland, which envisaged Ethiopia obtaining access to the sea in exchange for potential recognition of Somaliland. The agreement drew strong opposition from Somalia, which considers Somaliland part of its sovereign territory, and triggered diplomatic tensions between Addis Ababa and Mogadishu.</w:t>
      </w:r>
      <w:r>
        <w:rPr>
          <w:szCs w:val="24"/>
        </w:rPr>
        <w:t xml:space="preserve"> </w:t>
      </w:r>
      <w:r w:rsidRPr="002F24C3">
        <w:rPr>
          <w:szCs w:val="24"/>
        </w:rPr>
        <w:t>More recently, in March 2025, Abiy told parliament that Ethiopia had no intention of invading Eritrea over access to the Red Sea, while reiterating that sea access was “existential” for the landlocked country. He said Ethiopia preferred negotiations based on a “give and take” principle and urged the parties to address the issue through dialogue rather than conflict.</w:t>
      </w:r>
      <w:r>
        <w:rPr>
          <w:szCs w:val="24"/>
        </w:rPr>
        <w:t xml:space="preserve"> </w:t>
      </w:r>
      <w:r w:rsidRPr="002F24C3">
        <w:rPr>
          <w:szCs w:val="24"/>
        </w:rPr>
        <w:t>Ethiopia’s maritime ambitions have also coincided with the government’s efforts to rebuild the country’s naval capabilities despite its landlocked status. The Ethiopian Navy was re-established in 2019, with the government presenting it as part of a broader effort to develop maritime capabilities and protect Ethiopia’s long-term national interests.</w:t>
      </w:r>
      <w:r>
        <w:rPr>
          <w:szCs w:val="24"/>
        </w:rPr>
        <w:t xml:space="preserve"> </w:t>
      </w:r>
      <w:r w:rsidRPr="002F24C3">
        <w:rPr>
          <w:szCs w:val="24"/>
        </w:rPr>
        <w:t>Against this backdrop, Ethiopia’s participation in regional maritime security and law-enforcement forums provides an avenue for engagement on issues including maritime security, transnational crime and the safety of vital shipping routes, while also placing Addis Ababa within broader regional discussions over the security and governance of the Red Sea and surrounding waters.</w:t>
      </w:r>
    </w:p>
    <w:p w14:paraId="20900DF7" w14:textId="14246A87" w:rsidR="00BC13BC" w:rsidRPr="00BC13BC" w:rsidRDefault="00BC13BC" w:rsidP="00AE1F21">
      <w:pPr>
        <w:pStyle w:val="ListParagraph"/>
        <w:numPr>
          <w:ilvl w:val="0"/>
          <w:numId w:val="3"/>
        </w:numPr>
        <w:spacing w:line="276" w:lineRule="auto"/>
        <w:rPr>
          <w:szCs w:val="24"/>
        </w:rPr>
      </w:pPr>
      <w:bookmarkStart w:id="3" w:name="_Toc239070442"/>
      <w:r w:rsidRPr="00BC13BC">
        <w:rPr>
          <w:rStyle w:val="Heading2Char"/>
        </w:rPr>
        <w:lastRenderedPageBreak/>
        <w:t>IMF Applauds Ethiopia’s Reform Drive, Citing Its Power to Propel Economic Growth and Transformation</w:t>
      </w:r>
      <w:bookmarkEnd w:id="3"/>
      <w:r>
        <w:rPr>
          <w:szCs w:val="24"/>
        </w:rPr>
        <w:t xml:space="preserve"> – </w:t>
      </w:r>
      <w:hyperlink r:id="rId10" w:history="1">
        <w:r w:rsidRPr="00BC13BC">
          <w:rPr>
            <w:rStyle w:val="Hyperlink"/>
            <w:szCs w:val="24"/>
          </w:rPr>
          <w:t>Fana</w:t>
        </w:r>
      </w:hyperlink>
      <w:r>
        <w:rPr>
          <w:szCs w:val="24"/>
        </w:rPr>
        <w:t xml:space="preserve"> </w:t>
      </w:r>
    </w:p>
    <w:p w14:paraId="4D09617F" w14:textId="4A09918E" w:rsidR="00BC13BC" w:rsidRDefault="00BC13BC" w:rsidP="00AE1F21">
      <w:pPr>
        <w:spacing w:line="276" w:lineRule="auto"/>
        <w:rPr>
          <w:szCs w:val="24"/>
        </w:rPr>
      </w:pPr>
      <w:r w:rsidRPr="00BC13BC">
        <w:rPr>
          <w:szCs w:val="24"/>
        </w:rPr>
        <w:t>The International Monetary Fund (IMF) has applauded Ethiopia’s ongoing reform efforts, saying the measures have significant potential to propel economic growth and advance the country’s broader development agenda.</w:t>
      </w:r>
      <w:r>
        <w:rPr>
          <w:szCs w:val="24"/>
        </w:rPr>
        <w:t xml:space="preserve"> </w:t>
      </w:r>
      <w:r w:rsidRPr="00BC13BC">
        <w:rPr>
          <w:szCs w:val="24"/>
        </w:rPr>
        <w:t>The assessment was made during a wrap-up meeting between Ethiopia’s Ministry of Revenues and IMF representatives on the progress of the country’s reform agenda and areas of continued cooperation.</w:t>
      </w:r>
      <w:r>
        <w:rPr>
          <w:szCs w:val="24"/>
        </w:rPr>
        <w:t xml:space="preserve"> </w:t>
      </w:r>
      <w:r w:rsidRPr="00BC13BC">
        <w:rPr>
          <w:szCs w:val="24"/>
        </w:rPr>
        <w:t xml:space="preserve">State Minister of Revenues Yasmin </w:t>
      </w:r>
      <w:proofErr w:type="spellStart"/>
      <w:r w:rsidRPr="00BC13BC">
        <w:rPr>
          <w:szCs w:val="24"/>
        </w:rPr>
        <w:t>Wohabreb</w:t>
      </w:r>
      <w:proofErr w:type="spellEnd"/>
      <w:r w:rsidRPr="00BC13BC">
        <w:rPr>
          <w:szCs w:val="24"/>
        </w:rPr>
        <w:t xml:space="preserve"> said Ethiopia is implementing key measures to sustain its reform agenda and strengthen overall economic growth.</w:t>
      </w:r>
      <w:r>
        <w:rPr>
          <w:szCs w:val="24"/>
        </w:rPr>
        <w:t xml:space="preserve"> </w:t>
      </w:r>
      <w:r w:rsidRPr="00BC13BC">
        <w:rPr>
          <w:szCs w:val="24"/>
        </w:rPr>
        <w:t>She noted that the reforms are playing an important role in advancing sustainable development and improving the country’s performance across various sectors, adding that they are being implemented with strong leadership and support from Prime Minister Abiy Ahmed.</w:t>
      </w:r>
      <w:r>
        <w:rPr>
          <w:szCs w:val="24"/>
        </w:rPr>
        <w:t xml:space="preserve"> </w:t>
      </w:r>
      <w:r w:rsidRPr="00BC13BC">
        <w:rPr>
          <w:szCs w:val="24"/>
        </w:rPr>
        <w:t>The Ministry of Revenues is undertaking a range of fundamental measures aimed at strengthening revenue collection and enhancing the country’s capacity to mobilize domestic resources, she said.</w:t>
      </w:r>
      <w:r>
        <w:rPr>
          <w:szCs w:val="24"/>
        </w:rPr>
        <w:t xml:space="preserve"> </w:t>
      </w:r>
      <w:r w:rsidRPr="00BC13BC">
        <w:rPr>
          <w:szCs w:val="24"/>
        </w:rPr>
        <w:t>Rebecca Sparkman, IMF Deputy Division Chief for Revenue Administration, commended Ethiopia’s reform efforts, noting that the country’s national reform measures and plans have significant potential to contribute to economic growth and the wider development agenda.</w:t>
      </w:r>
      <w:r>
        <w:rPr>
          <w:szCs w:val="24"/>
        </w:rPr>
        <w:t xml:space="preserve"> </w:t>
      </w:r>
      <w:r w:rsidRPr="00BC13BC">
        <w:rPr>
          <w:szCs w:val="24"/>
        </w:rPr>
        <w:t>She reaffirmed the IMF’s commitment to supporting Ethiopia’s reform efforts.</w:t>
      </w:r>
      <w:r>
        <w:rPr>
          <w:szCs w:val="24"/>
        </w:rPr>
        <w:t xml:space="preserve"> </w:t>
      </w:r>
      <w:r w:rsidRPr="00BC13BC">
        <w:rPr>
          <w:szCs w:val="24"/>
        </w:rPr>
        <w:t>The meeting also reached an understanding on strengthening cooperation between the Ministry of Revenues and the IMF, enhancing domestic revenue mobilization and advancing sustainable economic growth.</w:t>
      </w:r>
    </w:p>
    <w:p w14:paraId="26F10439" w14:textId="0B804311" w:rsidR="00250A76" w:rsidRPr="00B13F33" w:rsidRDefault="00250A76" w:rsidP="00AE1F21">
      <w:pPr>
        <w:pStyle w:val="ListParagraph"/>
        <w:numPr>
          <w:ilvl w:val="0"/>
          <w:numId w:val="3"/>
        </w:numPr>
        <w:spacing w:line="276" w:lineRule="auto"/>
        <w:rPr>
          <w:szCs w:val="24"/>
        </w:rPr>
      </w:pPr>
      <w:bookmarkStart w:id="4" w:name="_Toc239070443"/>
      <w:r w:rsidRPr="00B13F33">
        <w:rPr>
          <w:rStyle w:val="Heading2Char"/>
        </w:rPr>
        <w:t>AU Official Links Ethiopia’s Continental Role to Africa’s Push for Peace, Security and Integration</w:t>
      </w:r>
      <w:bookmarkEnd w:id="4"/>
      <w:r w:rsidR="00B13F33">
        <w:rPr>
          <w:szCs w:val="24"/>
        </w:rPr>
        <w:t xml:space="preserve"> – </w:t>
      </w:r>
      <w:hyperlink r:id="rId11" w:history="1">
        <w:r w:rsidR="00B13F33" w:rsidRPr="00B13F33">
          <w:rPr>
            <w:rStyle w:val="Hyperlink"/>
            <w:szCs w:val="24"/>
          </w:rPr>
          <w:t>Fana</w:t>
        </w:r>
      </w:hyperlink>
      <w:r w:rsidR="00B13F33">
        <w:rPr>
          <w:szCs w:val="24"/>
        </w:rPr>
        <w:t xml:space="preserve"> </w:t>
      </w:r>
    </w:p>
    <w:p w14:paraId="00093841" w14:textId="310E23BF" w:rsidR="00250A76" w:rsidRDefault="00250A76" w:rsidP="00AE1F21">
      <w:pPr>
        <w:spacing w:line="276" w:lineRule="auto"/>
        <w:rPr>
          <w:szCs w:val="24"/>
        </w:rPr>
      </w:pPr>
      <w:r w:rsidRPr="00250A76">
        <w:rPr>
          <w:szCs w:val="24"/>
        </w:rPr>
        <w:t>Ethiopia’s role in advancing peace and security in the Horn of Africa and across the continent is closely linked to Africa’s broader push for continental integration, an African Union official said.</w:t>
      </w:r>
      <w:r w:rsidR="00B13F33">
        <w:rPr>
          <w:szCs w:val="24"/>
        </w:rPr>
        <w:t xml:space="preserve"> </w:t>
      </w:r>
      <w:r w:rsidRPr="00250A76">
        <w:rPr>
          <w:szCs w:val="24"/>
        </w:rPr>
        <w:t>Ambassador Salah S. Hammad, Head of the Governance Architecture and African Peace and Security Architecture (AGA-APSA) Secretariat at the African Union Commission, made the remarks in an interview with ENA.</w:t>
      </w:r>
      <w:r>
        <w:rPr>
          <w:szCs w:val="24"/>
        </w:rPr>
        <w:t xml:space="preserve"> </w:t>
      </w:r>
      <w:r w:rsidRPr="00250A76">
        <w:rPr>
          <w:szCs w:val="24"/>
        </w:rPr>
        <w:t>Hammad said Addis Ababa has evolved beyond being the political capital of Ethiopia to becoming a continental political hub due to the presence of the African Union Commission.</w:t>
      </w:r>
      <w:r>
        <w:rPr>
          <w:szCs w:val="24"/>
        </w:rPr>
        <w:t xml:space="preserve"> </w:t>
      </w:r>
      <w:r w:rsidRPr="00250A76">
        <w:rPr>
          <w:szCs w:val="24"/>
        </w:rPr>
        <w:t>“Addis Ababa is no longer the political capital of Ethiopia alone. It is also the political capital of the entire continent, with the presence of the African Union Commission here,” he said.</w:t>
      </w:r>
      <w:r>
        <w:rPr>
          <w:szCs w:val="24"/>
        </w:rPr>
        <w:t xml:space="preserve"> </w:t>
      </w:r>
      <w:r w:rsidRPr="00250A76">
        <w:rPr>
          <w:szCs w:val="24"/>
        </w:rPr>
        <w:t>He said Ethiopia’s position as a destination for African initiatives has given it an important role in continental efforts to promote peace and security.</w:t>
      </w:r>
      <w:r>
        <w:rPr>
          <w:szCs w:val="24"/>
        </w:rPr>
        <w:t xml:space="preserve"> </w:t>
      </w:r>
      <w:r w:rsidRPr="00250A76">
        <w:rPr>
          <w:szCs w:val="24"/>
        </w:rPr>
        <w:t>“Therefore, certainly Ethiopia now is a destination for many African initiatives to promote peace and security. And with that, we do believe that Ethiopia has a very strong role to play in promoting peace and security across the continent,” Hammad said.</w:t>
      </w:r>
      <w:r>
        <w:rPr>
          <w:szCs w:val="24"/>
        </w:rPr>
        <w:t xml:space="preserve"> </w:t>
      </w:r>
      <w:r w:rsidRPr="00250A76">
        <w:rPr>
          <w:szCs w:val="24"/>
        </w:rPr>
        <w:t>He also emphasized the importance of advancing African integration, saying stronger continental unity could help address challenges facing landlocked countries, including access to the sea.</w:t>
      </w:r>
      <w:r>
        <w:rPr>
          <w:szCs w:val="24"/>
        </w:rPr>
        <w:t xml:space="preserve"> </w:t>
      </w:r>
      <w:r w:rsidRPr="00250A76">
        <w:rPr>
          <w:szCs w:val="24"/>
        </w:rPr>
        <w:t xml:space="preserve">“Africa should be integrated as a </w:t>
      </w:r>
      <w:r w:rsidRPr="00250A76">
        <w:rPr>
          <w:szCs w:val="24"/>
        </w:rPr>
        <w:lastRenderedPageBreak/>
        <w:t>continental entity, and with that, Ethiopia and all other landlocked countries will have access to the sea as part of the one Africa that is united and peaceful,” he said.</w:t>
      </w:r>
      <w:r>
        <w:rPr>
          <w:szCs w:val="24"/>
        </w:rPr>
        <w:t xml:space="preserve"> </w:t>
      </w:r>
      <w:r w:rsidRPr="00250A76">
        <w:rPr>
          <w:szCs w:val="24"/>
        </w:rPr>
        <w:t>Hammad identified several issues that he said African leaders should address as part of the continent’s integration agenda.</w:t>
      </w:r>
      <w:r>
        <w:rPr>
          <w:szCs w:val="24"/>
        </w:rPr>
        <w:t xml:space="preserve"> </w:t>
      </w:r>
      <w:r w:rsidRPr="00250A76">
        <w:rPr>
          <w:szCs w:val="24"/>
        </w:rPr>
        <w:t>He first pointed to borders inherited by African countries from the colonial era, arguing that these boundaries have contributed to divisions among African peoples.</w:t>
      </w:r>
      <w:r>
        <w:rPr>
          <w:szCs w:val="24"/>
        </w:rPr>
        <w:t xml:space="preserve"> </w:t>
      </w:r>
      <w:r w:rsidRPr="00250A76">
        <w:rPr>
          <w:szCs w:val="24"/>
        </w:rPr>
        <w:t>“The borders among African countries are inherited from the colonial era. Therefore, the time has come for the African leaders to sit together and to re-negotiate the borders that we have, because these borders are dividing our African people,” he said.</w:t>
      </w:r>
      <w:r>
        <w:rPr>
          <w:szCs w:val="24"/>
        </w:rPr>
        <w:t xml:space="preserve"> </w:t>
      </w:r>
      <w:r w:rsidRPr="00250A76">
        <w:rPr>
          <w:szCs w:val="24"/>
        </w:rPr>
        <w:t>He further called on African leaders to advance the continental integration agenda and strengthen cooperation in addressing common challenges.</w:t>
      </w:r>
      <w:r>
        <w:rPr>
          <w:szCs w:val="24"/>
        </w:rPr>
        <w:t xml:space="preserve"> </w:t>
      </w:r>
      <w:r w:rsidRPr="00250A76">
        <w:rPr>
          <w:szCs w:val="24"/>
        </w:rPr>
        <w:t>“Secondly, the time has come also for our African leaders to push forward the agenda of integration. Africa should be integrated as a continental entity,” he said.</w:t>
      </w:r>
      <w:r>
        <w:rPr>
          <w:szCs w:val="24"/>
        </w:rPr>
        <w:t xml:space="preserve"> </w:t>
      </w:r>
      <w:r w:rsidRPr="00250A76">
        <w:rPr>
          <w:szCs w:val="24"/>
        </w:rPr>
        <w:t>Hammad also emphasized the importance of keeping dialogue and negotiation open among African countries as a means of pursuing peaceful solutions, ENA reported.</w:t>
      </w:r>
      <w:r>
        <w:rPr>
          <w:szCs w:val="24"/>
        </w:rPr>
        <w:t xml:space="preserve"> </w:t>
      </w:r>
      <w:r w:rsidRPr="00250A76">
        <w:rPr>
          <w:szCs w:val="24"/>
        </w:rPr>
        <w:t>“Thirdly, it is quite important that the door should not be closed for any negotiations that will lead to a solution that will be beneficial to all, among African member states,” he said.</w:t>
      </w:r>
      <w:r>
        <w:rPr>
          <w:szCs w:val="24"/>
        </w:rPr>
        <w:t xml:space="preserve"> </w:t>
      </w:r>
      <w:r w:rsidRPr="00250A76">
        <w:rPr>
          <w:szCs w:val="24"/>
        </w:rPr>
        <w:t>Reiterating his concerns regarding Africa’s inherited borders, Hammad called for renewed consideration of boundaries established during the colonial period, with the aim of fostering cooperation rather than division.</w:t>
      </w:r>
      <w:r>
        <w:rPr>
          <w:szCs w:val="24"/>
        </w:rPr>
        <w:t xml:space="preserve"> </w:t>
      </w:r>
      <w:r w:rsidRPr="00250A76">
        <w:rPr>
          <w:szCs w:val="24"/>
        </w:rPr>
        <w:t>“As borders have not been developed or created by Africans, so therefore, we need to really re-look at the borders we inherited from the colonial time,” he said.</w:t>
      </w:r>
    </w:p>
    <w:p w14:paraId="735B27B5" w14:textId="3217611A" w:rsidR="00B40FC4" w:rsidRPr="00295C62" w:rsidRDefault="00B40FC4" w:rsidP="00AE1F21">
      <w:pPr>
        <w:pStyle w:val="ListParagraph"/>
        <w:numPr>
          <w:ilvl w:val="0"/>
          <w:numId w:val="3"/>
        </w:numPr>
        <w:spacing w:line="276" w:lineRule="auto"/>
        <w:rPr>
          <w:szCs w:val="24"/>
        </w:rPr>
      </w:pPr>
      <w:bookmarkStart w:id="5" w:name="_Toc239070444"/>
      <w:r w:rsidRPr="00B40FC4">
        <w:rPr>
          <w:rStyle w:val="Heading2Char"/>
        </w:rPr>
        <w:t>No Water Contribution, No Basis for Egypt’s Accusations Against Ethiopia: Professor Yacob</w:t>
      </w:r>
      <w:bookmarkEnd w:id="5"/>
      <w:r>
        <w:rPr>
          <w:szCs w:val="24"/>
        </w:rPr>
        <w:t xml:space="preserve"> </w:t>
      </w:r>
      <w:r w:rsidRPr="00295C62">
        <w:rPr>
          <w:szCs w:val="24"/>
        </w:rPr>
        <w:t xml:space="preserve">– </w:t>
      </w:r>
      <w:hyperlink r:id="rId12" w:history="1">
        <w:r w:rsidRPr="00295C62">
          <w:rPr>
            <w:rStyle w:val="Hyperlink"/>
            <w:szCs w:val="24"/>
          </w:rPr>
          <w:t>Fana</w:t>
        </w:r>
      </w:hyperlink>
      <w:r w:rsidRPr="00295C62">
        <w:rPr>
          <w:szCs w:val="24"/>
        </w:rPr>
        <w:t xml:space="preserve"> </w:t>
      </w:r>
    </w:p>
    <w:p w14:paraId="15E8B3E1" w14:textId="0C13BF2A" w:rsidR="00C25AB2" w:rsidRDefault="00B40FC4" w:rsidP="00AE1F21">
      <w:pPr>
        <w:spacing w:line="276" w:lineRule="auto"/>
        <w:rPr>
          <w:szCs w:val="24"/>
        </w:rPr>
      </w:pPr>
      <w:r w:rsidRPr="00B40FC4">
        <w:rPr>
          <w:szCs w:val="24"/>
        </w:rPr>
        <w:t>Egypt’s threats against Ethiopia over the Abay (Nile) cannot dictate Ethiopia’s sovereign development choices, Water Resources researcher Professor Yacob Arsano said, stressing that Cairo has no legitimate basis to demand control over how Ethiopia develops its own water resources.</w:t>
      </w:r>
      <w:r>
        <w:rPr>
          <w:szCs w:val="24"/>
        </w:rPr>
        <w:t xml:space="preserve"> </w:t>
      </w:r>
      <w:r w:rsidRPr="00B40FC4">
        <w:rPr>
          <w:szCs w:val="24"/>
        </w:rPr>
        <w:t>He stressed that Ethiopia has no allocated share of the Nile waters under the 1959 Nile Waters Agreement, to which Ethiopia was not a party.</w:t>
      </w:r>
      <w:r>
        <w:rPr>
          <w:szCs w:val="24"/>
        </w:rPr>
        <w:t xml:space="preserve"> </w:t>
      </w:r>
      <w:r w:rsidRPr="00B40FC4">
        <w:rPr>
          <w:szCs w:val="24"/>
        </w:rPr>
        <w:t>The agreement therefore cannot be invoked to impose restrictions on Ethiopia or transform Egypt’s position into a veto over Ethiopian development.</w:t>
      </w:r>
      <w:r>
        <w:rPr>
          <w:szCs w:val="24"/>
        </w:rPr>
        <w:t xml:space="preserve"> </w:t>
      </w:r>
      <w:r w:rsidRPr="00B40FC4">
        <w:rPr>
          <w:szCs w:val="24"/>
        </w:rPr>
        <w:t>Ethiopia has an unequivocal right to utilize its water resources for national development while upholding the principles of equitable and reasonable utilization of transboundary waters, Professor Yacob said.</w:t>
      </w:r>
      <w:r>
        <w:rPr>
          <w:szCs w:val="24"/>
        </w:rPr>
        <w:t xml:space="preserve"> </w:t>
      </w:r>
      <w:r w:rsidRPr="00B40FC4">
        <w:rPr>
          <w:szCs w:val="24"/>
        </w:rPr>
        <w:t xml:space="preserve">He pointed out that Ethiopia contributes </w:t>
      </w:r>
      <w:proofErr w:type="gramStart"/>
      <w:r w:rsidRPr="00B40FC4">
        <w:rPr>
          <w:szCs w:val="24"/>
        </w:rPr>
        <w:t>the overwhelming majority of</w:t>
      </w:r>
      <w:proofErr w:type="gramEnd"/>
      <w:r w:rsidRPr="00B40FC4">
        <w:rPr>
          <w:szCs w:val="24"/>
        </w:rPr>
        <w:t xml:space="preserve"> the Nile’s flow while Egypt contributes no water to the river, making Cairo’s attempt to dictate Ethiopia’s development particularly untenable.</w:t>
      </w:r>
      <w:r>
        <w:rPr>
          <w:szCs w:val="24"/>
        </w:rPr>
        <w:t xml:space="preserve"> </w:t>
      </w:r>
      <w:r w:rsidRPr="00B40FC4">
        <w:rPr>
          <w:szCs w:val="24"/>
        </w:rPr>
        <w:t>Professor Yacob said Egypt has for decades sought to obstruct Ethiopia’s development and prevent it from harnessing its abundant natural resources, including through support for internal groups.</w:t>
      </w:r>
      <w:r>
        <w:rPr>
          <w:szCs w:val="24"/>
        </w:rPr>
        <w:t xml:space="preserve"> </w:t>
      </w:r>
      <w:r w:rsidRPr="00B40FC4">
        <w:rPr>
          <w:szCs w:val="24"/>
        </w:rPr>
        <w:t>He said Cairo’s longstanding position on the Nile seeks to preserve an exclusive grip over the river by relying on outdated arrangements and narratives that cannot extinguish Ethiopia’s sovereign rights.</w:t>
      </w:r>
      <w:r>
        <w:rPr>
          <w:szCs w:val="24"/>
        </w:rPr>
        <w:t xml:space="preserve"> </w:t>
      </w:r>
      <w:r w:rsidRPr="00B40FC4">
        <w:rPr>
          <w:szCs w:val="24"/>
        </w:rPr>
        <w:t xml:space="preserve">The Grand Ethiopian Renaissance Dam (GERD), he stressed, has already demonstrated Ethiopia’s </w:t>
      </w:r>
      <w:r w:rsidRPr="00B40FC4">
        <w:rPr>
          <w:szCs w:val="24"/>
        </w:rPr>
        <w:lastRenderedPageBreak/>
        <w:t>determination to break through those constraints and harness its natural resources for national development and regional benefit.</w:t>
      </w:r>
      <w:r>
        <w:rPr>
          <w:szCs w:val="24"/>
        </w:rPr>
        <w:t xml:space="preserve"> </w:t>
      </w:r>
      <w:r w:rsidRPr="00B40FC4">
        <w:rPr>
          <w:szCs w:val="24"/>
        </w:rPr>
        <w:t>Constructed at the foot of the Guba Mountains, the GERD has enabled Ethiopia to generate substantial clean energy while opening the way for wider regional economic gains through electricity exports and interconnected power systems.</w:t>
      </w:r>
      <w:r>
        <w:rPr>
          <w:szCs w:val="24"/>
        </w:rPr>
        <w:t xml:space="preserve"> </w:t>
      </w:r>
      <w:r w:rsidRPr="00B40FC4">
        <w:rPr>
          <w:szCs w:val="24"/>
        </w:rPr>
        <w:t>Professor Yacob said the regional power integration associated with the GERD directly demonstrates that Ethiopia’s development is not a threat to the region. On the contrary, shared natural resources can power economic integration, expand electricity access and generate benefits across national borders.</w:t>
      </w:r>
      <w:r>
        <w:rPr>
          <w:szCs w:val="24"/>
        </w:rPr>
        <w:t xml:space="preserve"> </w:t>
      </w:r>
      <w:r w:rsidRPr="00B40FC4">
        <w:rPr>
          <w:szCs w:val="24"/>
        </w:rPr>
        <w:t>He further highlighted the GERD’s benefits to downstream countries, including reducing siltation, mitigating flood and drought risks, and strengthening domestic and cross-border electricity networks.</w:t>
      </w:r>
      <w:r>
        <w:rPr>
          <w:szCs w:val="24"/>
        </w:rPr>
        <w:t xml:space="preserve"> </w:t>
      </w:r>
      <w:r w:rsidRPr="00B40FC4">
        <w:rPr>
          <w:szCs w:val="24"/>
        </w:rPr>
        <w:t>The researcher said Egyptian political elites remain tied to colonial-era treaties while continuing to advance distorted claims over the GERD and Ethiopia’s use of Nile waters.</w:t>
      </w:r>
      <w:r>
        <w:rPr>
          <w:szCs w:val="24"/>
        </w:rPr>
        <w:t xml:space="preserve"> </w:t>
      </w:r>
      <w:r w:rsidRPr="00B40FC4">
        <w:rPr>
          <w:szCs w:val="24"/>
        </w:rPr>
        <w:t>He stressed that Ethiopia mobilized its citizens to build the flagship dam in accordance with international legal principles and scientific standards, demonstrating that the country’s approach is grounded in responsible, equitable and reasonable utilization of transboundary water resources.</w:t>
      </w:r>
      <w:r>
        <w:rPr>
          <w:szCs w:val="24"/>
        </w:rPr>
        <w:t xml:space="preserve"> </w:t>
      </w:r>
      <w:r w:rsidRPr="00B40FC4">
        <w:rPr>
          <w:szCs w:val="24"/>
        </w:rPr>
        <w:t>Professor Yacob also condemned Cairo’s approach to negotiations, saying Egypt continues to disrupt efforts to establish cooperative arrangements that could serve the interests of all Nile Basin countries.</w:t>
      </w:r>
      <w:r>
        <w:rPr>
          <w:szCs w:val="24"/>
        </w:rPr>
        <w:t xml:space="preserve"> </w:t>
      </w:r>
      <w:r w:rsidRPr="00B40FC4">
        <w:rPr>
          <w:szCs w:val="24"/>
        </w:rPr>
        <w:t>He insisted that Egypt’s opposition cannot halt Ethiopia’s development. Ethiopia must continue responsibly developing its water resources while ensuring that downstream countries experience no significant harm.</w:t>
      </w:r>
      <w:r>
        <w:rPr>
          <w:szCs w:val="24"/>
        </w:rPr>
        <w:t xml:space="preserve"> </w:t>
      </w:r>
      <w:r w:rsidRPr="00B40FC4">
        <w:rPr>
          <w:szCs w:val="24"/>
        </w:rPr>
        <w:t>He also rejected misinformation surrounding the GERD and the Nile as a zero-sum narrative that portrays Ethiopia’s development as a threat rather than recognizing the enormous regional opportunities created by its hydropower expansion.</w:t>
      </w:r>
      <w:r>
        <w:rPr>
          <w:szCs w:val="24"/>
        </w:rPr>
        <w:t xml:space="preserve"> </w:t>
      </w:r>
      <w:r w:rsidRPr="00B40FC4">
        <w:rPr>
          <w:szCs w:val="24"/>
        </w:rPr>
        <w:t>Ethiopia’s experience with the GERD and other hydropower projects, he said, has significantly strengthened its technical expertise, practical experience and institutional capacity in water-resource development, as reported by ENA.</w:t>
      </w:r>
      <w:r>
        <w:rPr>
          <w:szCs w:val="24"/>
        </w:rPr>
        <w:t xml:space="preserve"> </w:t>
      </w:r>
      <w:r w:rsidRPr="00B40FC4">
        <w:rPr>
          <w:szCs w:val="24"/>
        </w:rPr>
        <w:t>Professor Yacob concluded that Ethiopia should press ahead with responsible development projects across the Nile and other river basins in accordance with international principles, using its natural resources to accelerate economic transformation and secure national prosperity.</w:t>
      </w:r>
      <w:r>
        <w:rPr>
          <w:szCs w:val="24"/>
        </w:rPr>
        <w:t xml:space="preserve"> </w:t>
      </w:r>
      <w:r w:rsidRPr="00B40FC4">
        <w:rPr>
          <w:szCs w:val="24"/>
        </w:rPr>
        <w:t>Ethiopia’s development, he stressed, cannot be placed under Cairo’s approval or halted by Egyptian opposition.</w:t>
      </w:r>
    </w:p>
    <w:p w14:paraId="656E666B" w14:textId="77777777" w:rsidR="00F56CB8" w:rsidRDefault="0031092A" w:rsidP="00AE1F21">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AE1F21">
      <w:pPr>
        <w:spacing w:line="276" w:lineRule="auto"/>
        <w:outlineLvl w:val="0"/>
        <w:rPr>
          <w:rFonts w:eastAsia="DengXian Light" w:cs="Times New Roman"/>
          <w:b/>
          <w:bCs/>
          <w:color w:val="2F5496"/>
          <w:szCs w:val="24"/>
          <w:u w:val="single"/>
        </w:rPr>
      </w:pPr>
      <w:bookmarkStart w:id="6" w:name="_Toc239070445"/>
      <w:r>
        <w:rPr>
          <w:rFonts w:eastAsia="DengXian Light" w:cs="Times New Roman"/>
          <w:b/>
          <w:bCs/>
          <w:color w:val="2F5496"/>
          <w:szCs w:val="24"/>
          <w:u w:val="single"/>
        </w:rPr>
        <w:t>Horn of Africa</w:t>
      </w:r>
      <w:bookmarkEnd w:id="6"/>
    </w:p>
    <w:p w14:paraId="0127DA03" w14:textId="1ADFD7E7" w:rsidR="00F56CB8" w:rsidRDefault="0031092A" w:rsidP="00AE1F21">
      <w:pPr>
        <w:pStyle w:val="Heading2"/>
        <w:spacing w:line="276" w:lineRule="auto"/>
      </w:pPr>
      <w:bookmarkStart w:id="7" w:name="_Toc239070446"/>
      <w:r>
        <w:t>Somali</w:t>
      </w:r>
      <w:r w:rsidR="00CF0CE6">
        <w:t>land</w:t>
      </w:r>
      <w:bookmarkEnd w:id="7"/>
    </w:p>
    <w:p w14:paraId="38A1BDD9" w14:textId="3409A50C" w:rsidR="00F008F4" w:rsidRPr="00F008F4" w:rsidRDefault="00F008F4" w:rsidP="00F008F4">
      <w:pPr>
        <w:pStyle w:val="ListParagraph"/>
        <w:numPr>
          <w:ilvl w:val="0"/>
          <w:numId w:val="3"/>
        </w:numPr>
        <w:spacing w:line="276" w:lineRule="auto"/>
        <w:rPr>
          <w:szCs w:val="24"/>
        </w:rPr>
      </w:pPr>
      <w:bookmarkStart w:id="8" w:name="_Toc239070447"/>
      <w:r w:rsidRPr="00F008F4">
        <w:rPr>
          <w:rStyle w:val="Heading2Char"/>
        </w:rPr>
        <w:t>Somaliland president meets former Northeastern MPs after defection to Hargeisa</w:t>
      </w:r>
      <w:bookmarkEnd w:id="8"/>
      <w:r>
        <w:rPr>
          <w:szCs w:val="24"/>
        </w:rPr>
        <w:t xml:space="preserve"> – </w:t>
      </w:r>
      <w:hyperlink r:id="rId13" w:history="1">
        <w:proofErr w:type="spellStart"/>
        <w:r w:rsidRPr="00F008F4">
          <w:rPr>
            <w:rStyle w:val="Hyperlink"/>
            <w:szCs w:val="24"/>
          </w:rPr>
          <w:t>Hiiraan</w:t>
        </w:r>
        <w:proofErr w:type="spellEnd"/>
      </w:hyperlink>
      <w:r>
        <w:rPr>
          <w:szCs w:val="24"/>
        </w:rPr>
        <w:t xml:space="preserve"> </w:t>
      </w:r>
    </w:p>
    <w:p w14:paraId="1334A5A5" w14:textId="6496D60C" w:rsidR="00F008F4" w:rsidRDefault="00F008F4" w:rsidP="00F008F4">
      <w:pPr>
        <w:spacing w:line="276" w:lineRule="auto"/>
        <w:rPr>
          <w:szCs w:val="24"/>
        </w:rPr>
      </w:pPr>
      <w:r w:rsidRPr="00F008F4">
        <w:rPr>
          <w:szCs w:val="24"/>
        </w:rPr>
        <w:t xml:space="preserve">Somaliland President Abdirahman Mohamed Abdillahi Irro met Saturday with former lawmakers from the Northeastern Administration who recently defected to Somaliland and </w:t>
      </w:r>
      <w:r w:rsidRPr="00F008F4">
        <w:rPr>
          <w:szCs w:val="24"/>
        </w:rPr>
        <w:lastRenderedPageBreak/>
        <w:t>arrived in Hargeisa.</w:t>
      </w:r>
      <w:r>
        <w:rPr>
          <w:szCs w:val="24"/>
        </w:rPr>
        <w:t xml:space="preserve"> </w:t>
      </w:r>
      <w:r w:rsidRPr="00F008F4">
        <w:rPr>
          <w:szCs w:val="24"/>
        </w:rPr>
        <w:t>According to a statement from the Office of the President’s Spokesperson, Irro welcomed the former MPs and thanked them for what he described as their decision to return to Somaliland.</w:t>
      </w:r>
      <w:r>
        <w:rPr>
          <w:szCs w:val="24"/>
        </w:rPr>
        <w:t xml:space="preserve"> </w:t>
      </w:r>
      <w:r w:rsidRPr="00F008F4">
        <w:rPr>
          <w:szCs w:val="24"/>
        </w:rPr>
        <w:t>He said their return should contribute to peacemaking, social cohesion and development in their areas of origin.</w:t>
      </w:r>
      <w:r>
        <w:rPr>
          <w:szCs w:val="24"/>
        </w:rPr>
        <w:t xml:space="preserve"> </w:t>
      </w:r>
      <w:r w:rsidRPr="00F008F4">
        <w:rPr>
          <w:szCs w:val="24"/>
        </w:rPr>
        <w:t>The meeting also focused on community security and stability, with Irro saying his government prioritizes dialogue, peace and social cohesion.</w:t>
      </w:r>
      <w:r>
        <w:rPr>
          <w:szCs w:val="24"/>
        </w:rPr>
        <w:t xml:space="preserve"> </w:t>
      </w:r>
      <w:proofErr w:type="gramStart"/>
      <w:r w:rsidRPr="00F008F4">
        <w:rPr>
          <w:szCs w:val="24"/>
        </w:rPr>
        <w:t>“</w:t>
      </w:r>
      <w:proofErr w:type="gramEnd"/>
      <w:r w:rsidRPr="00F008F4">
        <w:rPr>
          <w:szCs w:val="24"/>
        </w:rPr>
        <w:t>President Irro told the politicians that Somaliland is a country and a society with common interests, noting that every citizen has the right to feel a sense of belonging to the nation,” the statement said.</w:t>
      </w:r>
      <w:r>
        <w:rPr>
          <w:szCs w:val="24"/>
        </w:rPr>
        <w:t xml:space="preserve"> </w:t>
      </w:r>
      <w:r w:rsidRPr="00F008F4">
        <w:rPr>
          <w:szCs w:val="24"/>
        </w:rPr>
        <w:t>The former lawmakers thanked the president for the welcome and for giving them an opportunity to share their views directly.</w:t>
      </w:r>
      <w:r>
        <w:rPr>
          <w:szCs w:val="24"/>
        </w:rPr>
        <w:t xml:space="preserve"> </w:t>
      </w:r>
      <w:r w:rsidRPr="00F008F4">
        <w:rPr>
          <w:szCs w:val="24"/>
        </w:rPr>
        <w:t>They said they were ready to take part in peacemaking efforts, community development and efforts to strengthen social unity.</w:t>
      </w:r>
      <w:r>
        <w:rPr>
          <w:szCs w:val="24"/>
        </w:rPr>
        <w:t xml:space="preserve"> </w:t>
      </w:r>
      <w:r w:rsidRPr="00F008F4">
        <w:rPr>
          <w:szCs w:val="24"/>
        </w:rPr>
        <w:t>The meeting was attended by members of the Council of Ministers, the chairman and secretary of the Somaliland National Peace Commission, and other officials.</w:t>
      </w:r>
      <w:r>
        <w:rPr>
          <w:szCs w:val="24"/>
        </w:rPr>
        <w:t xml:space="preserve"> </w:t>
      </w:r>
      <w:r w:rsidRPr="00F008F4">
        <w:rPr>
          <w:szCs w:val="24"/>
        </w:rPr>
        <w:t>Last month, four former lawmakers from the Northeastern regional state parliament formally declared allegiance to Somaliland days after resigning their seats.</w:t>
      </w:r>
      <w:r>
        <w:rPr>
          <w:szCs w:val="24"/>
        </w:rPr>
        <w:t xml:space="preserve"> </w:t>
      </w:r>
      <w:r w:rsidRPr="00F008F4">
        <w:rPr>
          <w:szCs w:val="24"/>
        </w:rPr>
        <w:t xml:space="preserve">The four former MPs, </w:t>
      </w:r>
      <w:proofErr w:type="spellStart"/>
      <w:r w:rsidRPr="00F008F4">
        <w:rPr>
          <w:szCs w:val="24"/>
        </w:rPr>
        <w:t>Makhtal</w:t>
      </w:r>
      <w:proofErr w:type="spellEnd"/>
      <w:r w:rsidRPr="00F008F4">
        <w:rPr>
          <w:szCs w:val="24"/>
        </w:rPr>
        <w:t xml:space="preserve"> Said Mohamud, Ahmed Caabbi Hassan, </w:t>
      </w:r>
      <w:proofErr w:type="spellStart"/>
      <w:r w:rsidRPr="00F008F4">
        <w:rPr>
          <w:szCs w:val="24"/>
        </w:rPr>
        <w:t>Sidiiq</w:t>
      </w:r>
      <w:proofErr w:type="spellEnd"/>
      <w:r w:rsidRPr="00F008F4">
        <w:rPr>
          <w:szCs w:val="24"/>
        </w:rPr>
        <w:t xml:space="preserve"> Jama Muse and Ahmed Ali Mohamed, said they decided to join Somaliland after assessing the political situation, the future of the </w:t>
      </w:r>
      <w:proofErr w:type="spellStart"/>
      <w:r w:rsidRPr="00F008F4">
        <w:rPr>
          <w:szCs w:val="24"/>
        </w:rPr>
        <w:t>Sool</w:t>
      </w:r>
      <w:proofErr w:type="spellEnd"/>
      <w:r w:rsidRPr="00F008F4">
        <w:rPr>
          <w:szCs w:val="24"/>
        </w:rPr>
        <w:t xml:space="preserve">, </w:t>
      </w:r>
      <w:proofErr w:type="spellStart"/>
      <w:r w:rsidRPr="00F008F4">
        <w:rPr>
          <w:szCs w:val="24"/>
        </w:rPr>
        <w:t>Sanaag</w:t>
      </w:r>
      <w:proofErr w:type="spellEnd"/>
      <w:r w:rsidRPr="00F008F4">
        <w:rPr>
          <w:szCs w:val="24"/>
        </w:rPr>
        <w:t xml:space="preserve"> and Cayn regions, and the interests of their constituents.</w:t>
      </w:r>
    </w:p>
    <w:p w14:paraId="5BB07337" w14:textId="6AEB84B3" w:rsidR="00AA48B8" w:rsidRDefault="00AA48B8" w:rsidP="00AE1F21">
      <w:pPr>
        <w:pStyle w:val="Heading2"/>
        <w:spacing w:line="276" w:lineRule="auto"/>
      </w:pPr>
      <w:bookmarkStart w:id="9" w:name="_Toc239070448"/>
      <w:r>
        <w:t>Somalia</w:t>
      </w:r>
      <w:bookmarkEnd w:id="9"/>
    </w:p>
    <w:p w14:paraId="7518D250" w14:textId="6E9CB816" w:rsidR="00AE1F21" w:rsidRPr="00AE1F21" w:rsidRDefault="00AE1F21" w:rsidP="00AE1F21">
      <w:pPr>
        <w:pStyle w:val="ListParagraph"/>
        <w:numPr>
          <w:ilvl w:val="0"/>
          <w:numId w:val="3"/>
        </w:numPr>
        <w:spacing w:line="276" w:lineRule="auto"/>
        <w:rPr>
          <w:szCs w:val="24"/>
        </w:rPr>
      </w:pPr>
      <w:bookmarkStart w:id="10" w:name="_Toc239070449"/>
      <w:r w:rsidRPr="00AE1F21">
        <w:rPr>
          <w:rStyle w:val="Heading2Char"/>
        </w:rPr>
        <w:t>Somali army kills several senior al-Shabab leaders in joint military operations</w:t>
      </w:r>
      <w:bookmarkEnd w:id="10"/>
      <w:r>
        <w:rPr>
          <w:szCs w:val="24"/>
        </w:rPr>
        <w:t xml:space="preserve"> – </w:t>
      </w:r>
      <w:hyperlink r:id="rId14" w:history="1">
        <w:proofErr w:type="spellStart"/>
        <w:r w:rsidRPr="00AE1F21">
          <w:rPr>
            <w:rStyle w:val="Hyperlink"/>
            <w:szCs w:val="24"/>
          </w:rPr>
          <w:t>Hiiraan</w:t>
        </w:r>
        <w:proofErr w:type="spellEnd"/>
      </w:hyperlink>
      <w:r>
        <w:rPr>
          <w:szCs w:val="24"/>
        </w:rPr>
        <w:t xml:space="preserve"> </w:t>
      </w:r>
    </w:p>
    <w:p w14:paraId="3B662A85" w14:textId="3A99E9DE" w:rsidR="00AE1F21" w:rsidRDefault="00AE1F21" w:rsidP="00AE1F21">
      <w:pPr>
        <w:spacing w:line="276" w:lineRule="auto"/>
        <w:rPr>
          <w:szCs w:val="24"/>
        </w:rPr>
      </w:pPr>
      <w:r w:rsidRPr="00AE1F21">
        <w:rPr>
          <w:szCs w:val="24"/>
        </w:rPr>
        <w:t>Somali government forces and international partners have killed several senior al-Shabab leaders responsible for intelligence, explosives and militia operations during recent joint military operations, officials said Sunday.</w:t>
      </w:r>
      <w:r>
        <w:rPr>
          <w:szCs w:val="24"/>
        </w:rPr>
        <w:t xml:space="preserve"> </w:t>
      </w:r>
      <w:r w:rsidRPr="00AE1F21">
        <w:rPr>
          <w:szCs w:val="24"/>
        </w:rPr>
        <w:t>Speaking at a news conference in Mogadishu, Information Minister Abdifitah Qasim said one of the latest operations killed Abdullahi Hashi Hirsi, known as Ikhlas, whom the government described as the head of al-Shabab’s intelligence wing.</w:t>
      </w:r>
      <w:r>
        <w:rPr>
          <w:szCs w:val="24"/>
        </w:rPr>
        <w:t xml:space="preserve"> </w:t>
      </w:r>
      <w:r w:rsidRPr="00AE1F21">
        <w:rPr>
          <w:szCs w:val="24"/>
        </w:rPr>
        <w:t xml:space="preserve">"Ikhlas was killed Aug. 23 in a planned operation in </w:t>
      </w:r>
      <w:proofErr w:type="spellStart"/>
      <w:r w:rsidRPr="00AE1F21">
        <w:rPr>
          <w:szCs w:val="24"/>
        </w:rPr>
        <w:t>Jilib</w:t>
      </w:r>
      <w:proofErr w:type="spellEnd"/>
      <w:r w:rsidRPr="00AE1F21">
        <w:rPr>
          <w:szCs w:val="24"/>
        </w:rPr>
        <w:t xml:space="preserve"> district in Middle Juba region carried out by the National Intelligence and Security Agency and international partners," the minister said.</w:t>
      </w:r>
      <w:r>
        <w:rPr>
          <w:szCs w:val="24"/>
        </w:rPr>
        <w:t xml:space="preserve"> </w:t>
      </w:r>
      <w:r w:rsidRPr="00AE1F21">
        <w:rPr>
          <w:szCs w:val="24"/>
        </w:rPr>
        <w:t xml:space="preserve">According to Qasim, Ikhlas was 46, born in </w:t>
      </w:r>
      <w:proofErr w:type="spellStart"/>
      <w:r w:rsidRPr="00AE1F21">
        <w:rPr>
          <w:szCs w:val="24"/>
        </w:rPr>
        <w:t>Dhusamareb</w:t>
      </w:r>
      <w:proofErr w:type="spellEnd"/>
      <w:r w:rsidRPr="00AE1F21">
        <w:rPr>
          <w:szCs w:val="24"/>
        </w:rPr>
        <w:t xml:space="preserve"> and joined al-Shabab in 2006.</w:t>
      </w:r>
      <w:r>
        <w:rPr>
          <w:szCs w:val="24"/>
        </w:rPr>
        <w:t xml:space="preserve"> </w:t>
      </w:r>
      <w:r w:rsidRPr="00AE1F21">
        <w:rPr>
          <w:szCs w:val="24"/>
        </w:rPr>
        <w:t>He said Ikhlas held several intelligence positions within the group and had led its intelligence department for many years.</w:t>
      </w:r>
      <w:r>
        <w:rPr>
          <w:szCs w:val="24"/>
        </w:rPr>
        <w:t xml:space="preserve"> </w:t>
      </w:r>
      <w:proofErr w:type="gramStart"/>
      <w:r w:rsidRPr="00AE1F21">
        <w:rPr>
          <w:szCs w:val="24"/>
        </w:rPr>
        <w:t>“</w:t>
      </w:r>
      <w:proofErr w:type="gramEnd"/>
      <w:r w:rsidRPr="00AE1F21">
        <w:rPr>
          <w:szCs w:val="24"/>
        </w:rPr>
        <w:t>Ikhlas played a major role in gathering information, planning and coordinating al-Shabab operations,” he added. He also accused him of abusing and punishing civilians while overseeing prisons run by the group.</w:t>
      </w:r>
      <w:r>
        <w:rPr>
          <w:szCs w:val="24"/>
        </w:rPr>
        <w:t xml:space="preserve"> </w:t>
      </w:r>
      <w:r w:rsidRPr="00AE1F21">
        <w:rPr>
          <w:szCs w:val="24"/>
        </w:rPr>
        <w:t>The government said his killing was a major blow to al-Shabab’s intelligence and leadership capabilities.</w:t>
      </w:r>
      <w:r>
        <w:rPr>
          <w:szCs w:val="24"/>
        </w:rPr>
        <w:t xml:space="preserve"> </w:t>
      </w:r>
      <w:r w:rsidRPr="00AE1F21">
        <w:rPr>
          <w:szCs w:val="24"/>
        </w:rPr>
        <w:t>The minister also listed several other al-Shabab figures the government said had been killed in operations over the past five months.</w:t>
      </w:r>
      <w:r>
        <w:rPr>
          <w:szCs w:val="24"/>
        </w:rPr>
        <w:t xml:space="preserve"> </w:t>
      </w:r>
      <w:r w:rsidRPr="00AE1F21">
        <w:rPr>
          <w:szCs w:val="24"/>
        </w:rPr>
        <w:t xml:space="preserve">They included Said Huriya, whom the government described as al-Shabab’s extortion leader in eastern </w:t>
      </w:r>
      <w:proofErr w:type="spellStart"/>
      <w:r w:rsidRPr="00AE1F21">
        <w:rPr>
          <w:szCs w:val="24"/>
        </w:rPr>
        <w:t>Hiiraan</w:t>
      </w:r>
      <w:proofErr w:type="spellEnd"/>
      <w:r w:rsidRPr="00AE1F21">
        <w:rPr>
          <w:szCs w:val="24"/>
        </w:rPr>
        <w:t xml:space="preserve"> region, and Hamza Bakool and Osman, who were killed </w:t>
      </w:r>
      <w:r w:rsidRPr="00AE1F21">
        <w:rPr>
          <w:szCs w:val="24"/>
        </w:rPr>
        <w:lastRenderedPageBreak/>
        <w:t xml:space="preserve">in an operation in the </w:t>
      </w:r>
      <w:proofErr w:type="spellStart"/>
      <w:r w:rsidRPr="00AE1F21">
        <w:rPr>
          <w:szCs w:val="24"/>
        </w:rPr>
        <w:t>Taradho</w:t>
      </w:r>
      <w:proofErr w:type="spellEnd"/>
      <w:r w:rsidRPr="00AE1F21">
        <w:rPr>
          <w:szCs w:val="24"/>
        </w:rPr>
        <w:t xml:space="preserve"> area of </w:t>
      </w:r>
      <w:proofErr w:type="spellStart"/>
      <w:r w:rsidRPr="00AE1F21">
        <w:rPr>
          <w:szCs w:val="24"/>
        </w:rPr>
        <w:t>Hiiraan</w:t>
      </w:r>
      <w:proofErr w:type="spellEnd"/>
      <w:r w:rsidRPr="00AE1F21">
        <w:rPr>
          <w:szCs w:val="24"/>
        </w:rPr>
        <w:t>.</w:t>
      </w:r>
      <w:r>
        <w:rPr>
          <w:szCs w:val="24"/>
        </w:rPr>
        <w:t xml:space="preserve"> </w:t>
      </w:r>
      <w:r w:rsidRPr="00AE1F21">
        <w:rPr>
          <w:szCs w:val="24"/>
        </w:rPr>
        <w:t xml:space="preserve">The government said Abdihafid, a member of al-Shabab’s explosives unit, was killed Aug. 25 in an operation in </w:t>
      </w:r>
      <w:proofErr w:type="spellStart"/>
      <w:r w:rsidRPr="00AE1F21">
        <w:rPr>
          <w:szCs w:val="24"/>
        </w:rPr>
        <w:t>Mahaas</w:t>
      </w:r>
      <w:proofErr w:type="spellEnd"/>
      <w:r w:rsidRPr="00AE1F21">
        <w:rPr>
          <w:szCs w:val="24"/>
        </w:rPr>
        <w:t xml:space="preserve"> district.</w:t>
      </w:r>
      <w:r>
        <w:rPr>
          <w:szCs w:val="24"/>
        </w:rPr>
        <w:t xml:space="preserve"> </w:t>
      </w:r>
      <w:r w:rsidRPr="00AE1F21">
        <w:rPr>
          <w:szCs w:val="24"/>
        </w:rPr>
        <w:t xml:space="preserve">Also killed in the same operation were Taliman, who the government said </w:t>
      </w:r>
      <w:proofErr w:type="gramStart"/>
      <w:r w:rsidRPr="00AE1F21">
        <w:rPr>
          <w:szCs w:val="24"/>
        </w:rPr>
        <w:t>was in charge of</w:t>
      </w:r>
      <w:proofErr w:type="gramEnd"/>
      <w:r w:rsidRPr="00AE1F21">
        <w:rPr>
          <w:szCs w:val="24"/>
        </w:rPr>
        <w:t xml:space="preserve"> the group’s rescue operations in </w:t>
      </w:r>
      <w:proofErr w:type="spellStart"/>
      <w:r w:rsidRPr="00AE1F21">
        <w:rPr>
          <w:szCs w:val="24"/>
        </w:rPr>
        <w:t>Hiiraan</w:t>
      </w:r>
      <w:proofErr w:type="spellEnd"/>
      <w:r w:rsidRPr="00AE1F21">
        <w:rPr>
          <w:szCs w:val="24"/>
        </w:rPr>
        <w:t xml:space="preserve"> region, and Omar Hussein, a member of what al-Shabab calls its </w:t>
      </w:r>
      <w:proofErr w:type="spellStart"/>
      <w:r w:rsidRPr="00AE1F21">
        <w:rPr>
          <w:szCs w:val="24"/>
        </w:rPr>
        <w:t>Jabhadaha</w:t>
      </w:r>
      <w:proofErr w:type="spellEnd"/>
      <w:r w:rsidRPr="00AE1F21">
        <w:rPr>
          <w:szCs w:val="24"/>
        </w:rPr>
        <w:t xml:space="preserve"> branch.</w:t>
      </w:r>
      <w:r>
        <w:rPr>
          <w:szCs w:val="24"/>
        </w:rPr>
        <w:t xml:space="preserve"> </w:t>
      </w:r>
      <w:r w:rsidRPr="00AE1F21">
        <w:rPr>
          <w:szCs w:val="24"/>
        </w:rPr>
        <w:t xml:space="preserve">The government added Mustafa Cato, whom it described as the head of al-Shabab’s </w:t>
      </w:r>
      <w:proofErr w:type="spellStart"/>
      <w:r w:rsidRPr="00AE1F21">
        <w:rPr>
          <w:szCs w:val="24"/>
        </w:rPr>
        <w:t>Jabhadaha</w:t>
      </w:r>
      <w:proofErr w:type="spellEnd"/>
      <w:r w:rsidRPr="00AE1F21">
        <w:rPr>
          <w:szCs w:val="24"/>
        </w:rPr>
        <w:t xml:space="preserve"> branch in </w:t>
      </w:r>
      <w:proofErr w:type="spellStart"/>
      <w:r w:rsidRPr="00AE1F21">
        <w:rPr>
          <w:szCs w:val="24"/>
        </w:rPr>
        <w:t>Hiiraan</w:t>
      </w:r>
      <w:proofErr w:type="spellEnd"/>
      <w:r w:rsidRPr="00AE1F21">
        <w:rPr>
          <w:szCs w:val="24"/>
        </w:rPr>
        <w:t xml:space="preserve"> region, was seriously wounded in the </w:t>
      </w:r>
      <w:proofErr w:type="spellStart"/>
      <w:r w:rsidRPr="00AE1F21">
        <w:rPr>
          <w:szCs w:val="24"/>
        </w:rPr>
        <w:t>Mahaas</w:t>
      </w:r>
      <w:proofErr w:type="spellEnd"/>
      <w:r w:rsidRPr="00AE1F21">
        <w:rPr>
          <w:szCs w:val="24"/>
        </w:rPr>
        <w:t xml:space="preserve"> operation.</w:t>
      </w:r>
      <w:r>
        <w:rPr>
          <w:szCs w:val="24"/>
        </w:rPr>
        <w:t xml:space="preserve"> </w:t>
      </w:r>
      <w:r w:rsidRPr="00AE1F21">
        <w:rPr>
          <w:szCs w:val="24"/>
        </w:rPr>
        <w:t>Other leaders killed in recent operations included Ahmed Ali Jamaale, whom the government said was al-Shabab’s leader in Jowhar district. He was killed in an operation in War-Ise in Middle Shabelle region, officials said.</w:t>
      </w:r>
      <w:r>
        <w:rPr>
          <w:szCs w:val="24"/>
        </w:rPr>
        <w:t xml:space="preserve"> </w:t>
      </w:r>
      <w:r w:rsidRPr="00AE1F21">
        <w:rPr>
          <w:szCs w:val="24"/>
        </w:rPr>
        <w:t xml:space="preserve">Gedi Mohamed Nur Adde, described by the government as an al-Shabab leader operating in the </w:t>
      </w:r>
      <w:proofErr w:type="spellStart"/>
      <w:r w:rsidRPr="00AE1F21">
        <w:rPr>
          <w:szCs w:val="24"/>
        </w:rPr>
        <w:t>Dumaay</w:t>
      </w:r>
      <w:proofErr w:type="spellEnd"/>
      <w:r w:rsidRPr="00AE1F21">
        <w:rPr>
          <w:szCs w:val="24"/>
        </w:rPr>
        <w:t xml:space="preserve"> and </w:t>
      </w:r>
      <w:proofErr w:type="spellStart"/>
      <w:r w:rsidRPr="00AE1F21">
        <w:rPr>
          <w:szCs w:val="24"/>
        </w:rPr>
        <w:t>Dabagaalo</w:t>
      </w:r>
      <w:proofErr w:type="spellEnd"/>
      <w:r w:rsidRPr="00AE1F21">
        <w:rPr>
          <w:szCs w:val="24"/>
        </w:rPr>
        <w:t xml:space="preserve"> areas, was also killed in the same operation.</w:t>
      </w:r>
      <w:r>
        <w:rPr>
          <w:szCs w:val="24"/>
        </w:rPr>
        <w:t xml:space="preserve"> </w:t>
      </w:r>
      <w:r w:rsidRPr="00AE1F21">
        <w:rPr>
          <w:szCs w:val="24"/>
        </w:rPr>
        <w:t xml:space="preserve">Ahmed Eebka Aalim, known as </w:t>
      </w:r>
      <w:proofErr w:type="spellStart"/>
      <w:r w:rsidRPr="00AE1F21">
        <w:rPr>
          <w:szCs w:val="24"/>
        </w:rPr>
        <w:t>Dhaqare</w:t>
      </w:r>
      <w:proofErr w:type="spellEnd"/>
      <w:r w:rsidRPr="00AE1F21">
        <w:rPr>
          <w:szCs w:val="24"/>
        </w:rPr>
        <w:t>, was killed July 4 in an operation on the outskirts of Basra, the government said.</w:t>
      </w:r>
      <w:r>
        <w:rPr>
          <w:szCs w:val="24"/>
        </w:rPr>
        <w:t xml:space="preserve"> </w:t>
      </w:r>
      <w:r w:rsidRPr="00AE1F21">
        <w:rPr>
          <w:szCs w:val="24"/>
        </w:rPr>
        <w:t xml:space="preserve">Officials said </w:t>
      </w:r>
      <w:proofErr w:type="spellStart"/>
      <w:r w:rsidRPr="00AE1F21">
        <w:rPr>
          <w:szCs w:val="24"/>
        </w:rPr>
        <w:t>Dhaqare</w:t>
      </w:r>
      <w:proofErr w:type="spellEnd"/>
      <w:r w:rsidRPr="00AE1F21">
        <w:rPr>
          <w:szCs w:val="24"/>
        </w:rPr>
        <w:t xml:space="preserve"> was responsible for attacks using 107mm mortars.</w:t>
      </w:r>
      <w:r>
        <w:rPr>
          <w:szCs w:val="24"/>
        </w:rPr>
        <w:t xml:space="preserve"> </w:t>
      </w:r>
      <w:r w:rsidRPr="00AE1F21">
        <w:rPr>
          <w:szCs w:val="24"/>
        </w:rPr>
        <w:t>The Somali government underscored security forces are continuing operations in areas along the riverbanks in Middle and Lower Shabelle regions, where they are pursuing remaining al-Shabab fighters.</w:t>
      </w:r>
      <w:r>
        <w:rPr>
          <w:szCs w:val="24"/>
        </w:rPr>
        <w:t xml:space="preserve"> </w:t>
      </w:r>
      <w:r w:rsidRPr="00AE1F21">
        <w:rPr>
          <w:szCs w:val="24"/>
        </w:rPr>
        <w:t>Qasim said at least 10 members of the group had been killed in the ongoing operations.</w:t>
      </w:r>
    </w:p>
    <w:p w14:paraId="5C9006EF" w14:textId="77777777" w:rsidR="00F56CB8" w:rsidRDefault="0031092A" w:rsidP="00AE1F21">
      <w:pPr>
        <w:spacing w:line="276" w:lineRule="auto"/>
      </w:pPr>
      <w:r>
        <w:rPr>
          <w:szCs w:val="24"/>
        </w:rPr>
        <w:t>________________________________________________________________________</w:t>
      </w:r>
    </w:p>
    <w:p w14:paraId="1C66E973" w14:textId="77777777" w:rsidR="00F56CB8" w:rsidRDefault="0031092A" w:rsidP="00AE1F21">
      <w:pPr>
        <w:pStyle w:val="Heading2"/>
        <w:spacing w:line="276" w:lineRule="auto"/>
        <w:rPr>
          <w:szCs w:val="24"/>
        </w:rPr>
      </w:pPr>
      <w:bookmarkStart w:id="11" w:name="_Toc239070450"/>
      <w:r>
        <w:rPr>
          <w:szCs w:val="24"/>
        </w:rPr>
        <w:t>Sudan</w:t>
      </w:r>
      <w:bookmarkEnd w:id="11"/>
      <w:r>
        <w:rPr>
          <w:szCs w:val="24"/>
        </w:rPr>
        <w:t xml:space="preserve"> </w:t>
      </w:r>
    </w:p>
    <w:p w14:paraId="00B6FE96" w14:textId="5DC14416" w:rsidR="00517615" w:rsidRDefault="00517615" w:rsidP="00517615">
      <w:pPr>
        <w:pStyle w:val="ListParagraph"/>
        <w:numPr>
          <w:ilvl w:val="0"/>
          <w:numId w:val="3"/>
        </w:numPr>
        <w:spacing w:line="276" w:lineRule="auto"/>
      </w:pPr>
      <w:bookmarkStart w:id="12" w:name="_Toc239070451"/>
      <w:r w:rsidRPr="00517615">
        <w:rPr>
          <w:rStyle w:val="Heading2Char"/>
        </w:rPr>
        <w:t>Aid cuts and ongoing war push Darfur deeper into hunger crisis, camp group warns</w:t>
      </w:r>
      <w:bookmarkEnd w:id="12"/>
      <w:r>
        <w:t xml:space="preserve"> – </w:t>
      </w:r>
      <w:hyperlink r:id="rId15" w:history="1">
        <w:r w:rsidRPr="00517615">
          <w:rPr>
            <w:rStyle w:val="Hyperlink"/>
          </w:rPr>
          <w:t>Sudan Tribune</w:t>
        </w:r>
      </w:hyperlink>
      <w:r>
        <w:t xml:space="preserve"> </w:t>
      </w:r>
    </w:p>
    <w:p w14:paraId="527AB80C" w14:textId="6AF2D31A" w:rsidR="00517615" w:rsidRDefault="00517615" w:rsidP="00517615">
      <w:pPr>
        <w:spacing w:line="276" w:lineRule="auto"/>
      </w:pPr>
      <w:r>
        <w:t>Plunging international aid, widening displacement, and sustained fighting are accelerating a catastrophic humanitarian breakdown across Sudan’s western region of Darfur, a grassroots displacement network warned on Sunday.</w:t>
      </w:r>
      <w:r>
        <w:t xml:space="preserve"> </w:t>
      </w:r>
      <w:r>
        <w:t>The warning from the General Coordination of Displaced Persons and Refugees in Darfur comes as relief agencies struggle to secure funding and deliver lifesaving aid amid active frontlines and deteriorating health conditions.</w:t>
      </w:r>
      <w:r>
        <w:t xml:space="preserve"> </w:t>
      </w:r>
      <w:r>
        <w:t xml:space="preserve">Adam Rajal, spokesperson for the coordination, told Sudan Tribune that emergency operations are failing to meet the bare minimum needs of displaced families following a 50% cut in food rations by the U.N. World Food </w:t>
      </w:r>
      <w:proofErr w:type="spellStart"/>
      <w:r>
        <w:t>Programme</w:t>
      </w:r>
      <w:proofErr w:type="spellEnd"/>
      <w:r>
        <w:t>.</w:t>
      </w:r>
      <w:r>
        <w:t xml:space="preserve"> </w:t>
      </w:r>
      <w:r>
        <w:t>Rajal said acute hunger and malnutrition-related deaths are rising across displacement camps, disproportionately affecting young children and women. More than 21 million people across Sudan now face severe food insecurity.</w:t>
      </w:r>
      <w:r>
        <w:t xml:space="preserve"> </w:t>
      </w:r>
      <w:r>
        <w:t>Darfur’s medical infrastructure is also near collapse, with over a third of its healthcare facilities out of service, Rajal said.</w:t>
      </w:r>
      <w:r>
        <w:t xml:space="preserve"> </w:t>
      </w:r>
      <w:r>
        <w:t xml:space="preserve">In East Darfur, the main teaching hospital in Ad </w:t>
      </w:r>
      <w:proofErr w:type="spellStart"/>
      <w:r>
        <w:t>Daein</w:t>
      </w:r>
      <w:proofErr w:type="spellEnd"/>
      <w:r>
        <w:t xml:space="preserve"> was forced to suspend operations entirely after being hit in a drone attack, leaving only a small primary healthcare clinic to handle trauma and emergency cases.</w:t>
      </w:r>
      <w:r>
        <w:t xml:space="preserve"> </w:t>
      </w:r>
      <w:r>
        <w:t xml:space="preserve">The few functional clinics face acute shortages of life-saving medicines, IV fluids, emergency surgical kits, and blood supplies, as water and sanitation services deteriorate amid the spread of outbreaks of cholera, malaria, and acute watery </w:t>
      </w:r>
      <w:proofErr w:type="spellStart"/>
      <w:r>
        <w:lastRenderedPageBreak/>
        <w:t>diarrhoea</w:t>
      </w:r>
      <w:proofErr w:type="spellEnd"/>
      <w:r>
        <w:t>.</w:t>
      </w:r>
      <w:r>
        <w:t xml:space="preserve"> </w:t>
      </w:r>
      <w:r>
        <w:t xml:space="preserve">Rajal said ongoing ground fighting, artillery shelling, and airstrikes continue to trigger fresh displacement, accusing warring factions, including the Sudanese army, of striking densely populated civilian zones, markets, and medical sites across Darfur and </w:t>
      </w:r>
      <w:proofErr w:type="spellStart"/>
      <w:r>
        <w:t>neighbouring</w:t>
      </w:r>
      <w:proofErr w:type="spellEnd"/>
      <w:r>
        <w:t xml:space="preserve"> Kordofan.</w:t>
      </w:r>
      <w:r>
        <w:t xml:space="preserve"> </w:t>
      </w:r>
      <w:r>
        <w:t>He added that thousands of children in displacement hubs have missed out on formal schooling for more than three years and require urgent psychosocial support.</w:t>
      </w:r>
      <w:r>
        <w:t xml:space="preserve"> </w:t>
      </w:r>
      <w:r>
        <w:t>Humanitarian access remains severely constrained by shrinking donor funding, bureaucratic blockages, and active combat, with several aid organizations forced to pull staff from areas where civilian facilities face frequent attacks.</w:t>
      </w:r>
    </w:p>
    <w:p w14:paraId="207CA0C1" w14:textId="7BF686B6" w:rsidR="00FC4121" w:rsidRDefault="00FC4121" w:rsidP="00FC4121">
      <w:pPr>
        <w:pStyle w:val="ListParagraph"/>
        <w:numPr>
          <w:ilvl w:val="0"/>
          <w:numId w:val="3"/>
        </w:numPr>
        <w:spacing w:line="276" w:lineRule="auto"/>
      </w:pPr>
      <w:bookmarkStart w:id="13" w:name="_Toc239070452"/>
      <w:r w:rsidRPr="00FC4121">
        <w:rPr>
          <w:rStyle w:val="Heading2Char"/>
        </w:rPr>
        <w:t>Sudanese civil figures launch push to host internal peace talks</w:t>
      </w:r>
      <w:bookmarkEnd w:id="13"/>
      <w:r>
        <w:t xml:space="preserve"> – </w:t>
      </w:r>
      <w:hyperlink r:id="rId16" w:history="1">
        <w:r w:rsidRPr="00FC4121">
          <w:rPr>
            <w:rStyle w:val="Hyperlink"/>
          </w:rPr>
          <w:t>Sudan Tribune</w:t>
        </w:r>
      </w:hyperlink>
      <w:r>
        <w:t xml:space="preserve"> </w:t>
      </w:r>
    </w:p>
    <w:p w14:paraId="7292EEF7" w14:textId="0189FDA5" w:rsidR="00FC4121" w:rsidRDefault="00FC4121" w:rsidP="00FC4121">
      <w:pPr>
        <w:spacing w:line="276" w:lineRule="auto"/>
      </w:pPr>
      <w:r>
        <w:t>A newly formed coalition of prominent Sudanese civil figures launched an initiative on Sunday to lay the groundwork for an internal national dialogue aimed at ending the country’s ongoing war.</w:t>
      </w:r>
      <w:r>
        <w:t xml:space="preserve"> </w:t>
      </w:r>
      <w:r>
        <w:t>The move follows an announcement on Aug. 14 by General Abdel Fattah al-Burhan, head of the Transitional Sovereign Council and army chief, approving a domestic framework to facilitate talks and offering to provide legal and security guarantees.</w:t>
      </w:r>
      <w:r>
        <w:t xml:space="preserve"> </w:t>
      </w:r>
      <w:r>
        <w:t>Speaking at a news conference in Khartoum, organizers said the group would operate independently to rebuild trust among political, civil, and community leaders before formal intra-Sudanese negotiations can take place inside the country.</w:t>
      </w:r>
      <w:r>
        <w:t xml:space="preserve"> </w:t>
      </w:r>
      <w:r>
        <w:t>The panel includes, among others, prominent constitutional lawyer Nabil Adib, Ahfad University President Gasim Badri, writer Mohamed Jalal Hashim, and Al-Tayyar newspaper editor-in-chief Osman Mirghani.</w:t>
      </w:r>
      <w:r>
        <w:t xml:space="preserve"> </w:t>
      </w:r>
      <w:r>
        <w:t>Organizers called on all factions to open preliminary talks to define the framework, representation criteria, and core security safeguards required for a credible process.</w:t>
      </w:r>
      <w:r>
        <w:t xml:space="preserve"> </w:t>
      </w:r>
      <w:r>
        <w:t>They said national consensus was the only route out of the crisis, arguing that progress requires gradual trust-building rather than imposing a predetermined structure.</w:t>
      </w:r>
      <w:r>
        <w:t xml:space="preserve"> </w:t>
      </w:r>
      <w:r>
        <w:t xml:space="preserve">Key groups, including the </w:t>
      </w:r>
      <w:proofErr w:type="spellStart"/>
      <w:r>
        <w:t>Somoud</w:t>
      </w:r>
      <w:proofErr w:type="spellEnd"/>
      <w:r>
        <w:t xml:space="preserve"> Coalition, the Sudan Liberation Movement led by Abdel Wahid al-Nur, and Mubarak al-Fadil’s Umma Party faction, have rejected Burhan’s initiative, warning that internal talks under current conditions could cement military control.</w:t>
      </w:r>
      <w:r>
        <w:t xml:space="preserve"> </w:t>
      </w:r>
      <w:r>
        <w:t>Those groups have insisted on excluding the Islamic Movement and its affiliates from the process. By contrast, the Democratic Bloc alliance advocates for broad participation, excluding only forces allied with the paramilitary Rapid Support Forces unless they cut ties and condemn violations.</w:t>
      </w:r>
      <w:r>
        <w:t xml:space="preserve"> </w:t>
      </w:r>
      <w:r>
        <w:t>The initiative demanded that Burhan’s initial pledges be converted into binding, verifiable written guarantees, including the suspension of legal proceedings against prospective delegates.</w:t>
      </w:r>
      <w:r>
        <w:t xml:space="preserve"> </w:t>
      </w:r>
      <w:r>
        <w:t>Organizers specifically sought temporary procedural immunity for all participants, protecting them from arrest or prosecution from the time they enter Sudan until their departure.</w:t>
      </w:r>
      <w:r>
        <w:t xml:space="preserve"> </w:t>
      </w:r>
      <w:r>
        <w:t>They also urged authorities to safeguard public freedoms and ensure state institutions do not interfere with the agenda or influence the outcome of the talks.</w:t>
      </w:r>
      <w:r>
        <w:t xml:space="preserve"> </w:t>
      </w:r>
      <w:r>
        <w:t xml:space="preserve">The public prosecution has previously filed capital charges against dozens of civilian politicians and journalists, including former prime minister and </w:t>
      </w:r>
      <w:proofErr w:type="spellStart"/>
      <w:r>
        <w:t>Somoud</w:t>
      </w:r>
      <w:proofErr w:type="spellEnd"/>
      <w:r>
        <w:t xml:space="preserve"> leader Abdalla Hamdok, who was ousted in the October 2021 military takeover.</w:t>
      </w:r>
      <w:r>
        <w:t xml:space="preserve"> </w:t>
      </w:r>
      <w:r>
        <w:t xml:space="preserve">Panel member Osman Mirghani said setting a rigid agenda or timeline </w:t>
      </w:r>
      <w:r>
        <w:lastRenderedPageBreak/>
        <w:t>at this stage would be premature, adding that the group will consult domestic and international stakeholders before finalizing structural details.</w:t>
      </w:r>
      <w:r>
        <w:t xml:space="preserve"> </w:t>
      </w:r>
      <w:r>
        <w:t>Badri said the initiative remains non-partisan and aims to de-escalate the conflict, restore institutional stability, and secure the necessary environment for a negotiated settlement.</w:t>
      </w:r>
    </w:p>
    <w:p w14:paraId="4C21E95E" w14:textId="7EA87600" w:rsidR="004763A0" w:rsidRDefault="004763A0" w:rsidP="004763A0">
      <w:pPr>
        <w:pStyle w:val="ListParagraph"/>
        <w:numPr>
          <w:ilvl w:val="0"/>
          <w:numId w:val="3"/>
        </w:numPr>
        <w:spacing w:line="276" w:lineRule="auto"/>
      </w:pPr>
      <w:bookmarkStart w:id="14" w:name="_Toc239070453"/>
      <w:r w:rsidRPr="004763A0">
        <w:rPr>
          <w:rStyle w:val="Heading2Char"/>
        </w:rPr>
        <w:t xml:space="preserve">South Kordofan villagers protest as fragile truce between SPLM-N and </w:t>
      </w:r>
      <w:proofErr w:type="spellStart"/>
      <w:r w:rsidRPr="004763A0">
        <w:rPr>
          <w:rStyle w:val="Heading2Char"/>
        </w:rPr>
        <w:t>Otoro</w:t>
      </w:r>
      <w:proofErr w:type="spellEnd"/>
      <w:r w:rsidRPr="004763A0">
        <w:rPr>
          <w:rStyle w:val="Heading2Char"/>
        </w:rPr>
        <w:t xml:space="preserve"> frays</w:t>
      </w:r>
      <w:bookmarkEnd w:id="14"/>
      <w:r w:rsidRPr="004763A0">
        <w:rPr>
          <w:rStyle w:val="Heading2Char"/>
        </w:rPr>
        <w:t xml:space="preserve"> </w:t>
      </w:r>
      <w:r>
        <w:t xml:space="preserve">– </w:t>
      </w:r>
      <w:hyperlink r:id="rId17" w:history="1">
        <w:r w:rsidRPr="004763A0">
          <w:rPr>
            <w:rStyle w:val="Hyperlink"/>
          </w:rPr>
          <w:t>Sudan Tribune</w:t>
        </w:r>
      </w:hyperlink>
      <w:r>
        <w:t xml:space="preserve"> </w:t>
      </w:r>
    </w:p>
    <w:p w14:paraId="20FD4BA6" w14:textId="7E644632" w:rsidR="004763A0" w:rsidRDefault="004763A0" w:rsidP="004763A0">
      <w:pPr>
        <w:spacing w:line="276" w:lineRule="auto"/>
      </w:pPr>
      <w:r>
        <w:t xml:space="preserve">Hundreds of villagers marched near Kauda in Sudan’s South Kordofan state on Saturday to demand an end to clashes, as the </w:t>
      </w:r>
      <w:proofErr w:type="spellStart"/>
      <w:r>
        <w:t>Otoro</w:t>
      </w:r>
      <w:proofErr w:type="spellEnd"/>
      <w:r>
        <w:t xml:space="preserve"> tribe accused the Sudan People’s Liberation Movement-North (SPLM-N) of violating an informal ceasefire.</w:t>
      </w:r>
      <w:r>
        <w:t xml:space="preserve"> </w:t>
      </w:r>
      <w:r>
        <w:t xml:space="preserve">The unrest in </w:t>
      </w:r>
      <w:proofErr w:type="spellStart"/>
      <w:r>
        <w:t>Heiban</w:t>
      </w:r>
      <w:proofErr w:type="spellEnd"/>
      <w:r>
        <w:t xml:space="preserve"> County has continued despite a mediation push by Rapid Support Forces commander Mohamed Hamdan Dagalo, alongside local religious and civic leaders.</w:t>
      </w:r>
      <w:r>
        <w:t xml:space="preserve"> </w:t>
      </w:r>
      <w:r>
        <w:t xml:space="preserve">Both the SPLM-N, led by Abdelaziz al-Hilu, and </w:t>
      </w:r>
      <w:proofErr w:type="spellStart"/>
      <w:r>
        <w:t>Otoro</w:t>
      </w:r>
      <w:proofErr w:type="spellEnd"/>
      <w:r>
        <w:t xml:space="preserve"> tribal fighters had informally agreed to halt hostilities without signing a formal pact.</w:t>
      </w:r>
      <w:r>
        <w:t xml:space="preserve"> </w:t>
      </w:r>
      <w:r>
        <w:t xml:space="preserve">The protest took place in the village of </w:t>
      </w:r>
      <w:proofErr w:type="spellStart"/>
      <w:r>
        <w:t>Kajoor</w:t>
      </w:r>
      <w:proofErr w:type="spellEnd"/>
      <w:r>
        <w:t xml:space="preserve"> Al-</w:t>
      </w:r>
      <w:proofErr w:type="spellStart"/>
      <w:r>
        <w:t>Shaabiya</w:t>
      </w:r>
      <w:proofErr w:type="spellEnd"/>
      <w:r>
        <w:t>, drawing members of local women’s and youth associations, veterans, and tribal figures, witnesses told Sudan Tribune.</w:t>
      </w:r>
      <w:r>
        <w:t xml:space="preserve"> </w:t>
      </w:r>
      <w:r>
        <w:t xml:space="preserve">Demonstrators urged communities across </w:t>
      </w:r>
      <w:proofErr w:type="spellStart"/>
      <w:r>
        <w:t>Heiban</w:t>
      </w:r>
      <w:proofErr w:type="spellEnd"/>
      <w:r>
        <w:t xml:space="preserve"> to back the peace initiative and warned that renewed violence risked deepening internal divisions among the Nuba population.</w:t>
      </w:r>
      <w:r>
        <w:t xml:space="preserve"> </w:t>
      </w:r>
      <w:r>
        <w:t xml:space="preserve">The clashes stem from border demarcation disputes dating back to 2020, which escalated after some SPLM-N officers and soldiers broke ranks to back the </w:t>
      </w:r>
      <w:proofErr w:type="spellStart"/>
      <w:r>
        <w:t>Otoro</w:t>
      </w:r>
      <w:proofErr w:type="spellEnd"/>
      <w:r>
        <w:t xml:space="preserve"> tribe.</w:t>
      </w:r>
      <w:r>
        <w:t xml:space="preserve"> </w:t>
      </w:r>
      <w:r>
        <w:t>Local sources say the land disputes are closely tied to competition over access to nearby artisanal gold mines.</w:t>
      </w:r>
      <w:r>
        <w:t xml:space="preserve"> </w:t>
      </w:r>
      <w:r>
        <w:t xml:space="preserve">The chieftaincy of the </w:t>
      </w:r>
      <w:proofErr w:type="spellStart"/>
      <w:r>
        <w:t>Otoro</w:t>
      </w:r>
      <w:proofErr w:type="spellEnd"/>
      <w:r>
        <w:t xml:space="preserve"> tribe accused the SPLM-N’s military wing of breaching the truce by moving combat units into Kauda over the past 48 hours.</w:t>
      </w:r>
      <w:r>
        <w:t xml:space="preserve"> </w:t>
      </w:r>
      <w:proofErr w:type="spellStart"/>
      <w:r>
        <w:t>Otoro</w:t>
      </w:r>
      <w:proofErr w:type="spellEnd"/>
      <w:r>
        <w:t xml:space="preserve"> Paramount Chief Koko Al-</w:t>
      </w:r>
      <w:proofErr w:type="spellStart"/>
      <w:r>
        <w:t>Daqir</w:t>
      </w:r>
      <w:proofErr w:type="spellEnd"/>
      <w:r>
        <w:t xml:space="preserve"> </w:t>
      </w:r>
      <w:proofErr w:type="spellStart"/>
      <w:r>
        <w:t>Damjala</w:t>
      </w:r>
      <w:proofErr w:type="spellEnd"/>
      <w:r>
        <w:t xml:space="preserve"> said in a statement that an SPLM-N reconnaissance patrol entered Kauda on Aug. 27 and detonated a fuel station, wounding 28 civilians clearing farmland nearby.</w:t>
      </w:r>
      <w:r>
        <w:t xml:space="preserve"> </w:t>
      </w:r>
      <w:proofErr w:type="spellStart"/>
      <w:r>
        <w:t>Damjala</w:t>
      </w:r>
      <w:proofErr w:type="spellEnd"/>
      <w:r>
        <w:t xml:space="preserve"> said a separate unit of five combat vehicles entered the town on Aug. 28, looted commercial stores, and advanced toward the compound of the aid agency Samaritan’s Purse before being repelled by stationed guards.</w:t>
      </w:r>
      <w:r>
        <w:t xml:space="preserve"> </w:t>
      </w:r>
      <w:r>
        <w:t>A 45-year-old civilian woman was wounded in her garden during the exchange of fire and taken to a local clinic, according to the statement.</w:t>
      </w:r>
      <w:r>
        <w:t xml:space="preserve"> </w:t>
      </w:r>
      <w:proofErr w:type="spellStart"/>
      <w:r>
        <w:t>Damjala</w:t>
      </w:r>
      <w:proofErr w:type="spellEnd"/>
      <w:r>
        <w:t xml:space="preserve"> said the incursions threatened to derail peace efforts, demanded an immediate halt to all troop movements, and called for an independent investigation into the incidents while maintaining his group’s right to </w:t>
      </w:r>
      <w:proofErr w:type="spellStart"/>
      <w:r>
        <w:t>self-defence</w:t>
      </w:r>
      <w:proofErr w:type="spellEnd"/>
      <w:r>
        <w:t>.</w:t>
      </w:r>
    </w:p>
    <w:p w14:paraId="49D84139" w14:textId="08F30785" w:rsidR="00AC5F70" w:rsidRDefault="00AC5F70" w:rsidP="00AC5F70">
      <w:pPr>
        <w:pStyle w:val="ListParagraph"/>
        <w:numPr>
          <w:ilvl w:val="0"/>
          <w:numId w:val="3"/>
        </w:numPr>
        <w:spacing w:line="276" w:lineRule="auto"/>
      </w:pPr>
      <w:bookmarkStart w:id="15" w:name="_Toc239070454"/>
      <w:r w:rsidRPr="00AC5F70">
        <w:rPr>
          <w:rStyle w:val="Heading2Char"/>
        </w:rPr>
        <w:t>Sudan army says repels joint rebel assault on Blue Nile town</w:t>
      </w:r>
      <w:bookmarkEnd w:id="15"/>
      <w:r>
        <w:t xml:space="preserve"> – </w:t>
      </w:r>
      <w:hyperlink r:id="rId18" w:history="1">
        <w:r w:rsidRPr="00AC5F70">
          <w:rPr>
            <w:rStyle w:val="Hyperlink"/>
          </w:rPr>
          <w:t>Sudan Tribune</w:t>
        </w:r>
      </w:hyperlink>
      <w:r>
        <w:t xml:space="preserve"> </w:t>
      </w:r>
    </w:p>
    <w:p w14:paraId="34210D74" w14:textId="4D42E9F2" w:rsidR="00AC5F70" w:rsidRDefault="00AC5F70" w:rsidP="00AC5F70">
      <w:pPr>
        <w:spacing w:line="276" w:lineRule="auto"/>
      </w:pPr>
      <w:r>
        <w:t xml:space="preserve">The Sudanese armed forces said on Friday they repelled an attack on the historic town of </w:t>
      </w:r>
      <w:proofErr w:type="spellStart"/>
      <w:r>
        <w:t>Fazughli</w:t>
      </w:r>
      <w:proofErr w:type="spellEnd"/>
      <w:r>
        <w:t xml:space="preserve"> in the southeastern Blue Nile region by an alliance of the paramilitary Rapid Support Forces (RSF) and an allied rebel group.</w:t>
      </w:r>
      <w:r>
        <w:t xml:space="preserve"> </w:t>
      </w:r>
      <w:r>
        <w:t xml:space="preserve">Major General Ismail El Tayeb, commander of the army’s 4th Infantry Division, visited frontline positions in </w:t>
      </w:r>
      <w:proofErr w:type="spellStart"/>
      <w:r>
        <w:t>Fazughli</w:t>
      </w:r>
      <w:proofErr w:type="spellEnd"/>
      <w:r>
        <w:t xml:space="preserve"> to assess operational readiness following the fighting, the military said in a statement.</w:t>
      </w:r>
      <w:r>
        <w:t xml:space="preserve"> </w:t>
      </w:r>
      <w:r>
        <w:t xml:space="preserve">El Tayeb urged troops to maintain high vigilance in the area, following reports on Thursday </w:t>
      </w:r>
      <w:r>
        <w:lastRenderedPageBreak/>
        <w:t xml:space="preserve">that joint opposition forces had pushed toward the territory, historically known as the Kingdom of </w:t>
      </w:r>
      <w:proofErr w:type="spellStart"/>
      <w:r>
        <w:t>Fazughli</w:t>
      </w:r>
      <w:proofErr w:type="spellEnd"/>
      <w:r>
        <w:t>.</w:t>
      </w:r>
      <w:r>
        <w:t xml:space="preserve"> </w:t>
      </w:r>
      <w:r>
        <w:t>The RSF has been fighting alongside a faction of the Sudan People’s Liberation Movement-North (SPLM-N) led by Joseph Touka against the Sudanese army in Blue Nile since February.</w:t>
      </w:r>
      <w:r>
        <w:t xml:space="preserve"> </w:t>
      </w:r>
      <w:r>
        <w:t xml:space="preserve">Earlier on Friday, the allied anti-government forces said they had captured two strategic army bases at Bakori and </w:t>
      </w:r>
      <w:proofErr w:type="spellStart"/>
      <w:r>
        <w:t>Surkum</w:t>
      </w:r>
      <w:proofErr w:type="spellEnd"/>
      <w:r>
        <w:t>, located southeast of the regional capital, Ed Damazin.</w:t>
      </w:r>
      <w:r>
        <w:t xml:space="preserve"> </w:t>
      </w:r>
      <w:r>
        <w:t xml:space="preserve">The alliance previously seized the key border towns of </w:t>
      </w:r>
      <w:proofErr w:type="spellStart"/>
      <w:r>
        <w:t>Kurmuk</w:t>
      </w:r>
      <w:proofErr w:type="spellEnd"/>
      <w:r>
        <w:t xml:space="preserve"> and </w:t>
      </w:r>
      <w:proofErr w:type="spellStart"/>
      <w:r>
        <w:t>Geissan</w:t>
      </w:r>
      <w:proofErr w:type="spellEnd"/>
      <w:r>
        <w:t xml:space="preserve"> near the frontier with Ethiopia, as well as the town of Amora, which hosts the army’s 13th Infantry Brigade headquarters.</w:t>
      </w:r>
      <w:r>
        <w:t xml:space="preserve"> </w:t>
      </w:r>
      <w:r>
        <w:t>Sudan Tribune could not independently verify the battlefield claims by either side due to security and communication constraints in the region.</w:t>
      </w:r>
    </w:p>
    <w:p w14:paraId="73616F9B" w14:textId="64634D95" w:rsidR="005A0A3C" w:rsidRDefault="005A0A3C" w:rsidP="005A0A3C">
      <w:pPr>
        <w:pStyle w:val="ListParagraph"/>
        <w:numPr>
          <w:ilvl w:val="0"/>
          <w:numId w:val="3"/>
        </w:numPr>
        <w:spacing w:line="276" w:lineRule="auto"/>
      </w:pPr>
      <w:bookmarkStart w:id="16" w:name="_Toc239070455"/>
      <w:r w:rsidRPr="005A0A3C">
        <w:rPr>
          <w:rStyle w:val="Heading2Char"/>
        </w:rPr>
        <w:t>RSF says it seized two Sudanese army bases in Blue Nile state</w:t>
      </w:r>
      <w:bookmarkEnd w:id="16"/>
      <w:r>
        <w:t xml:space="preserve"> – </w:t>
      </w:r>
      <w:hyperlink r:id="rId19" w:history="1">
        <w:r w:rsidRPr="005A0A3C">
          <w:rPr>
            <w:rStyle w:val="Hyperlink"/>
          </w:rPr>
          <w:t>Sudan Tribune</w:t>
        </w:r>
      </w:hyperlink>
    </w:p>
    <w:p w14:paraId="5898675D" w14:textId="09C5084F" w:rsidR="005A0A3C" w:rsidRDefault="005A0A3C" w:rsidP="005A0A3C">
      <w:pPr>
        <w:spacing w:line="276" w:lineRule="auto"/>
      </w:pPr>
      <w:r>
        <w:t>Sudan’s paramilitary Rapid Support Forces said on Friday they took control of two army bases in the southeastern Blue Nile region alongside allied fighters from the Sudan People’s Liberation Movement-North.</w:t>
      </w:r>
      <w:r>
        <w:t xml:space="preserve"> </w:t>
      </w:r>
      <w:r>
        <w:t>Fighting has escalated in recent days in the region bordering Ethiopia, with intense ground battles and heavy drone activity reported by both sides.</w:t>
      </w:r>
      <w:r>
        <w:t xml:space="preserve"> </w:t>
      </w:r>
      <w:r>
        <w:t xml:space="preserve">The RSF said in a statement that its joint force defeated the Sudanese Armed Forces at the Bakori and </w:t>
      </w:r>
      <w:proofErr w:type="spellStart"/>
      <w:r>
        <w:t>Surkum</w:t>
      </w:r>
      <w:proofErr w:type="spellEnd"/>
      <w:r>
        <w:t xml:space="preserve"> bases, capturing weapons and equipment and taking prisoners.</w:t>
      </w:r>
      <w:r>
        <w:t xml:space="preserve"> </w:t>
      </w:r>
      <w:r>
        <w:t>The military could not immediately be reached for comment, and Reuters could not independently verify the claims.</w:t>
      </w:r>
      <w:r>
        <w:t xml:space="preserve"> </w:t>
      </w:r>
      <w:r>
        <w:t xml:space="preserve">Bakori, located in the </w:t>
      </w:r>
      <w:proofErr w:type="spellStart"/>
      <w:r>
        <w:t>Geissan</w:t>
      </w:r>
      <w:proofErr w:type="spellEnd"/>
      <w:r>
        <w:t xml:space="preserve"> area roughly 170 km (105 miles) southeast of the regional capital Ed </w:t>
      </w:r>
      <w:proofErr w:type="spellStart"/>
      <w:r>
        <w:t>Damazin</w:t>
      </w:r>
      <w:proofErr w:type="spellEnd"/>
      <w:r>
        <w:t>, is the headquarters of the army’s 13th Infantry Brigade.</w:t>
      </w:r>
      <w:r>
        <w:t xml:space="preserve"> </w:t>
      </w:r>
      <w:proofErr w:type="spellStart"/>
      <w:r>
        <w:t>Surkum</w:t>
      </w:r>
      <w:proofErr w:type="spellEnd"/>
      <w:r>
        <w:t xml:space="preserve">, in the </w:t>
      </w:r>
      <w:proofErr w:type="spellStart"/>
      <w:r>
        <w:t>Kurmuk</w:t>
      </w:r>
      <w:proofErr w:type="spellEnd"/>
      <w:r>
        <w:t xml:space="preserve"> area more than 200 km southeast of Ed Damazin, serves as an </w:t>
      </w:r>
      <w:proofErr w:type="gramStart"/>
      <w:r>
        <w:t>advance</w:t>
      </w:r>
      <w:proofErr w:type="gramEnd"/>
      <w:r>
        <w:t xml:space="preserve"> outpost for military positions in nearby Sali.</w:t>
      </w:r>
      <w:r>
        <w:t xml:space="preserve"> </w:t>
      </w:r>
      <w:r>
        <w:t>The joint RSF and SPLM-N force, led locally by Joseph Touka, launched the assault early on Friday. Army troops repelled initial waves of attacks before pulling back from the two positions, according to local reports.</w:t>
      </w:r>
      <w:r>
        <w:t xml:space="preserve"> </w:t>
      </w:r>
      <w:r>
        <w:t xml:space="preserve">The allied forces had previously taken control of the border towns of </w:t>
      </w:r>
      <w:proofErr w:type="spellStart"/>
      <w:r>
        <w:t>Kurmuk</w:t>
      </w:r>
      <w:proofErr w:type="spellEnd"/>
      <w:r>
        <w:t xml:space="preserve"> and </w:t>
      </w:r>
      <w:proofErr w:type="spellStart"/>
      <w:r>
        <w:t>Geissan</w:t>
      </w:r>
      <w:proofErr w:type="spellEnd"/>
      <w:r>
        <w:t xml:space="preserve"> as fighting spread to the region earlier this year.</w:t>
      </w:r>
      <w:r>
        <w:t xml:space="preserve"> </w:t>
      </w:r>
      <w:r>
        <w:t xml:space="preserve">In </w:t>
      </w:r>
      <w:proofErr w:type="spellStart"/>
      <w:r>
        <w:t>neighbouring</w:t>
      </w:r>
      <w:proofErr w:type="spellEnd"/>
      <w:r>
        <w:t xml:space="preserve"> South Kordofan state, army forces repelled a separate RSF dawn assault on Friday on the town of </w:t>
      </w:r>
      <w:proofErr w:type="spellStart"/>
      <w:r>
        <w:t>Tibsa</w:t>
      </w:r>
      <w:proofErr w:type="spellEnd"/>
      <w:r>
        <w:t xml:space="preserve"> near </w:t>
      </w:r>
      <w:proofErr w:type="spellStart"/>
      <w:r>
        <w:t>Abbasiya</w:t>
      </w:r>
      <w:proofErr w:type="spellEnd"/>
      <w:r>
        <w:t xml:space="preserve"> </w:t>
      </w:r>
      <w:proofErr w:type="spellStart"/>
      <w:r>
        <w:t>Tagali</w:t>
      </w:r>
      <w:proofErr w:type="spellEnd"/>
      <w:r>
        <w:t>, forcing the paramilitary fighters to retreat toward Moreib after several hours of clashes.</w:t>
      </w:r>
    </w:p>
    <w:p w14:paraId="06FCD3DD" w14:textId="77777777" w:rsidR="00F56CB8" w:rsidRDefault="0031092A" w:rsidP="00AE1F21">
      <w:pPr>
        <w:spacing w:line="276" w:lineRule="auto"/>
      </w:pPr>
      <w:r>
        <w:t>________________________________________________________________________</w:t>
      </w:r>
    </w:p>
    <w:p w14:paraId="3C627372" w14:textId="77777777" w:rsidR="00F56CB8" w:rsidRDefault="0031092A" w:rsidP="00AE1F21">
      <w:pPr>
        <w:spacing w:line="276" w:lineRule="auto"/>
        <w:outlineLvl w:val="0"/>
        <w:rPr>
          <w:rFonts w:eastAsia="DengXian Light" w:cs="Times New Roman"/>
          <w:b/>
          <w:bCs/>
          <w:color w:val="2F5496"/>
          <w:szCs w:val="24"/>
          <w:u w:val="single"/>
        </w:rPr>
      </w:pPr>
      <w:bookmarkStart w:id="17" w:name="_Toc239070456"/>
      <w:r>
        <w:rPr>
          <w:rFonts w:eastAsia="DengXian Light" w:cs="Times New Roman"/>
          <w:b/>
          <w:bCs/>
          <w:color w:val="2F5496"/>
          <w:szCs w:val="24"/>
          <w:u w:val="single"/>
        </w:rPr>
        <w:t>Gulf Region and the Middle East</w:t>
      </w:r>
      <w:bookmarkEnd w:id="17"/>
    </w:p>
    <w:p w14:paraId="27F3B834" w14:textId="77777777" w:rsidR="00F56CB8" w:rsidRDefault="0031092A" w:rsidP="00AE1F21">
      <w:pPr>
        <w:pStyle w:val="Heading2"/>
        <w:spacing w:line="276" w:lineRule="auto"/>
      </w:pPr>
      <w:bookmarkStart w:id="18" w:name="_Toc239070457"/>
      <w:r>
        <w:t>Egypt</w:t>
      </w:r>
      <w:bookmarkEnd w:id="18"/>
    </w:p>
    <w:p w14:paraId="459A5F2D" w14:textId="4383A79F" w:rsidR="009E1208" w:rsidRDefault="009E1208" w:rsidP="009E1208">
      <w:pPr>
        <w:pStyle w:val="ListParagraph"/>
        <w:numPr>
          <w:ilvl w:val="0"/>
          <w:numId w:val="3"/>
        </w:numPr>
        <w:spacing w:line="276" w:lineRule="auto"/>
      </w:pPr>
      <w:bookmarkStart w:id="19" w:name="_Toc239070458"/>
      <w:r w:rsidRPr="009E1208">
        <w:rPr>
          <w:rStyle w:val="Heading2Char"/>
        </w:rPr>
        <w:t>FEDA calls on Egypt authorities to reveal the fate of those forcibly disappeared</w:t>
      </w:r>
      <w:bookmarkEnd w:id="19"/>
      <w:r>
        <w:t xml:space="preserve"> – </w:t>
      </w:r>
      <w:hyperlink r:id="rId20" w:history="1">
        <w:r w:rsidRPr="009E1208">
          <w:rPr>
            <w:rStyle w:val="Hyperlink"/>
          </w:rPr>
          <w:t>Middle East Monitor</w:t>
        </w:r>
      </w:hyperlink>
      <w:r>
        <w:t xml:space="preserve"> </w:t>
      </w:r>
    </w:p>
    <w:p w14:paraId="3344F5C5" w14:textId="344E5F7F" w:rsidR="009E1208" w:rsidRDefault="009E1208" w:rsidP="009E1208">
      <w:pPr>
        <w:spacing w:line="276" w:lineRule="auto"/>
      </w:pPr>
      <w:proofErr w:type="gramStart"/>
      <w:r>
        <w:t>On the occasion of</w:t>
      </w:r>
      <w:proofErr w:type="gramEnd"/>
      <w:r>
        <w:t xml:space="preserve"> the International Day of the Victims of Enforced Disappearances, which is observed on 30th August, the Families of Egyptian Detainees Association (FEDA) have </w:t>
      </w:r>
      <w:r>
        <w:lastRenderedPageBreak/>
        <w:t>called upon the Egyptian authorities provide information about the fate of their family members who have been disappeared. A press statement by the group says dozens of Egyptian families are continuing to search for relatives who were arrested or went missing years ago—”in some cases as long as thirteen years—without their families being able to determine their fate or whereabouts.”</w:t>
      </w:r>
      <w:r>
        <w:t xml:space="preserve"> </w:t>
      </w:r>
      <w:r>
        <w:t>The affected families have never stopped searching for their loved ones in police stations, detention facilities, prisons, hospitals and forensic medicine facilities, but their efforts have so far proved fruitless. The relevant authorities have also failed to provide them with any information that might offer reassurance about the fate of their relatives.</w:t>
      </w:r>
      <w:r>
        <w:t xml:space="preserve"> </w:t>
      </w:r>
      <w:r>
        <w:t>The FEDA statement read; “On this occasion, we remember some of the longest-standing cases of enforced disappearance, dating back to the dispersal of the Rabaa al-</w:t>
      </w:r>
      <w:proofErr w:type="spellStart"/>
      <w:r>
        <w:t>Adawiya</w:t>
      </w:r>
      <w:proofErr w:type="spellEnd"/>
      <w:r>
        <w:t xml:space="preserve"> sit-in on 14 August 2013. They include the case of Amr Ibrahim Metwally, whose father was also arrested by the authorities in connection with his persistent efforts to find his son. We also remember former Member of Parliament and former Justice Party leader Dr Mostafa Al-Naggar, whose fate and whereabouts remain unknown.</w:t>
      </w:r>
      <w:r>
        <w:t xml:space="preserve"> </w:t>
      </w:r>
      <w:r>
        <w:t>More recent cases include young people from Generation Z, as well as politician Mahmoud Fathy, head of the Virtue Party, who was abducted in the Libyan capital, Tripoli, amid concerns that he may have been handed over to the Egyptian authorities.”</w:t>
      </w:r>
      <w:r>
        <w:t xml:space="preserve"> </w:t>
      </w:r>
      <w:r>
        <w:t xml:space="preserve">The statement </w:t>
      </w:r>
      <w:proofErr w:type="gramStart"/>
      <w:r>
        <w:t>added,;</w:t>
      </w:r>
      <w:proofErr w:type="gramEnd"/>
      <w:r>
        <w:t xml:space="preserve"> “We also renew our call for the release of all political detainees, including those subjected to enforced disappearance, those imprisoned under court judgments and those held pursuant to prosecution orders, so that this dark chapter may finally be </w:t>
      </w:r>
      <w:proofErr w:type="gramStart"/>
      <w:r>
        <w:t>brought to a close</w:t>
      </w:r>
      <w:proofErr w:type="gramEnd"/>
      <w:r>
        <w:t>.</w:t>
      </w:r>
      <w:r>
        <w:t xml:space="preserve"> </w:t>
      </w:r>
      <w:r>
        <w:t>Under the International Convention for the Protection of All Persons from Enforced Disappearance, enforced disappearance constitutes a direct assault on human dignity and the rule of law. It undermines public confidence in justice institutions and spreads fear throughout society.”</w:t>
      </w:r>
      <w:r>
        <w:t xml:space="preserve"> </w:t>
      </w:r>
      <w:r>
        <w:t>FEDA said protection from enforced disappearance is neither a political demand nor a privilege granted by those in power. It is, instead, a legal obligation and a fundamental human right. “Silence prolongs the crime, while establishing the truth, holding those responsible accountable, and providing redress to victims and their families constitute the first step towards justice”.</w:t>
      </w:r>
    </w:p>
    <w:p w14:paraId="14626412" w14:textId="77777777" w:rsidR="00F56CB8" w:rsidRDefault="0031092A" w:rsidP="00AE1F21">
      <w:pPr>
        <w:pStyle w:val="Heading2"/>
        <w:spacing w:line="276" w:lineRule="auto"/>
      </w:pPr>
      <w:bookmarkStart w:id="20" w:name="_Toc239070459"/>
      <w:r>
        <w:t>Iran</w:t>
      </w:r>
      <w:bookmarkEnd w:id="20"/>
    </w:p>
    <w:p w14:paraId="40639670" w14:textId="071068DE" w:rsidR="00A02075" w:rsidRDefault="00A02075" w:rsidP="00A02075">
      <w:pPr>
        <w:pStyle w:val="ListParagraph"/>
        <w:numPr>
          <w:ilvl w:val="0"/>
          <w:numId w:val="3"/>
        </w:numPr>
        <w:spacing w:line="276" w:lineRule="auto"/>
      </w:pPr>
      <w:bookmarkStart w:id="21" w:name="_Toc239070460"/>
      <w:r w:rsidRPr="00A02075">
        <w:rPr>
          <w:rStyle w:val="Heading2Char"/>
        </w:rPr>
        <w:t xml:space="preserve">Iran says it controls </w:t>
      </w:r>
      <w:proofErr w:type="gramStart"/>
      <w:r w:rsidRPr="00A02075">
        <w:rPr>
          <w:rStyle w:val="Heading2Char"/>
        </w:rPr>
        <w:t>Strait</w:t>
      </w:r>
      <w:proofErr w:type="gramEnd"/>
      <w:r w:rsidRPr="00A02075">
        <w:rPr>
          <w:rStyle w:val="Heading2Char"/>
        </w:rPr>
        <w:t xml:space="preserve"> of Hormuz and has stopped 30 ships from crossing</w:t>
      </w:r>
      <w:bookmarkEnd w:id="21"/>
      <w:r>
        <w:t xml:space="preserve"> – </w:t>
      </w:r>
      <w:hyperlink r:id="rId21" w:history="1">
        <w:r w:rsidRPr="00A02075">
          <w:rPr>
            <w:rStyle w:val="Hyperlink"/>
          </w:rPr>
          <w:t>Middle East Monitor</w:t>
        </w:r>
      </w:hyperlink>
      <w:r>
        <w:t xml:space="preserve"> </w:t>
      </w:r>
    </w:p>
    <w:p w14:paraId="206BF843" w14:textId="50711358" w:rsidR="00A02075" w:rsidRDefault="00A02075" w:rsidP="00A02075">
      <w:pPr>
        <w:spacing w:line="276" w:lineRule="auto"/>
      </w:pPr>
      <w:r>
        <w:t xml:space="preserve">Iran has prevented 30 ships from making </w:t>
      </w:r>
      <w:proofErr w:type="spellStart"/>
      <w:r>
        <w:t>unauthorised</w:t>
      </w:r>
      <w:proofErr w:type="spellEnd"/>
      <w:r>
        <w:t xml:space="preserve"> crossings through the Strait of Hormuz since 22nd August, saying it has full control over maritime traffic in the area.</w:t>
      </w:r>
      <w:r>
        <w:t xml:space="preserve"> </w:t>
      </w:r>
      <w:r>
        <w:t xml:space="preserve">The Mehr news agency quoted informed sources as saying that the armed forces had intercepted attempts to cross the waterway without </w:t>
      </w:r>
      <w:proofErr w:type="spellStart"/>
      <w:r>
        <w:t>authorisation</w:t>
      </w:r>
      <w:proofErr w:type="spellEnd"/>
      <w:r>
        <w:t>. The sources said shipping through routes approved by Tehran is currently taking place at a minimal and limited level, subject to prior coordination and payment of the required fees.</w:t>
      </w:r>
      <w:r>
        <w:t xml:space="preserve"> </w:t>
      </w:r>
      <w:r>
        <w:t xml:space="preserve">The sources said maritime freight traffic had fallen sharply compared with the period before the outbreak of the war in </w:t>
      </w:r>
      <w:r>
        <w:lastRenderedPageBreak/>
        <w:t>January 2026, when more than 1,500 oil tankers and 1,700 commercial vessels crossed the strait. They said this reflected an almost complete halt to commercial activity and maritime traffic under the current circumstances.</w:t>
      </w:r>
      <w:r>
        <w:t xml:space="preserve"> </w:t>
      </w:r>
      <w:r>
        <w:t>The sources also rejected US reports and claims about mine-clearing operations in the waterway, saying there was no official data or documentation to support them.</w:t>
      </w:r>
      <w:r>
        <w:t xml:space="preserve"> </w:t>
      </w:r>
      <w:r>
        <w:t>They also disputed figures being circulated about the volume of oil exports, describing them as unsupported data and suggesting they were part of a media campaign led by Washington to influence global energy and trade markets.</w:t>
      </w:r>
    </w:p>
    <w:p w14:paraId="1DD20BDA" w14:textId="062CAFF5" w:rsidR="0047270E" w:rsidRDefault="0047270E" w:rsidP="0047270E">
      <w:pPr>
        <w:pStyle w:val="ListParagraph"/>
        <w:numPr>
          <w:ilvl w:val="0"/>
          <w:numId w:val="3"/>
        </w:numPr>
        <w:spacing w:line="276" w:lineRule="auto"/>
      </w:pPr>
      <w:bookmarkStart w:id="22" w:name="_Toc239070461"/>
      <w:r w:rsidRPr="0047270E">
        <w:rPr>
          <w:rStyle w:val="Heading2Char"/>
        </w:rPr>
        <w:t>Iran accuses US, Israel-aligned actors of manipulating energy markets</w:t>
      </w:r>
      <w:bookmarkEnd w:id="22"/>
      <w:r>
        <w:t xml:space="preserve"> –</w:t>
      </w:r>
      <w:hyperlink r:id="rId22" w:history="1">
        <w:r w:rsidRPr="0047270E">
          <w:rPr>
            <w:rStyle w:val="Hyperlink"/>
          </w:rPr>
          <w:t xml:space="preserve"> Middle East Monitor</w:t>
        </w:r>
      </w:hyperlink>
      <w:r>
        <w:t xml:space="preserve"> </w:t>
      </w:r>
    </w:p>
    <w:p w14:paraId="5D99CEFF" w14:textId="42590F1D" w:rsidR="0047270E" w:rsidRDefault="0047270E" w:rsidP="0047270E">
      <w:pPr>
        <w:spacing w:line="276" w:lineRule="auto"/>
      </w:pPr>
      <w:r>
        <w:t>Iranian Foreign Minister Abbas Araghchi on Saturday accused elements within the US government and actors aligned with Israel of attempting to manipulate global energy markets and promote the continuation of the war with Iran, Anadolu reports.</w:t>
      </w:r>
      <w:r>
        <w:t xml:space="preserve"> </w:t>
      </w:r>
      <w:r>
        <w:t>“Our intelligence shows major efforts to game energy markets,” Araghchi said on US social media company X.</w:t>
      </w:r>
      <w:r>
        <w:t xml:space="preserve"> </w:t>
      </w:r>
      <w:r>
        <w:t>He alleged that US government elements were using “gullible media” to influence energy prices for personal gain and keep US President Donald Trump “mired in a losing war.”</w:t>
      </w:r>
      <w:r>
        <w:t xml:space="preserve"> </w:t>
      </w:r>
      <w:r>
        <w:t>“Israel-aligned actors also promote war with rosy assessments,” Araghchi said, adding that US consumers were feeling the economic consequences.</w:t>
      </w:r>
      <w:r>
        <w:t xml:space="preserve"> </w:t>
      </w:r>
      <w:r>
        <w:t>He did not provide evidence or further details to support the allegations.</w:t>
      </w:r>
      <w:r>
        <w:t xml:space="preserve"> </w:t>
      </w:r>
      <w:r>
        <w:t>The remarks come amid the US-Israeli war against Iran, which began on Feb. 28 and has significantly affected regional energy and maritime security.</w:t>
      </w:r>
      <w:r>
        <w:t xml:space="preserve"> </w:t>
      </w:r>
      <w:r>
        <w:t>The conflict has also centered on the Strait of Hormuz, a strategic waterway through which a significant share of global oil and liquefied natural gas supplies normally passes. Iran has restricted passage through the strait, while the US has imposed a naval blockade and intensified economic sanctions against Tehran.</w:t>
      </w:r>
      <w:r>
        <w:t xml:space="preserve"> </w:t>
      </w:r>
      <w:r>
        <w:t>​​​​​​​Iran and the US reached a memorandum of understanding in June aimed at ending hostilities, with provisions covering the Strait of Hormuz, the US naval blockade and sanctions-related issues. Tehran has said full normalization of navigation through the strait depends on Washington implementing its commitments under the memorandum.</w:t>
      </w:r>
    </w:p>
    <w:p w14:paraId="3B575C70" w14:textId="006BABE9" w:rsidR="00263C0B" w:rsidRDefault="00263C0B" w:rsidP="00263C0B">
      <w:pPr>
        <w:pStyle w:val="ListParagraph"/>
        <w:numPr>
          <w:ilvl w:val="0"/>
          <w:numId w:val="3"/>
        </w:numPr>
        <w:spacing w:line="276" w:lineRule="auto"/>
      </w:pPr>
      <w:bookmarkStart w:id="23" w:name="_Toc239070462"/>
      <w:r w:rsidRPr="00263C0B">
        <w:rPr>
          <w:rStyle w:val="Heading2Char"/>
        </w:rPr>
        <w:t>Iranian president urges Trump to avoid creating turmoil, says dialogue can resolve problems</w:t>
      </w:r>
      <w:bookmarkEnd w:id="23"/>
      <w:r>
        <w:t xml:space="preserve"> – </w:t>
      </w:r>
      <w:hyperlink r:id="rId23" w:history="1">
        <w:r w:rsidRPr="00263C0B">
          <w:rPr>
            <w:rStyle w:val="Hyperlink"/>
          </w:rPr>
          <w:t>Middle East Monitor</w:t>
        </w:r>
      </w:hyperlink>
      <w:r>
        <w:t xml:space="preserve"> </w:t>
      </w:r>
    </w:p>
    <w:p w14:paraId="0E7A699B" w14:textId="32C353DD" w:rsidR="00263C0B" w:rsidRDefault="00263C0B" w:rsidP="00263C0B">
      <w:pPr>
        <w:spacing w:line="276" w:lineRule="auto"/>
      </w:pPr>
      <w:r>
        <w:t>Iranian President Masoud Pezeshkian on Saturday urged US President Donald Trump to avoid creating turmoil, saying problems could be resolved through dialogue and implementation of a memorandum of understanding, Anadolu reports.</w:t>
      </w:r>
      <w:r>
        <w:t xml:space="preserve"> </w:t>
      </w:r>
      <w:r>
        <w:t>“If we proceed through dialogue and on the basis of the memorandum of understanding, we will resolve the problems and secure our rights,” Pezeshkian said in a ceremony in Tehran, as cited by Mehr News Agency.</w:t>
      </w:r>
      <w:r>
        <w:t xml:space="preserve"> </w:t>
      </w:r>
      <w:r>
        <w:t>“It is in the interest of the country, the region and the world that Trump does not create turmoil and that Israel does not cause insecurity and aggression,” he added.</w:t>
      </w:r>
      <w:r>
        <w:t xml:space="preserve"> </w:t>
      </w:r>
      <w:r>
        <w:t>Pezeshkian said Iran does not favor war but would respond firmly to any assaults.</w:t>
      </w:r>
      <w:r>
        <w:t xml:space="preserve"> </w:t>
      </w:r>
      <w:r>
        <w:t xml:space="preserve">“We do not like war, but we will stand with strength against aggression and defend </w:t>
      </w:r>
      <w:r>
        <w:lastRenderedPageBreak/>
        <w:t>ourselves,” he said, adding that no power could force a united nation determined to defend its territory to surrender.</w:t>
      </w:r>
      <w:r>
        <w:t xml:space="preserve"> </w:t>
      </w:r>
      <w:r>
        <w:t>He said Tehran was seeking to resolve problems through dialogue, but stressed that the Iranian people, officials and military commanders would “never surrender” in the face of threats and aggression.</w:t>
      </w:r>
      <w:r>
        <w:t xml:space="preserve"> </w:t>
      </w:r>
      <w:r>
        <w:t>The president also accused Israel of seeking to sow divisions among Muslim countries, saying greater unity among Islamic nations could thwart such efforts.</w:t>
      </w:r>
      <w:r>
        <w:t xml:space="preserve"> </w:t>
      </w:r>
      <w:r>
        <w:t>Turning to domestic issues, Pezeshkian said maintaining industrial production during the coming winter was a “red line,” stressing that supplies of gas, electricity and water to production facilities should not be interrupted.</w:t>
      </w:r>
      <w:r>
        <w:t xml:space="preserve"> </w:t>
      </w:r>
      <w:r>
        <w:t>He said the government would manage consumption of water, electricity, gas and fuel and, if restrictions became necessary, would first impose them on government offices and public buildings rather than shift the burden onto the public.</w:t>
      </w:r>
      <w:r>
        <w:t xml:space="preserve"> </w:t>
      </w:r>
      <w:r>
        <w:t>Pezeshkian called on the public to cooperate with the government to maintain stability, saying Iran’s adversaries should not believe that pressure would force the country to surrender.</w:t>
      </w:r>
      <w:r>
        <w:t xml:space="preserve"> </w:t>
      </w:r>
      <w:r>
        <w:t>The US-Israeli war against Iran began on Feb. 28, with attacks targeting military, nuclear and infrastructure sites across the country. Iran responded with missile and drone strikes against Israel and US military facilities across the region.</w:t>
      </w:r>
      <w:r>
        <w:t xml:space="preserve"> </w:t>
      </w:r>
      <w:r>
        <w:t>Iran and the US reached a 14-point memorandum of understanding in June, mediated by Pakistan and Qatar, aimed at ending hostilities and opening a 60-day window for negotiations toward a broader agreement.</w:t>
      </w:r>
      <w:r>
        <w:t xml:space="preserve"> </w:t>
      </w:r>
      <w:r>
        <w:t>The memorandum also addressed the reopening of the Strait of Hormuz and lifting of the US naval blockade, as well as sanctions and Iran’s frozen assets.</w:t>
      </w:r>
      <w:r>
        <w:t xml:space="preserve"> </w:t>
      </w:r>
      <w:r>
        <w:t>​​​​​​​Tehran has maintained that further progress in talks depends on Washington fulfilling its commitments under the memorandum, while Iranian officials have said the Strait of Hormuz will not fully reopen until those obligations are implemented.</w:t>
      </w:r>
    </w:p>
    <w:p w14:paraId="7996205B" w14:textId="77777777" w:rsidR="00F56CB8" w:rsidRDefault="0031092A" w:rsidP="00AE1F21">
      <w:pPr>
        <w:pStyle w:val="Heading2"/>
        <w:spacing w:line="276" w:lineRule="auto"/>
      </w:pPr>
      <w:bookmarkStart w:id="24" w:name="_Toc239070463"/>
      <w:r>
        <w:t>Israel</w:t>
      </w:r>
      <w:bookmarkEnd w:id="24"/>
      <w:r>
        <w:t xml:space="preserve"> </w:t>
      </w:r>
    </w:p>
    <w:p w14:paraId="3C531F92" w14:textId="08D6CE4D" w:rsidR="00A9483C" w:rsidRDefault="00A9483C" w:rsidP="00A9483C">
      <w:pPr>
        <w:pStyle w:val="ListParagraph"/>
        <w:numPr>
          <w:ilvl w:val="0"/>
          <w:numId w:val="3"/>
        </w:numPr>
        <w:spacing w:line="276" w:lineRule="auto"/>
      </w:pPr>
      <w:bookmarkStart w:id="25" w:name="_Toc239070464"/>
      <w:r w:rsidRPr="00A9483C">
        <w:rPr>
          <w:rStyle w:val="Heading2Char"/>
        </w:rPr>
        <w:t>Israel’s national security minister ‘pleased’ with harsh conditions of Palestinian prisoners</w:t>
      </w:r>
      <w:bookmarkEnd w:id="25"/>
      <w:r>
        <w:t xml:space="preserve"> – </w:t>
      </w:r>
      <w:hyperlink r:id="rId24" w:history="1">
        <w:r w:rsidRPr="00A9483C">
          <w:rPr>
            <w:rStyle w:val="Hyperlink"/>
          </w:rPr>
          <w:t>Middle East Monitor</w:t>
        </w:r>
      </w:hyperlink>
      <w:r>
        <w:t xml:space="preserve"> </w:t>
      </w:r>
    </w:p>
    <w:p w14:paraId="61B0C866" w14:textId="76FEAF61" w:rsidR="00A9483C" w:rsidRDefault="00A9483C" w:rsidP="00A9483C">
      <w:pPr>
        <w:spacing w:line="276" w:lineRule="auto"/>
      </w:pPr>
      <w:r>
        <w:t>Israel’s National Security Minister Itamar Ben-Gvir said Sunday that he is “pleased” with the harsh treatment of Palestinian prisoners in Israeli jails, adding that he is directly responsible for the prison conditions, Anadolu reports.</w:t>
      </w:r>
      <w:r>
        <w:t xml:space="preserve"> </w:t>
      </w:r>
      <w:r>
        <w:t>His remarks came in a video released on the US social media company X during which he was talking to Palestinian female prisoners.</w:t>
      </w:r>
      <w:r>
        <w:t xml:space="preserve"> </w:t>
      </w:r>
      <w:r>
        <w:t>“The conditions here are very bad, and we women are not afforded any special rights, such as access to personal necessities,” a Palestinian prisoner said in the video.</w:t>
      </w:r>
      <w:r>
        <w:t xml:space="preserve"> </w:t>
      </w:r>
      <w:r>
        <w:t>“This is our third day without showers. We are not receiving medical treatment, and our clothes are not clean,” she added.</w:t>
      </w:r>
      <w:r>
        <w:t xml:space="preserve"> </w:t>
      </w:r>
      <w:r>
        <w:t>“The good conditions that used to exist in the prisons are over,” Ben-Gvir responded through an interpreter.</w:t>
      </w:r>
      <w:r>
        <w:t xml:space="preserve"> </w:t>
      </w:r>
      <w:r>
        <w:t>“The ‘whining’ of the terrorists about the conditions in the prisons doesn’t work on me,” he also wrote in a post accompanying the video.</w:t>
      </w:r>
      <w:r>
        <w:t xml:space="preserve"> </w:t>
      </w:r>
      <w:r>
        <w:t>When the female prisoner asked for the prison conditions to be improved, Ben-Gvir rejected her request.</w:t>
      </w:r>
      <w:r>
        <w:t xml:space="preserve"> </w:t>
      </w:r>
      <w:r>
        <w:t xml:space="preserve">This is not the first time Ben-Gvir has entered </w:t>
      </w:r>
      <w:r>
        <w:lastRenderedPageBreak/>
        <w:t>the cells of Palestinian detainees to mock them.</w:t>
      </w:r>
      <w:r>
        <w:t xml:space="preserve"> </w:t>
      </w:r>
      <w:r>
        <w:t xml:space="preserve">Earlier in August, he mocked a female prisoner who complained about the poor conditions of her detention and the lack of </w:t>
      </w:r>
      <w:proofErr w:type="gramStart"/>
      <w:r>
        <w:t>basic necessities</w:t>
      </w:r>
      <w:proofErr w:type="gramEnd"/>
      <w:r>
        <w:t>, telling her that “prison is not a hotel.”</w:t>
      </w:r>
      <w:r>
        <w:t xml:space="preserve"> </w:t>
      </w:r>
      <w:r>
        <w:t>Since taking office in late 2022, Ben-Gvir has moved to tighten the conditions of detention for Palestinian prisoners, including through policies of starvation and medical neglect, as well as torture and solitary confinement.</w:t>
      </w:r>
      <w:r>
        <w:t xml:space="preserve"> </w:t>
      </w:r>
      <w:r>
        <w:t>​​​​​​​Around 9,500 Palestinian prisoners are held in Israeli jails, including 94 women and more than 350 children, who suffer from starvation, torture and medical neglect, according to Palestinian and Israeli human rights reports.</w:t>
      </w:r>
    </w:p>
    <w:p w14:paraId="1295289D" w14:textId="77777777" w:rsidR="00F56CB8" w:rsidRDefault="0031092A" w:rsidP="00AE1F21">
      <w:pPr>
        <w:pStyle w:val="Heading2"/>
        <w:spacing w:line="276" w:lineRule="auto"/>
      </w:pPr>
      <w:bookmarkStart w:id="26" w:name="_Toc239070465"/>
      <w:r>
        <w:t>Palestine</w:t>
      </w:r>
      <w:bookmarkEnd w:id="26"/>
      <w:r>
        <w:t xml:space="preserve"> </w:t>
      </w:r>
    </w:p>
    <w:p w14:paraId="7A5D0EAE" w14:textId="585D84B4" w:rsidR="004779EE" w:rsidRDefault="004779EE" w:rsidP="004779EE">
      <w:pPr>
        <w:pStyle w:val="ListParagraph"/>
        <w:numPr>
          <w:ilvl w:val="0"/>
          <w:numId w:val="3"/>
        </w:numPr>
        <w:spacing w:line="276" w:lineRule="auto"/>
      </w:pPr>
      <w:bookmarkStart w:id="27" w:name="_Toc239070466"/>
      <w:r w:rsidRPr="00BA7FF2">
        <w:rPr>
          <w:rStyle w:val="Heading2Char"/>
        </w:rPr>
        <w:t>Palestine calls for int’l action to end Israel’s ‘suffocating siege’ on West Bank town</w:t>
      </w:r>
      <w:bookmarkEnd w:id="27"/>
      <w:r w:rsidRPr="00BA7FF2">
        <w:rPr>
          <w:rStyle w:val="Heading2Char"/>
        </w:rPr>
        <w:t xml:space="preserve"> </w:t>
      </w:r>
      <w:r w:rsidR="00BA7FF2">
        <w:t>–</w:t>
      </w:r>
      <w:r>
        <w:t xml:space="preserve"> </w:t>
      </w:r>
      <w:hyperlink r:id="rId25" w:history="1">
        <w:r w:rsidR="00BA7FF2" w:rsidRPr="00BA7FF2">
          <w:rPr>
            <w:rStyle w:val="Hyperlink"/>
          </w:rPr>
          <w:t>Middle East Monitor</w:t>
        </w:r>
      </w:hyperlink>
      <w:r w:rsidR="00BA7FF2">
        <w:t xml:space="preserve"> </w:t>
      </w:r>
    </w:p>
    <w:p w14:paraId="47C01BFD" w14:textId="2A650C95" w:rsidR="004779EE" w:rsidRDefault="004779EE" w:rsidP="004779EE">
      <w:pPr>
        <w:spacing w:line="276" w:lineRule="auto"/>
      </w:pPr>
      <w:r>
        <w:t>Palestine warned Saturday that the continued escalation by the Israeli army and illegal occupiers in the West Bank town of Al-</w:t>
      </w:r>
      <w:proofErr w:type="spellStart"/>
      <w:r>
        <w:t>Mughayyir</w:t>
      </w:r>
      <w:proofErr w:type="spellEnd"/>
      <w:r>
        <w:t xml:space="preserve"> aim to isolate the area and displace its residents, calling for international action to end the violence, Anadolu reports.</w:t>
      </w:r>
      <w:r>
        <w:t xml:space="preserve"> </w:t>
      </w:r>
      <w:r>
        <w:t>In a statement, the Foreign Ministry said Israel has imposed “a suffocating siege” on the town, northeast of Ramallah, for the past 20 days, sealing off its entrance gates, and allowing residents only two hours a day for movement.</w:t>
      </w:r>
      <w:r>
        <w:t xml:space="preserve"> </w:t>
      </w:r>
      <w:r>
        <w:t>It said the Israeli measures include banning the entry of ambulances into the town amid “indiscriminate targeting” of citizens.</w:t>
      </w:r>
      <w:r>
        <w:t xml:space="preserve"> </w:t>
      </w:r>
      <w:r>
        <w:t>“These Israeli actions are an attempt to isolate and besiege the town militarily and economically and displace its residents,” it warned.</w:t>
      </w:r>
      <w:r>
        <w:t xml:space="preserve"> </w:t>
      </w:r>
      <w:r>
        <w:t>The ministry said the escalating attacks by the army and occupiers in the West Bank are part of a policy aimed at “creating a reality of killing, terror, and forced displacement” and altering the situation on the ground.</w:t>
      </w:r>
      <w:r>
        <w:t xml:space="preserve"> </w:t>
      </w:r>
      <w:r>
        <w:t>It emphasized that the “continued provision of protection, weapons, and political and legal cover” for illegal occupiers could lead to “an escalation with uncontrollable repercussions,” calling for urgent international action to halt it.</w:t>
      </w:r>
      <w:r>
        <w:t xml:space="preserve"> </w:t>
      </w:r>
      <w:r>
        <w:t>The ministry urged the international community and all nations to move beyond “mere verbal condemnation” toward taking “deterrent political, legal, and economic measures,” and to provide international protection for the Palestinian people.</w:t>
      </w:r>
      <w:r>
        <w:t xml:space="preserve"> </w:t>
      </w:r>
      <w:r>
        <w:t>It also called for activating international jurisdiction to prosecute the perpetrators of violations, blocking illegal settlement products from international markets, and holding to account entities that provide occupiers with weapons, funding, or support.</w:t>
      </w:r>
      <w:r>
        <w:t xml:space="preserve"> </w:t>
      </w:r>
      <w:r>
        <w:t>The occupied West Bank has seen an escalation in Israeli military raids and attacks by Israeli occupiers against Palestinians since the outbreak of the Gaza war in October 2023.</w:t>
      </w:r>
      <w:r>
        <w:t xml:space="preserve"> </w:t>
      </w:r>
      <w:r>
        <w:t>On Friday, three Palestinians were injured in an occupier attack in Al-</w:t>
      </w:r>
      <w:proofErr w:type="spellStart"/>
      <w:r>
        <w:t>Mughayyir</w:t>
      </w:r>
      <w:proofErr w:type="spellEnd"/>
      <w:r>
        <w:t xml:space="preserve">, while army forces and illegal occupiers held an ambulance that was </w:t>
      </w:r>
      <w:proofErr w:type="spellStart"/>
      <w:r>
        <w:t>en</w:t>
      </w:r>
      <w:proofErr w:type="spellEnd"/>
      <w:r>
        <w:t xml:space="preserve"> route to transport the injured.</w:t>
      </w:r>
    </w:p>
    <w:p w14:paraId="67F739F8" w14:textId="731829A5" w:rsidR="000A126A" w:rsidRDefault="000A126A" w:rsidP="000A126A">
      <w:pPr>
        <w:pStyle w:val="ListParagraph"/>
        <w:numPr>
          <w:ilvl w:val="0"/>
          <w:numId w:val="3"/>
        </w:numPr>
        <w:spacing w:line="276" w:lineRule="auto"/>
      </w:pPr>
      <w:bookmarkStart w:id="28" w:name="_Toc239070467"/>
      <w:r w:rsidRPr="000A126A">
        <w:rPr>
          <w:rStyle w:val="Heading2Char"/>
        </w:rPr>
        <w:t>3 Palestinians killed, 7 injured in Israeli attacks across Gaza despite ceasefire</w:t>
      </w:r>
      <w:bookmarkEnd w:id="28"/>
      <w:r>
        <w:t xml:space="preserve"> – </w:t>
      </w:r>
      <w:hyperlink r:id="rId26" w:history="1">
        <w:r w:rsidRPr="000A126A">
          <w:rPr>
            <w:rStyle w:val="Hyperlink"/>
          </w:rPr>
          <w:t>Middle East Monitor</w:t>
        </w:r>
      </w:hyperlink>
    </w:p>
    <w:p w14:paraId="78CCA9A4" w14:textId="32F101E6" w:rsidR="000A126A" w:rsidRDefault="000A126A" w:rsidP="000A126A">
      <w:pPr>
        <w:spacing w:line="276" w:lineRule="auto"/>
      </w:pPr>
      <w:r>
        <w:lastRenderedPageBreak/>
        <w:t>Three Palestinians were killed and seven others injured Saturday in Israeli attacks targeting several areas of the Gaza Strip in the latest violation of an ongoing ceasefire, a medical source said, Anadolu reports.</w:t>
      </w:r>
      <w:r>
        <w:t xml:space="preserve"> </w:t>
      </w:r>
      <w:r>
        <w:t>The source said two Palestinian were killed and two others wounded in an Israeli airstrike targeting an electric bicycle belonging to a private delivery company in the Tel al-Hawa neighborhood, southwest of Gaza City.</w:t>
      </w:r>
      <w:r>
        <w:t xml:space="preserve"> </w:t>
      </w:r>
      <w:r>
        <w:t>Three Palestinians were also injured Saturday in an Israeli airstrike targeting a medicine warehouse at Al-Aqsa Martyrs Hospital in the central Gaza Strip, the source added.</w:t>
      </w:r>
      <w:r>
        <w:t xml:space="preserve"> </w:t>
      </w:r>
      <w:r>
        <w:t>The source said the three Palestinians were inside the hospital to receive medical services when the strike hit the medicine warehouse.</w:t>
      </w:r>
      <w:r>
        <w:t xml:space="preserve">  </w:t>
      </w:r>
      <w:r>
        <w:t>One Palestinian was also killed and another seriously injured by Israeli gunfire targeting farmers as they worked on their farmland east of Deir al-Balah in central Gaza, the same source said.</w:t>
      </w:r>
      <w:r>
        <w:t xml:space="preserve"> </w:t>
      </w:r>
      <w:r>
        <w:t>Eyewitnesses said an Israeli quadcopter drone opened fire on the victim while he was working on his farmland.</w:t>
      </w:r>
      <w:r>
        <w:t xml:space="preserve"> </w:t>
      </w:r>
      <w:r>
        <w:t>In Khan Younis in the southern Gaza Strip, one Palestinian was injured in an Israeli drone strike targeting a person inside a camp for displaced people in the Al-Ard al-Tayyiba area of Al-Mawasi.</w:t>
      </w:r>
      <w:r>
        <w:t xml:space="preserve"> </w:t>
      </w:r>
      <w:r>
        <w:t>According to Gaza’s Health Ministry, 1,313 Palestinians have been killed and 4,361 injured in Israeli violations since the ceasefire took effect.</w:t>
      </w:r>
      <w:r>
        <w:t xml:space="preserve"> </w:t>
      </w:r>
      <w:r>
        <w:t>​​​​​​​​​​​​​​Israel’s war on Gaza since October 2023 has killed at least 73,449 Palestinians and injured 174,472 others, according to the ministry.</w:t>
      </w:r>
    </w:p>
    <w:p w14:paraId="660430FB" w14:textId="43FEAABD" w:rsidR="003A2C09" w:rsidRDefault="003A2C09" w:rsidP="003A2C09">
      <w:pPr>
        <w:pStyle w:val="Heading2"/>
      </w:pPr>
      <w:bookmarkStart w:id="29" w:name="_Toc239070468"/>
      <w:r>
        <w:t>Türkiye</w:t>
      </w:r>
      <w:bookmarkEnd w:id="29"/>
    </w:p>
    <w:p w14:paraId="2A31B560" w14:textId="48A8BD19" w:rsidR="003A2C09" w:rsidRDefault="003A2C09" w:rsidP="003A2C09">
      <w:pPr>
        <w:pStyle w:val="ListParagraph"/>
        <w:numPr>
          <w:ilvl w:val="0"/>
          <w:numId w:val="3"/>
        </w:numPr>
        <w:spacing w:line="276" w:lineRule="auto"/>
      </w:pPr>
      <w:bookmarkStart w:id="30" w:name="_Toc239070469"/>
      <w:r w:rsidRPr="003A2C09">
        <w:rPr>
          <w:rStyle w:val="Heading2Char"/>
        </w:rPr>
        <w:t>Turkish foreign minister holds phone calls with Qatari, Egyptian counterparts</w:t>
      </w:r>
      <w:bookmarkEnd w:id="30"/>
      <w:r>
        <w:t xml:space="preserve"> – </w:t>
      </w:r>
      <w:hyperlink r:id="rId27" w:history="1">
        <w:r w:rsidRPr="003A2C09">
          <w:rPr>
            <w:rStyle w:val="Hyperlink"/>
          </w:rPr>
          <w:t>Middle East Monitor</w:t>
        </w:r>
      </w:hyperlink>
      <w:r>
        <w:t xml:space="preserve"> </w:t>
      </w:r>
    </w:p>
    <w:p w14:paraId="7FD44745" w14:textId="649DF22A" w:rsidR="003A2C09" w:rsidRDefault="003A2C09" w:rsidP="003A2C09">
      <w:pPr>
        <w:spacing w:line="276" w:lineRule="auto"/>
      </w:pPr>
      <w:r>
        <w:t>Turkish Foreign Minister Hakan Fidan held separate phone calls with Qatari Prime Minister and Foreign Minister Sheikh Mohammed bin Abdulrahman Al Thani and Egyptian Foreign Minister Badr Abdelatty, Turkish diplomatic sources said on Saturday, Anadolu reports.</w:t>
      </w:r>
      <w:r>
        <w:t xml:space="preserve"> </w:t>
      </w:r>
      <w:r>
        <w:t>Fidan discussed regional and bilateral issues with Sheikh Mohammed and Abdelatty during the calls, the sources added, without sharing further details.</w:t>
      </w:r>
    </w:p>
    <w:p w14:paraId="38C8719E" w14:textId="3B50384E" w:rsidR="003D2762" w:rsidRDefault="003D2762" w:rsidP="003D2762">
      <w:pPr>
        <w:pStyle w:val="ListParagraph"/>
        <w:numPr>
          <w:ilvl w:val="0"/>
          <w:numId w:val="3"/>
        </w:numPr>
        <w:spacing w:line="276" w:lineRule="auto"/>
      </w:pPr>
      <w:bookmarkStart w:id="31" w:name="_Toc239070470"/>
      <w:proofErr w:type="spellStart"/>
      <w:r w:rsidRPr="003D2762">
        <w:rPr>
          <w:rStyle w:val="Heading2Char"/>
        </w:rPr>
        <w:t>Turkiye</w:t>
      </w:r>
      <w:proofErr w:type="spellEnd"/>
      <w:r w:rsidRPr="003D2762">
        <w:rPr>
          <w:rStyle w:val="Heading2Char"/>
        </w:rPr>
        <w:t xml:space="preserve"> </w:t>
      </w:r>
      <w:proofErr w:type="spellStart"/>
      <w:r w:rsidRPr="003D2762">
        <w:rPr>
          <w:rStyle w:val="Heading2Char"/>
        </w:rPr>
        <w:t>mobilised</w:t>
      </w:r>
      <w:proofErr w:type="spellEnd"/>
      <w:r w:rsidRPr="003D2762">
        <w:rPr>
          <w:rStyle w:val="Heading2Char"/>
        </w:rPr>
        <w:t xml:space="preserve"> all resources after passenger ship capsize off Northern Cyprus: President Erdogan</w:t>
      </w:r>
      <w:bookmarkEnd w:id="31"/>
      <w:r>
        <w:t xml:space="preserve"> – </w:t>
      </w:r>
      <w:hyperlink r:id="rId28" w:history="1">
        <w:r w:rsidRPr="003D2762">
          <w:rPr>
            <w:rStyle w:val="Hyperlink"/>
          </w:rPr>
          <w:t>Middle East Monitor</w:t>
        </w:r>
      </w:hyperlink>
    </w:p>
    <w:p w14:paraId="4742F7B1" w14:textId="0E3C9E4E" w:rsidR="003D2762" w:rsidRDefault="003D2762" w:rsidP="003D2762">
      <w:pPr>
        <w:spacing w:line="276" w:lineRule="auto"/>
      </w:pPr>
      <w:proofErr w:type="spellStart"/>
      <w:r>
        <w:t>Trkiye</w:t>
      </w:r>
      <w:proofErr w:type="spellEnd"/>
      <w:r>
        <w:t xml:space="preserve"> has </w:t>
      </w:r>
      <w:proofErr w:type="spellStart"/>
      <w:r>
        <w:t>mobilised</w:t>
      </w:r>
      <w:proofErr w:type="spellEnd"/>
      <w:r>
        <w:t xml:space="preserve"> all available resources after the capsizing of a passenger ship sailing from </w:t>
      </w:r>
      <w:proofErr w:type="spellStart"/>
      <w:r>
        <w:t>Kyrenia</w:t>
      </w:r>
      <w:proofErr w:type="spellEnd"/>
      <w:r>
        <w:t xml:space="preserve"> to Mersin’s </w:t>
      </w:r>
      <w:proofErr w:type="spellStart"/>
      <w:r>
        <w:t>Tasucu</w:t>
      </w:r>
      <w:proofErr w:type="spellEnd"/>
      <w:r>
        <w:t xml:space="preserve"> port, President Recep Tayyip Erdogan said on Sunday, Anadolu reports.</w:t>
      </w:r>
      <w:r>
        <w:t xml:space="preserve"> </w:t>
      </w:r>
      <w:r>
        <w:t xml:space="preserve">In a statement on Turkish social media platform </w:t>
      </w:r>
      <w:proofErr w:type="spellStart"/>
      <w:r>
        <w:t>NSosyal</w:t>
      </w:r>
      <w:proofErr w:type="spellEnd"/>
      <w:r>
        <w:t>, Erdogan offered his well wishes to the Turkish nation and Turkish Cypriot people over the accident.</w:t>
      </w:r>
      <w:r>
        <w:t xml:space="preserve"> </w:t>
      </w:r>
      <w:proofErr w:type="gramStart"/>
      <w:r>
        <w:t>“</w:t>
      </w:r>
      <w:proofErr w:type="gramEnd"/>
      <w:r>
        <w:t>Immediately after the accident, we launched extensive search and rescue operations in cooperation with the authorities of the Turkish Republic of Northern Cyprus,” he said.</w:t>
      </w:r>
      <w:r>
        <w:t xml:space="preserve"> </w:t>
      </w:r>
      <w:r>
        <w:t>“As a result of these efforts, 237 passengers and crew members were rescued safely, while unfortunately seven of our brothers and sisters lost their lives,” Erdogan added.</w:t>
      </w:r>
      <w:r>
        <w:t xml:space="preserve"> </w:t>
      </w:r>
      <w:r>
        <w:t>He said efforts to reach those still missing were continuing uninterrupted, expressing hope for positive news from the search operations.</w:t>
      </w:r>
      <w:r>
        <w:t xml:space="preserve"> </w:t>
      </w:r>
      <w:r>
        <w:t xml:space="preserve">“We are also closely following this process, for </w:t>
      </w:r>
      <w:r>
        <w:lastRenderedPageBreak/>
        <w:t xml:space="preserve">which we have </w:t>
      </w:r>
      <w:proofErr w:type="spellStart"/>
      <w:r>
        <w:t>mobilised</w:t>
      </w:r>
      <w:proofErr w:type="spellEnd"/>
      <w:r>
        <w:t xml:space="preserve"> all the resources of our state,” Erdogan said.</w:t>
      </w:r>
      <w:r>
        <w:t xml:space="preserve"> </w:t>
      </w:r>
      <w:r>
        <w:t>He extended condolences to the families of those who lost their lives and offered his well wishes to those rescued.</w:t>
      </w:r>
    </w:p>
    <w:p w14:paraId="3E6AA887" w14:textId="140B9755" w:rsidR="00F56CB8" w:rsidRDefault="00E9653E" w:rsidP="00AE1F21">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AE1F21">
      <w:pPr>
        <w:spacing w:line="276" w:lineRule="auto"/>
        <w:outlineLvl w:val="0"/>
        <w:rPr>
          <w:rFonts w:eastAsia="DengXian Light" w:cs="Times New Roman"/>
          <w:b/>
          <w:bCs/>
          <w:color w:val="2F5496"/>
          <w:szCs w:val="24"/>
          <w:u w:val="single"/>
        </w:rPr>
      </w:pPr>
      <w:bookmarkStart w:id="32" w:name="_Toc239070471"/>
      <w:r>
        <w:rPr>
          <w:rFonts w:eastAsia="DengXian Light" w:cs="Times New Roman"/>
          <w:b/>
          <w:bCs/>
          <w:color w:val="2F5496"/>
          <w:szCs w:val="24"/>
          <w:u w:val="single"/>
        </w:rPr>
        <w:t>Global Powers</w:t>
      </w:r>
      <w:bookmarkEnd w:id="32"/>
    </w:p>
    <w:p w14:paraId="767DE0F2" w14:textId="34814057" w:rsidR="00F56CB8" w:rsidRDefault="00E9653E" w:rsidP="00AE1F21">
      <w:pPr>
        <w:pStyle w:val="Heading2"/>
        <w:spacing w:line="276" w:lineRule="auto"/>
        <w:rPr>
          <w:lang w:eastAsia="zh-CN"/>
        </w:rPr>
      </w:pPr>
      <w:bookmarkStart w:id="33" w:name="_Toc239070472"/>
      <w:r>
        <w:rPr>
          <w:lang w:eastAsia="zh-CN"/>
        </w:rPr>
        <w:t>US</w:t>
      </w:r>
      <w:bookmarkEnd w:id="33"/>
      <w:r w:rsidR="0031092A">
        <w:rPr>
          <w:lang w:eastAsia="zh-CN"/>
        </w:rPr>
        <w:t xml:space="preserve"> </w:t>
      </w:r>
    </w:p>
    <w:p w14:paraId="3823A3F8" w14:textId="23AA188B" w:rsidR="00610C05" w:rsidRDefault="00610C05" w:rsidP="00610C05">
      <w:pPr>
        <w:pStyle w:val="ListParagraph"/>
        <w:numPr>
          <w:ilvl w:val="0"/>
          <w:numId w:val="3"/>
        </w:numPr>
        <w:spacing w:line="276" w:lineRule="auto"/>
      </w:pPr>
      <w:bookmarkStart w:id="34" w:name="_Toc239070473"/>
      <w:r w:rsidRPr="00610C05">
        <w:rPr>
          <w:rStyle w:val="Heading2Char"/>
        </w:rPr>
        <w:t>US strikes Iran for first time in a month, Iran says it hits US bases in retaliation</w:t>
      </w:r>
      <w:bookmarkEnd w:id="34"/>
      <w:r>
        <w:t xml:space="preserve"> – </w:t>
      </w:r>
      <w:hyperlink r:id="rId29" w:history="1">
        <w:r w:rsidRPr="00610C05">
          <w:rPr>
            <w:rStyle w:val="Hyperlink"/>
          </w:rPr>
          <w:t>CGTN</w:t>
        </w:r>
      </w:hyperlink>
      <w:r>
        <w:t xml:space="preserve"> </w:t>
      </w:r>
    </w:p>
    <w:p w14:paraId="22E65F59" w14:textId="3E803897" w:rsidR="00610C05" w:rsidRDefault="00610C05" w:rsidP="00610C05">
      <w:pPr>
        <w:spacing w:line="276" w:lineRule="auto"/>
      </w:pPr>
      <w:r>
        <w:t>Iran's Islamic Revolutionary Guard Corps (IRGC) said that multiple military personnel and civilians were killed or injured Sunday night in a "US-Israeli" attack on Iran's southern Larak Island in Hormozgan Province.</w:t>
      </w:r>
      <w:r>
        <w:t xml:space="preserve"> </w:t>
      </w:r>
      <w:r>
        <w:t>Iran responded by attacking US forces stationed in Jordan, according to Iranian state media. The Iranian military targeted "technical and maintenance infrastructure," as well as areas where "enemy fighter jets" were stationed at the King Hussein and Al-Azraq US bases in Jordan, inflicting heavy damage, Iran's Fars news agency reported, citing an IRGC statement.</w:t>
      </w:r>
      <w:r>
        <w:t xml:space="preserve"> </w:t>
      </w:r>
      <w:r>
        <w:t>US forces struck two Iranian launchers on Iran's Larak Island on Sunday, a US official said, marking the first known American strikes on Iran since ‌late July.</w:t>
      </w:r>
      <w:r>
        <w:t xml:space="preserve"> </w:t>
      </w:r>
      <w:r>
        <w:t>Regarding the US strikes, the US official said, "I can confirm that earlier today ‌US forces struck two Iranian launchers on Larak Island. Islamic Revolutionary Guard Corps forces were observed preparing to launch rockets with sea mines into Strait of Hormuz."</w:t>
      </w:r>
      <w:r>
        <w:t xml:space="preserve"> </w:t>
      </w:r>
      <w:r>
        <w:t>US President Donald Trump said last week that all mines had been detonated or removed from international waters in the Strait of Hormuz, and that Iran had been warned that any ship or boat laying new mines would be destroyed.</w:t>
      </w:r>
      <w:r>
        <w:t xml:space="preserve"> </w:t>
      </w:r>
      <w:r>
        <w:t>The last known US strikes on Iran took place in late July, as the war has entered a stalemate in recent weeks and Washington has threatened to impose costly sanctions on countries supporting Iran.</w:t>
      </w:r>
      <w:r>
        <w:t xml:space="preserve"> </w:t>
      </w:r>
      <w:r>
        <w:t>Several US military leaders have advised Defense Secretary Pete Hegseth that prolonging large-scale operations against Iran is unsustainable and risks weakening the US military's ability to confront threats elsewhere, including threats to the US homeland, the Washington Post reported, citing people familiar with a recent assessment prepared for the Pentagon chief.</w:t>
      </w:r>
    </w:p>
    <w:p w14:paraId="5245A28D" w14:textId="1BBA87DE" w:rsidR="00E46CD4" w:rsidRDefault="00E46CD4" w:rsidP="00E46CD4">
      <w:pPr>
        <w:pStyle w:val="ListParagraph"/>
        <w:numPr>
          <w:ilvl w:val="0"/>
          <w:numId w:val="3"/>
        </w:numPr>
        <w:spacing w:line="276" w:lineRule="auto"/>
      </w:pPr>
      <w:bookmarkStart w:id="35" w:name="_Toc239070474"/>
      <w:r w:rsidRPr="00E46CD4">
        <w:rPr>
          <w:rStyle w:val="Heading2Char"/>
        </w:rPr>
        <w:t>US strikes Iranian launchers on Larak Island, marking first attacks in weeks</w:t>
      </w:r>
      <w:bookmarkEnd w:id="35"/>
      <w:r>
        <w:t xml:space="preserve"> – </w:t>
      </w:r>
      <w:hyperlink r:id="rId30" w:history="1">
        <w:r w:rsidRPr="00E46CD4">
          <w:rPr>
            <w:rStyle w:val="Hyperlink"/>
          </w:rPr>
          <w:t>Middle East Monitor</w:t>
        </w:r>
      </w:hyperlink>
      <w:r>
        <w:t xml:space="preserve"> </w:t>
      </w:r>
    </w:p>
    <w:p w14:paraId="7E1F10A2" w14:textId="69D120F0" w:rsidR="00E46CD4" w:rsidRDefault="00E46CD4" w:rsidP="00E46CD4">
      <w:pPr>
        <w:spacing w:line="276" w:lineRule="auto"/>
      </w:pPr>
      <w:r>
        <w:t>US forces struck two Iranian launchers on Larak Island on Sunday, marking the first strikes on Iranian territory since late July, an official told Axios, Anadolu reports.</w:t>
      </w:r>
      <w:r>
        <w:t xml:space="preserve"> </w:t>
      </w:r>
      <w:r>
        <w:t>The operation, which followed a month-long period of relative stagnation in direct military engagements, targeted systems allegedly being prepared to launch rockets carrying sea mines into the Strait of Hormuz, a critical oil transit point.</w:t>
      </w:r>
      <w:r>
        <w:t xml:space="preserve"> </w:t>
      </w:r>
      <w:r>
        <w:t xml:space="preserve">According to the US official, American forces </w:t>
      </w:r>
      <w:r>
        <w:lastRenderedPageBreak/>
        <w:t>are “monitoring the area closely and remain prepared to protect the free flow of commerce” through the strategic waterway. The Strait of Hormuz narrows to just 39 kilometers (24 miles) between Larak Island and Oman’s Great Quoin Island.</w:t>
      </w:r>
      <w:r>
        <w:t xml:space="preserve"> </w:t>
      </w:r>
      <w:r>
        <w:t>The Islamic Revolutionary Guard Corps (IRGC) said several fighters and civilians were killed and injured in the strike and vowed to respond. Iran’s Tasnim news agency reported that preliminary information suggested it was a drone attack.</w:t>
      </w:r>
      <w:r>
        <w:t xml:space="preserve"> </w:t>
      </w:r>
      <w:r>
        <w:t>Further details regarding the outcome of the strike were not immediately available.</w:t>
      </w:r>
      <w:r>
        <w:t xml:space="preserve"> </w:t>
      </w:r>
      <w:r>
        <w:t xml:space="preserve">US President Donald Trump recently said that all mines had been removed from the Strait of </w:t>
      </w:r>
      <w:proofErr w:type="gramStart"/>
      <w:r>
        <w:t>Hormuz, and</w:t>
      </w:r>
      <w:proofErr w:type="gramEnd"/>
      <w:r>
        <w:t xml:space="preserve"> warned of a “zero tolerance policy” on new </w:t>
      </w:r>
      <w:proofErr w:type="gramStart"/>
      <w:r>
        <w:t>mine</w:t>
      </w:r>
      <w:proofErr w:type="gramEnd"/>
      <w:r>
        <w:t xml:space="preserve"> placement. He said Washington was utilizing “Space Force” technology to monitor the area with extreme precision.</w:t>
      </w:r>
      <w:r>
        <w:t xml:space="preserve"> </w:t>
      </w:r>
      <w:r>
        <w:t>Iranian officials have asserted that “no one except Iran knows the location” of the mines in the strategic waterway.</w:t>
      </w:r>
      <w:r>
        <w:t xml:space="preserve"> </w:t>
      </w:r>
      <w:r>
        <w:t>Tensions between Tehran and Washington have remained high since the war began with strikes on Iran in late February. Although a memorandum of understanding was signed in June through Pakistani and Qatari mediation, the US began a two-week bombing campaign and reimposed a naval blockade in July after differences over navigation in the strait.</w:t>
      </w:r>
      <w:r>
        <w:t xml:space="preserve"> </w:t>
      </w:r>
      <w:r>
        <w:t>It has yet to be seen whether the latest strike represents a one-time operation or the start of a sustained new bombing campaign.</w:t>
      </w:r>
    </w:p>
    <w:p w14:paraId="15FC0A52" w14:textId="77777777" w:rsidR="00F56CB8" w:rsidRDefault="00F56CB8" w:rsidP="00AE1F21">
      <w:pPr>
        <w:spacing w:line="276" w:lineRule="auto"/>
      </w:pPr>
    </w:p>
    <w:sectPr w:rsidR="00F56CB8">
      <w:footerReference w:type="default" r:id="rId3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204C5" w14:textId="77777777" w:rsidR="00875639" w:rsidRDefault="00875639">
      <w:pPr>
        <w:spacing w:line="240" w:lineRule="auto"/>
      </w:pPr>
      <w:r>
        <w:separator/>
      </w:r>
    </w:p>
  </w:endnote>
  <w:endnote w:type="continuationSeparator" w:id="0">
    <w:p w14:paraId="70892CC1" w14:textId="77777777" w:rsidR="00875639" w:rsidRDefault="008756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57B9024C"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753730">
      <w:rPr>
        <w:lang w:val="en-GB"/>
      </w:rPr>
      <w:t xml:space="preserve">August </w:t>
    </w:r>
    <w:r w:rsidR="001F105B">
      <w:rPr>
        <w:lang w:val="en-GB"/>
      </w:rPr>
      <w:t>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FFB13" w14:textId="77777777" w:rsidR="00875639" w:rsidRDefault="00875639">
      <w:pPr>
        <w:spacing w:after="0"/>
      </w:pPr>
      <w:r>
        <w:separator/>
      </w:r>
    </w:p>
  </w:footnote>
  <w:footnote w:type="continuationSeparator" w:id="0">
    <w:p w14:paraId="7D13F90A" w14:textId="77777777" w:rsidR="00875639" w:rsidRDefault="0087563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C64EA7"/>
    <w:multiLevelType w:val="hybridMultilevel"/>
    <w:tmpl w:val="AA7E4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7560926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32867"/>
    <w:rsid w:val="00034BAC"/>
    <w:rsid w:val="00042EE4"/>
    <w:rsid w:val="000512E0"/>
    <w:rsid w:val="00055C0B"/>
    <w:rsid w:val="000779BD"/>
    <w:rsid w:val="00080786"/>
    <w:rsid w:val="000837D2"/>
    <w:rsid w:val="00085FDD"/>
    <w:rsid w:val="00092022"/>
    <w:rsid w:val="0009799E"/>
    <w:rsid w:val="000A126A"/>
    <w:rsid w:val="000B27C3"/>
    <w:rsid w:val="000B5DE9"/>
    <w:rsid w:val="000C4FF3"/>
    <w:rsid w:val="000C74F2"/>
    <w:rsid w:val="000D4841"/>
    <w:rsid w:val="000E28F4"/>
    <w:rsid w:val="000F4639"/>
    <w:rsid w:val="000F74A2"/>
    <w:rsid w:val="000F7B83"/>
    <w:rsid w:val="0010449D"/>
    <w:rsid w:val="00114165"/>
    <w:rsid w:val="00114407"/>
    <w:rsid w:val="0011605E"/>
    <w:rsid w:val="00117A94"/>
    <w:rsid w:val="001322E5"/>
    <w:rsid w:val="00137056"/>
    <w:rsid w:val="00141136"/>
    <w:rsid w:val="00150DBC"/>
    <w:rsid w:val="001658D5"/>
    <w:rsid w:val="00167C5C"/>
    <w:rsid w:val="00171D3F"/>
    <w:rsid w:val="0017786B"/>
    <w:rsid w:val="0019110A"/>
    <w:rsid w:val="00193EC4"/>
    <w:rsid w:val="001970D7"/>
    <w:rsid w:val="001A2509"/>
    <w:rsid w:val="001A3F31"/>
    <w:rsid w:val="001A61F1"/>
    <w:rsid w:val="001A67AB"/>
    <w:rsid w:val="001B7214"/>
    <w:rsid w:val="001D2B81"/>
    <w:rsid w:val="001E0C8A"/>
    <w:rsid w:val="001E5757"/>
    <w:rsid w:val="001E63D1"/>
    <w:rsid w:val="001F105B"/>
    <w:rsid w:val="001F2DD4"/>
    <w:rsid w:val="001F70C3"/>
    <w:rsid w:val="00213FED"/>
    <w:rsid w:val="002328EF"/>
    <w:rsid w:val="00236C94"/>
    <w:rsid w:val="00242D03"/>
    <w:rsid w:val="00250A76"/>
    <w:rsid w:val="00250C0C"/>
    <w:rsid w:val="002513C8"/>
    <w:rsid w:val="00253FB3"/>
    <w:rsid w:val="002565AD"/>
    <w:rsid w:val="00263C0B"/>
    <w:rsid w:val="002715AC"/>
    <w:rsid w:val="00272B82"/>
    <w:rsid w:val="00274F7C"/>
    <w:rsid w:val="00295C62"/>
    <w:rsid w:val="002960E0"/>
    <w:rsid w:val="002A783D"/>
    <w:rsid w:val="002B138D"/>
    <w:rsid w:val="002B2C9A"/>
    <w:rsid w:val="002B48C9"/>
    <w:rsid w:val="002B4A29"/>
    <w:rsid w:val="002D6D10"/>
    <w:rsid w:val="002E2910"/>
    <w:rsid w:val="002F24C3"/>
    <w:rsid w:val="00303E88"/>
    <w:rsid w:val="003051C3"/>
    <w:rsid w:val="0030535E"/>
    <w:rsid w:val="0031092A"/>
    <w:rsid w:val="003118B4"/>
    <w:rsid w:val="00314B0E"/>
    <w:rsid w:val="003162D8"/>
    <w:rsid w:val="00320050"/>
    <w:rsid w:val="00334888"/>
    <w:rsid w:val="003455D2"/>
    <w:rsid w:val="00346168"/>
    <w:rsid w:val="00346325"/>
    <w:rsid w:val="00363288"/>
    <w:rsid w:val="0036458E"/>
    <w:rsid w:val="0036609A"/>
    <w:rsid w:val="003703B2"/>
    <w:rsid w:val="00371270"/>
    <w:rsid w:val="003720A7"/>
    <w:rsid w:val="00375BE5"/>
    <w:rsid w:val="00381407"/>
    <w:rsid w:val="00393F70"/>
    <w:rsid w:val="003A2C09"/>
    <w:rsid w:val="003B0888"/>
    <w:rsid w:val="003B0F3A"/>
    <w:rsid w:val="003B41DB"/>
    <w:rsid w:val="003B5014"/>
    <w:rsid w:val="003B589B"/>
    <w:rsid w:val="003C1238"/>
    <w:rsid w:val="003C6223"/>
    <w:rsid w:val="003D2762"/>
    <w:rsid w:val="003D4713"/>
    <w:rsid w:val="003D5D9B"/>
    <w:rsid w:val="003D680E"/>
    <w:rsid w:val="003E5CB7"/>
    <w:rsid w:val="003F3A8D"/>
    <w:rsid w:val="003F4A8B"/>
    <w:rsid w:val="00403959"/>
    <w:rsid w:val="00417ACA"/>
    <w:rsid w:val="004214D3"/>
    <w:rsid w:val="004230AF"/>
    <w:rsid w:val="00424C39"/>
    <w:rsid w:val="004270F1"/>
    <w:rsid w:val="004342D0"/>
    <w:rsid w:val="00437387"/>
    <w:rsid w:val="0045023C"/>
    <w:rsid w:val="00451CF8"/>
    <w:rsid w:val="004545ED"/>
    <w:rsid w:val="004577E8"/>
    <w:rsid w:val="0047270E"/>
    <w:rsid w:val="004763A0"/>
    <w:rsid w:val="004779EE"/>
    <w:rsid w:val="00482E1C"/>
    <w:rsid w:val="00483211"/>
    <w:rsid w:val="00495F3F"/>
    <w:rsid w:val="004A141C"/>
    <w:rsid w:val="004A194A"/>
    <w:rsid w:val="004A75C3"/>
    <w:rsid w:val="004B5CEA"/>
    <w:rsid w:val="004C3DEA"/>
    <w:rsid w:val="004D40B1"/>
    <w:rsid w:val="004D577D"/>
    <w:rsid w:val="004E0CF6"/>
    <w:rsid w:val="004E7961"/>
    <w:rsid w:val="005043C6"/>
    <w:rsid w:val="0050470A"/>
    <w:rsid w:val="00504D15"/>
    <w:rsid w:val="00510643"/>
    <w:rsid w:val="0051615D"/>
    <w:rsid w:val="0051716C"/>
    <w:rsid w:val="00517615"/>
    <w:rsid w:val="0053172D"/>
    <w:rsid w:val="00534931"/>
    <w:rsid w:val="005411C3"/>
    <w:rsid w:val="00544E17"/>
    <w:rsid w:val="005540DA"/>
    <w:rsid w:val="00556A00"/>
    <w:rsid w:val="0055734B"/>
    <w:rsid w:val="00571DE7"/>
    <w:rsid w:val="005854F2"/>
    <w:rsid w:val="00587D27"/>
    <w:rsid w:val="005A0A3C"/>
    <w:rsid w:val="005A490F"/>
    <w:rsid w:val="005A7C14"/>
    <w:rsid w:val="005B26AA"/>
    <w:rsid w:val="005B6A1D"/>
    <w:rsid w:val="005C0C8F"/>
    <w:rsid w:val="005C7694"/>
    <w:rsid w:val="005D0013"/>
    <w:rsid w:val="005D0D76"/>
    <w:rsid w:val="005D5E42"/>
    <w:rsid w:val="005E3F9A"/>
    <w:rsid w:val="005E7B6B"/>
    <w:rsid w:val="005F4B30"/>
    <w:rsid w:val="00610C05"/>
    <w:rsid w:val="00610C13"/>
    <w:rsid w:val="006111F8"/>
    <w:rsid w:val="00616C45"/>
    <w:rsid w:val="006246FF"/>
    <w:rsid w:val="00647295"/>
    <w:rsid w:val="00650371"/>
    <w:rsid w:val="0065440C"/>
    <w:rsid w:val="006609F1"/>
    <w:rsid w:val="006715A9"/>
    <w:rsid w:val="00686FA4"/>
    <w:rsid w:val="00691D5D"/>
    <w:rsid w:val="006A6774"/>
    <w:rsid w:val="006B06DF"/>
    <w:rsid w:val="006C1664"/>
    <w:rsid w:val="006C1AE4"/>
    <w:rsid w:val="006D5675"/>
    <w:rsid w:val="006E402C"/>
    <w:rsid w:val="00703D7C"/>
    <w:rsid w:val="00705EB5"/>
    <w:rsid w:val="00707705"/>
    <w:rsid w:val="00740D82"/>
    <w:rsid w:val="007476D7"/>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6BC3"/>
    <w:rsid w:val="007A6C36"/>
    <w:rsid w:val="007A775E"/>
    <w:rsid w:val="007B234C"/>
    <w:rsid w:val="007C61D7"/>
    <w:rsid w:val="007D4AC0"/>
    <w:rsid w:val="007D740A"/>
    <w:rsid w:val="007E79F4"/>
    <w:rsid w:val="007F6457"/>
    <w:rsid w:val="00801A85"/>
    <w:rsid w:val="008130BB"/>
    <w:rsid w:val="00813451"/>
    <w:rsid w:val="00814D06"/>
    <w:rsid w:val="00815FD1"/>
    <w:rsid w:val="00830895"/>
    <w:rsid w:val="0084670F"/>
    <w:rsid w:val="00855940"/>
    <w:rsid w:val="00862BF0"/>
    <w:rsid w:val="008643A9"/>
    <w:rsid w:val="00867479"/>
    <w:rsid w:val="00875639"/>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12F51"/>
    <w:rsid w:val="009152D1"/>
    <w:rsid w:val="00921CB3"/>
    <w:rsid w:val="00927766"/>
    <w:rsid w:val="00936B74"/>
    <w:rsid w:val="00950DF1"/>
    <w:rsid w:val="0095480D"/>
    <w:rsid w:val="00954F2E"/>
    <w:rsid w:val="00963851"/>
    <w:rsid w:val="00965227"/>
    <w:rsid w:val="009711F0"/>
    <w:rsid w:val="00973667"/>
    <w:rsid w:val="00973A96"/>
    <w:rsid w:val="00976318"/>
    <w:rsid w:val="00981E0F"/>
    <w:rsid w:val="00993B43"/>
    <w:rsid w:val="00997D14"/>
    <w:rsid w:val="009A12FD"/>
    <w:rsid w:val="009B6532"/>
    <w:rsid w:val="009D3805"/>
    <w:rsid w:val="009D5135"/>
    <w:rsid w:val="009E1208"/>
    <w:rsid w:val="009E604B"/>
    <w:rsid w:val="009F75E1"/>
    <w:rsid w:val="009F7CC3"/>
    <w:rsid w:val="00A02075"/>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9483C"/>
    <w:rsid w:val="00AA312C"/>
    <w:rsid w:val="00AA48B8"/>
    <w:rsid w:val="00AA54BD"/>
    <w:rsid w:val="00AB79B0"/>
    <w:rsid w:val="00AC5F70"/>
    <w:rsid w:val="00AC6D32"/>
    <w:rsid w:val="00AC7CEB"/>
    <w:rsid w:val="00AD4B6F"/>
    <w:rsid w:val="00AD7605"/>
    <w:rsid w:val="00AE129A"/>
    <w:rsid w:val="00AE16A2"/>
    <w:rsid w:val="00AE1F21"/>
    <w:rsid w:val="00AE4E17"/>
    <w:rsid w:val="00AF3B3B"/>
    <w:rsid w:val="00AF5999"/>
    <w:rsid w:val="00AF67F1"/>
    <w:rsid w:val="00AF6B00"/>
    <w:rsid w:val="00B0420C"/>
    <w:rsid w:val="00B13F33"/>
    <w:rsid w:val="00B16DE0"/>
    <w:rsid w:val="00B17362"/>
    <w:rsid w:val="00B34925"/>
    <w:rsid w:val="00B34DE9"/>
    <w:rsid w:val="00B404B9"/>
    <w:rsid w:val="00B40FC4"/>
    <w:rsid w:val="00B46DA0"/>
    <w:rsid w:val="00B52444"/>
    <w:rsid w:val="00B64E95"/>
    <w:rsid w:val="00B65372"/>
    <w:rsid w:val="00B81219"/>
    <w:rsid w:val="00B825C9"/>
    <w:rsid w:val="00B91C0B"/>
    <w:rsid w:val="00BA7FF2"/>
    <w:rsid w:val="00BC13BC"/>
    <w:rsid w:val="00BD32FE"/>
    <w:rsid w:val="00BD65CE"/>
    <w:rsid w:val="00BD7CD2"/>
    <w:rsid w:val="00BE0152"/>
    <w:rsid w:val="00BE5391"/>
    <w:rsid w:val="00BE65B6"/>
    <w:rsid w:val="00BF029B"/>
    <w:rsid w:val="00BF6A2C"/>
    <w:rsid w:val="00C06272"/>
    <w:rsid w:val="00C104D7"/>
    <w:rsid w:val="00C17382"/>
    <w:rsid w:val="00C25AB2"/>
    <w:rsid w:val="00C302BB"/>
    <w:rsid w:val="00C40B72"/>
    <w:rsid w:val="00C61F00"/>
    <w:rsid w:val="00C7007F"/>
    <w:rsid w:val="00C75A41"/>
    <w:rsid w:val="00C75DA5"/>
    <w:rsid w:val="00C81756"/>
    <w:rsid w:val="00CA2EFF"/>
    <w:rsid w:val="00CA3B84"/>
    <w:rsid w:val="00CA70CA"/>
    <w:rsid w:val="00CB3E90"/>
    <w:rsid w:val="00CB45D6"/>
    <w:rsid w:val="00CB5C71"/>
    <w:rsid w:val="00CB6F5C"/>
    <w:rsid w:val="00CE18CF"/>
    <w:rsid w:val="00CE4A55"/>
    <w:rsid w:val="00CF0811"/>
    <w:rsid w:val="00CF0CE6"/>
    <w:rsid w:val="00CF5ACE"/>
    <w:rsid w:val="00CF771E"/>
    <w:rsid w:val="00D02C0E"/>
    <w:rsid w:val="00D13543"/>
    <w:rsid w:val="00D14AAC"/>
    <w:rsid w:val="00D15F74"/>
    <w:rsid w:val="00D208C3"/>
    <w:rsid w:val="00D34FDE"/>
    <w:rsid w:val="00D36BE9"/>
    <w:rsid w:val="00D44699"/>
    <w:rsid w:val="00D44F86"/>
    <w:rsid w:val="00D60305"/>
    <w:rsid w:val="00D66ACB"/>
    <w:rsid w:val="00D712BE"/>
    <w:rsid w:val="00D76477"/>
    <w:rsid w:val="00D82D59"/>
    <w:rsid w:val="00D94043"/>
    <w:rsid w:val="00D9518D"/>
    <w:rsid w:val="00DA2587"/>
    <w:rsid w:val="00DB23AD"/>
    <w:rsid w:val="00DC7588"/>
    <w:rsid w:val="00DD20C8"/>
    <w:rsid w:val="00DD33ED"/>
    <w:rsid w:val="00DD3C17"/>
    <w:rsid w:val="00DD3C59"/>
    <w:rsid w:val="00DD6EB3"/>
    <w:rsid w:val="00DE43E2"/>
    <w:rsid w:val="00DF2033"/>
    <w:rsid w:val="00DF241C"/>
    <w:rsid w:val="00DF6A76"/>
    <w:rsid w:val="00E02CE1"/>
    <w:rsid w:val="00E0528A"/>
    <w:rsid w:val="00E067E8"/>
    <w:rsid w:val="00E11979"/>
    <w:rsid w:val="00E17A47"/>
    <w:rsid w:val="00E46CD4"/>
    <w:rsid w:val="00E5780D"/>
    <w:rsid w:val="00E64E61"/>
    <w:rsid w:val="00E65A4F"/>
    <w:rsid w:val="00E93849"/>
    <w:rsid w:val="00E9653E"/>
    <w:rsid w:val="00EA367F"/>
    <w:rsid w:val="00EA52E1"/>
    <w:rsid w:val="00EC0E34"/>
    <w:rsid w:val="00EC65BD"/>
    <w:rsid w:val="00ED0066"/>
    <w:rsid w:val="00ED5C40"/>
    <w:rsid w:val="00EE2BC6"/>
    <w:rsid w:val="00F008F4"/>
    <w:rsid w:val="00F14B1A"/>
    <w:rsid w:val="00F17EB6"/>
    <w:rsid w:val="00F25926"/>
    <w:rsid w:val="00F30617"/>
    <w:rsid w:val="00F3115C"/>
    <w:rsid w:val="00F31408"/>
    <w:rsid w:val="00F545DA"/>
    <w:rsid w:val="00F56CB8"/>
    <w:rsid w:val="00F635A6"/>
    <w:rsid w:val="00F71035"/>
    <w:rsid w:val="00F71161"/>
    <w:rsid w:val="00F914E1"/>
    <w:rsid w:val="00F95EB4"/>
    <w:rsid w:val="00FA3D85"/>
    <w:rsid w:val="00FC3556"/>
    <w:rsid w:val="00FC4121"/>
    <w:rsid w:val="00FD40D5"/>
    <w:rsid w:val="00FD7496"/>
    <w:rsid w:val="00FE5740"/>
    <w:rsid w:val="00FF1E53"/>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hiiraan.com/news4/2026/Aug/206123/somaliland_president_meets_former_northeastern_mps_after_defection_to_hargeisa.aspx" TargetMode="External"/><Relationship Id="rId18" Type="http://schemas.openxmlformats.org/officeDocument/2006/relationships/hyperlink" Target="https://sudantribune.com/article/318020" TargetMode="External"/><Relationship Id="rId26" Type="http://schemas.openxmlformats.org/officeDocument/2006/relationships/hyperlink" Target="https://www.middleeastmonitor.com/20260829-3-palestinians-killed-7-injured-in-israeli-attacks-across-gaza-despite-ceasefire/" TargetMode="External"/><Relationship Id="rId3" Type="http://schemas.openxmlformats.org/officeDocument/2006/relationships/styles" Target="styles.xml"/><Relationship Id="rId21" Type="http://schemas.openxmlformats.org/officeDocument/2006/relationships/hyperlink" Target="https://www.middleeastmonitor.com/20260831-iran-says-it-controls-strait-of-hormuz-and-has-stopped-30-ships-from-crossing/" TargetMode="External"/><Relationship Id="rId7" Type="http://schemas.openxmlformats.org/officeDocument/2006/relationships/endnotes" Target="endnotes.xml"/><Relationship Id="rId12" Type="http://schemas.openxmlformats.org/officeDocument/2006/relationships/hyperlink" Target="https://www.fanamc.com/english/no-water-contribution-no-basis-for-egypts-accusations-against-ethiopia-professor-yacob/" TargetMode="External"/><Relationship Id="rId17" Type="http://schemas.openxmlformats.org/officeDocument/2006/relationships/hyperlink" Target="https://sudantribune.com/article/318045" TargetMode="External"/><Relationship Id="rId25" Type="http://schemas.openxmlformats.org/officeDocument/2006/relationships/hyperlink" Target="https://www.middleeastmonitor.com/20260829-palestine-calls-for-intl-action-to-end-israels-suffocating-siege-on-west-bank-tow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udantribune.com/article/318065" TargetMode="External"/><Relationship Id="rId20" Type="http://schemas.openxmlformats.org/officeDocument/2006/relationships/hyperlink" Target="https://www.middleeastmonitor.com/20260830-feda-calls-on-egypt-authorities-to-reveal-the-fate-of-those-forcibly-disappeared/" TargetMode="External"/><Relationship Id="rId29" Type="http://schemas.openxmlformats.org/officeDocument/2006/relationships/hyperlink" Target="https://news.cgtn.com/news/2026-08-31/news-1Q2Z34oDxMk/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au-official-links-ethiopias-continental-role-to-africas-push-for-peace-security-and-integration/" TargetMode="External"/><Relationship Id="rId24" Type="http://schemas.openxmlformats.org/officeDocument/2006/relationships/hyperlink" Target="https://www.middleeastmonitor.com/20260830-israels-national-security-minister-pleased-with-harsh-conditions-of-palestinian-prisoner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udantribune.com/article/318087" TargetMode="External"/><Relationship Id="rId23" Type="http://schemas.openxmlformats.org/officeDocument/2006/relationships/hyperlink" Target="https://www.middleeastmonitor.com/20260829-iranian-president-urges-trump-to-avoid-creating-turmoil-says-dialogue-can-resolve-problems/" TargetMode="External"/><Relationship Id="rId28" Type="http://schemas.openxmlformats.org/officeDocument/2006/relationships/hyperlink" Target="https://www.middleeastmonitor.com/20260830-turkiye-mobilised-all-resources-after-passenger-ship-capsize-off-northern-cyprus-president-erdogan/" TargetMode="External"/><Relationship Id="rId10" Type="http://schemas.openxmlformats.org/officeDocument/2006/relationships/hyperlink" Target="https://www.fanamc.com/english/imf-applauds-ethiopias-reform-drive-citing-its-power-to-propel-economic-growth-and-transformation/" TargetMode="External"/><Relationship Id="rId19" Type="http://schemas.openxmlformats.org/officeDocument/2006/relationships/hyperlink" Target="https://sudantribune.com/article/318007"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ddisstandard.com/ethiopia-joins-regional-maritime-security-talks-in-nairobi-amid-growing-red-sea-threats-un-says/" TargetMode="External"/><Relationship Id="rId14" Type="http://schemas.openxmlformats.org/officeDocument/2006/relationships/hyperlink" Target="https://www.hiiraan.com/news4/2026/Aug/206129/somali_army_kills_several_senior_alshabab_leaders_in_joint_military_operations.aspx" TargetMode="External"/><Relationship Id="rId22" Type="http://schemas.openxmlformats.org/officeDocument/2006/relationships/hyperlink" Target="https://www.middleeastmonitor.com/20260829-iran-accuses-us-israel-aligned-actors-of-manipulating-energy-markets/" TargetMode="External"/><Relationship Id="rId27" Type="http://schemas.openxmlformats.org/officeDocument/2006/relationships/hyperlink" Target="https://www.middleeastmonitor.com/20260829-turkish-foreign-minister-holds-phone-calls-with-qatari-egyptian-counterparts/" TargetMode="External"/><Relationship Id="rId30" Type="http://schemas.openxmlformats.org/officeDocument/2006/relationships/hyperlink" Target="https://www.middleeastmonitor.com/20260831-us-strikes-iranian-launchers-on-larak-island-marking-first-attacks-in-weeks/" TargetMode="External"/><Relationship Id="rId8" Type="http://schemas.openxmlformats.org/officeDocument/2006/relationships/hyperlink" Target="https://addisstandard.com/major-military-buildup-observed-at-endf-base-in-asosa-amid-sudan-war-yale-hrl-fla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9240</Words>
  <Characters>52668</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2026-08-31T09:07:00Z</dcterms:created>
  <dcterms:modified xsi:type="dcterms:W3CDTF">2026-08-31T09:07:00Z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