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756F0E6" w:rsidR="00F56CB8" w:rsidRDefault="0031092A" w:rsidP="003336CF">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705EB5">
        <w:rPr>
          <w:rFonts w:ascii="Times New Roman" w:hAnsi="Times New Roman" w:cs="Times New Roman"/>
          <w:sz w:val="40"/>
          <w:szCs w:val="40"/>
        </w:rPr>
        <w:t>Wednes</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 xml:space="preserve">August </w:t>
      </w:r>
      <w:r w:rsidR="001F2DD4">
        <w:rPr>
          <w:rFonts w:ascii="Times New Roman" w:hAnsi="Times New Roman" w:cs="Times New Roman"/>
          <w:sz w:val="40"/>
          <w:szCs w:val="40"/>
          <w:lang w:val="en-GB"/>
        </w:rPr>
        <w:t>1</w:t>
      </w:r>
      <w:r w:rsidR="00705EB5">
        <w:rPr>
          <w:rFonts w:ascii="Times New Roman" w:hAnsi="Times New Roman" w:cs="Times New Roman"/>
          <w:sz w:val="40"/>
          <w:szCs w:val="40"/>
          <w:lang w:val="en-GB"/>
        </w:rPr>
        <w:t>9</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3336CF">
          <w:pPr>
            <w:spacing w:line="276" w:lineRule="auto"/>
            <w:jc w:val="center"/>
            <w:rPr>
              <w:rFonts w:cs="Times New Roman"/>
              <w:szCs w:val="24"/>
            </w:rPr>
          </w:pPr>
          <w:r>
            <w:rPr>
              <w:rStyle w:val="Hyperlink"/>
              <w:rFonts w:cs="Times New Roman"/>
              <w:b/>
              <w:bCs/>
              <w:szCs w:val="24"/>
            </w:rPr>
            <w:t>News Contents</w:t>
          </w:r>
        </w:p>
        <w:p w14:paraId="0305B840" w14:textId="25C8D1ED" w:rsidR="00262AD9"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8039967" w:history="1">
            <w:r w:rsidR="00262AD9" w:rsidRPr="007858E5">
              <w:rPr>
                <w:rStyle w:val="Hyperlink"/>
                <w:rFonts w:eastAsia="DengXian Light" w:cs="Times New Roman"/>
                <w:b/>
                <w:bCs/>
                <w:noProof/>
              </w:rPr>
              <w:t>Ethiopia</w:t>
            </w:r>
            <w:r w:rsidR="00262AD9">
              <w:rPr>
                <w:noProof/>
              </w:rPr>
              <w:tab/>
            </w:r>
            <w:r w:rsidR="00262AD9">
              <w:rPr>
                <w:noProof/>
              </w:rPr>
              <w:fldChar w:fldCharType="begin"/>
            </w:r>
            <w:r w:rsidR="00262AD9">
              <w:rPr>
                <w:noProof/>
              </w:rPr>
              <w:instrText xml:space="preserve"> PAGEREF _Toc238039967 \h </w:instrText>
            </w:r>
            <w:r w:rsidR="00262AD9">
              <w:rPr>
                <w:noProof/>
              </w:rPr>
            </w:r>
            <w:r w:rsidR="00262AD9">
              <w:rPr>
                <w:noProof/>
              </w:rPr>
              <w:fldChar w:fldCharType="separate"/>
            </w:r>
            <w:r w:rsidR="00262AD9">
              <w:rPr>
                <w:noProof/>
              </w:rPr>
              <w:t>3</w:t>
            </w:r>
            <w:r w:rsidR="00262AD9">
              <w:rPr>
                <w:noProof/>
              </w:rPr>
              <w:fldChar w:fldCharType="end"/>
            </w:r>
          </w:hyperlink>
        </w:p>
        <w:p w14:paraId="0D7A0FD9" w14:textId="02031379"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68"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GERD Offers Practical Proof Ethiopia Can Harness the Abay Without Harming Downstream Countries, Project Chief Says</w:t>
            </w:r>
            <w:r>
              <w:rPr>
                <w:noProof/>
              </w:rPr>
              <w:tab/>
            </w:r>
            <w:r>
              <w:rPr>
                <w:noProof/>
              </w:rPr>
              <w:fldChar w:fldCharType="begin"/>
            </w:r>
            <w:r>
              <w:rPr>
                <w:noProof/>
              </w:rPr>
              <w:instrText xml:space="preserve"> PAGEREF _Toc238039968 \h </w:instrText>
            </w:r>
            <w:r>
              <w:rPr>
                <w:noProof/>
              </w:rPr>
            </w:r>
            <w:r>
              <w:rPr>
                <w:noProof/>
              </w:rPr>
              <w:fldChar w:fldCharType="separate"/>
            </w:r>
            <w:r>
              <w:rPr>
                <w:noProof/>
              </w:rPr>
              <w:t>3</w:t>
            </w:r>
            <w:r>
              <w:rPr>
                <w:noProof/>
              </w:rPr>
              <w:fldChar w:fldCharType="end"/>
            </w:r>
          </w:hyperlink>
        </w:p>
        <w:p w14:paraId="1EBEABD6" w14:textId="0DC1D2A0"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69"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Ethiopian Peacekeepers Demonstrate Strong Readiness, Discipline in AUSSOM’s Sector 4 Mission in Somalia</w:t>
            </w:r>
            <w:r>
              <w:rPr>
                <w:noProof/>
              </w:rPr>
              <w:tab/>
            </w:r>
            <w:r>
              <w:rPr>
                <w:noProof/>
              </w:rPr>
              <w:fldChar w:fldCharType="begin"/>
            </w:r>
            <w:r>
              <w:rPr>
                <w:noProof/>
              </w:rPr>
              <w:instrText xml:space="preserve"> PAGEREF _Toc238039969 \h </w:instrText>
            </w:r>
            <w:r>
              <w:rPr>
                <w:noProof/>
              </w:rPr>
            </w:r>
            <w:r>
              <w:rPr>
                <w:noProof/>
              </w:rPr>
              <w:fldChar w:fldCharType="separate"/>
            </w:r>
            <w:r>
              <w:rPr>
                <w:noProof/>
              </w:rPr>
              <w:t>3</w:t>
            </w:r>
            <w:r>
              <w:rPr>
                <w:noProof/>
              </w:rPr>
              <w:fldChar w:fldCharType="end"/>
            </w:r>
          </w:hyperlink>
        </w:p>
        <w:p w14:paraId="13D2FD79" w14:textId="7CAFFCDD"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70"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National Dialogue Commission Rebuffs Exclusion Claims, Reaffirms Equal Voice and Independent Process</w:t>
            </w:r>
            <w:r>
              <w:rPr>
                <w:noProof/>
              </w:rPr>
              <w:tab/>
            </w:r>
            <w:r>
              <w:rPr>
                <w:noProof/>
              </w:rPr>
              <w:fldChar w:fldCharType="begin"/>
            </w:r>
            <w:r>
              <w:rPr>
                <w:noProof/>
              </w:rPr>
              <w:instrText xml:space="preserve"> PAGEREF _Toc238039970 \h </w:instrText>
            </w:r>
            <w:r>
              <w:rPr>
                <w:noProof/>
              </w:rPr>
            </w:r>
            <w:r>
              <w:rPr>
                <w:noProof/>
              </w:rPr>
              <w:fldChar w:fldCharType="separate"/>
            </w:r>
            <w:r>
              <w:rPr>
                <w:noProof/>
              </w:rPr>
              <w:t>4</w:t>
            </w:r>
            <w:r>
              <w:rPr>
                <w:noProof/>
              </w:rPr>
              <w:fldChar w:fldCharType="end"/>
            </w:r>
          </w:hyperlink>
        </w:p>
        <w:p w14:paraId="2052BE6F" w14:textId="29D277A4"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71"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Coalition says Abeshige extrajudicial killings ‘comparable to the Red Terror’, demands investigation</w:t>
            </w:r>
            <w:r>
              <w:rPr>
                <w:noProof/>
              </w:rPr>
              <w:tab/>
            </w:r>
            <w:r>
              <w:rPr>
                <w:noProof/>
              </w:rPr>
              <w:fldChar w:fldCharType="begin"/>
            </w:r>
            <w:r>
              <w:rPr>
                <w:noProof/>
              </w:rPr>
              <w:instrText xml:space="preserve"> PAGEREF _Toc238039971 \h </w:instrText>
            </w:r>
            <w:r>
              <w:rPr>
                <w:noProof/>
              </w:rPr>
            </w:r>
            <w:r>
              <w:rPr>
                <w:noProof/>
              </w:rPr>
              <w:fldChar w:fldCharType="separate"/>
            </w:r>
            <w:r>
              <w:rPr>
                <w:noProof/>
              </w:rPr>
              <w:t>5</w:t>
            </w:r>
            <w:r>
              <w:rPr>
                <w:noProof/>
              </w:rPr>
              <w:fldChar w:fldCharType="end"/>
            </w:r>
          </w:hyperlink>
        </w:p>
        <w:p w14:paraId="21607A00" w14:textId="0329AEA6"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72"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Ethiopia’s birr hits record low despite billions spent to support currency</w:t>
            </w:r>
            <w:r>
              <w:rPr>
                <w:noProof/>
              </w:rPr>
              <w:tab/>
            </w:r>
            <w:r>
              <w:rPr>
                <w:noProof/>
              </w:rPr>
              <w:fldChar w:fldCharType="begin"/>
            </w:r>
            <w:r>
              <w:rPr>
                <w:noProof/>
              </w:rPr>
              <w:instrText xml:space="preserve"> PAGEREF _Toc238039972 \h </w:instrText>
            </w:r>
            <w:r>
              <w:rPr>
                <w:noProof/>
              </w:rPr>
            </w:r>
            <w:r>
              <w:rPr>
                <w:noProof/>
              </w:rPr>
              <w:fldChar w:fldCharType="separate"/>
            </w:r>
            <w:r>
              <w:rPr>
                <w:noProof/>
              </w:rPr>
              <w:t>6</w:t>
            </w:r>
            <w:r>
              <w:rPr>
                <w:noProof/>
              </w:rPr>
              <w:fldChar w:fldCharType="end"/>
            </w:r>
          </w:hyperlink>
        </w:p>
        <w:p w14:paraId="0D350508" w14:textId="1CA2488D" w:rsidR="00262AD9" w:rsidRDefault="00262AD9">
          <w:pPr>
            <w:pStyle w:val="TOC1"/>
            <w:tabs>
              <w:tab w:val="right" w:leader="dot" w:pos="8630"/>
            </w:tabs>
            <w:rPr>
              <w:rFonts w:asciiTheme="minorHAnsi" w:hAnsiTheme="minorHAnsi"/>
              <w:noProof/>
              <w:kern w:val="2"/>
              <w:szCs w:val="24"/>
              <w:lang w:val="en-GB" w:eastAsia="en-GB"/>
              <w14:ligatures w14:val="standardContextual"/>
            </w:rPr>
          </w:pPr>
          <w:hyperlink w:anchor="_Toc238039973" w:history="1">
            <w:r w:rsidRPr="007858E5">
              <w:rPr>
                <w:rStyle w:val="Hyperlink"/>
                <w:rFonts w:eastAsia="DengXian Light" w:cs="Times New Roman"/>
                <w:b/>
                <w:bCs/>
                <w:noProof/>
              </w:rPr>
              <w:t>Horn of Africa</w:t>
            </w:r>
            <w:r>
              <w:rPr>
                <w:noProof/>
              </w:rPr>
              <w:tab/>
            </w:r>
            <w:r>
              <w:rPr>
                <w:noProof/>
              </w:rPr>
              <w:fldChar w:fldCharType="begin"/>
            </w:r>
            <w:r>
              <w:rPr>
                <w:noProof/>
              </w:rPr>
              <w:instrText xml:space="preserve"> PAGEREF _Toc238039973 \h </w:instrText>
            </w:r>
            <w:r>
              <w:rPr>
                <w:noProof/>
              </w:rPr>
            </w:r>
            <w:r>
              <w:rPr>
                <w:noProof/>
              </w:rPr>
              <w:fldChar w:fldCharType="separate"/>
            </w:r>
            <w:r>
              <w:rPr>
                <w:noProof/>
              </w:rPr>
              <w:t>8</w:t>
            </w:r>
            <w:r>
              <w:rPr>
                <w:noProof/>
              </w:rPr>
              <w:fldChar w:fldCharType="end"/>
            </w:r>
          </w:hyperlink>
        </w:p>
        <w:p w14:paraId="460EABC5" w14:textId="018FCD45"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74" w:history="1">
            <w:r w:rsidRPr="007858E5">
              <w:rPr>
                <w:rStyle w:val="Hyperlink"/>
                <w:noProof/>
              </w:rPr>
              <w:t>Somalia</w:t>
            </w:r>
            <w:r>
              <w:rPr>
                <w:noProof/>
              </w:rPr>
              <w:tab/>
            </w:r>
            <w:r>
              <w:rPr>
                <w:noProof/>
              </w:rPr>
              <w:fldChar w:fldCharType="begin"/>
            </w:r>
            <w:r>
              <w:rPr>
                <w:noProof/>
              </w:rPr>
              <w:instrText xml:space="preserve"> PAGEREF _Toc238039974 \h </w:instrText>
            </w:r>
            <w:r>
              <w:rPr>
                <w:noProof/>
              </w:rPr>
            </w:r>
            <w:r>
              <w:rPr>
                <w:noProof/>
              </w:rPr>
              <w:fldChar w:fldCharType="separate"/>
            </w:r>
            <w:r>
              <w:rPr>
                <w:noProof/>
              </w:rPr>
              <w:t>8</w:t>
            </w:r>
            <w:r>
              <w:rPr>
                <w:noProof/>
              </w:rPr>
              <w:fldChar w:fldCharType="end"/>
            </w:r>
          </w:hyperlink>
        </w:p>
        <w:p w14:paraId="3BE07052" w14:textId="32ADDAA8"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75"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Fighting erupts in Somalia’s Baidoa between federal forces, former Southwest president loyalists</w:t>
            </w:r>
            <w:r>
              <w:rPr>
                <w:noProof/>
              </w:rPr>
              <w:tab/>
            </w:r>
            <w:r>
              <w:rPr>
                <w:noProof/>
              </w:rPr>
              <w:fldChar w:fldCharType="begin"/>
            </w:r>
            <w:r>
              <w:rPr>
                <w:noProof/>
              </w:rPr>
              <w:instrText xml:space="preserve"> PAGEREF _Toc238039975 \h </w:instrText>
            </w:r>
            <w:r>
              <w:rPr>
                <w:noProof/>
              </w:rPr>
            </w:r>
            <w:r>
              <w:rPr>
                <w:noProof/>
              </w:rPr>
              <w:fldChar w:fldCharType="separate"/>
            </w:r>
            <w:r>
              <w:rPr>
                <w:noProof/>
              </w:rPr>
              <w:t>8</w:t>
            </w:r>
            <w:r>
              <w:rPr>
                <w:noProof/>
              </w:rPr>
              <w:fldChar w:fldCharType="end"/>
            </w:r>
          </w:hyperlink>
        </w:p>
        <w:p w14:paraId="2C41C5C5" w14:textId="6611053A"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76"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Federal government says nearly 30 Al-Shabaab fighters killed in Baidoa attack</w:t>
            </w:r>
            <w:r>
              <w:rPr>
                <w:noProof/>
              </w:rPr>
              <w:tab/>
            </w:r>
            <w:r>
              <w:rPr>
                <w:noProof/>
              </w:rPr>
              <w:fldChar w:fldCharType="begin"/>
            </w:r>
            <w:r>
              <w:rPr>
                <w:noProof/>
              </w:rPr>
              <w:instrText xml:space="preserve"> PAGEREF _Toc238039976 \h </w:instrText>
            </w:r>
            <w:r>
              <w:rPr>
                <w:noProof/>
              </w:rPr>
            </w:r>
            <w:r>
              <w:rPr>
                <w:noProof/>
              </w:rPr>
              <w:fldChar w:fldCharType="separate"/>
            </w:r>
            <w:r>
              <w:rPr>
                <w:noProof/>
              </w:rPr>
              <w:t>9</w:t>
            </w:r>
            <w:r>
              <w:rPr>
                <w:noProof/>
              </w:rPr>
              <w:fldChar w:fldCharType="end"/>
            </w:r>
          </w:hyperlink>
        </w:p>
        <w:p w14:paraId="724CD115" w14:textId="13CEE858"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77" w:history="1">
            <w:r w:rsidRPr="007858E5">
              <w:rPr>
                <w:rStyle w:val="Hyperlink"/>
                <w:noProof/>
              </w:rPr>
              <w:t>Sudan</w:t>
            </w:r>
            <w:r>
              <w:rPr>
                <w:noProof/>
              </w:rPr>
              <w:tab/>
            </w:r>
            <w:r>
              <w:rPr>
                <w:noProof/>
              </w:rPr>
              <w:fldChar w:fldCharType="begin"/>
            </w:r>
            <w:r>
              <w:rPr>
                <w:noProof/>
              </w:rPr>
              <w:instrText xml:space="preserve"> PAGEREF _Toc238039977 \h </w:instrText>
            </w:r>
            <w:r>
              <w:rPr>
                <w:noProof/>
              </w:rPr>
            </w:r>
            <w:r>
              <w:rPr>
                <w:noProof/>
              </w:rPr>
              <w:fldChar w:fldCharType="separate"/>
            </w:r>
            <w:r>
              <w:rPr>
                <w:noProof/>
              </w:rPr>
              <w:t>10</w:t>
            </w:r>
            <w:r>
              <w:rPr>
                <w:noProof/>
              </w:rPr>
              <w:fldChar w:fldCharType="end"/>
            </w:r>
          </w:hyperlink>
        </w:p>
        <w:p w14:paraId="07FE0D84" w14:textId="34ED43D1"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78"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Sudan, Saudi Arabia establish joint council to boost strategic ties</w:t>
            </w:r>
            <w:r>
              <w:rPr>
                <w:noProof/>
              </w:rPr>
              <w:tab/>
            </w:r>
            <w:r>
              <w:rPr>
                <w:noProof/>
              </w:rPr>
              <w:fldChar w:fldCharType="begin"/>
            </w:r>
            <w:r>
              <w:rPr>
                <w:noProof/>
              </w:rPr>
              <w:instrText xml:space="preserve"> PAGEREF _Toc238039978 \h </w:instrText>
            </w:r>
            <w:r>
              <w:rPr>
                <w:noProof/>
              </w:rPr>
            </w:r>
            <w:r>
              <w:rPr>
                <w:noProof/>
              </w:rPr>
              <w:fldChar w:fldCharType="separate"/>
            </w:r>
            <w:r>
              <w:rPr>
                <w:noProof/>
              </w:rPr>
              <w:t>10</w:t>
            </w:r>
            <w:r>
              <w:rPr>
                <w:noProof/>
              </w:rPr>
              <w:fldChar w:fldCharType="end"/>
            </w:r>
          </w:hyperlink>
        </w:p>
        <w:p w14:paraId="3859303C" w14:textId="3B982A8F"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79"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Sudan’s RSF launches major security crackdown in Nyala</w:t>
            </w:r>
            <w:r>
              <w:rPr>
                <w:noProof/>
              </w:rPr>
              <w:tab/>
            </w:r>
            <w:r>
              <w:rPr>
                <w:noProof/>
              </w:rPr>
              <w:fldChar w:fldCharType="begin"/>
            </w:r>
            <w:r>
              <w:rPr>
                <w:noProof/>
              </w:rPr>
              <w:instrText xml:space="preserve"> PAGEREF _Toc238039979 \h </w:instrText>
            </w:r>
            <w:r>
              <w:rPr>
                <w:noProof/>
              </w:rPr>
            </w:r>
            <w:r>
              <w:rPr>
                <w:noProof/>
              </w:rPr>
              <w:fldChar w:fldCharType="separate"/>
            </w:r>
            <w:r>
              <w:rPr>
                <w:noProof/>
              </w:rPr>
              <w:t>10</w:t>
            </w:r>
            <w:r>
              <w:rPr>
                <w:noProof/>
              </w:rPr>
              <w:fldChar w:fldCharType="end"/>
            </w:r>
          </w:hyperlink>
        </w:p>
        <w:p w14:paraId="509C38E0" w14:textId="066727C1"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80"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Sudan’s JEM rebels ready to merge forces into army before war ends, leader says</w:t>
            </w:r>
            <w:r>
              <w:rPr>
                <w:noProof/>
              </w:rPr>
              <w:tab/>
            </w:r>
            <w:r>
              <w:rPr>
                <w:noProof/>
              </w:rPr>
              <w:fldChar w:fldCharType="begin"/>
            </w:r>
            <w:r>
              <w:rPr>
                <w:noProof/>
              </w:rPr>
              <w:instrText xml:space="preserve"> PAGEREF _Toc238039980 \h </w:instrText>
            </w:r>
            <w:r>
              <w:rPr>
                <w:noProof/>
              </w:rPr>
            </w:r>
            <w:r>
              <w:rPr>
                <w:noProof/>
              </w:rPr>
              <w:fldChar w:fldCharType="separate"/>
            </w:r>
            <w:r>
              <w:rPr>
                <w:noProof/>
              </w:rPr>
              <w:t>11</w:t>
            </w:r>
            <w:r>
              <w:rPr>
                <w:noProof/>
              </w:rPr>
              <w:fldChar w:fldCharType="end"/>
            </w:r>
          </w:hyperlink>
        </w:p>
        <w:p w14:paraId="143EC35E" w14:textId="6F59EC61"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81" w:history="1">
            <w:r w:rsidRPr="007858E5">
              <w:rPr>
                <w:rStyle w:val="Hyperlink"/>
                <w:noProof/>
              </w:rPr>
              <w:t>South Sudan</w:t>
            </w:r>
            <w:r>
              <w:rPr>
                <w:noProof/>
              </w:rPr>
              <w:tab/>
            </w:r>
            <w:r>
              <w:rPr>
                <w:noProof/>
              </w:rPr>
              <w:fldChar w:fldCharType="begin"/>
            </w:r>
            <w:r>
              <w:rPr>
                <w:noProof/>
              </w:rPr>
              <w:instrText xml:space="preserve"> PAGEREF _Toc238039981 \h </w:instrText>
            </w:r>
            <w:r>
              <w:rPr>
                <w:noProof/>
              </w:rPr>
            </w:r>
            <w:r>
              <w:rPr>
                <w:noProof/>
              </w:rPr>
              <w:fldChar w:fldCharType="separate"/>
            </w:r>
            <w:r>
              <w:rPr>
                <w:noProof/>
              </w:rPr>
              <w:t>11</w:t>
            </w:r>
            <w:r>
              <w:rPr>
                <w:noProof/>
              </w:rPr>
              <w:fldChar w:fldCharType="end"/>
            </w:r>
          </w:hyperlink>
        </w:p>
        <w:p w14:paraId="46D9A665" w14:textId="6ACFE552"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82"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South Sudan’s Kiir offers to mediate Sudan conflict after meeting Darfur governor</w:t>
            </w:r>
            <w:r>
              <w:rPr>
                <w:noProof/>
              </w:rPr>
              <w:tab/>
            </w:r>
            <w:r>
              <w:rPr>
                <w:noProof/>
              </w:rPr>
              <w:fldChar w:fldCharType="begin"/>
            </w:r>
            <w:r>
              <w:rPr>
                <w:noProof/>
              </w:rPr>
              <w:instrText xml:space="preserve"> PAGEREF _Toc238039982 \h </w:instrText>
            </w:r>
            <w:r>
              <w:rPr>
                <w:noProof/>
              </w:rPr>
            </w:r>
            <w:r>
              <w:rPr>
                <w:noProof/>
              </w:rPr>
              <w:fldChar w:fldCharType="separate"/>
            </w:r>
            <w:r>
              <w:rPr>
                <w:noProof/>
              </w:rPr>
              <w:t>11</w:t>
            </w:r>
            <w:r>
              <w:rPr>
                <w:noProof/>
              </w:rPr>
              <w:fldChar w:fldCharType="end"/>
            </w:r>
          </w:hyperlink>
        </w:p>
        <w:p w14:paraId="26D141D7" w14:textId="67A6DE0D" w:rsidR="00262AD9" w:rsidRDefault="00262AD9">
          <w:pPr>
            <w:pStyle w:val="TOC1"/>
            <w:tabs>
              <w:tab w:val="right" w:leader="dot" w:pos="8630"/>
            </w:tabs>
            <w:rPr>
              <w:rFonts w:asciiTheme="minorHAnsi" w:hAnsiTheme="minorHAnsi"/>
              <w:noProof/>
              <w:kern w:val="2"/>
              <w:szCs w:val="24"/>
              <w:lang w:val="en-GB" w:eastAsia="en-GB"/>
              <w14:ligatures w14:val="standardContextual"/>
            </w:rPr>
          </w:pPr>
          <w:hyperlink w:anchor="_Toc238039983" w:history="1">
            <w:r w:rsidRPr="007858E5">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_Toc238039983 \h </w:instrText>
            </w:r>
            <w:r>
              <w:rPr>
                <w:noProof/>
              </w:rPr>
            </w:r>
            <w:r>
              <w:rPr>
                <w:noProof/>
              </w:rPr>
              <w:fldChar w:fldCharType="separate"/>
            </w:r>
            <w:r>
              <w:rPr>
                <w:noProof/>
              </w:rPr>
              <w:t>12</w:t>
            </w:r>
            <w:r>
              <w:rPr>
                <w:noProof/>
              </w:rPr>
              <w:fldChar w:fldCharType="end"/>
            </w:r>
          </w:hyperlink>
        </w:p>
        <w:p w14:paraId="44D7A414" w14:textId="5B49C6BA"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84" w:history="1">
            <w:r w:rsidRPr="007858E5">
              <w:rPr>
                <w:rStyle w:val="Hyperlink"/>
                <w:noProof/>
              </w:rPr>
              <w:t>Egypt</w:t>
            </w:r>
            <w:r>
              <w:rPr>
                <w:noProof/>
              </w:rPr>
              <w:tab/>
            </w:r>
            <w:r>
              <w:rPr>
                <w:noProof/>
              </w:rPr>
              <w:fldChar w:fldCharType="begin"/>
            </w:r>
            <w:r>
              <w:rPr>
                <w:noProof/>
              </w:rPr>
              <w:instrText xml:space="preserve"> PAGEREF _Toc238039984 \h </w:instrText>
            </w:r>
            <w:r>
              <w:rPr>
                <w:noProof/>
              </w:rPr>
            </w:r>
            <w:r>
              <w:rPr>
                <w:noProof/>
              </w:rPr>
              <w:fldChar w:fldCharType="separate"/>
            </w:r>
            <w:r>
              <w:rPr>
                <w:noProof/>
              </w:rPr>
              <w:t>12</w:t>
            </w:r>
            <w:r>
              <w:rPr>
                <w:noProof/>
              </w:rPr>
              <w:fldChar w:fldCharType="end"/>
            </w:r>
          </w:hyperlink>
        </w:p>
        <w:p w14:paraId="1FBE7E57" w14:textId="669CE918"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85"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Egypt rejects threats to Somali sovereignty, calls for sustained funding of AU mission</w:t>
            </w:r>
            <w:r>
              <w:rPr>
                <w:noProof/>
              </w:rPr>
              <w:tab/>
            </w:r>
            <w:r>
              <w:rPr>
                <w:noProof/>
              </w:rPr>
              <w:fldChar w:fldCharType="begin"/>
            </w:r>
            <w:r>
              <w:rPr>
                <w:noProof/>
              </w:rPr>
              <w:instrText xml:space="preserve"> PAGEREF _Toc238039985 \h </w:instrText>
            </w:r>
            <w:r>
              <w:rPr>
                <w:noProof/>
              </w:rPr>
            </w:r>
            <w:r>
              <w:rPr>
                <w:noProof/>
              </w:rPr>
              <w:fldChar w:fldCharType="separate"/>
            </w:r>
            <w:r>
              <w:rPr>
                <w:noProof/>
              </w:rPr>
              <w:t>12</w:t>
            </w:r>
            <w:r>
              <w:rPr>
                <w:noProof/>
              </w:rPr>
              <w:fldChar w:fldCharType="end"/>
            </w:r>
          </w:hyperlink>
        </w:p>
        <w:p w14:paraId="6A0198BC" w14:textId="23422379"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86" w:history="1">
            <w:r w:rsidRPr="007858E5">
              <w:rPr>
                <w:rStyle w:val="Hyperlink"/>
                <w:noProof/>
              </w:rPr>
              <w:t>Iran</w:t>
            </w:r>
            <w:r>
              <w:rPr>
                <w:noProof/>
              </w:rPr>
              <w:tab/>
            </w:r>
            <w:r>
              <w:rPr>
                <w:noProof/>
              </w:rPr>
              <w:fldChar w:fldCharType="begin"/>
            </w:r>
            <w:r>
              <w:rPr>
                <w:noProof/>
              </w:rPr>
              <w:instrText xml:space="preserve"> PAGEREF _Toc238039986 \h </w:instrText>
            </w:r>
            <w:r>
              <w:rPr>
                <w:noProof/>
              </w:rPr>
            </w:r>
            <w:r>
              <w:rPr>
                <w:noProof/>
              </w:rPr>
              <w:fldChar w:fldCharType="separate"/>
            </w:r>
            <w:r>
              <w:rPr>
                <w:noProof/>
              </w:rPr>
              <w:t>13</w:t>
            </w:r>
            <w:r>
              <w:rPr>
                <w:noProof/>
              </w:rPr>
              <w:fldChar w:fldCharType="end"/>
            </w:r>
          </w:hyperlink>
        </w:p>
        <w:p w14:paraId="5A4D48ED" w14:textId="2D117DB1"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87"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Araghchi: Iran rejects ceasefire and demands a complete end to the war</w:t>
            </w:r>
            <w:r>
              <w:rPr>
                <w:noProof/>
              </w:rPr>
              <w:tab/>
            </w:r>
            <w:r>
              <w:rPr>
                <w:noProof/>
              </w:rPr>
              <w:fldChar w:fldCharType="begin"/>
            </w:r>
            <w:r>
              <w:rPr>
                <w:noProof/>
              </w:rPr>
              <w:instrText xml:space="preserve"> PAGEREF _Toc238039987 \h </w:instrText>
            </w:r>
            <w:r>
              <w:rPr>
                <w:noProof/>
              </w:rPr>
            </w:r>
            <w:r>
              <w:rPr>
                <w:noProof/>
              </w:rPr>
              <w:fldChar w:fldCharType="separate"/>
            </w:r>
            <w:r>
              <w:rPr>
                <w:noProof/>
              </w:rPr>
              <w:t>13</w:t>
            </w:r>
            <w:r>
              <w:rPr>
                <w:noProof/>
              </w:rPr>
              <w:fldChar w:fldCharType="end"/>
            </w:r>
          </w:hyperlink>
        </w:p>
        <w:p w14:paraId="61F383C3" w14:textId="5B0C90A5"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88"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Tehran accuses US of ‘squeezing Iran’ in effort to wrest concessions that were ‘never part’ of framework agreement</w:t>
            </w:r>
            <w:r>
              <w:rPr>
                <w:noProof/>
              </w:rPr>
              <w:tab/>
            </w:r>
            <w:r>
              <w:rPr>
                <w:noProof/>
              </w:rPr>
              <w:fldChar w:fldCharType="begin"/>
            </w:r>
            <w:r>
              <w:rPr>
                <w:noProof/>
              </w:rPr>
              <w:instrText xml:space="preserve"> PAGEREF _Toc238039988 \h </w:instrText>
            </w:r>
            <w:r>
              <w:rPr>
                <w:noProof/>
              </w:rPr>
            </w:r>
            <w:r>
              <w:rPr>
                <w:noProof/>
              </w:rPr>
              <w:fldChar w:fldCharType="separate"/>
            </w:r>
            <w:r>
              <w:rPr>
                <w:noProof/>
              </w:rPr>
              <w:t>13</w:t>
            </w:r>
            <w:r>
              <w:rPr>
                <w:noProof/>
              </w:rPr>
              <w:fldChar w:fldCharType="end"/>
            </w:r>
          </w:hyperlink>
        </w:p>
        <w:p w14:paraId="5612BD9C" w14:textId="3E60265F"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89" w:history="1">
            <w:r w:rsidRPr="007858E5">
              <w:rPr>
                <w:rStyle w:val="Hyperlink"/>
                <w:noProof/>
              </w:rPr>
              <w:t>Israel</w:t>
            </w:r>
            <w:r>
              <w:rPr>
                <w:noProof/>
              </w:rPr>
              <w:tab/>
            </w:r>
            <w:r>
              <w:rPr>
                <w:noProof/>
              </w:rPr>
              <w:fldChar w:fldCharType="begin"/>
            </w:r>
            <w:r>
              <w:rPr>
                <w:noProof/>
              </w:rPr>
              <w:instrText xml:space="preserve"> PAGEREF _Toc238039989 \h </w:instrText>
            </w:r>
            <w:r>
              <w:rPr>
                <w:noProof/>
              </w:rPr>
            </w:r>
            <w:r>
              <w:rPr>
                <w:noProof/>
              </w:rPr>
              <w:fldChar w:fldCharType="separate"/>
            </w:r>
            <w:r>
              <w:rPr>
                <w:noProof/>
              </w:rPr>
              <w:t>13</w:t>
            </w:r>
            <w:r>
              <w:rPr>
                <w:noProof/>
              </w:rPr>
              <w:fldChar w:fldCharType="end"/>
            </w:r>
          </w:hyperlink>
        </w:p>
        <w:p w14:paraId="2800E77C" w14:textId="49C6B699"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90"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Israel targets Hamas commanders in Gaza as Hamas reaffirms ceasefire commitment</w:t>
            </w:r>
            <w:r>
              <w:rPr>
                <w:noProof/>
              </w:rPr>
              <w:tab/>
            </w:r>
            <w:r>
              <w:rPr>
                <w:noProof/>
              </w:rPr>
              <w:fldChar w:fldCharType="begin"/>
            </w:r>
            <w:r>
              <w:rPr>
                <w:noProof/>
              </w:rPr>
              <w:instrText xml:space="preserve"> PAGEREF _Toc238039990 \h </w:instrText>
            </w:r>
            <w:r>
              <w:rPr>
                <w:noProof/>
              </w:rPr>
            </w:r>
            <w:r>
              <w:rPr>
                <w:noProof/>
              </w:rPr>
              <w:fldChar w:fldCharType="separate"/>
            </w:r>
            <w:r>
              <w:rPr>
                <w:noProof/>
              </w:rPr>
              <w:t>13</w:t>
            </w:r>
            <w:r>
              <w:rPr>
                <w:noProof/>
              </w:rPr>
              <w:fldChar w:fldCharType="end"/>
            </w:r>
          </w:hyperlink>
        </w:p>
        <w:p w14:paraId="45BD4368" w14:textId="334283D0"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91"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Ben-Gvir escalates: Israel to construct facility designated for execution of Palestinian prisoners</w:t>
            </w:r>
            <w:r>
              <w:rPr>
                <w:noProof/>
              </w:rPr>
              <w:tab/>
            </w:r>
            <w:r>
              <w:rPr>
                <w:noProof/>
              </w:rPr>
              <w:fldChar w:fldCharType="begin"/>
            </w:r>
            <w:r>
              <w:rPr>
                <w:noProof/>
              </w:rPr>
              <w:instrText xml:space="preserve"> PAGEREF _Toc238039991 \h </w:instrText>
            </w:r>
            <w:r>
              <w:rPr>
                <w:noProof/>
              </w:rPr>
            </w:r>
            <w:r>
              <w:rPr>
                <w:noProof/>
              </w:rPr>
              <w:fldChar w:fldCharType="separate"/>
            </w:r>
            <w:r>
              <w:rPr>
                <w:noProof/>
              </w:rPr>
              <w:t>14</w:t>
            </w:r>
            <w:r>
              <w:rPr>
                <w:noProof/>
              </w:rPr>
              <w:fldChar w:fldCharType="end"/>
            </w:r>
          </w:hyperlink>
        </w:p>
        <w:p w14:paraId="08CFD1F0" w14:textId="15A33CD0"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92" w:history="1">
            <w:r w:rsidRPr="007858E5">
              <w:rPr>
                <w:rStyle w:val="Hyperlink"/>
                <w:noProof/>
              </w:rPr>
              <w:t>Türkiye</w:t>
            </w:r>
            <w:r>
              <w:rPr>
                <w:noProof/>
              </w:rPr>
              <w:tab/>
            </w:r>
            <w:r>
              <w:rPr>
                <w:noProof/>
              </w:rPr>
              <w:fldChar w:fldCharType="begin"/>
            </w:r>
            <w:r>
              <w:rPr>
                <w:noProof/>
              </w:rPr>
              <w:instrText xml:space="preserve"> PAGEREF _Toc238039992 \h </w:instrText>
            </w:r>
            <w:r>
              <w:rPr>
                <w:noProof/>
              </w:rPr>
            </w:r>
            <w:r>
              <w:rPr>
                <w:noProof/>
              </w:rPr>
              <w:fldChar w:fldCharType="separate"/>
            </w:r>
            <w:r>
              <w:rPr>
                <w:noProof/>
              </w:rPr>
              <w:t>14</w:t>
            </w:r>
            <w:r>
              <w:rPr>
                <w:noProof/>
              </w:rPr>
              <w:fldChar w:fldCharType="end"/>
            </w:r>
          </w:hyperlink>
        </w:p>
        <w:p w14:paraId="27B59FE8" w14:textId="452926CB"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93"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Turkiye ‘strongly’ condemns Israeli attack on military airbase in Syria</w:t>
            </w:r>
            <w:r>
              <w:rPr>
                <w:noProof/>
              </w:rPr>
              <w:tab/>
            </w:r>
            <w:r>
              <w:rPr>
                <w:noProof/>
              </w:rPr>
              <w:fldChar w:fldCharType="begin"/>
            </w:r>
            <w:r>
              <w:rPr>
                <w:noProof/>
              </w:rPr>
              <w:instrText xml:space="preserve"> PAGEREF _Toc238039993 \h </w:instrText>
            </w:r>
            <w:r>
              <w:rPr>
                <w:noProof/>
              </w:rPr>
            </w:r>
            <w:r>
              <w:rPr>
                <w:noProof/>
              </w:rPr>
              <w:fldChar w:fldCharType="separate"/>
            </w:r>
            <w:r>
              <w:rPr>
                <w:noProof/>
              </w:rPr>
              <w:t>14</w:t>
            </w:r>
            <w:r>
              <w:rPr>
                <w:noProof/>
              </w:rPr>
              <w:fldChar w:fldCharType="end"/>
            </w:r>
          </w:hyperlink>
        </w:p>
        <w:p w14:paraId="7DC45833" w14:textId="6B9EF3E2" w:rsidR="00262AD9" w:rsidRDefault="00262AD9">
          <w:pPr>
            <w:pStyle w:val="TOC1"/>
            <w:tabs>
              <w:tab w:val="right" w:leader="dot" w:pos="8630"/>
            </w:tabs>
            <w:rPr>
              <w:rFonts w:asciiTheme="minorHAnsi" w:hAnsiTheme="minorHAnsi"/>
              <w:noProof/>
              <w:kern w:val="2"/>
              <w:szCs w:val="24"/>
              <w:lang w:val="en-GB" w:eastAsia="en-GB"/>
              <w14:ligatures w14:val="standardContextual"/>
            </w:rPr>
          </w:pPr>
          <w:hyperlink w:anchor="_Toc238039994" w:history="1">
            <w:r w:rsidRPr="007858E5">
              <w:rPr>
                <w:rStyle w:val="Hyperlink"/>
                <w:rFonts w:eastAsia="DengXian Light" w:cs="Times New Roman"/>
                <w:b/>
                <w:bCs/>
                <w:noProof/>
              </w:rPr>
              <w:t>Global Powers</w:t>
            </w:r>
            <w:r>
              <w:rPr>
                <w:noProof/>
              </w:rPr>
              <w:tab/>
            </w:r>
            <w:r>
              <w:rPr>
                <w:noProof/>
              </w:rPr>
              <w:fldChar w:fldCharType="begin"/>
            </w:r>
            <w:r>
              <w:rPr>
                <w:noProof/>
              </w:rPr>
              <w:instrText xml:space="preserve"> PAGEREF _Toc238039994 \h </w:instrText>
            </w:r>
            <w:r>
              <w:rPr>
                <w:noProof/>
              </w:rPr>
            </w:r>
            <w:r>
              <w:rPr>
                <w:noProof/>
              </w:rPr>
              <w:fldChar w:fldCharType="separate"/>
            </w:r>
            <w:r>
              <w:rPr>
                <w:noProof/>
              </w:rPr>
              <w:t>15</w:t>
            </w:r>
            <w:r>
              <w:rPr>
                <w:noProof/>
              </w:rPr>
              <w:fldChar w:fldCharType="end"/>
            </w:r>
          </w:hyperlink>
        </w:p>
        <w:p w14:paraId="7078A352" w14:textId="117B8A3C" w:rsidR="00262AD9" w:rsidRDefault="00262AD9">
          <w:pPr>
            <w:pStyle w:val="TOC2"/>
            <w:tabs>
              <w:tab w:val="right" w:leader="dot" w:pos="8630"/>
            </w:tabs>
            <w:ind w:left="480"/>
            <w:rPr>
              <w:rFonts w:asciiTheme="minorHAnsi" w:hAnsiTheme="minorHAnsi"/>
              <w:noProof/>
              <w:kern w:val="2"/>
              <w:szCs w:val="24"/>
              <w:lang w:val="en-GB" w:eastAsia="en-GB"/>
              <w14:ligatures w14:val="standardContextual"/>
            </w:rPr>
          </w:pPr>
          <w:hyperlink w:anchor="_Toc238039995" w:history="1">
            <w:r w:rsidRPr="007858E5">
              <w:rPr>
                <w:rStyle w:val="Hyperlink"/>
                <w:noProof/>
                <w:lang w:eastAsia="zh-CN"/>
              </w:rPr>
              <w:t>US</w:t>
            </w:r>
            <w:r>
              <w:rPr>
                <w:noProof/>
              </w:rPr>
              <w:tab/>
            </w:r>
            <w:r>
              <w:rPr>
                <w:noProof/>
              </w:rPr>
              <w:fldChar w:fldCharType="begin"/>
            </w:r>
            <w:r>
              <w:rPr>
                <w:noProof/>
              </w:rPr>
              <w:instrText xml:space="preserve"> PAGEREF _Toc238039995 \h </w:instrText>
            </w:r>
            <w:r>
              <w:rPr>
                <w:noProof/>
              </w:rPr>
            </w:r>
            <w:r>
              <w:rPr>
                <w:noProof/>
              </w:rPr>
              <w:fldChar w:fldCharType="separate"/>
            </w:r>
            <w:r>
              <w:rPr>
                <w:noProof/>
              </w:rPr>
              <w:t>15</w:t>
            </w:r>
            <w:r>
              <w:rPr>
                <w:noProof/>
              </w:rPr>
              <w:fldChar w:fldCharType="end"/>
            </w:r>
          </w:hyperlink>
        </w:p>
        <w:p w14:paraId="5F1E784C" w14:textId="0E4E1F8C"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96"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US envoy says Washington ‘deeply concerned’ over Israeli airstrikes on Syrian airbase</w:t>
            </w:r>
            <w:r>
              <w:rPr>
                <w:noProof/>
              </w:rPr>
              <w:tab/>
            </w:r>
            <w:r>
              <w:rPr>
                <w:noProof/>
              </w:rPr>
              <w:fldChar w:fldCharType="begin"/>
            </w:r>
            <w:r>
              <w:rPr>
                <w:noProof/>
              </w:rPr>
              <w:instrText xml:space="preserve"> PAGEREF _Toc238039996 \h </w:instrText>
            </w:r>
            <w:r>
              <w:rPr>
                <w:noProof/>
              </w:rPr>
            </w:r>
            <w:r>
              <w:rPr>
                <w:noProof/>
              </w:rPr>
              <w:fldChar w:fldCharType="separate"/>
            </w:r>
            <w:r>
              <w:rPr>
                <w:noProof/>
              </w:rPr>
              <w:t>15</w:t>
            </w:r>
            <w:r>
              <w:rPr>
                <w:noProof/>
              </w:rPr>
              <w:fldChar w:fldCharType="end"/>
            </w:r>
          </w:hyperlink>
        </w:p>
        <w:p w14:paraId="2EF9F106" w14:textId="7E692D29"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97"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US sanctions International Criminal Court’s president, official</w:t>
            </w:r>
            <w:r>
              <w:rPr>
                <w:noProof/>
              </w:rPr>
              <w:tab/>
            </w:r>
            <w:r>
              <w:rPr>
                <w:noProof/>
              </w:rPr>
              <w:fldChar w:fldCharType="begin"/>
            </w:r>
            <w:r>
              <w:rPr>
                <w:noProof/>
              </w:rPr>
              <w:instrText xml:space="preserve"> PAGEREF _Toc238039997 \h </w:instrText>
            </w:r>
            <w:r>
              <w:rPr>
                <w:noProof/>
              </w:rPr>
            </w:r>
            <w:r>
              <w:rPr>
                <w:noProof/>
              </w:rPr>
              <w:fldChar w:fldCharType="separate"/>
            </w:r>
            <w:r>
              <w:rPr>
                <w:noProof/>
              </w:rPr>
              <w:t>15</w:t>
            </w:r>
            <w:r>
              <w:rPr>
                <w:noProof/>
              </w:rPr>
              <w:fldChar w:fldCharType="end"/>
            </w:r>
          </w:hyperlink>
        </w:p>
        <w:p w14:paraId="45A03EDB" w14:textId="443BE0CA"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98"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Trump says no talks with Iran underway or scheduled</w:t>
            </w:r>
            <w:r>
              <w:rPr>
                <w:noProof/>
              </w:rPr>
              <w:tab/>
            </w:r>
            <w:r>
              <w:rPr>
                <w:noProof/>
              </w:rPr>
              <w:fldChar w:fldCharType="begin"/>
            </w:r>
            <w:r>
              <w:rPr>
                <w:noProof/>
              </w:rPr>
              <w:instrText xml:space="preserve"> PAGEREF _Toc238039998 \h </w:instrText>
            </w:r>
            <w:r>
              <w:rPr>
                <w:noProof/>
              </w:rPr>
            </w:r>
            <w:r>
              <w:rPr>
                <w:noProof/>
              </w:rPr>
              <w:fldChar w:fldCharType="separate"/>
            </w:r>
            <w:r>
              <w:rPr>
                <w:noProof/>
              </w:rPr>
              <w:t>16</w:t>
            </w:r>
            <w:r>
              <w:rPr>
                <w:noProof/>
              </w:rPr>
              <w:fldChar w:fldCharType="end"/>
            </w:r>
          </w:hyperlink>
        </w:p>
        <w:p w14:paraId="2F9842EF" w14:textId="47A2A08B"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39999"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US, Emirati presidents discuss bilateral ties, regional developments</w:t>
            </w:r>
            <w:r>
              <w:rPr>
                <w:noProof/>
              </w:rPr>
              <w:tab/>
            </w:r>
            <w:r>
              <w:rPr>
                <w:noProof/>
              </w:rPr>
              <w:fldChar w:fldCharType="begin"/>
            </w:r>
            <w:r>
              <w:rPr>
                <w:noProof/>
              </w:rPr>
              <w:instrText xml:space="preserve"> PAGEREF _Toc238039999 \h </w:instrText>
            </w:r>
            <w:r>
              <w:rPr>
                <w:noProof/>
              </w:rPr>
            </w:r>
            <w:r>
              <w:rPr>
                <w:noProof/>
              </w:rPr>
              <w:fldChar w:fldCharType="separate"/>
            </w:r>
            <w:r>
              <w:rPr>
                <w:noProof/>
              </w:rPr>
              <w:t>16</w:t>
            </w:r>
            <w:r>
              <w:rPr>
                <w:noProof/>
              </w:rPr>
              <w:fldChar w:fldCharType="end"/>
            </w:r>
          </w:hyperlink>
        </w:p>
        <w:p w14:paraId="7F4C8976" w14:textId="24B76DE4" w:rsidR="00262AD9" w:rsidRDefault="00262AD9">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040000" w:history="1">
            <w:r w:rsidRPr="007858E5">
              <w:rPr>
                <w:rStyle w:val="Hyperlink"/>
                <w:rFonts w:ascii="Symbol" w:hAnsi="Symbol"/>
                <w:noProof/>
              </w:rPr>
              <w:t></w:t>
            </w:r>
            <w:r>
              <w:rPr>
                <w:rFonts w:asciiTheme="minorHAnsi" w:hAnsiTheme="minorHAnsi"/>
                <w:noProof/>
                <w:kern w:val="2"/>
                <w:szCs w:val="24"/>
                <w:lang w:val="en-GB" w:eastAsia="en-GB"/>
                <w14:ligatures w14:val="standardContextual"/>
              </w:rPr>
              <w:tab/>
            </w:r>
            <w:r w:rsidRPr="007858E5">
              <w:rPr>
                <w:rStyle w:val="Hyperlink"/>
                <w:noProof/>
              </w:rPr>
              <w:t>US envoy urges Netanyahu to ‘not create obstacles’ in Gaza peace plan: Report</w:t>
            </w:r>
            <w:r>
              <w:rPr>
                <w:noProof/>
              </w:rPr>
              <w:tab/>
            </w:r>
            <w:r>
              <w:rPr>
                <w:noProof/>
              </w:rPr>
              <w:fldChar w:fldCharType="begin"/>
            </w:r>
            <w:r>
              <w:rPr>
                <w:noProof/>
              </w:rPr>
              <w:instrText xml:space="preserve"> PAGEREF _Toc238040000 \h </w:instrText>
            </w:r>
            <w:r>
              <w:rPr>
                <w:noProof/>
              </w:rPr>
            </w:r>
            <w:r>
              <w:rPr>
                <w:noProof/>
              </w:rPr>
              <w:fldChar w:fldCharType="separate"/>
            </w:r>
            <w:r>
              <w:rPr>
                <w:noProof/>
              </w:rPr>
              <w:t>17</w:t>
            </w:r>
            <w:r>
              <w:rPr>
                <w:noProof/>
              </w:rPr>
              <w:fldChar w:fldCharType="end"/>
            </w:r>
          </w:hyperlink>
        </w:p>
        <w:p w14:paraId="5EC1F70C" w14:textId="36426E60" w:rsidR="00F56CB8" w:rsidRDefault="0031092A" w:rsidP="003336CF">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3336CF">
      <w:pPr>
        <w:spacing w:line="276" w:lineRule="auto"/>
        <w:rPr>
          <w:rFonts w:cs="Times New Roman"/>
          <w:szCs w:val="24"/>
          <w:lang w:val="en-GB"/>
        </w:rPr>
      </w:pPr>
      <w:r>
        <w:rPr>
          <w:rFonts w:cs="Times New Roman"/>
          <w:szCs w:val="24"/>
        </w:rPr>
        <w:br w:type="page"/>
      </w:r>
    </w:p>
    <w:p w14:paraId="57523AC9" w14:textId="77777777" w:rsidR="00F56CB8" w:rsidRDefault="0031092A" w:rsidP="003336CF">
      <w:pPr>
        <w:spacing w:line="276" w:lineRule="auto"/>
        <w:outlineLvl w:val="0"/>
        <w:rPr>
          <w:rFonts w:eastAsia="DengXian Light" w:cs="Times New Roman"/>
          <w:b/>
          <w:bCs/>
          <w:color w:val="2F5496"/>
          <w:szCs w:val="24"/>
          <w:u w:val="single"/>
        </w:rPr>
      </w:pPr>
      <w:bookmarkStart w:id="0" w:name="_Toc238039967"/>
      <w:r>
        <w:rPr>
          <w:rFonts w:eastAsia="DengXian Light" w:cs="Times New Roman"/>
          <w:b/>
          <w:bCs/>
          <w:color w:val="2F5496"/>
          <w:szCs w:val="24"/>
          <w:u w:val="single"/>
        </w:rPr>
        <w:lastRenderedPageBreak/>
        <w:t>Ethiopia</w:t>
      </w:r>
      <w:bookmarkEnd w:id="0"/>
    </w:p>
    <w:p w14:paraId="2257B3D9" w14:textId="137CA8F1" w:rsidR="00C10FCD" w:rsidRPr="00734974" w:rsidRDefault="00C10FCD" w:rsidP="003336CF">
      <w:pPr>
        <w:pStyle w:val="ListParagraph"/>
        <w:numPr>
          <w:ilvl w:val="0"/>
          <w:numId w:val="3"/>
        </w:numPr>
        <w:spacing w:line="276" w:lineRule="auto"/>
        <w:rPr>
          <w:szCs w:val="24"/>
        </w:rPr>
      </w:pPr>
      <w:bookmarkStart w:id="1" w:name="_Toc238039968"/>
      <w:r w:rsidRPr="00734974">
        <w:rPr>
          <w:rStyle w:val="Heading2Char"/>
        </w:rPr>
        <w:t>GERD Offers Practical Proof Ethiopia Can Harness the Abay Without Harming Downstream Countries, Project Chief Says</w:t>
      </w:r>
      <w:bookmarkEnd w:id="1"/>
      <w:r w:rsidR="00734974">
        <w:rPr>
          <w:szCs w:val="24"/>
        </w:rPr>
        <w:t xml:space="preserve"> – </w:t>
      </w:r>
      <w:hyperlink r:id="rId8" w:history="1">
        <w:r w:rsidR="00734974" w:rsidRPr="00734974">
          <w:rPr>
            <w:rStyle w:val="Hyperlink"/>
            <w:szCs w:val="24"/>
          </w:rPr>
          <w:t>Fana</w:t>
        </w:r>
      </w:hyperlink>
    </w:p>
    <w:p w14:paraId="0228820D" w14:textId="74235A0E" w:rsidR="00C10FCD" w:rsidRDefault="00C10FCD" w:rsidP="003336CF">
      <w:pPr>
        <w:spacing w:line="276" w:lineRule="auto"/>
        <w:rPr>
          <w:szCs w:val="24"/>
        </w:rPr>
      </w:pPr>
      <w:r w:rsidRPr="00C10FCD">
        <w:rPr>
          <w:szCs w:val="24"/>
        </w:rPr>
        <w:t xml:space="preserve">The successful completion and operation of the Grand Ethiopian Renaissance Dam (GERD) </w:t>
      </w:r>
      <w:proofErr w:type="gramStart"/>
      <w:r w:rsidRPr="00C10FCD">
        <w:rPr>
          <w:szCs w:val="24"/>
        </w:rPr>
        <w:t>offers</w:t>
      </w:r>
      <w:proofErr w:type="gramEnd"/>
      <w:r w:rsidRPr="00C10FCD">
        <w:rPr>
          <w:szCs w:val="24"/>
        </w:rPr>
        <w:t xml:space="preserve"> practical proof that Ethiopia can harness the Abay (Blue Nile) for national development without harming downstream countries, Director-General of the GERD Project Public Coordination Office, Aregawi Berhe, said.</w:t>
      </w:r>
      <w:r w:rsidR="00CE754C">
        <w:rPr>
          <w:szCs w:val="24"/>
        </w:rPr>
        <w:t xml:space="preserve"> </w:t>
      </w:r>
      <w:r w:rsidRPr="00C10FCD">
        <w:rPr>
          <w:szCs w:val="24"/>
        </w:rPr>
        <w:t>Aregawi said GERD has fundamentally changed the long-standing understanding of equitable utilization of the Abay, demonstrating that Ethiopia’s water-development efforts can serve its national interests while producing tangible benefits for the wider region.</w:t>
      </w:r>
      <w:r w:rsidR="00CE754C">
        <w:rPr>
          <w:szCs w:val="24"/>
        </w:rPr>
        <w:t xml:space="preserve"> </w:t>
      </w:r>
      <w:r w:rsidRPr="00C10FCD">
        <w:rPr>
          <w:szCs w:val="24"/>
        </w:rPr>
        <w:t>He said the dam has not harmed any country and has instead contributed to regional energy integration, providing practical evidence that the development of the Abay can advance national development and regional cooperation simultaneously.</w:t>
      </w:r>
      <w:r>
        <w:rPr>
          <w:szCs w:val="24"/>
        </w:rPr>
        <w:t xml:space="preserve"> </w:t>
      </w:r>
      <w:r w:rsidRPr="00C10FCD">
        <w:rPr>
          <w:szCs w:val="24"/>
        </w:rPr>
        <w:t>The Abay, he stressed, is a shared resource of the Nile Basin countries and should be utilized through cooperation rather than treated as the exclusive property of Egypt.</w:t>
      </w:r>
      <w:r>
        <w:rPr>
          <w:szCs w:val="24"/>
        </w:rPr>
        <w:t xml:space="preserve"> </w:t>
      </w:r>
      <w:r w:rsidRPr="00C10FCD">
        <w:rPr>
          <w:szCs w:val="24"/>
        </w:rPr>
        <w:t>Aregawi said Egypt’s continued rejection of the practical realities surrounding GERD has been accompanied by a renewed campaign of misinformation aimed at creating confusion over Ethiopia’s legitimate efforts to develop its water resources.</w:t>
      </w:r>
      <w:r>
        <w:rPr>
          <w:szCs w:val="24"/>
        </w:rPr>
        <w:t xml:space="preserve"> </w:t>
      </w:r>
      <w:r w:rsidRPr="00C10FCD">
        <w:rPr>
          <w:szCs w:val="24"/>
        </w:rPr>
        <w:t>Ethiopia’s primary objective is to pursue development through cooperation, he said, emphasizing that the country seeks to harness its water resources while advancing shared prosperity across the region.</w:t>
      </w:r>
      <w:r>
        <w:rPr>
          <w:szCs w:val="24"/>
        </w:rPr>
        <w:t xml:space="preserve"> </w:t>
      </w:r>
      <w:r w:rsidRPr="00C10FCD">
        <w:rPr>
          <w:szCs w:val="24"/>
        </w:rPr>
        <w:t>He noted that the construction of GERD demonstrated what Ethiopians can achieve through collective effort, national mobilization and public participation, adding that the experience has generated valuable lessons for future development projects.</w:t>
      </w:r>
      <w:r>
        <w:rPr>
          <w:szCs w:val="24"/>
        </w:rPr>
        <w:t xml:space="preserve"> </w:t>
      </w:r>
      <w:r w:rsidRPr="00C10FCD">
        <w:rPr>
          <w:szCs w:val="24"/>
        </w:rPr>
        <w:t>Aregawi told local news agency ENA that Ethiopia now has both the capacity and readiness to build additional dams and further harness its water resources for national development.</w:t>
      </w:r>
      <w:r>
        <w:rPr>
          <w:szCs w:val="24"/>
        </w:rPr>
        <w:t xml:space="preserve"> </w:t>
      </w:r>
      <w:r w:rsidRPr="00C10FCD">
        <w:rPr>
          <w:szCs w:val="24"/>
        </w:rPr>
        <w:t>He added that the experience gained in coordinating public participation during GERD’s construction would provide important input for similar large-scale development projects in the future.</w:t>
      </w:r>
    </w:p>
    <w:p w14:paraId="184AB8F6" w14:textId="6305C362" w:rsidR="00734974" w:rsidRPr="00400092" w:rsidRDefault="00734974" w:rsidP="003336CF">
      <w:pPr>
        <w:pStyle w:val="ListParagraph"/>
        <w:numPr>
          <w:ilvl w:val="0"/>
          <w:numId w:val="3"/>
        </w:numPr>
        <w:spacing w:line="276" w:lineRule="auto"/>
        <w:rPr>
          <w:szCs w:val="24"/>
        </w:rPr>
      </w:pPr>
      <w:bookmarkStart w:id="2" w:name="_Toc238039969"/>
      <w:r w:rsidRPr="00400092">
        <w:rPr>
          <w:rStyle w:val="Heading2Char"/>
        </w:rPr>
        <w:t>Ethiopian Peacekeepers Demonstrate Strong Readiness, Discipline in AUSSOM’s Sector 4 Mission in Somalia</w:t>
      </w:r>
      <w:bookmarkEnd w:id="2"/>
      <w:r w:rsidR="00400092">
        <w:rPr>
          <w:szCs w:val="24"/>
        </w:rPr>
        <w:t xml:space="preserve"> – </w:t>
      </w:r>
      <w:hyperlink r:id="rId9" w:history="1">
        <w:r w:rsidR="00400092" w:rsidRPr="00400092">
          <w:rPr>
            <w:rStyle w:val="Hyperlink"/>
            <w:szCs w:val="24"/>
          </w:rPr>
          <w:t>Fana</w:t>
        </w:r>
      </w:hyperlink>
      <w:r w:rsidR="00400092">
        <w:rPr>
          <w:szCs w:val="24"/>
        </w:rPr>
        <w:t xml:space="preserve"> </w:t>
      </w:r>
    </w:p>
    <w:p w14:paraId="655A033D" w14:textId="5E3C1147" w:rsidR="00734974" w:rsidRDefault="00734974" w:rsidP="003336CF">
      <w:pPr>
        <w:spacing w:line="276" w:lineRule="auto"/>
        <w:rPr>
          <w:szCs w:val="24"/>
        </w:rPr>
      </w:pPr>
      <w:r w:rsidRPr="00734974">
        <w:rPr>
          <w:szCs w:val="24"/>
        </w:rPr>
        <w:t>Ethiopian peacekeepers deployed as part of the African Union Support and Stabilization Mission in Somalia (AUSSOM) are demonstrating strong military readiness, discipline and morale while effectively carrying out their peacekeeping responsibilities in Sector 4, the sector commander said.</w:t>
      </w:r>
      <w:r w:rsidR="00400092">
        <w:rPr>
          <w:szCs w:val="24"/>
        </w:rPr>
        <w:t xml:space="preserve"> </w:t>
      </w:r>
      <w:r w:rsidRPr="00734974">
        <w:rPr>
          <w:szCs w:val="24"/>
        </w:rPr>
        <w:t xml:space="preserve">Sector 4 Commander Col. Wondimu </w:t>
      </w:r>
      <w:proofErr w:type="spellStart"/>
      <w:r w:rsidRPr="00734974">
        <w:rPr>
          <w:szCs w:val="24"/>
        </w:rPr>
        <w:t>Nemomsa</w:t>
      </w:r>
      <w:proofErr w:type="spellEnd"/>
      <w:r w:rsidRPr="00734974">
        <w:rPr>
          <w:szCs w:val="24"/>
        </w:rPr>
        <w:t xml:space="preserve"> said the Ethiopian contingent has continued to discharge its continental peacekeeping mission and national responsibility with strong morale, military preparedness and discipline, describing its performance as a valuable experience for future deployments.</w:t>
      </w:r>
      <w:r w:rsidR="00400092">
        <w:rPr>
          <w:szCs w:val="24"/>
        </w:rPr>
        <w:t xml:space="preserve"> </w:t>
      </w:r>
      <w:r w:rsidRPr="00734974">
        <w:rPr>
          <w:szCs w:val="24"/>
        </w:rPr>
        <w:t>He said the sector staff, as well as motorized and mechanized units, have carried out their assignments with a high degree of vigilance and have achieved reliable results in fulfilling their duties.</w:t>
      </w:r>
      <w:r>
        <w:rPr>
          <w:szCs w:val="24"/>
        </w:rPr>
        <w:t xml:space="preserve"> </w:t>
      </w:r>
      <w:r w:rsidRPr="00734974">
        <w:rPr>
          <w:szCs w:val="24"/>
        </w:rPr>
        <w:t xml:space="preserve">Col. </w:t>
      </w:r>
      <w:r w:rsidRPr="00734974">
        <w:rPr>
          <w:szCs w:val="24"/>
        </w:rPr>
        <w:lastRenderedPageBreak/>
        <w:t>Wondimu said Ethiopia’s longstanding reputation in peacekeeping has been built through the dedication and resilience of its troops across missions such as the current deployment. He noted that the troops have continued to confront operational challenges with composure, remaining steadfast in their duties despite changing weather conditions and other demanding circumstances.</w:t>
      </w:r>
      <w:r>
        <w:rPr>
          <w:szCs w:val="24"/>
        </w:rPr>
        <w:t xml:space="preserve"> </w:t>
      </w:r>
      <w:r w:rsidRPr="00734974">
        <w:rPr>
          <w:szCs w:val="24"/>
        </w:rPr>
        <w:t>The commander said the contingent’s sustained performance demonstrates the professionalism, readiness and resilience that have long characterized Ethiopia’s contribution to peacekeeping missions.</w:t>
      </w:r>
      <w:r w:rsidR="00400092">
        <w:rPr>
          <w:szCs w:val="24"/>
        </w:rPr>
        <w:t xml:space="preserve"> </w:t>
      </w:r>
      <w:r w:rsidRPr="00734974">
        <w:rPr>
          <w:szCs w:val="24"/>
        </w:rPr>
        <w:t>He added that the experience gained through the current mission will provide valuable lessons for the effective execution of future assignments.</w:t>
      </w:r>
    </w:p>
    <w:p w14:paraId="0C291E7E" w14:textId="6FD8B12F" w:rsidR="00046BCC" w:rsidRPr="00046BCC" w:rsidRDefault="00046BCC" w:rsidP="003336CF">
      <w:pPr>
        <w:pStyle w:val="ListParagraph"/>
        <w:numPr>
          <w:ilvl w:val="0"/>
          <w:numId w:val="3"/>
        </w:numPr>
        <w:spacing w:line="276" w:lineRule="auto"/>
        <w:rPr>
          <w:szCs w:val="24"/>
        </w:rPr>
      </w:pPr>
      <w:bookmarkStart w:id="3" w:name="_Toc238039970"/>
      <w:r w:rsidRPr="00046BCC">
        <w:rPr>
          <w:rStyle w:val="Heading2Char"/>
        </w:rPr>
        <w:t>National Dialogue Commission Rebuffs Exclusion Claims, Reaffirms Equal Voice and Independent Process</w:t>
      </w:r>
      <w:bookmarkEnd w:id="3"/>
      <w:r>
        <w:rPr>
          <w:szCs w:val="24"/>
        </w:rPr>
        <w:t xml:space="preserve"> – </w:t>
      </w:r>
      <w:hyperlink r:id="rId10" w:history="1">
        <w:r w:rsidRPr="00046BCC">
          <w:rPr>
            <w:rStyle w:val="Hyperlink"/>
            <w:szCs w:val="24"/>
          </w:rPr>
          <w:t>Fana</w:t>
        </w:r>
      </w:hyperlink>
      <w:r>
        <w:rPr>
          <w:szCs w:val="24"/>
        </w:rPr>
        <w:t xml:space="preserve"> </w:t>
      </w:r>
    </w:p>
    <w:p w14:paraId="68D0C475" w14:textId="6475AE97" w:rsidR="00046BCC" w:rsidRDefault="00046BCC" w:rsidP="003336CF">
      <w:pPr>
        <w:spacing w:line="276" w:lineRule="auto"/>
        <w:rPr>
          <w:szCs w:val="24"/>
        </w:rPr>
      </w:pPr>
      <w:r w:rsidRPr="00046BCC">
        <w:rPr>
          <w:szCs w:val="24"/>
        </w:rPr>
        <w:t>Ethiopia’s National Dialogue Commission has reaffirmed that the national dialogue process has continued to operate independently, impartially and inclusively, with participants’ complaints and concerns being addressed as the four-week conference advances toward building consensus on the country’s deep-rooted political and social differences.</w:t>
      </w:r>
      <w:r>
        <w:rPr>
          <w:szCs w:val="24"/>
        </w:rPr>
        <w:t xml:space="preserve"> </w:t>
      </w:r>
      <w:r w:rsidRPr="00046BCC">
        <w:rPr>
          <w:szCs w:val="24"/>
        </w:rPr>
        <w:t>In a statement issued today on the independence, inclusivity and participation of the process, the Commission said the National Dialogue represents a historic opportunity for Ethiopia to address its complex political and social differences through peaceful dialogue and lay foundations for lasting peace, consensus and democratic governance.</w:t>
      </w:r>
      <w:r>
        <w:rPr>
          <w:szCs w:val="24"/>
        </w:rPr>
        <w:t xml:space="preserve"> </w:t>
      </w:r>
      <w:r w:rsidRPr="00046BCC">
        <w:rPr>
          <w:szCs w:val="24"/>
        </w:rPr>
        <w:t xml:space="preserve">The Commission said the conference, which officially began on July 15, has been proceeding in accordance with an independently developed working system and plan. It stressed that the process is not a platform for advancing the political agenda of any political party, government institution or </w:t>
      </w:r>
      <w:proofErr w:type="gramStart"/>
      <w:r w:rsidRPr="00046BCC">
        <w:rPr>
          <w:szCs w:val="24"/>
        </w:rPr>
        <w:t>particular group</w:t>
      </w:r>
      <w:proofErr w:type="gramEnd"/>
      <w:r w:rsidRPr="00046BCC">
        <w:rPr>
          <w:szCs w:val="24"/>
        </w:rPr>
        <w:t>, but rather a national forum where diverse interests and positions can be presented on an equal footing and common ground pursued through dialogue.</w:t>
      </w:r>
      <w:r>
        <w:rPr>
          <w:szCs w:val="24"/>
        </w:rPr>
        <w:t xml:space="preserve"> </w:t>
      </w:r>
      <w:r w:rsidRPr="00046BCC">
        <w:rPr>
          <w:szCs w:val="24"/>
        </w:rPr>
        <w:t>Acknowledging that the process has faced challenges, the Commission said progress has also been made through efforts to address shortcomings and respond to grievances raised by both participants and the Commission itself.</w:t>
      </w:r>
      <w:r>
        <w:rPr>
          <w:szCs w:val="24"/>
        </w:rPr>
        <w:t xml:space="preserve"> </w:t>
      </w:r>
      <w:r w:rsidRPr="00046BCC">
        <w:rPr>
          <w:szCs w:val="24"/>
        </w:rPr>
        <w:t>The statement came in response to a recent position by the National Movement of Amhara (</w:t>
      </w:r>
      <w:proofErr w:type="spellStart"/>
      <w:r w:rsidRPr="00046BCC">
        <w:rPr>
          <w:szCs w:val="24"/>
        </w:rPr>
        <w:t>NaMA</w:t>
      </w:r>
      <w:proofErr w:type="spellEnd"/>
      <w:r w:rsidRPr="00046BCC">
        <w:rPr>
          <w:szCs w:val="24"/>
        </w:rPr>
        <w:t>), which questioned the inclusivity and participatory nature of the process. The Commission said it had reviewed and verified the matter and did not share the party’s conclusion.</w:t>
      </w:r>
      <w:r>
        <w:rPr>
          <w:szCs w:val="24"/>
        </w:rPr>
        <w:t xml:space="preserve"> </w:t>
      </w:r>
      <w:r w:rsidRPr="00046BCC">
        <w:rPr>
          <w:szCs w:val="24"/>
        </w:rPr>
        <w:t>It said representatives of diverse sections of society, political parties, institutions and associations, federal, regional and city administrations, prominent Ethiopians, former armed groups, the diaspora community and other stakeholders are represented in the conference, with their voices being heard and incorporated into the process.</w:t>
      </w:r>
      <w:r>
        <w:rPr>
          <w:szCs w:val="24"/>
        </w:rPr>
        <w:t xml:space="preserve"> </w:t>
      </w:r>
      <w:r w:rsidRPr="00046BCC">
        <w:rPr>
          <w:szCs w:val="24"/>
        </w:rPr>
        <w:t xml:space="preserve">The Commission also noted that </w:t>
      </w:r>
      <w:proofErr w:type="spellStart"/>
      <w:r w:rsidRPr="00046BCC">
        <w:rPr>
          <w:szCs w:val="24"/>
        </w:rPr>
        <w:t>NaMA</w:t>
      </w:r>
      <w:proofErr w:type="spellEnd"/>
      <w:r w:rsidRPr="00046BCC">
        <w:rPr>
          <w:szCs w:val="24"/>
        </w:rPr>
        <w:t xml:space="preserve"> itself remains among the political parties actively participating in the dialogue.</w:t>
      </w:r>
      <w:r>
        <w:rPr>
          <w:szCs w:val="24"/>
        </w:rPr>
        <w:t xml:space="preserve"> </w:t>
      </w:r>
      <w:r w:rsidRPr="00046BCC">
        <w:rPr>
          <w:szCs w:val="24"/>
        </w:rPr>
        <w:t xml:space="preserve">It emphasized that no participant’s complaint or grievance is treated lightly, saying concerns raised by </w:t>
      </w:r>
      <w:proofErr w:type="spellStart"/>
      <w:r w:rsidRPr="00046BCC">
        <w:rPr>
          <w:szCs w:val="24"/>
        </w:rPr>
        <w:t>NaMA</w:t>
      </w:r>
      <w:proofErr w:type="spellEnd"/>
      <w:r w:rsidRPr="00046BCC">
        <w:rPr>
          <w:szCs w:val="24"/>
        </w:rPr>
        <w:t xml:space="preserve"> and other stakeholders are being addressed through the established grievance-resolution mechanism. Constructive feedback that can improve the health and effectiveness of the dialogue, it added, remains welcome and will be considered as an input </w:t>
      </w:r>
      <w:r w:rsidRPr="00046BCC">
        <w:rPr>
          <w:szCs w:val="24"/>
        </w:rPr>
        <w:lastRenderedPageBreak/>
        <w:t>to the process.</w:t>
      </w:r>
      <w:r>
        <w:rPr>
          <w:szCs w:val="24"/>
        </w:rPr>
        <w:t xml:space="preserve"> </w:t>
      </w:r>
      <w:r w:rsidRPr="00046BCC">
        <w:rPr>
          <w:szCs w:val="24"/>
        </w:rPr>
        <w:t xml:space="preserve">The Commission called on </w:t>
      </w:r>
      <w:proofErr w:type="spellStart"/>
      <w:r w:rsidRPr="00046BCC">
        <w:rPr>
          <w:szCs w:val="24"/>
        </w:rPr>
        <w:t>NaMA</w:t>
      </w:r>
      <w:proofErr w:type="spellEnd"/>
      <w:r w:rsidRPr="00046BCC">
        <w:rPr>
          <w:szCs w:val="24"/>
        </w:rPr>
        <w:t xml:space="preserve"> and other stakeholders to remain actively engaged throughout the remaining stages of the dialogue and work together toward building common understanding.</w:t>
      </w:r>
      <w:r>
        <w:rPr>
          <w:szCs w:val="24"/>
        </w:rPr>
        <w:t xml:space="preserve"> </w:t>
      </w:r>
      <w:r w:rsidRPr="00046BCC">
        <w:rPr>
          <w:szCs w:val="24"/>
        </w:rPr>
        <w:t>It further stressed that national dialogue should not be viewed as a victory for one side or a defeat for another, but as a process through which Ethiopia can pursue common solutions to challenges confronting the country and seek an outcome in which all sides can emerge as beneficiaries.</w:t>
      </w:r>
      <w:r>
        <w:rPr>
          <w:szCs w:val="24"/>
        </w:rPr>
        <w:t xml:space="preserve"> </w:t>
      </w:r>
      <w:r w:rsidRPr="00046BCC">
        <w:rPr>
          <w:szCs w:val="24"/>
        </w:rPr>
        <w:t>Reaffirming its commitment to listening equally to the voices of all citizens and participants and to steering the process independently and impartially, the Commission called on the Ethiopian people, political parties, civil society organizations and other institutions to sustain their positive contributions to the success of the national dialogue.</w:t>
      </w:r>
    </w:p>
    <w:p w14:paraId="5418F6C2" w14:textId="7178FB1D" w:rsidR="004759EE" w:rsidRPr="004759EE" w:rsidRDefault="004759EE" w:rsidP="003336CF">
      <w:pPr>
        <w:pStyle w:val="ListParagraph"/>
        <w:numPr>
          <w:ilvl w:val="0"/>
          <w:numId w:val="3"/>
        </w:numPr>
        <w:spacing w:line="276" w:lineRule="auto"/>
        <w:rPr>
          <w:szCs w:val="24"/>
        </w:rPr>
      </w:pPr>
      <w:bookmarkStart w:id="4" w:name="_Toc238039971"/>
      <w:r w:rsidRPr="004759EE">
        <w:rPr>
          <w:rStyle w:val="Heading2Char"/>
        </w:rPr>
        <w:t xml:space="preserve">Coalition says </w:t>
      </w:r>
      <w:proofErr w:type="spellStart"/>
      <w:r w:rsidRPr="004759EE">
        <w:rPr>
          <w:rStyle w:val="Heading2Char"/>
        </w:rPr>
        <w:t>Abeshige</w:t>
      </w:r>
      <w:proofErr w:type="spellEnd"/>
      <w:r w:rsidRPr="004759EE">
        <w:rPr>
          <w:rStyle w:val="Heading2Char"/>
        </w:rPr>
        <w:t xml:space="preserve"> extrajudicial killings ‘comparable to the Red Terror’, demands investigation</w:t>
      </w:r>
      <w:bookmarkEnd w:id="4"/>
      <w:r>
        <w:rPr>
          <w:szCs w:val="24"/>
        </w:rPr>
        <w:t xml:space="preserve"> – </w:t>
      </w:r>
      <w:hyperlink r:id="rId11" w:history="1">
        <w:r w:rsidRPr="004759EE">
          <w:rPr>
            <w:rStyle w:val="Hyperlink"/>
            <w:szCs w:val="24"/>
          </w:rPr>
          <w:t>Addis Standard</w:t>
        </w:r>
      </w:hyperlink>
      <w:r>
        <w:rPr>
          <w:szCs w:val="24"/>
        </w:rPr>
        <w:t xml:space="preserve"> </w:t>
      </w:r>
    </w:p>
    <w:p w14:paraId="3DB9E89D" w14:textId="09C6F019" w:rsidR="004759EE" w:rsidRDefault="004759EE" w:rsidP="003336CF">
      <w:pPr>
        <w:spacing w:line="276" w:lineRule="auto"/>
        <w:rPr>
          <w:szCs w:val="24"/>
        </w:rPr>
      </w:pPr>
      <w:r w:rsidRPr="004759EE">
        <w:rPr>
          <w:szCs w:val="24"/>
        </w:rPr>
        <w:t xml:space="preserve">The Coalition for Ethiopian Unity, a five-party opposition political coalition, has condemned the reported killing of three young men in </w:t>
      </w:r>
      <w:proofErr w:type="spellStart"/>
      <w:r w:rsidRPr="004759EE">
        <w:rPr>
          <w:szCs w:val="24"/>
        </w:rPr>
        <w:t>Abeshige</w:t>
      </w:r>
      <w:proofErr w:type="spellEnd"/>
      <w:r w:rsidRPr="004759EE">
        <w:rPr>
          <w:szCs w:val="24"/>
        </w:rPr>
        <w:t xml:space="preserve"> Woreda of Central Ethiopia Regional State, saying the killings were “comparable to the Red Terror” and demanding an independent investigation.</w:t>
      </w:r>
      <w:r>
        <w:rPr>
          <w:szCs w:val="24"/>
        </w:rPr>
        <w:t xml:space="preserve"> </w:t>
      </w:r>
      <w:r w:rsidRPr="004759EE">
        <w:rPr>
          <w:szCs w:val="24"/>
        </w:rPr>
        <w:t xml:space="preserve">The coalition said on Saturday the three men, Temesgen Getachew, </w:t>
      </w:r>
      <w:proofErr w:type="spellStart"/>
      <w:r w:rsidRPr="004759EE">
        <w:rPr>
          <w:szCs w:val="24"/>
        </w:rPr>
        <w:t>Yitagesu</w:t>
      </w:r>
      <w:proofErr w:type="spellEnd"/>
      <w:r w:rsidRPr="004759EE">
        <w:rPr>
          <w:szCs w:val="24"/>
        </w:rPr>
        <w:t xml:space="preserve"> </w:t>
      </w:r>
      <w:proofErr w:type="spellStart"/>
      <w:r w:rsidRPr="004759EE">
        <w:rPr>
          <w:szCs w:val="24"/>
        </w:rPr>
        <w:t>Asegidew</w:t>
      </w:r>
      <w:proofErr w:type="spellEnd"/>
      <w:r w:rsidRPr="004759EE">
        <w:rPr>
          <w:szCs w:val="24"/>
        </w:rPr>
        <w:t xml:space="preserve"> and Gizaw Girmaye, were targeted on 30 July in Nacha </w:t>
      </w:r>
      <w:proofErr w:type="spellStart"/>
      <w:r w:rsidRPr="004759EE">
        <w:rPr>
          <w:szCs w:val="24"/>
        </w:rPr>
        <w:t>Kulit</w:t>
      </w:r>
      <w:proofErr w:type="spellEnd"/>
      <w:r w:rsidRPr="004759EE">
        <w:rPr>
          <w:szCs w:val="24"/>
        </w:rPr>
        <w:t xml:space="preserve"> Kebele after allegedly being accused of being “Fano.”</w:t>
      </w:r>
      <w:r>
        <w:rPr>
          <w:szCs w:val="24"/>
        </w:rPr>
        <w:t xml:space="preserve"> </w:t>
      </w:r>
      <w:r w:rsidRPr="004759EE">
        <w:rPr>
          <w:szCs w:val="24"/>
        </w:rPr>
        <w:t>Photographs purportedly showing the men tied up, beaten, and shot dead were published and widely circulated on social media.</w:t>
      </w:r>
      <w:r>
        <w:rPr>
          <w:szCs w:val="24"/>
        </w:rPr>
        <w:t xml:space="preserve"> </w:t>
      </w:r>
      <w:r w:rsidRPr="004759EE">
        <w:rPr>
          <w:szCs w:val="24"/>
        </w:rPr>
        <w:t xml:space="preserve">The men were forcibly removed from a public transport minibus and killed in what the Coalition described as an “extremely inhumane manner – exceeding even what history recalls of the Red Terror era,” an era in late 1970s during which Ethiopia’s military junta, the Derg, conducted mass extrajudicial killings of civilians. Citing local sources, the coalition said the brother of </w:t>
      </w:r>
      <w:proofErr w:type="spellStart"/>
      <w:r w:rsidRPr="004759EE">
        <w:rPr>
          <w:szCs w:val="24"/>
        </w:rPr>
        <w:t>Yitagesu</w:t>
      </w:r>
      <w:proofErr w:type="spellEnd"/>
      <w:r w:rsidRPr="004759EE">
        <w:rPr>
          <w:szCs w:val="24"/>
        </w:rPr>
        <w:t xml:space="preserve"> Asegidew, one of the victims, was “previously seized from Hawassa and executed in a similar manner”, which it said indicates that the killings may be targeting families and identity. It also cited the case of Gizachew Girma, another young man who was allegedly arbitrarily executed about a month ago in Darge Kebele, within the same </w:t>
      </w:r>
      <w:proofErr w:type="spellStart"/>
      <w:r w:rsidRPr="004759EE">
        <w:rPr>
          <w:szCs w:val="24"/>
        </w:rPr>
        <w:t>Abeshige</w:t>
      </w:r>
      <w:proofErr w:type="spellEnd"/>
      <w:r w:rsidRPr="004759EE">
        <w:rPr>
          <w:szCs w:val="24"/>
        </w:rPr>
        <w:t xml:space="preserve"> Woreda. It described Girma as a respected young entrepreneur who had created job opportunities for many youths in the community.</w:t>
      </w:r>
      <w:r>
        <w:rPr>
          <w:szCs w:val="24"/>
        </w:rPr>
        <w:t xml:space="preserve"> </w:t>
      </w:r>
      <w:r w:rsidRPr="004759EE">
        <w:rPr>
          <w:szCs w:val="24"/>
        </w:rPr>
        <w:t xml:space="preserve">The Coalition’s denouncement follows reports early this week that the three men were forcibly removed from public transport in the Agena area of </w:t>
      </w:r>
      <w:proofErr w:type="spellStart"/>
      <w:r w:rsidRPr="004759EE">
        <w:rPr>
          <w:szCs w:val="24"/>
        </w:rPr>
        <w:t>Abeshige</w:t>
      </w:r>
      <w:proofErr w:type="spellEnd"/>
      <w:r w:rsidRPr="004759EE">
        <w:rPr>
          <w:szCs w:val="24"/>
        </w:rPr>
        <w:t xml:space="preserve"> and subsequently killed. Photographs purportedly showing the men tied, beaten and shot were also circulated. Local reporting cited eyewitnesses who attributed the killings to government forces working with local police and militia.</w:t>
      </w:r>
      <w:r>
        <w:rPr>
          <w:szCs w:val="24"/>
        </w:rPr>
        <w:t xml:space="preserve"> </w:t>
      </w:r>
      <w:r w:rsidRPr="004759EE">
        <w:rPr>
          <w:szCs w:val="24"/>
        </w:rPr>
        <w:t xml:space="preserve">The Central Ethiopia Regional State Peace and Security Bureau </w:t>
      </w:r>
      <w:proofErr w:type="gramStart"/>
      <w:r w:rsidRPr="004759EE">
        <w:rPr>
          <w:szCs w:val="24"/>
        </w:rPr>
        <w:t>has</w:t>
      </w:r>
      <w:proofErr w:type="gramEnd"/>
      <w:r w:rsidRPr="004759EE">
        <w:rPr>
          <w:szCs w:val="24"/>
        </w:rPr>
        <w:t xml:space="preserve"> not explicitly acknowledged the reported killings or confirmed that government forces were responsible.</w:t>
      </w:r>
      <w:r>
        <w:rPr>
          <w:szCs w:val="24"/>
        </w:rPr>
        <w:t xml:space="preserve"> </w:t>
      </w:r>
      <w:r w:rsidRPr="004759EE">
        <w:rPr>
          <w:szCs w:val="24"/>
        </w:rPr>
        <w:t xml:space="preserve">At a regional government press briefing on 12 August, Bureau Chief Temesgen Kassa said security forces had </w:t>
      </w:r>
      <w:proofErr w:type="gramStart"/>
      <w:r w:rsidRPr="004759EE">
        <w:rPr>
          <w:szCs w:val="24"/>
        </w:rPr>
        <w:t>taken “action”</w:t>
      </w:r>
      <w:proofErr w:type="gramEnd"/>
      <w:r w:rsidRPr="004759EE">
        <w:rPr>
          <w:szCs w:val="24"/>
        </w:rPr>
        <w:t xml:space="preserve"> against armed individuals in parts of </w:t>
      </w:r>
      <w:proofErr w:type="spellStart"/>
      <w:r w:rsidRPr="004759EE">
        <w:rPr>
          <w:szCs w:val="24"/>
        </w:rPr>
        <w:t>Abeshge</w:t>
      </w:r>
      <w:proofErr w:type="spellEnd"/>
      <w:r w:rsidRPr="004759EE">
        <w:rPr>
          <w:szCs w:val="24"/>
        </w:rPr>
        <w:t xml:space="preserve"> who had rejected government calls to surrender. He described the targeted individuals as “bandits” and alleged they were </w:t>
      </w:r>
      <w:r w:rsidRPr="004759EE">
        <w:rPr>
          <w:szCs w:val="24"/>
        </w:rPr>
        <w:lastRenderedPageBreak/>
        <w:t>involved in killings, robbery and extortion.</w:t>
      </w:r>
      <w:r>
        <w:rPr>
          <w:szCs w:val="24"/>
        </w:rPr>
        <w:t xml:space="preserve"> </w:t>
      </w:r>
      <w:r w:rsidRPr="004759EE">
        <w:rPr>
          <w:szCs w:val="24"/>
        </w:rPr>
        <w:t>“Those who refused were apprehended and brought to justice,” Temesgen said, without providing details of arrests, charges, court proceedings or judicial outcomes.</w:t>
      </w:r>
      <w:r>
        <w:rPr>
          <w:szCs w:val="24"/>
        </w:rPr>
        <w:t xml:space="preserve"> </w:t>
      </w:r>
      <w:r w:rsidRPr="004759EE">
        <w:rPr>
          <w:szCs w:val="24"/>
        </w:rPr>
        <w:t xml:space="preserve">The bureau has also said security forces were conducting coordinated operations with the federal government and the Oromia Regional State against what it described as “banditry” in parts of Gurage Zone. Temesgen rejected claims that the operations were directed at </w:t>
      </w:r>
      <w:proofErr w:type="gramStart"/>
      <w:r w:rsidRPr="004759EE">
        <w:rPr>
          <w:szCs w:val="24"/>
        </w:rPr>
        <w:t>particular ethnic</w:t>
      </w:r>
      <w:proofErr w:type="gramEnd"/>
      <w:r w:rsidRPr="004759EE">
        <w:rPr>
          <w:szCs w:val="24"/>
        </w:rPr>
        <w:t xml:space="preserve"> communities, calling such reports “far from the truth.”</w:t>
      </w:r>
      <w:r>
        <w:rPr>
          <w:szCs w:val="24"/>
        </w:rPr>
        <w:t xml:space="preserve"> </w:t>
      </w:r>
      <w:r w:rsidRPr="004759EE">
        <w:rPr>
          <w:szCs w:val="24"/>
        </w:rPr>
        <w:t>The coalition, however, said suspected criminal activity could not justify killings outside the legal system.</w:t>
      </w:r>
      <w:r>
        <w:rPr>
          <w:szCs w:val="24"/>
        </w:rPr>
        <w:t xml:space="preserve"> </w:t>
      </w:r>
      <w:r w:rsidRPr="004759EE">
        <w:rPr>
          <w:szCs w:val="24"/>
        </w:rPr>
        <w:t>“Even if a person is suspected of involvement in a crime, they should face public trial through legal channels rather than being unlawfully tied up and shot dead,” it said, describing the reported killings as evidence of “systemic human rights violations, mob justice, and cruelty.”</w:t>
      </w:r>
      <w:r>
        <w:rPr>
          <w:szCs w:val="24"/>
        </w:rPr>
        <w:t xml:space="preserve"> </w:t>
      </w:r>
      <w:r w:rsidRPr="004759EE">
        <w:rPr>
          <w:szCs w:val="24"/>
        </w:rPr>
        <w:t xml:space="preserve">The coalition also cited the killing of another young man, Gizachew Girma, in Darge Kebele of </w:t>
      </w:r>
      <w:proofErr w:type="spellStart"/>
      <w:r w:rsidRPr="004759EE">
        <w:rPr>
          <w:szCs w:val="24"/>
        </w:rPr>
        <w:t>Abeshige</w:t>
      </w:r>
      <w:proofErr w:type="spellEnd"/>
      <w:r w:rsidRPr="004759EE">
        <w:rPr>
          <w:szCs w:val="24"/>
        </w:rPr>
        <w:t xml:space="preserve"> about a month earlier. It described Gizachew as a young entrepreneur who had created employment opportunities and was respected in the community.</w:t>
      </w:r>
      <w:r>
        <w:rPr>
          <w:szCs w:val="24"/>
        </w:rPr>
        <w:t xml:space="preserve"> </w:t>
      </w:r>
      <w:r w:rsidRPr="004759EE">
        <w:rPr>
          <w:szCs w:val="24"/>
        </w:rPr>
        <w:t>The group said the reported violence was particularly alarming in an area known for “peaceful coexistence, love, and mutual respect,” and accused local officials and security forces of making statements that could facilitate impunity.</w:t>
      </w:r>
      <w:r>
        <w:rPr>
          <w:szCs w:val="24"/>
        </w:rPr>
        <w:t xml:space="preserve"> </w:t>
      </w:r>
      <w:r w:rsidRPr="004759EE">
        <w:rPr>
          <w:szCs w:val="24"/>
        </w:rPr>
        <w:t>The coalition called for “an immediate, independent, transparent, and credible investigation” into the killings and demanded that both those who carried them out and those who allegedly ordered them be held accountable.</w:t>
      </w:r>
      <w:r>
        <w:rPr>
          <w:szCs w:val="24"/>
        </w:rPr>
        <w:t xml:space="preserve"> </w:t>
      </w:r>
      <w:r w:rsidRPr="004759EE">
        <w:rPr>
          <w:szCs w:val="24"/>
        </w:rPr>
        <w:t>It also called on Ethiopians to participate in a one-day social media campaign on 18 August under the slogan “Stop Massacre of Civilians”, saying the campaign should draw international attention to what it described as arbitrary killings across the country.</w:t>
      </w:r>
      <w:r>
        <w:rPr>
          <w:szCs w:val="24"/>
        </w:rPr>
        <w:t xml:space="preserve"> </w:t>
      </w:r>
      <w:r w:rsidRPr="004759EE">
        <w:rPr>
          <w:szCs w:val="24"/>
        </w:rPr>
        <w:t xml:space="preserve">Regional authorities in Central Ethiopia have acknowledged recent “security problems” in </w:t>
      </w:r>
      <w:proofErr w:type="spellStart"/>
      <w:r w:rsidRPr="004759EE">
        <w:rPr>
          <w:szCs w:val="24"/>
        </w:rPr>
        <w:t>Abeshige</w:t>
      </w:r>
      <w:proofErr w:type="spellEnd"/>
      <w:r w:rsidRPr="004759EE">
        <w:rPr>
          <w:szCs w:val="24"/>
        </w:rPr>
        <w:t xml:space="preserve"> that resulted in “loss of life and property damage</w:t>
      </w:r>
      <w:proofErr w:type="gramStart"/>
      <w:r w:rsidRPr="004759EE">
        <w:rPr>
          <w:szCs w:val="24"/>
        </w:rPr>
        <w:t>”, and</w:t>
      </w:r>
      <w:proofErr w:type="gramEnd"/>
      <w:r w:rsidRPr="004759EE">
        <w:rPr>
          <w:szCs w:val="24"/>
        </w:rPr>
        <w:t xml:space="preserve"> attributed the insecurity to armed groups operating in “forested areas.”</w:t>
      </w:r>
      <w:r>
        <w:rPr>
          <w:szCs w:val="24"/>
        </w:rPr>
        <w:t xml:space="preserve"> </w:t>
      </w:r>
      <w:r w:rsidRPr="004759EE">
        <w:rPr>
          <w:szCs w:val="24"/>
        </w:rPr>
        <w:t>The coalition rejected extrajudicial punishment and urged authorities to ensure that allegations of criminal conduct are addressed through due process.</w:t>
      </w:r>
    </w:p>
    <w:p w14:paraId="5277910D" w14:textId="204F5A42" w:rsidR="008A30E0" w:rsidRPr="008A30E0" w:rsidRDefault="008A30E0" w:rsidP="003336CF">
      <w:pPr>
        <w:pStyle w:val="ListParagraph"/>
        <w:numPr>
          <w:ilvl w:val="0"/>
          <w:numId w:val="3"/>
        </w:numPr>
        <w:spacing w:line="276" w:lineRule="auto"/>
        <w:rPr>
          <w:szCs w:val="24"/>
        </w:rPr>
      </w:pPr>
      <w:bookmarkStart w:id="5" w:name="_Toc238039972"/>
      <w:r w:rsidRPr="000D307A">
        <w:rPr>
          <w:rStyle w:val="Heading2Char"/>
        </w:rPr>
        <w:t>Ethiopia’s birr hits record low despite billions spent to support currency</w:t>
      </w:r>
      <w:bookmarkEnd w:id="5"/>
      <w:r w:rsidR="000D307A">
        <w:rPr>
          <w:szCs w:val="24"/>
        </w:rPr>
        <w:t xml:space="preserve"> –</w:t>
      </w:r>
      <w:hyperlink r:id="rId12" w:history="1">
        <w:r w:rsidR="000D307A" w:rsidRPr="000D307A">
          <w:rPr>
            <w:rStyle w:val="Hyperlink"/>
            <w:szCs w:val="24"/>
          </w:rPr>
          <w:t xml:space="preserve"> Addis Standard</w:t>
        </w:r>
      </w:hyperlink>
      <w:r w:rsidR="000D307A">
        <w:rPr>
          <w:szCs w:val="24"/>
        </w:rPr>
        <w:t xml:space="preserve"> </w:t>
      </w:r>
    </w:p>
    <w:p w14:paraId="61553F28" w14:textId="37EECC85" w:rsidR="008A30E0" w:rsidRDefault="008A30E0" w:rsidP="003336CF">
      <w:pPr>
        <w:spacing w:line="276" w:lineRule="auto"/>
        <w:rPr>
          <w:szCs w:val="24"/>
        </w:rPr>
      </w:pPr>
      <w:r w:rsidRPr="008A30E0">
        <w:rPr>
          <w:szCs w:val="24"/>
        </w:rPr>
        <w:t>Ethiopia’s birr has fallen to a record low against the US dollar despite the central bank spending about $2.2 billion this year to support the currency, Bloomberg reported, as rising import costs and strong demand for foreign currency continue to put pressure on the exchange rate.</w:t>
      </w:r>
      <w:r>
        <w:rPr>
          <w:szCs w:val="24"/>
        </w:rPr>
        <w:t xml:space="preserve"> </w:t>
      </w:r>
      <w:r w:rsidRPr="008A30E0">
        <w:rPr>
          <w:szCs w:val="24"/>
        </w:rPr>
        <w:t>The birr has weakened 3.2% this year to nearly 162 per dollar, making it the weakest-performing currency among 23 African currencies tracked by Bloomberg over the past year. The currency has continued to lose value since the government’s IMF-backed exchange-rate reform in 2024.</w:t>
      </w:r>
      <w:r>
        <w:rPr>
          <w:szCs w:val="24"/>
        </w:rPr>
        <w:t xml:space="preserve"> </w:t>
      </w:r>
      <w:r w:rsidRPr="008A30E0">
        <w:rPr>
          <w:szCs w:val="24"/>
        </w:rPr>
        <w:t>The pressure has intensified amid higher global oil prices linked to the conflict involving Iran, increasing the cost of fuel and fertilizer imports while also affecting remittance flows from Ethiopian workers in Gulf countries.</w:t>
      </w:r>
      <w:r>
        <w:rPr>
          <w:szCs w:val="24"/>
        </w:rPr>
        <w:t xml:space="preserve"> </w:t>
      </w:r>
      <w:r w:rsidRPr="008A30E0">
        <w:rPr>
          <w:szCs w:val="24"/>
        </w:rPr>
        <w:t xml:space="preserve">“The lack of FX availability is being driven by a structural current-account deficit,” Sarah Baynton-Glen, an Africa economist at Standard Chartered, told Bloomberg. Ethiopia’s status as an oil </w:t>
      </w:r>
      <w:r w:rsidRPr="008A30E0">
        <w:rPr>
          <w:szCs w:val="24"/>
        </w:rPr>
        <w:lastRenderedPageBreak/>
        <w:t>importer means the birr tends to face greater pressure when international oil prices rise, she said.</w:t>
      </w:r>
      <w:r>
        <w:rPr>
          <w:szCs w:val="24"/>
        </w:rPr>
        <w:t xml:space="preserve"> </w:t>
      </w:r>
      <w:proofErr w:type="gramStart"/>
      <w:r w:rsidRPr="008A30E0">
        <w:rPr>
          <w:szCs w:val="24"/>
        </w:rPr>
        <w:t>Foreign-exchange</w:t>
      </w:r>
      <w:proofErr w:type="gramEnd"/>
      <w:r w:rsidRPr="008A30E0">
        <w:rPr>
          <w:szCs w:val="24"/>
        </w:rPr>
        <w:t xml:space="preserve"> shortages have also widened the gap between official and informal rates. Bloomberg reported that the US dollar was trading for about 180 </w:t>
      </w:r>
      <w:proofErr w:type="gramStart"/>
      <w:r w:rsidRPr="008A30E0">
        <w:rPr>
          <w:szCs w:val="24"/>
        </w:rPr>
        <w:t>birr</w:t>
      </w:r>
      <w:proofErr w:type="gramEnd"/>
      <w:r w:rsidRPr="008A30E0">
        <w:rPr>
          <w:szCs w:val="24"/>
        </w:rPr>
        <w:t xml:space="preserve"> on the streets of Addis Abeba, roughly 15% above the official rate.</w:t>
      </w:r>
      <w:r>
        <w:rPr>
          <w:szCs w:val="24"/>
        </w:rPr>
        <w:t xml:space="preserve"> </w:t>
      </w:r>
      <w:r w:rsidRPr="008A30E0">
        <w:rPr>
          <w:szCs w:val="24"/>
        </w:rPr>
        <w:t>The National Bank of Ethiopia’s foreign-exchange interventions have attracted strong demand. At its latest dollar auction, banks reportedly sought four times the amount of foreign currency made available by the central bank. Bloomberg said some banks were bidding as low as 163 birr per dollar at the 12 August auction.</w:t>
      </w:r>
      <w:r>
        <w:rPr>
          <w:szCs w:val="24"/>
        </w:rPr>
        <w:t xml:space="preserve"> </w:t>
      </w:r>
      <w:r w:rsidRPr="008A30E0">
        <w:rPr>
          <w:szCs w:val="24"/>
        </w:rPr>
        <w:t xml:space="preserve">Mered </w:t>
      </w:r>
      <w:proofErr w:type="spellStart"/>
      <w:r w:rsidRPr="008A30E0">
        <w:rPr>
          <w:szCs w:val="24"/>
        </w:rPr>
        <w:t>Fikireyohannes</w:t>
      </w:r>
      <w:proofErr w:type="spellEnd"/>
      <w:r w:rsidRPr="008A30E0">
        <w:rPr>
          <w:szCs w:val="24"/>
        </w:rPr>
        <w:t>, chief executive officer of Addis Ababa-based Pragma Advisory, said demand for foreign currency is expected to remain high ahead of Ethiopia’s New Year on 11 September, alongside increased imports and letters of credit.</w:t>
      </w:r>
      <w:r>
        <w:rPr>
          <w:szCs w:val="24"/>
        </w:rPr>
        <w:t xml:space="preserve"> </w:t>
      </w:r>
      <w:r w:rsidRPr="008A30E0">
        <w:rPr>
          <w:szCs w:val="24"/>
        </w:rPr>
        <w:t>The interventions are also expected to put pressure on Ethiopia’s foreign-exchange reserves, although the central bank has not disclosed reserve holdings in dollar terms. An IMF report in July estimated Ethiopia’s reserves at about $5.9 billion.</w:t>
      </w:r>
      <w:r>
        <w:rPr>
          <w:szCs w:val="24"/>
        </w:rPr>
        <w:t xml:space="preserve"> </w:t>
      </w:r>
      <w:r w:rsidRPr="008A30E0">
        <w:rPr>
          <w:szCs w:val="24"/>
        </w:rPr>
        <w:t>Meanwhile, the government is projecting a wider budget deficit for the fiscal year that began in July, citing additional costs linked to the Iran conflict, including fuel subsidies.</w:t>
      </w:r>
      <w:r>
        <w:rPr>
          <w:szCs w:val="24"/>
        </w:rPr>
        <w:t xml:space="preserve"> </w:t>
      </w:r>
      <w:r w:rsidRPr="008A30E0">
        <w:rPr>
          <w:szCs w:val="24"/>
        </w:rPr>
        <w:t xml:space="preserve">Standard </w:t>
      </w:r>
      <w:proofErr w:type="spellStart"/>
      <w:r w:rsidRPr="008A30E0">
        <w:rPr>
          <w:szCs w:val="24"/>
        </w:rPr>
        <w:t>Chartered’s</w:t>
      </w:r>
      <w:proofErr w:type="spellEnd"/>
      <w:r w:rsidRPr="008A30E0">
        <w:rPr>
          <w:szCs w:val="24"/>
        </w:rPr>
        <w:t xml:space="preserve"> Baynton-Glen expects the pace of birr depreciation to slow, forecasting an exchange rate of 163 per dollar by year-end. David Cowan, chief Africa economist at Citigroup, however, told Bloomberg he expects the birr could weaken to between 185 and 195 per dollar by the end of the year as demand for foreign currency continues to exceed supply, although he expects authorities to prevent the rate from crossing 200 birr per dollar</w:t>
      </w:r>
      <w:r>
        <w:rPr>
          <w:szCs w:val="24"/>
        </w:rPr>
        <w:t xml:space="preserve"> </w:t>
      </w:r>
      <w:r w:rsidRPr="008A30E0">
        <w:rPr>
          <w:szCs w:val="24"/>
        </w:rPr>
        <w:t>Ethiopia’s currency has faced sustained pressure since the government introduced an IMF-backed foreign exchange reform in July 2024, replacing the long-standing state-controlled exchange-rate system with a market-based regime in which rates are largely determined by supply and demand.</w:t>
      </w:r>
      <w:r>
        <w:rPr>
          <w:szCs w:val="24"/>
        </w:rPr>
        <w:t xml:space="preserve"> </w:t>
      </w:r>
      <w:r w:rsidRPr="008A30E0">
        <w:rPr>
          <w:szCs w:val="24"/>
        </w:rPr>
        <w:t>In January 2026, Addis Standard reported, citing audited financial statements and Kenya-based The EastAfrican, that the National Bank of Ethiopia (NBE) had recorded foreign exchange losses equivalent to about $2.6 billion following the exchange-rate reform.</w:t>
      </w:r>
      <w:r>
        <w:rPr>
          <w:szCs w:val="24"/>
        </w:rPr>
        <w:t xml:space="preserve"> </w:t>
      </w:r>
      <w:r w:rsidRPr="008A30E0">
        <w:rPr>
          <w:szCs w:val="24"/>
        </w:rPr>
        <w:t xml:space="preserve">The NBE reported foreign exchange losses of 407.1 billion birr in the financial year ending 30 June 2025, largely attributed to the revaluation of its foreign-currency assets and liabilities following the exchange-rate realignment. Foreign exchange losses had risen sharply from 38.13 billion birr the previous year to 445.23 billion </w:t>
      </w:r>
      <w:proofErr w:type="gramStart"/>
      <w:r w:rsidRPr="008A30E0">
        <w:rPr>
          <w:szCs w:val="24"/>
        </w:rPr>
        <w:t>birr</w:t>
      </w:r>
      <w:proofErr w:type="gramEnd"/>
      <w:r w:rsidRPr="008A30E0">
        <w:rPr>
          <w:szCs w:val="24"/>
        </w:rPr>
        <w:t>.</w:t>
      </w:r>
      <w:r>
        <w:rPr>
          <w:szCs w:val="24"/>
        </w:rPr>
        <w:t xml:space="preserve"> </w:t>
      </w:r>
      <w:r w:rsidRPr="008A30E0">
        <w:rPr>
          <w:szCs w:val="24"/>
        </w:rPr>
        <w:t xml:space="preserve">The losses pushed the central bank’s overall operating loss to 428.56 billion </w:t>
      </w:r>
      <w:proofErr w:type="gramStart"/>
      <w:r w:rsidRPr="008A30E0">
        <w:rPr>
          <w:szCs w:val="24"/>
        </w:rPr>
        <w:t>birr</w:t>
      </w:r>
      <w:proofErr w:type="gramEnd"/>
      <w:r w:rsidRPr="008A30E0">
        <w:rPr>
          <w:szCs w:val="24"/>
        </w:rPr>
        <w:t xml:space="preserve">, compared with 10.51 billion birr a year earlier, and resulted in negative equity of about 380 billion </w:t>
      </w:r>
      <w:proofErr w:type="gramStart"/>
      <w:r w:rsidRPr="008A30E0">
        <w:rPr>
          <w:szCs w:val="24"/>
        </w:rPr>
        <w:t>birr</w:t>
      </w:r>
      <w:proofErr w:type="gramEnd"/>
      <w:r w:rsidRPr="008A30E0">
        <w:rPr>
          <w:szCs w:val="24"/>
        </w:rPr>
        <w:t>.</w:t>
      </w:r>
      <w:r>
        <w:rPr>
          <w:szCs w:val="24"/>
        </w:rPr>
        <w:t xml:space="preserve"> </w:t>
      </w:r>
      <w:r w:rsidRPr="008A30E0">
        <w:rPr>
          <w:szCs w:val="24"/>
        </w:rPr>
        <w:t>In December 2025, Addis Standard, citing Bloomberg, reported that the birr had depreciated by more than 15% against the US dollar during the year, ranking it among the three worst-performing currencies globally tracked by Bloomberg, behind the Argentine peso and Turkish lira.</w:t>
      </w:r>
      <w:r>
        <w:rPr>
          <w:szCs w:val="24"/>
        </w:rPr>
        <w:t xml:space="preserve"> </w:t>
      </w:r>
      <w:r w:rsidRPr="008A30E0">
        <w:rPr>
          <w:szCs w:val="24"/>
        </w:rPr>
        <w:t>Bloomberg reported that the outlook for the birr was closely linked to Ethiopia’s efforts to restructure its external debt, with progress seen as important for restoring investor confidence and supporting the currency. Ethiopia has been pursuing debt restructuring under the G20 Common Framework and reached an agreement with its Official Creditor Committee to restructure about $3.5 billion in loans.</w:t>
      </w:r>
      <w:r>
        <w:rPr>
          <w:szCs w:val="24"/>
        </w:rPr>
        <w:t xml:space="preserve"> </w:t>
      </w:r>
      <w:r w:rsidRPr="008A30E0">
        <w:rPr>
          <w:szCs w:val="24"/>
        </w:rPr>
        <w:t xml:space="preserve">By July 2026, Addis </w:t>
      </w:r>
      <w:r w:rsidRPr="008A30E0">
        <w:rPr>
          <w:szCs w:val="24"/>
        </w:rPr>
        <w:lastRenderedPageBreak/>
        <w:t>Standard, citing Business Africa, reported that the NBE had significantly increased its foreign-exchange interventions. The central bank sold $200 million to commercial banks in June alone and had injected roughly $3 billion into the foreign-exchange market since January, more than three times the amount supplied throughout the previous year.</w:t>
      </w:r>
      <w:r>
        <w:rPr>
          <w:szCs w:val="24"/>
        </w:rPr>
        <w:t xml:space="preserve"> </w:t>
      </w:r>
      <w:r w:rsidRPr="008A30E0">
        <w:rPr>
          <w:szCs w:val="24"/>
        </w:rPr>
        <w:t xml:space="preserve">The interventions were aimed at meeting urgent import demand, improving foreign-exchange liquidity and supporting the </w:t>
      </w:r>
      <w:proofErr w:type="gramStart"/>
      <w:r w:rsidRPr="008A30E0">
        <w:rPr>
          <w:szCs w:val="24"/>
        </w:rPr>
        <w:t>birr</w:t>
      </w:r>
      <w:proofErr w:type="gramEnd"/>
      <w:r w:rsidRPr="008A30E0">
        <w:rPr>
          <w:szCs w:val="24"/>
        </w:rPr>
        <w:t xml:space="preserve">. While the measures </w:t>
      </w:r>
      <w:proofErr w:type="gramStart"/>
      <w:r w:rsidRPr="008A30E0">
        <w:rPr>
          <w:szCs w:val="24"/>
        </w:rPr>
        <w:t>had</w:t>
      </w:r>
      <w:proofErr w:type="gramEnd"/>
      <w:r w:rsidRPr="008A30E0">
        <w:rPr>
          <w:szCs w:val="24"/>
        </w:rPr>
        <w:t xml:space="preserve"> helped reduce long-standing foreign-exchange backlogs and limit exchange-rate volatility, the continued need for central bank intervention has highlighted persistent imbalances between foreign-currency supply and demand.</w:t>
      </w:r>
    </w:p>
    <w:p w14:paraId="656E666B" w14:textId="77777777" w:rsidR="00F56CB8" w:rsidRDefault="0031092A" w:rsidP="003336CF">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3336CF">
      <w:pPr>
        <w:spacing w:line="276" w:lineRule="auto"/>
        <w:outlineLvl w:val="0"/>
        <w:rPr>
          <w:rFonts w:eastAsia="DengXian Light" w:cs="Times New Roman"/>
          <w:b/>
          <w:bCs/>
          <w:color w:val="2F5496"/>
          <w:szCs w:val="24"/>
          <w:u w:val="single"/>
        </w:rPr>
      </w:pPr>
      <w:bookmarkStart w:id="6" w:name="_Toc238039973"/>
      <w:r>
        <w:rPr>
          <w:rFonts w:eastAsia="DengXian Light" w:cs="Times New Roman"/>
          <w:b/>
          <w:bCs/>
          <w:color w:val="2F5496"/>
          <w:szCs w:val="24"/>
          <w:u w:val="single"/>
        </w:rPr>
        <w:t>Horn of Africa</w:t>
      </w:r>
      <w:bookmarkEnd w:id="6"/>
    </w:p>
    <w:p w14:paraId="5BB07337" w14:textId="6AEB84B3" w:rsidR="00AA48B8" w:rsidRDefault="00AA48B8" w:rsidP="003336CF">
      <w:pPr>
        <w:pStyle w:val="Heading2"/>
        <w:spacing w:line="276" w:lineRule="auto"/>
      </w:pPr>
      <w:bookmarkStart w:id="7" w:name="_Toc238039974"/>
      <w:r>
        <w:t>Somalia</w:t>
      </w:r>
      <w:bookmarkEnd w:id="7"/>
    </w:p>
    <w:p w14:paraId="07D71F55" w14:textId="22636375" w:rsidR="003336CF" w:rsidRPr="003336CF" w:rsidRDefault="003336CF" w:rsidP="003336CF">
      <w:pPr>
        <w:pStyle w:val="ListParagraph"/>
        <w:numPr>
          <w:ilvl w:val="0"/>
          <w:numId w:val="3"/>
        </w:numPr>
        <w:spacing w:line="276" w:lineRule="auto"/>
        <w:rPr>
          <w:szCs w:val="24"/>
        </w:rPr>
      </w:pPr>
      <w:bookmarkStart w:id="8" w:name="_Toc238039975"/>
      <w:r w:rsidRPr="003336CF">
        <w:rPr>
          <w:rStyle w:val="Heading2Char"/>
        </w:rPr>
        <w:t>Fighting erupts in Somalia’s Baidoa between federal forces, former Southwest president loyalists</w:t>
      </w:r>
      <w:bookmarkEnd w:id="8"/>
      <w:r>
        <w:rPr>
          <w:szCs w:val="24"/>
        </w:rPr>
        <w:t xml:space="preserve"> – </w:t>
      </w:r>
      <w:hyperlink r:id="rId13" w:history="1">
        <w:r w:rsidRPr="003336CF">
          <w:rPr>
            <w:rStyle w:val="Hyperlink"/>
            <w:szCs w:val="24"/>
          </w:rPr>
          <w:t>Addis Standard</w:t>
        </w:r>
      </w:hyperlink>
      <w:r>
        <w:rPr>
          <w:szCs w:val="24"/>
        </w:rPr>
        <w:t xml:space="preserve"> </w:t>
      </w:r>
    </w:p>
    <w:p w14:paraId="282A82C5" w14:textId="29D2FC8F" w:rsidR="003336CF" w:rsidRDefault="003336CF" w:rsidP="003336CF">
      <w:pPr>
        <w:spacing w:line="276" w:lineRule="auto"/>
        <w:rPr>
          <w:szCs w:val="24"/>
        </w:rPr>
      </w:pPr>
      <w:r w:rsidRPr="003336CF">
        <w:rPr>
          <w:szCs w:val="24"/>
        </w:rPr>
        <w:t xml:space="preserve">Heavy fighting erupted in central Baidoa on Monday between Somali federal forces and armed groups loyal to former </w:t>
      </w:r>
      <w:proofErr w:type="gramStart"/>
      <w:r w:rsidRPr="003336CF">
        <w:rPr>
          <w:szCs w:val="24"/>
        </w:rPr>
        <w:t>South West</w:t>
      </w:r>
      <w:proofErr w:type="gramEnd"/>
      <w:r w:rsidRPr="003336CF">
        <w:rPr>
          <w:szCs w:val="24"/>
        </w:rPr>
        <w:t xml:space="preserve"> State President Abdiaziz Hassan Mohamed Laftagareen, marking a renewed escalation in the political and security crisis that has gripped the regional capital since March.</w:t>
      </w:r>
      <w:r>
        <w:rPr>
          <w:szCs w:val="24"/>
        </w:rPr>
        <w:t xml:space="preserve"> </w:t>
      </w:r>
      <w:r w:rsidRPr="003336CF">
        <w:rPr>
          <w:szCs w:val="24"/>
        </w:rPr>
        <w:t xml:space="preserve">Militias loyal to </w:t>
      </w:r>
      <w:proofErr w:type="spellStart"/>
      <w:r w:rsidRPr="003336CF">
        <w:rPr>
          <w:szCs w:val="24"/>
        </w:rPr>
        <w:t>Laftagareen</w:t>
      </w:r>
      <w:proofErr w:type="spellEnd"/>
      <w:r w:rsidRPr="003336CF">
        <w:rPr>
          <w:szCs w:val="24"/>
        </w:rPr>
        <w:t xml:space="preserve"> entered Baidoa from two directions and engaged two battalions of federal troops, according to residents and a military officer cited by Reuters. A local shopkeeper told the outlet that federal forces were using heavy </w:t>
      </w:r>
      <w:proofErr w:type="gramStart"/>
      <w:r w:rsidRPr="003336CF">
        <w:rPr>
          <w:szCs w:val="24"/>
        </w:rPr>
        <w:t>weapons</w:t>
      </w:r>
      <w:proofErr w:type="gramEnd"/>
      <w:r w:rsidRPr="003336CF">
        <w:rPr>
          <w:szCs w:val="24"/>
        </w:rPr>
        <w:t xml:space="preserve"> and that stray bullets killed at least two civilians inside their homes and wounded others.</w:t>
      </w:r>
      <w:r>
        <w:rPr>
          <w:szCs w:val="24"/>
        </w:rPr>
        <w:t xml:space="preserve"> </w:t>
      </w:r>
      <w:proofErr w:type="spellStart"/>
      <w:r w:rsidRPr="003336CF">
        <w:rPr>
          <w:szCs w:val="24"/>
        </w:rPr>
        <w:t>Laftagareen’s</w:t>
      </w:r>
      <w:proofErr w:type="spellEnd"/>
      <w:r w:rsidRPr="003336CF">
        <w:rPr>
          <w:szCs w:val="24"/>
        </w:rPr>
        <w:t xml:space="preserve"> spokesperson claimed on Facebook that his forces had captured Baidoa and called on federal troops to surrender, although Reuters could not independently verify the claim.</w:t>
      </w:r>
      <w:r>
        <w:rPr>
          <w:szCs w:val="24"/>
        </w:rPr>
        <w:t xml:space="preserve"> </w:t>
      </w:r>
      <w:r w:rsidRPr="003336CF">
        <w:rPr>
          <w:szCs w:val="24"/>
        </w:rPr>
        <w:t xml:space="preserve">The Somali federal government, meanwhile, said its positions had come under attack from armed elements comprising Al-Shabaab fighters and </w:t>
      </w:r>
      <w:proofErr w:type="spellStart"/>
      <w:r w:rsidRPr="003336CF">
        <w:rPr>
          <w:szCs w:val="24"/>
        </w:rPr>
        <w:t>Laftagareen</w:t>
      </w:r>
      <w:proofErr w:type="spellEnd"/>
      <w:r w:rsidRPr="003336CF">
        <w:rPr>
          <w:szCs w:val="24"/>
        </w:rPr>
        <w:t>-aligned militias. It claimed nearly 30 attackers were killed and several others captured.</w:t>
      </w:r>
      <w:r>
        <w:rPr>
          <w:szCs w:val="24"/>
        </w:rPr>
        <w:t xml:space="preserve"> </w:t>
      </w:r>
      <w:r w:rsidRPr="003336CF">
        <w:rPr>
          <w:szCs w:val="24"/>
        </w:rPr>
        <w:t xml:space="preserve">Local Somali media, including </w:t>
      </w:r>
      <w:proofErr w:type="spellStart"/>
      <w:r w:rsidRPr="003336CF">
        <w:rPr>
          <w:szCs w:val="24"/>
        </w:rPr>
        <w:t>baidoaonline</w:t>
      </w:r>
      <w:proofErr w:type="spellEnd"/>
      <w:r w:rsidRPr="003336CF">
        <w:rPr>
          <w:szCs w:val="24"/>
        </w:rPr>
        <w:t xml:space="preserve"> and </w:t>
      </w:r>
      <w:proofErr w:type="spellStart"/>
      <w:r w:rsidRPr="003336CF">
        <w:rPr>
          <w:szCs w:val="24"/>
        </w:rPr>
        <w:t>Hiiran</w:t>
      </w:r>
      <w:proofErr w:type="spellEnd"/>
      <w:r w:rsidRPr="003336CF">
        <w:rPr>
          <w:szCs w:val="24"/>
        </w:rPr>
        <w:t xml:space="preserve">, reported fighting in several neighborhoods, including Siliga, </w:t>
      </w:r>
      <w:proofErr w:type="spellStart"/>
      <w:r w:rsidRPr="003336CF">
        <w:rPr>
          <w:szCs w:val="24"/>
        </w:rPr>
        <w:t>Warshadda</w:t>
      </w:r>
      <w:proofErr w:type="spellEnd"/>
      <w:r w:rsidRPr="003336CF">
        <w:rPr>
          <w:szCs w:val="24"/>
        </w:rPr>
        <w:t xml:space="preserve"> Hassay, </w:t>
      </w:r>
      <w:proofErr w:type="spellStart"/>
      <w:r w:rsidRPr="003336CF">
        <w:rPr>
          <w:szCs w:val="24"/>
        </w:rPr>
        <w:t>Boonkaay</w:t>
      </w:r>
      <w:proofErr w:type="spellEnd"/>
      <w:r w:rsidRPr="003336CF">
        <w:rPr>
          <w:szCs w:val="24"/>
        </w:rPr>
        <w:t xml:space="preserve">, Bangi </w:t>
      </w:r>
      <w:proofErr w:type="spellStart"/>
      <w:r w:rsidRPr="003336CF">
        <w:rPr>
          <w:szCs w:val="24"/>
        </w:rPr>
        <w:t>Qiyaamay</w:t>
      </w:r>
      <w:proofErr w:type="spellEnd"/>
      <w:r w:rsidRPr="003336CF">
        <w:rPr>
          <w:szCs w:val="24"/>
        </w:rPr>
        <w:t xml:space="preserve"> and Mursal. Communications were also disrupted, while videos circulating online showed armed fighters, technical vehicles and smoke over parts of the city. The extent of casualties remained unclear amid competing claims from the two sides.</w:t>
      </w:r>
      <w:r>
        <w:rPr>
          <w:szCs w:val="24"/>
        </w:rPr>
        <w:t xml:space="preserve"> </w:t>
      </w:r>
      <w:r w:rsidRPr="003336CF">
        <w:rPr>
          <w:szCs w:val="24"/>
        </w:rPr>
        <w:t xml:space="preserve">The latest fighting follows months of political confrontation between Mogadishu and </w:t>
      </w:r>
      <w:proofErr w:type="spellStart"/>
      <w:r w:rsidRPr="003336CF">
        <w:rPr>
          <w:szCs w:val="24"/>
        </w:rPr>
        <w:t>Laftagareen</w:t>
      </w:r>
      <w:proofErr w:type="spellEnd"/>
      <w:r w:rsidRPr="003336CF">
        <w:rPr>
          <w:szCs w:val="24"/>
        </w:rPr>
        <w:t>, which intensified in March when federal forces moved to assert control over Baidoa.</w:t>
      </w:r>
      <w:r>
        <w:rPr>
          <w:szCs w:val="24"/>
        </w:rPr>
        <w:t xml:space="preserve"> </w:t>
      </w:r>
      <w:r w:rsidRPr="003336CF">
        <w:rPr>
          <w:szCs w:val="24"/>
        </w:rPr>
        <w:t xml:space="preserve">On March 30, Somali federal forces and allied paramilitary units entered the city and seized key installations, including police stations, major business areas and other strategic infrastructure. The takeover followed an armed standoff between the federal government and </w:t>
      </w:r>
      <w:proofErr w:type="spellStart"/>
      <w:r w:rsidRPr="003336CF">
        <w:rPr>
          <w:szCs w:val="24"/>
        </w:rPr>
        <w:t>Laftagareen’s</w:t>
      </w:r>
      <w:proofErr w:type="spellEnd"/>
      <w:r w:rsidRPr="003336CF">
        <w:rPr>
          <w:szCs w:val="24"/>
        </w:rPr>
        <w:t xml:space="preserve"> administration, which had opposed Mogadishu’s political and constitutional agenda.</w:t>
      </w:r>
      <w:r>
        <w:rPr>
          <w:szCs w:val="24"/>
        </w:rPr>
        <w:t xml:space="preserve"> </w:t>
      </w:r>
      <w:proofErr w:type="spellStart"/>
      <w:r w:rsidRPr="003336CF">
        <w:rPr>
          <w:szCs w:val="24"/>
        </w:rPr>
        <w:lastRenderedPageBreak/>
        <w:t>Laftagareen</w:t>
      </w:r>
      <w:proofErr w:type="spellEnd"/>
      <w:r w:rsidRPr="003336CF">
        <w:rPr>
          <w:szCs w:val="24"/>
        </w:rPr>
        <w:t xml:space="preserve"> resigned hours after federal forces entered the city. The clashes surrounding the takeover reportedly killed at least two people and wounded 25 others. The federal takeover was feared to have deepened tensions within Somalia’s already fragile federal system.</w:t>
      </w:r>
      <w:r>
        <w:rPr>
          <w:szCs w:val="24"/>
        </w:rPr>
        <w:t xml:space="preserve"> </w:t>
      </w:r>
      <w:r w:rsidRPr="003336CF">
        <w:rPr>
          <w:szCs w:val="24"/>
        </w:rPr>
        <w:t xml:space="preserve">The confrontation had been </w:t>
      </w:r>
      <w:proofErr w:type="gramStart"/>
      <w:r w:rsidRPr="003336CF">
        <w:rPr>
          <w:szCs w:val="24"/>
        </w:rPr>
        <w:t>building</w:t>
      </w:r>
      <w:proofErr w:type="gramEnd"/>
      <w:r w:rsidRPr="003336CF">
        <w:rPr>
          <w:szCs w:val="24"/>
        </w:rPr>
        <w:t xml:space="preserve"> before the military takeover. In mid-March, the federal government suspended civilian flights between Mogadishu and Baidoa, a move widely seen as putting additional pressure on </w:t>
      </w:r>
      <w:proofErr w:type="spellStart"/>
      <w:r w:rsidRPr="003336CF">
        <w:rPr>
          <w:szCs w:val="24"/>
        </w:rPr>
        <w:t>Laftagareen’s</w:t>
      </w:r>
      <w:proofErr w:type="spellEnd"/>
      <w:r w:rsidRPr="003336CF">
        <w:rPr>
          <w:szCs w:val="24"/>
        </w:rPr>
        <w:t xml:space="preserve"> administration.</w:t>
      </w:r>
      <w:r>
        <w:rPr>
          <w:szCs w:val="24"/>
        </w:rPr>
        <w:t xml:space="preserve"> </w:t>
      </w:r>
      <w:proofErr w:type="gramStart"/>
      <w:r w:rsidRPr="003336CF">
        <w:rPr>
          <w:szCs w:val="24"/>
        </w:rPr>
        <w:t>South West</w:t>
      </w:r>
      <w:proofErr w:type="gramEnd"/>
      <w:r w:rsidRPr="003336CF">
        <w:rPr>
          <w:szCs w:val="24"/>
        </w:rPr>
        <w:t xml:space="preserve"> State officials had also accused Mogadishu of diverting firearms supplied by Egypt for national security purposes to local militias rather than using them in the fight against Al-Shabaab.</w:t>
      </w:r>
      <w:r>
        <w:rPr>
          <w:szCs w:val="24"/>
        </w:rPr>
        <w:t xml:space="preserve"> </w:t>
      </w:r>
      <w:r w:rsidRPr="003336CF">
        <w:rPr>
          <w:szCs w:val="24"/>
        </w:rPr>
        <w:t>Despite the March takeover, the political dispute was not resolved. On June 10, Sheikh Adan Mohamed Nur “</w:t>
      </w:r>
      <w:proofErr w:type="spellStart"/>
      <w:r w:rsidRPr="003336CF">
        <w:rPr>
          <w:szCs w:val="24"/>
        </w:rPr>
        <w:t>Madobe</w:t>
      </w:r>
      <w:proofErr w:type="spellEnd"/>
      <w:r w:rsidRPr="003336CF">
        <w:rPr>
          <w:szCs w:val="24"/>
        </w:rPr>
        <w:t xml:space="preserve">” was elected president of </w:t>
      </w:r>
      <w:proofErr w:type="gramStart"/>
      <w:r w:rsidRPr="003336CF">
        <w:rPr>
          <w:szCs w:val="24"/>
        </w:rPr>
        <w:t>South West</w:t>
      </w:r>
      <w:proofErr w:type="gramEnd"/>
      <w:r w:rsidRPr="003336CF">
        <w:rPr>
          <w:szCs w:val="24"/>
        </w:rPr>
        <w:t xml:space="preserve"> State in a parliamentary vote, replacing the administration led by </w:t>
      </w:r>
      <w:proofErr w:type="spellStart"/>
      <w:r w:rsidRPr="003336CF">
        <w:rPr>
          <w:szCs w:val="24"/>
        </w:rPr>
        <w:t>Laftagareen</w:t>
      </w:r>
      <w:proofErr w:type="spellEnd"/>
      <w:r w:rsidRPr="003336CF">
        <w:rPr>
          <w:szCs w:val="24"/>
        </w:rPr>
        <w:t xml:space="preserve">. </w:t>
      </w:r>
      <w:proofErr w:type="spellStart"/>
      <w:r w:rsidRPr="003336CF">
        <w:rPr>
          <w:szCs w:val="24"/>
        </w:rPr>
        <w:t>Madobe</w:t>
      </w:r>
      <w:proofErr w:type="spellEnd"/>
      <w:r w:rsidRPr="003336CF">
        <w:rPr>
          <w:szCs w:val="24"/>
        </w:rPr>
        <w:t xml:space="preserve"> subsequently met Ethiopian Sector 3 forces stationed at Baidoa airport and pledged deeper security cooperation.</w:t>
      </w:r>
      <w:r>
        <w:rPr>
          <w:szCs w:val="24"/>
        </w:rPr>
        <w:t xml:space="preserve"> </w:t>
      </w:r>
      <w:r w:rsidRPr="003336CF">
        <w:rPr>
          <w:szCs w:val="24"/>
        </w:rPr>
        <w:t xml:space="preserve">The renewed fighting now raises the prospect of another confrontation over control of the city, which remains strategically important to both Somalia’s federal authorities and </w:t>
      </w:r>
      <w:proofErr w:type="gramStart"/>
      <w:r w:rsidRPr="003336CF">
        <w:rPr>
          <w:szCs w:val="24"/>
        </w:rPr>
        <w:t>South West</w:t>
      </w:r>
      <w:proofErr w:type="gramEnd"/>
      <w:r w:rsidRPr="003336CF">
        <w:rPr>
          <w:szCs w:val="24"/>
        </w:rPr>
        <w:t xml:space="preserve"> State.</w:t>
      </w:r>
      <w:r>
        <w:rPr>
          <w:szCs w:val="24"/>
        </w:rPr>
        <w:t xml:space="preserve"> </w:t>
      </w:r>
      <w:r w:rsidRPr="003336CF">
        <w:rPr>
          <w:szCs w:val="24"/>
        </w:rPr>
        <w:t>Baidoa is also a major humanitarian hub, hosting large numbers of people displaced by conflict and prolonged drought.</w:t>
      </w:r>
      <w:r>
        <w:rPr>
          <w:szCs w:val="24"/>
        </w:rPr>
        <w:t xml:space="preserve"> </w:t>
      </w:r>
      <w:r w:rsidRPr="003336CF">
        <w:rPr>
          <w:szCs w:val="24"/>
        </w:rPr>
        <w:t>Médecins Sans Frontières has reported alarming levels of severe malnutrition among children in Baidoa, with its facility in the city treating numbers of severely malnourished children beyond its capacity. More than 6.5 million people across Somalia are facing acute food insecurity, while more than 1.84 million children under five are expected to suffer acute malnutrition in 2026.</w:t>
      </w:r>
    </w:p>
    <w:p w14:paraId="2F36AD5B" w14:textId="2FD638FF" w:rsidR="00414EC7" w:rsidRPr="00D71E23" w:rsidRDefault="00414EC7" w:rsidP="00D71E23">
      <w:pPr>
        <w:pStyle w:val="ListParagraph"/>
        <w:numPr>
          <w:ilvl w:val="0"/>
          <w:numId w:val="3"/>
        </w:numPr>
        <w:spacing w:line="276" w:lineRule="auto"/>
        <w:rPr>
          <w:szCs w:val="24"/>
        </w:rPr>
      </w:pPr>
      <w:bookmarkStart w:id="9" w:name="_Toc238039976"/>
      <w:r w:rsidRPr="00D71E23">
        <w:rPr>
          <w:rStyle w:val="Heading2Char"/>
        </w:rPr>
        <w:t>Federal government says nearly 30 Al-Shabaab fighters killed in Baidoa attack</w:t>
      </w:r>
      <w:bookmarkEnd w:id="9"/>
      <w:r w:rsidR="00D71E23">
        <w:rPr>
          <w:szCs w:val="24"/>
        </w:rPr>
        <w:t xml:space="preserve"> – </w:t>
      </w:r>
      <w:hyperlink r:id="rId14" w:history="1">
        <w:proofErr w:type="spellStart"/>
        <w:r w:rsidR="00D71E23" w:rsidRPr="00D71E23">
          <w:rPr>
            <w:rStyle w:val="Hyperlink"/>
            <w:szCs w:val="24"/>
          </w:rPr>
          <w:t>Hiiraan</w:t>
        </w:r>
        <w:proofErr w:type="spellEnd"/>
      </w:hyperlink>
      <w:r w:rsidR="00D71E23">
        <w:rPr>
          <w:szCs w:val="24"/>
        </w:rPr>
        <w:t xml:space="preserve"> </w:t>
      </w:r>
    </w:p>
    <w:p w14:paraId="6F985145" w14:textId="458D1763" w:rsidR="00414EC7" w:rsidRDefault="00414EC7" w:rsidP="003336CF">
      <w:pPr>
        <w:spacing w:line="276" w:lineRule="auto"/>
        <w:rPr>
          <w:szCs w:val="24"/>
        </w:rPr>
      </w:pPr>
      <w:r w:rsidRPr="00414EC7">
        <w:rPr>
          <w:szCs w:val="24"/>
        </w:rPr>
        <w:t>Somalia’s federal government said Monday that nearly 30 Al-Shabaab fighters were killed after an attack on Baidoa, the capital of Southwest state, as tensions between federal government and forces loyal to former Southwest President Abdiaziz Mohamed Laftagareen continue to escalate.</w:t>
      </w:r>
      <w:r w:rsidR="001C04AC">
        <w:rPr>
          <w:szCs w:val="24"/>
        </w:rPr>
        <w:t xml:space="preserve"> </w:t>
      </w:r>
      <w:r w:rsidRPr="00414EC7">
        <w:rPr>
          <w:szCs w:val="24"/>
        </w:rPr>
        <w:t>The Ministry of Defense said the Somali National Army launched an operation after armed fighters attacked a military position in Baidoa at about 5 a.m.</w:t>
      </w:r>
      <w:r w:rsidR="001C04AC">
        <w:rPr>
          <w:szCs w:val="24"/>
        </w:rPr>
        <w:t xml:space="preserve"> </w:t>
      </w:r>
      <w:r w:rsidRPr="00414EC7">
        <w:rPr>
          <w:szCs w:val="24"/>
        </w:rPr>
        <w:t>According to the ministry, the attackers included Al-Shabaab militants and fighters aligned with Laftagareen. Government forces repelled the assault and prevented the attackers from taking military positions or disrupting security in the city.</w:t>
      </w:r>
      <w:r w:rsidR="001C04AC">
        <w:rPr>
          <w:szCs w:val="24"/>
        </w:rPr>
        <w:t xml:space="preserve"> </w:t>
      </w:r>
      <w:r w:rsidRPr="00414EC7">
        <w:rPr>
          <w:szCs w:val="24"/>
        </w:rPr>
        <w:t>The ministry said nearly 30 Al-Shabaab fighters were killed but did not provide details about the identities of those killed or evidence supporting the figure.</w:t>
      </w:r>
      <w:r w:rsidR="001C04AC">
        <w:rPr>
          <w:szCs w:val="24"/>
        </w:rPr>
        <w:t xml:space="preserve"> </w:t>
      </w:r>
      <w:r w:rsidRPr="00414EC7">
        <w:rPr>
          <w:szCs w:val="24"/>
        </w:rPr>
        <w:t xml:space="preserve">The claims came after residents and a Somali army officer reported that forces loyal to </w:t>
      </w:r>
      <w:proofErr w:type="spellStart"/>
      <w:r w:rsidRPr="00414EC7">
        <w:rPr>
          <w:szCs w:val="24"/>
        </w:rPr>
        <w:t>Laftagareen</w:t>
      </w:r>
      <w:proofErr w:type="spellEnd"/>
      <w:r w:rsidRPr="00414EC7">
        <w:rPr>
          <w:szCs w:val="24"/>
        </w:rPr>
        <w:t xml:space="preserve"> had entered Baidoa earlier Monday. Footage circulating online appeared to show armed fighters and military vehicles in parts of the city.</w:t>
      </w:r>
      <w:r w:rsidR="001C04AC">
        <w:rPr>
          <w:szCs w:val="24"/>
        </w:rPr>
        <w:t xml:space="preserve"> </w:t>
      </w:r>
      <w:proofErr w:type="spellStart"/>
      <w:r w:rsidRPr="00414EC7">
        <w:rPr>
          <w:szCs w:val="24"/>
        </w:rPr>
        <w:t>Laftagareen’s</w:t>
      </w:r>
      <w:proofErr w:type="spellEnd"/>
      <w:r w:rsidRPr="00414EC7">
        <w:rPr>
          <w:szCs w:val="24"/>
        </w:rPr>
        <w:t xml:space="preserve"> supporters have rejected the federal government's characterization of the fighters as Al-Shabaab. A spokesperson for </w:t>
      </w:r>
      <w:proofErr w:type="spellStart"/>
      <w:r w:rsidRPr="00414EC7">
        <w:rPr>
          <w:szCs w:val="24"/>
        </w:rPr>
        <w:t>Laftagareen</w:t>
      </w:r>
      <w:proofErr w:type="spellEnd"/>
      <w:r w:rsidRPr="00414EC7">
        <w:rPr>
          <w:szCs w:val="24"/>
        </w:rPr>
        <w:t>, Hassan Mohamed, claimed in a Facebook post that forces loyal to the former president had captured Baidoa and called on federal troops to surrender. The claim could not be independently verified.</w:t>
      </w:r>
      <w:r w:rsidR="001C04AC">
        <w:rPr>
          <w:szCs w:val="24"/>
        </w:rPr>
        <w:t xml:space="preserve"> </w:t>
      </w:r>
      <w:r w:rsidRPr="00414EC7">
        <w:rPr>
          <w:szCs w:val="24"/>
        </w:rPr>
        <w:t xml:space="preserve">The competing accounts reflect the increasingly bitter political and </w:t>
      </w:r>
      <w:r w:rsidRPr="00414EC7">
        <w:rPr>
          <w:szCs w:val="24"/>
        </w:rPr>
        <w:lastRenderedPageBreak/>
        <w:t xml:space="preserve">security dispute between the federal government and </w:t>
      </w:r>
      <w:proofErr w:type="spellStart"/>
      <w:r w:rsidRPr="00414EC7">
        <w:rPr>
          <w:szCs w:val="24"/>
        </w:rPr>
        <w:t>Laftagareen</w:t>
      </w:r>
      <w:proofErr w:type="spellEnd"/>
      <w:r w:rsidRPr="00414EC7">
        <w:rPr>
          <w:szCs w:val="24"/>
        </w:rPr>
        <w:t>, who maintains that he remains the legitimate leader of Southwest state.</w:t>
      </w:r>
      <w:r w:rsidR="001C04AC">
        <w:rPr>
          <w:szCs w:val="24"/>
        </w:rPr>
        <w:t xml:space="preserve"> </w:t>
      </w:r>
      <w:r w:rsidRPr="00414EC7">
        <w:rPr>
          <w:szCs w:val="24"/>
        </w:rPr>
        <w:t xml:space="preserve">Federal forces have controlled Baidoa since March, when they seized key positions in the city. The takeover prompted </w:t>
      </w:r>
      <w:proofErr w:type="spellStart"/>
      <w:r w:rsidRPr="00414EC7">
        <w:rPr>
          <w:szCs w:val="24"/>
        </w:rPr>
        <w:t>Laftagareen</w:t>
      </w:r>
      <w:proofErr w:type="spellEnd"/>
      <w:r w:rsidRPr="00414EC7">
        <w:rPr>
          <w:szCs w:val="24"/>
        </w:rPr>
        <w:t xml:space="preserve"> to resign from his position and sever ties with Mogadishu.</w:t>
      </w:r>
      <w:r>
        <w:rPr>
          <w:szCs w:val="24"/>
        </w:rPr>
        <w:t xml:space="preserve"> </w:t>
      </w:r>
      <w:proofErr w:type="spellStart"/>
      <w:r w:rsidRPr="00414EC7">
        <w:rPr>
          <w:szCs w:val="24"/>
        </w:rPr>
        <w:t>Laftagareen</w:t>
      </w:r>
      <w:proofErr w:type="spellEnd"/>
      <w:r w:rsidRPr="00414EC7">
        <w:rPr>
          <w:szCs w:val="24"/>
        </w:rPr>
        <w:t xml:space="preserve"> had led Southwest state for more than seven years before his dispute with the federal government intensified over constitutional changes pursued by President Hassan Sheikh Mohamud.</w:t>
      </w:r>
      <w:r>
        <w:rPr>
          <w:szCs w:val="24"/>
        </w:rPr>
        <w:t xml:space="preserve"> </w:t>
      </w:r>
      <w:r w:rsidRPr="00414EC7">
        <w:rPr>
          <w:szCs w:val="24"/>
        </w:rPr>
        <w:t>His supporters have accused the federal government of forcibly taking control of Southwest state and have called for the territory to be retaken.</w:t>
      </w:r>
      <w:r>
        <w:rPr>
          <w:szCs w:val="24"/>
        </w:rPr>
        <w:t xml:space="preserve"> </w:t>
      </w:r>
      <w:r w:rsidRPr="00414EC7">
        <w:rPr>
          <w:szCs w:val="24"/>
        </w:rPr>
        <w:t>Baidoa, about 245 kilometers (150 miles) northwest of Mogadishu, is one of Somalia’s major population centers and hosts large numbers of people displaced by conflict and climate-related disasters. The city is also home to international humanitarian organizations and peacekeeping personnel.</w:t>
      </w:r>
    </w:p>
    <w:p w14:paraId="5C9006EF" w14:textId="77777777" w:rsidR="00F56CB8" w:rsidRDefault="0031092A" w:rsidP="003336CF">
      <w:pPr>
        <w:spacing w:line="276" w:lineRule="auto"/>
      </w:pPr>
      <w:r>
        <w:rPr>
          <w:szCs w:val="24"/>
        </w:rPr>
        <w:t>________________________________________________________________________</w:t>
      </w:r>
    </w:p>
    <w:p w14:paraId="1C66E973" w14:textId="77777777" w:rsidR="00F56CB8" w:rsidRDefault="0031092A" w:rsidP="003336CF">
      <w:pPr>
        <w:pStyle w:val="Heading2"/>
        <w:spacing w:line="276" w:lineRule="auto"/>
        <w:rPr>
          <w:szCs w:val="24"/>
        </w:rPr>
      </w:pPr>
      <w:bookmarkStart w:id="10" w:name="_Toc238039977"/>
      <w:r>
        <w:rPr>
          <w:szCs w:val="24"/>
        </w:rPr>
        <w:t>Sudan</w:t>
      </w:r>
      <w:bookmarkEnd w:id="10"/>
      <w:r>
        <w:rPr>
          <w:szCs w:val="24"/>
        </w:rPr>
        <w:t xml:space="preserve"> </w:t>
      </w:r>
    </w:p>
    <w:p w14:paraId="5F8B231A" w14:textId="386D5E56" w:rsidR="00887AE6" w:rsidRDefault="00887AE6" w:rsidP="00AA46B7">
      <w:pPr>
        <w:pStyle w:val="ListParagraph"/>
        <w:numPr>
          <w:ilvl w:val="0"/>
          <w:numId w:val="3"/>
        </w:numPr>
        <w:spacing w:line="276" w:lineRule="auto"/>
      </w:pPr>
      <w:bookmarkStart w:id="11" w:name="_Toc238039978"/>
      <w:r w:rsidRPr="00AA46B7">
        <w:rPr>
          <w:rStyle w:val="Heading2Char"/>
        </w:rPr>
        <w:t>Sudan, Saudi Arabia establish joint council to boost strategic ties</w:t>
      </w:r>
      <w:bookmarkEnd w:id="11"/>
      <w:r w:rsidR="00C85093">
        <w:t xml:space="preserve"> – </w:t>
      </w:r>
      <w:hyperlink r:id="rId15" w:history="1">
        <w:r w:rsidR="00C85093" w:rsidRPr="00AA46B7">
          <w:rPr>
            <w:rStyle w:val="Hyperlink"/>
          </w:rPr>
          <w:t>Sudan Tribune</w:t>
        </w:r>
      </w:hyperlink>
    </w:p>
    <w:p w14:paraId="7CD9EAD1" w14:textId="6A0D36F0" w:rsidR="00887AE6" w:rsidRDefault="00887AE6" w:rsidP="00887AE6">
      <w:pPr>
        <w:spacing w:line="276" w:lineRule="auto"/>
      </w:pPr>
      <w:r>
        <w:t>Sudan and Saudi Arabia signed an agreement on Monday to set up a supreme coordination council aimed at deepening political, trade and investment ties, their foreign ministries said.</w:t>
      </w:r>
      <w:r w:rsidR="000726A3">
        <w:t xml:space="preserve"> </w:t>
      </w:r>
      <w:r>
        <w:t>The pact was signed in Riyadh by Sudanese Foreign Minister Mohieddin Salem and his Saudi counterpart, Prince Faisal bin Farhan.</w:t>
      </w:r>
      <w:r w:rsidR="000726A3">
        <w:t xml:space="preserve"> </w:t>
      </w:r>
      <w:r>
        <w:t>The establishment of the Supreme Council for Strategic Coordination and Cooperation follows an agreement reached in March 2025 between the head of the Sudanese Sovereign Council, Abdel Fattah al-Burhan, and Saudi Crown Prince Mohammed bin Salman.</w:t>
      </w:r>
      <w:r w:rsidR="00C85093">
        <w:t xml:space="preserve"> </w:t>
      </w:r>
      <w:r>
        <w:t>The Saudi foreign ministry said the council will provide an institutional framework to align policies, facilitate joint development projects, and strengthen economic stability.</w:t>
      </w:r>
      <w:r>
        <w:t xml:space="preserve"> </w:t>
      </w:r>
      <w:r>
        <w:t>Sudan’s foreign ministry said the body will oversee ten key sectors spanning political coordination, commerce, and mutual investments.</w:t>
      </w:r>
      <w:r>
        <w:t xml:space="preserve"> </w:t>
      </w:r>
      <w:r>
        <w:t>The two ministers also led a session of the joint political consultation committee to discuss bilateral relations and regional security developments.</w:t>
      </w:r>
    </w:p>
    <w:p w14:paraId="22A7674E" w14:textId="51DA7F40" w:rsidR="00AA46B7" w:rsidRDefault="00AA46B7" w:rsidP="004D5DD0">
      <w:pPr>
        <w:pStyle w:val="ListParagraph"/>
        <w:numPr>
          <w:ilvl w:val="0"/>
          <w:numId w:val="3"/>
        </w:numPr>
        <w:spacing w:line="276" w:lineRule="auto"/>
      </w:pPr>
      <w:bookmarkStart w:id="12" w:name="_Toc238039979"/>
      <w:r w:rsidRPr="004D5DD0">
        <w:rPr>
          <w:rStyle w:val="Heading2Char"/>
        </w:rPr>
        <w:t>Sudan’s RSF launches major security crackdown in Nyala</w:t>
      </w:r>
      <w:bookmarkEnd w:id="12"/>
      <w:r w:rsidR="004D5DD0">
        <w:t xml:space="preserve"> – </w:t>
      </w:r>
      <w:hyperlink r:id="rId16" w:history="1">
        <w:r w:rsidR="004D5DD0" w:rsidRPr="004D5DD0">
          <w:rPr>
            <w:rStyle w:val="Hyperlink"/>
          </w:rPr>
          <w:t>Sudan Tribune</w:t>
        </w:r>
      </w:hyperlink>
      <w:r w:rsidR="004D5DD0">
        <w:t xml:space="preserve"> </w:t>
      </w:r>
    </w:p>
    <w:p w14:paraId="3C3B4B8F" w14:textId="5390AB95" w:rsidR="00AA46B7" w:rsidRDefault="00AA46B7" w:rsidP="00AA46B7">
      <w:pPr>
        <w:spacing w:line="276" w:lineRule="auto"/>
      </w:pPr>
      <w:r>
        <w:t>The Rapid Support Forces (RSF) have launched their largest security and military mobilization in South Darfur’s capital of Nyala since seizing the city, residents and eyewitnesses said on Tuesday.</w:t>
      </w:r>
      <w:r w:rsidR="004D5DD0">
        <w:t xml:space="preserve"> </w:t>
      </w:r>
      <w:r>
        <w:t>The paramilitary group seized Nyala, Sudan’s second-largest city, in October 2023 following heavy clashes with the Sudanese Armed Forces. Last month, the Sudan Founding Alliance (Tasis) named Nyala as the capital of its parallel administration.</w:t>
      </w:r>
      <w:r w:rsidR="004D5DD0">
        <w:t xml:space="preserve"> </w:t>
      </w:r>
      <w:r>
        <w:t>Heavily armed special forces and elite units set up checkpoints and deployed across major roads, key intersections, and administrative headquarters to restore order following two years of worsening insecurity.</w:t>
      </w:r>
      <w:r w:rsidR="004D5DD0">
        <w:t xml:space="preserve"> </w:t>
      </w:r>
      <w:r>
        <w:t>Residents reported pervasive armed robberies in markets and residential areas by uniform-wearing combatants in machine-gun-</w:t>
      </w:r>
      <w:r>
        <w:lastRenderedPageBreak/>
        <w:t>mounted vehicles.</w:t>
      </w:r>
      <w:r w:rsidR="004D5DD0">
        <w:t xml:space="preserve"> </w:t>
      </w:r>
      <w:proofErr w:type="spellStart"/>
      <w:r>
        <w:t>Armoured</w:t>
      </w:r>
      <w:proofErr w:type="spellEnd"/>
      <w:r>
        <w:t xml:space="preserve"> vehicles deployed early Tuesday morning to conduct rigorous searches at major intersections throughout the city, an Al-Wadi </w:t>
      </w:r>
      <w:proofErr w:type="spellStart"/>
      <w:r>
        <w:t>neighbourhood</w:t>
      </w:r>
      <w:proofErr w:type="spellEnd"/>
      <w:r>
        <w:t xml:space="preserve"> resident said.</w:t>
      </w:r>
      <w:r w:rsidR="004D5DD0">
        <w:t xml:space="preserve"> </w:t>
      </w:r>
      <w:r>
        <w:t>The show of force follows a wave of kidnappings targeting merchants and local leaders for ransom, alongside ethnically motivated violence and severe restrictions on Starlink satellite communications.</w:t>
      </w:r>
      <w:r w:rsidR="004D5DD0">
        <w:t xml:space="preserve"> </w:t>
      </w:r>
      <w:r>
        <w:t>Local sources said the campaign follows directives from RSF leader Mohamed Hamdan Dagalo, known as Hemedti, to re-establish command and control and confiscate over 300 unregistered combat vehicles.</w:t>
      </w:r>
      <w:r w:rsidR="004D5DD0">
        <w:t xml:space="preserve"> </w:t>
      </w:r>
      <w:proofErr w:type="spellStart"/>
      <w:r>
        <w:t>Dagalo</w:t>
      </w:r>
      <w:proofErr w:type="spellEnd"/>
      <w:r>
        <w:t xml:space="preserve"> is widely believed to be in Nyala to oversee the security sweep directly, having recently made public appearances at field hospitals and with wounded personnel.</w:t>
      </w:r>
    </w:p>
    <w:p w14:paraId="7B62A78A" w14:textId="66D78A4C" w:rsidR="000173C5" w:rsidRDefault="000173C5" w:rsidP="000173C5">
      <w:pPr>
        <w:pStyle w:val="ListParagraph"/>
        <w:numPr>
          <w:ilvl w:val="0"/>
          <w:numId w:val="3"/>
        </w:numPr>
        <w:spacing w:line="276" w:lineRule="auto"/>
      </w:pPr>
      <w:bookmarkStart w:id="13" w:name="_Toc238039980"/>
      <w:r w:rsidRPr="000173C5">
        <w:rPr>
          <w:rStyle w:val="Heading2Char"/>
        </w:rPr>
        <w:t>Sudan’s JEM rebels ready to merge forces into army before war ends, leader says</w:t>
      </w:r>
      <w:bookmarkEnd w:id="13"/>
      <w:r>
        <w:t xml:space="preserve"> –</w:t>
      </w:r>
      <w:hyperlink r:id="rId17" w:history="1">
        <w:r w:rsidRPr="000173C5">
          <w:rPr>
            <w:rStyle w:val="Hyperlink"/>
          </w:rPr>
          <w:t xml:space="preserve"> Sudan Tribune</w:t>
        </w:r>
      </w:hyperlink>
      <w:r>
        <w:t xml:space="preserve"> </w:t>
      </w:r>
    </w:p>
    <w:p w14:paraId="1EE3D533" w14:textId="5E013E96" w:rsidR="000173C5" w:rsidRDefault="000173C5" w:rsidP="000173C5">
      <w:pPr>
        <w:spacing w:line="276" w:lineRule="auto"/>
      </w:pPr>
      <w:r>
        <w:t>The leader of Sudan’s Justice and Equality Movement (JEM), Gibril Ibrahim, said on Tuesday his group is ready to integrate its fighters into the national army before the country’s civil war concludes.</w:t>
      </w:r>
      <w:r>
        <w:t xml:space="preserve"> </w:t>
      </w:r>
      <w:r>
        <w:t>Speaking to newly graduated JEM troops in Khartoum, Ibrahim, who also serves as Sudan’s finance minister, urged the full implementation of the security protocol established under the 2020 Juba Peace Agreement for all signatory groups.</w:t>
      </w:r>
      <w:r>
        <w:t xml:space="preserve"> </w:t>
      </w:r>
      <w:r>
        <w:t>The Juba accord, signed between Sudan’s transitional government and several rebel factions, stipulated the phased integration of former combatants into the military and state security organs.</w:t>
      </w:r>
      <w:r>
        <w:t xml:space="preserve"> </w:t>
      </w:r>
      <w:r>
        <w:t>Implementation stalled due to funding shortages and political divisions before being completely disrupted when war erupted between the Sudanese Armed Forces (SAF) and the paramilitary Rapid Support Forces (RSF) in April 2023.</w:t>
      </w:r>
      <w:r>
        <w:t xml:space="preserve"> </w:t>
      </w:r>
      <w:r>
        <w:t>Ibrahim said Sudan must maintain a single, unified national military with an exclusive monopoly on the use of force, warning against any future reliance on irregular militias.</w:t>
      </w:r>
      <w:r>
        <w:t xml:space="preserve"> </w:t>
      </w:r>
      <w:r>
        <w:t xml:space="preserve">JEM forces </w:t>
      </w:r>
      <w:proofErr w:type="gramStart"/>
      <w:r>
        <w:t>fight</w:t>
      </w:r>
      <w:proofErr w:type="gramEnd"/>
      <w:r>
        <w:t xml:space="preserve"> alongside the military as part of the Joint Force coalition, and Ibrahim pledged to continue joint operations until all RSF-controlled territory is recovered.</w:t>
      </w:r>
      <w:r>
        <w:t xml:space="preserve"> </w:t>
      </w:r>
      <w:r>
        <w:t>Addressing Arab communities in Darfur and Kordofan, Ibrahim said the movement holds no ethnic animosity and is exclusively fighting armed rebels who commit violence against civilians.</w:t>
      </w:r>
      <w:r>
        <w:t xml:space="preserve"> </w:t>
      </w:r>
      <w:r>
        <w:t xml:space="preserve">Following the outbreak of hostilities in 2023, JEM and allied former rebel movements launched large-scale recruitment across eastern, central, and northern Sudan and trained fighters in </w:t>
      </w:r>
      <w:proofErr w:type="spellStart"/>
      <w:r>
        <w:t>neighbouring</w:t>
      </w:r>
      <w:proofErr w:type="spellEnd"/>
      <w:r>
        <w:t xml:space="preserve"> Eritrea.</w:t>
      </w:r>
    </w:p>
    <w:p w14:paraId="627D0DBC" w14:textId="5FA7F77C" w:rsidR="00333CA2" w:rsidRDefault="00333CA2" w:rsidP="000173C5">
      <w:pPr>
        <w:spacing w:line="276" w:lineRule="auto"/>
      </w:pPr>
      <w:r>
        <w:t>________________________________________________________________________</w:t>
      </w:r>
    </w:p>
    <w:p w14:paraId="397BBA43" w14:textId="62AA7EFD" w:rsidR="00333CA2" w:rsidRDefault="00333CA2" w:rsidP="00D957DE">
      <w:pPr>
        <w:pStyle w:val="Heading2"/>
      </w:pPr>
      <w:bookmarkStart w:id="14" w:name="_Toc238039981"/>
      <w:r>
        <w:t>South Sudan</w:t>
      </w:r>
      <w:bookmarkEnd w:id="14"/>
    </w:p>
    <w:p w14:paraId="3B46DDD1" w14:textId="054D6F17" w:rsidR="00590512" w:rsidRDefault="00590512" w:rsidP="00D957DE">
      <w:pPr>
        <w:pStyle w:val="ListParagraph"/>
        <w:numPr>
          <w:ilvl w:val="0"/>
          <w:numId w:val="3"/>
        </w:numPr>
        <w:spacing w:line="276" w:lineRule="auto"/>
      </w:pPr>
      <w:bookmarkStart w:id="15" w:name="_Toc238039982"/>
      <w:r w:rsidRPr="00D957DE">
        <w:rPr>
          <w:rStyle w:val="Heading2Char"/>
        </w:rPr>
        <w:t>South Sudan’s Kiir offers to mediate Sudan conflict after meeting Darfur governor</w:t>
      </w:r>
      <w:bookmarkEnd w:id="15"/>
      <w:r w:rsidR="00D957DE">
        <w:t xml:space="preserve"> – </w:t>
      </w:r>
      <w:hyperlink r:id="rId18" w:history="1">
        <w:r w:rsidR="00D957DE" w:rsidRPr="00D957DE">
          <w:rPr>
            <w:rStyle w:val="Hyperlink"/>
          </w:rPr>
          <w:t>Sudan Tribune</w:t>
        </w:r>
      </w:hyperlink>
      <w:r w:rsidR="00D957DE">
        <w:t xml:space="preserve"> </w:t>
      </w:r>
    </w:p>
    <w:p w14:paraId="5F176535" w14:textId="7645339B" w:rsidR="007E01B5" w:rsidRDefault="00590512" w:rsidP="00590512">
      <w:pPr>
        <w:spacing w:line="276" w:lineRule="auto"/>
      </w:pPr>
      <w:r>
        <w:t xml:space="preserve">South Sudan is ready to mediate a peaceful settlement to the conflict in </w:t>
      </w:r>
      <w:proofErr w:type="spellStart"/>
      <w:r>
        <w:t>neighbouring</w:t>
      </w:r>
      <w:proofErr w:type="spellEnd"/>
      <w:r>
        <w:t xml:space="preserve"> Sudan, President Salva Kiir said on Monday following talks in Juba with Darfur regional </w:t>
      </w:r>
      <w:r>
        <w:lastRenderedPageBreak/>
        <w:t>governor Minni Arko Minawi.</w:t>
      </w:r>
      <w:r>
        <w:t xml:space="preserve"> </w:t>
      </w:r>
      <w:r>
        <w:t>Kiir reiterated Juba’s willingness to engage with all warring factions and leverage diplomatic channels to promote dialogue and reach a political resolution, the South Sudanese presidency said in a statement.</w:t>
      </w:r>
      <w:r>
        <w:t xml:space="preserve"> </w:t>
      </w:r>
      <w:r>
        <w:t>“Peace in Sudan means peace in South Sudan, and peace in South Sudan also means peace in Sudan,” the presidency quoted Kiir as saying.</w:t>
      </w:r>
      <w:r>
        <w:t xml:space="preserve"> </w:t>
      </w:r>
      <w:r>
        <w:t xml:space="preserve">Juba previously brokered the October 2020 peace agreement between Khartoum and several rebel groups, including </w:t>
      </w:r>
      <w:proofErr w:type="spellStart"/>
      <w:r>
        <w:t>Minawi’s</w:t>
      </w:r>
      <w:proofErr w:type="spellEnd"/>
      <w:r>
        <w:t xml:space="preserve"> faction of the Sudan Liberation Movement.</w:t>
      </w:r>
      <w:r>
        <w:t xml:space="preserve"> </w:t>
      </w:r>
      <w:r>
        <w:t>Implementation of that deal has largely stalled, with signatories divided between the Sudanese Armed Forces and the paramilitary Rapid Support Forces (RSF) since war erupted in April 2023.</w:t>
      </w:r>
      <w:r>
        <w:t xml:space="preserve"> </w:t>
      </w:r>
      <w:proofErr w:type="spellStart"/>
      <w:r>
        <w:t>Minawi</w:t>
      </w:r>
      <w:proofErr w:type="spellEnd"/>
      <w:r>
        <w:t xml:space="preserve"> said a Sudanese delegation would visit Juba soon to review the 2020 peace agreement and assess outstanding issues.</w:t>
      </w:r>
      <w:r>
        <w:t xml:space="preserve"> </w:t>
      </w:r>
      <w:r>
        <w:t xml:space="preserve">Writing on social media platform X, </w:t>
      </w:r>
      <w:proofErr w:type="spellStart"/>
      <w:r>
        <w:t>Minawi</w:t>
      </w:r>
      <w:proofErr w:type="spellEnd"/>
      <w:r>
        <w:t xml:space="preserve"> said discussions also addressed regional stability, land issues, displaced populations, and alleged abuses by the RSF.</w:t>
      </w:r>
    </w:p>
    <w:p w14:paraId="06FCD3DD" w14:textId="77777777" w:rsidR="00F56CB8" w:rsidRDefault="0031092A" w:rsidP="003336CF">
      <w:pPr>
        <w:spacing w:line="276" w:lineRule="auto"/>
      </w:pPr>
      <w:r>
        <w:t>________________________________________________________________________</w:t>
      </w:r>
    </w:p>
    <w:p w14:paraId="3C627372" w14:textId="77777777" w:rsidR="00F56CB8" w:rsidRDefault="0031092A" w:rsidP="003336CF">
      <w:pPr>
        <w:spacing w:line="276" w:lineRule="auto"/>
        <w:outlineLvl w:val="0"/>
        <w:rPr>
          <w:rFonts w:eastAsia="DengXian Light" w:cs="Times New Roman"/>
          <w:b/>
          <w:bCs/>
          <w:color w:val="2F5496"/>
          <w:szCs w:val="24"/>
          <w:u w:val="single"/>
        </w:rPr>
      </w:pPr>
      <w:bookmarkStart w:id="16" w:name="_Toc238039983"/>
      <w:r>
        <w:rPr>
          <w:rFonts w:eastAsia="DengXian Light" w:cs="Times New Roman"/>
          <w:b/>
          <w:bCs/>
          <w:color w:val="2F5496"/>
          <w:szCs w:val="24"/>
          <w:u w:val="single"/>
        </w:rPr>
        <w:t>Gulf Region and the Middle East</w:t>
      </w:r>
      <w:bookmarkEnd w:id="16"/>
    </w:p>
    <w:p w14:paraId="27F3B834" w14:textId="77777777" w:rsidR="00F56CB8" w:rsidRDefault="0031092A" w:rsidP="003336CF">
      <w:pPr>
        <w:pStyle w:val="Heading2"/>
        <w:spacing w:line="276" w:lineRule="auto"/>
      </w:pPr>
      <w:bookmarkStart w:id="17" w:name="_Toc238039984"/>
      <w:r>
        <w:t>Egypt</w:t>
      </w:r>
      <w:bookmarkEnd w:id="17"/>
    </w:p>
    <w:p w14:paraId="25015D15" w14:textId="31E4ED19" w:rsidR="008017D8" w:rsidRDefault="008017D8" w:rsidP="008017D8">
      <w:pPr>
        <w:pStyle w:val="ListParagraph"/>
        <w:numPr>
          <w:ilvl w:val="0"/>
          <w:numId w:val="3"/>
        </w:numPr>
        <w:spacing w:line="276" w:lineRule="auto"/>
      </w:pPr>
      <w:bookmarkStart w:id="18" w:name="_Toc238039985"/>
      <w:r w:rsidRPr="008017D8">
        <w:rPr>
          <w:rStyle w:val="Heading2Char"/>
        </w:rPr>
        <w:t>Egypt rejects threats to Somali sovereignty, calls for sustained funding of AU mission</w:t>
      </w:r>
      <w:bookmarkEnd w:id="18"/>
      <w:r>
        <w:t xml:space="preserve"> – </w:t>
      </w:r>
      <w:hyperlink r:id="rId19" w:history="1">
        <w:proofErr w:type="spellStart"/>
        <w:r w:rsidRPr="008017D8">
          <w:rPr>
            <w:rStyle w:val="Hyperlink"/>
          </w:rPr>
          <w:t>Hiiraan</w:t>
        </w:r>
        <w:proofErr w:type="spellEnd"/>
      </w:hyperlink>
      <w:r>
        <w:t xml:space="preserve"> </w:t>
      </w:r>
    </w:p>
    <w:p w14:paraId="7D80DDA6" w14:textId="5CCE2224" w:rsidR="008017D8" w:rsidRDefault="008017D8" w:rsidP="008017D8">
      <w:pPr>
        <w:spacing w:line="276" w:lineRule="auto"/>
      </w:pPr>
      <w:r>
        <w:t>Egypt firmly rejects any unilateral measures that would compromise the territorial integrity or diminish the sovereignty of Somalia, Egyptian Foreign Minister Badr Abdelatty told his Somali counterpart during a phone call on Tuesday.</w:t>
      </w:r>
      <w:r>
        <w:t xml:space="preserve"> </w:t>
      </w:r>
      <w:r>
        <w:t xml:space="preserve">Speaking with Somali Foreign Minister Abdisalam Abdi Ali to discuss developments in the Horn of Africa, </w:t>
      </w:r>
      <w:proofErr w:type="spellStart"/>
      <w:r>
        <w:t>Abdelatty</w:t>
      </w:r>
      <w:proofErr w:type="spellEnd"/>
      <w:r>
        <w:t xml:space="preserve"> underscored the necessity of providing sustainable funding for the African Union Support and </w:t>
      </w:r>
      <w:proofErr w:type="spellStart"/>
      <w:r>
        <w:t>Stabilisation</w:t>
      </w:r>
      <w:proofErr w:type="spellEnd"/>
      <w:r>
        <w:t xml:space="preserve"> Mission in Somalia, noting Egypt’s participation in the force. He </w:t>
      </w:r>
      <w:proofErr w:type="spellStart"/>
      <w:r>
        <w:t>emphasised</w:t>
      </w:r>
      <w:proofErr w:type="spellEnd"/>
      <w:r>
        <w:t xml:space="preserve"> the critical need to retain, support, and finance both the African Union mission and the United Nations Support Office in Somalia to preserve the country’s security, stability, and unity.</w:t>
      </w:r>
      <w:r>
        <w:t xml:space="preserve"> </w:t>
      </w:r>
      <w:r>
        <w:t xml:space="preserve">Reaffirming Cairo’s full backing for Somalia’s unity and national institutions, </w:t>
      </w:r>
      <w:proofErr w:type="spellStart"/>
      <w:r>
        <w:t>Abdelatty</w:t>
      </w:r>
      <w:proofErr w:type="spellEnd"/>
      <w:r>
        <w:t xml:space="preserve"> confirmed Egypt’s commitment to supporting the building of the Somali state. He highlighted ongoing efforts to enhance Somalia’s institutional capacities, particularly in combating terrorism and extremism.</w:t>
      </w:r>
      <w:r>
        <w:t xml:space="preserve"> </w:t>
      </w:r>
      <w:r>
        <w:t>In response, the Somali foreign minister commended Egypt’s continuous support at various levels and its firm stance regarding Somalia’s territorial integrity and sovereignty. Ali affirmed Mogadishu’s desire to maintain close coordination and consultation with Cairo to serve the mutual interests of both nations.</w:t>
      </w:r>
      <w:r>
        <w:t xml:space="preserve"> </w:t>
      </w:r>
      <w:r>
        <w:t xml:space="preserve">Addressing broader bilateral ties, </w:t>
      </w:r>
      <w:proofErr w:type="spellStart"/>
      <w:r>
        <w:t>Abdelatty</w:t>
      </w:r>
      <w:proofErr w:type="spellEnd"/>
      <w:r>
        <w:t xml:space="preserve"> praised the growing momentum in </w:t>
      </w:r>
      <w:proofErr w:type="gramStart"/>
      <w:r>
        <w:t>Egyptian-Somali</w:t>
      </w:r>
      <w:proofErr w:type="gramEnd"/>
      <w:r>
        <w:t xml:space="preserve"> relations, expressing a shared keenness to advance their strategic partnership across political and economic sectors.</w:t>
      </w:r>
    </w:p>
    <w:p w14:paraId="14626412" w14:textId="77777777" w:rsidR="00F56CB8" w:rsidRDefault="0031092A" w:rsidP="003336CF">
      <w:pPr>
        <w:pStyle w:val="Heading2"/>
        <w:spacing w:line="276" w:lineRule="auto"/>
      </w:pPr>
      <w:bookmarkStart w:id="19" w:name="_Toc238039986"/>
      <w:r>
        <w:lastRenderedPageBreak/>
        <w:t>Iran</w:t>
      </w:r>
      <w:bookmarkEnd w:id="19"/>
    </w:p>
    <w:p w14:paraId="4DA3B01D" w14:textId="2D4361FE" w:rsidR="00382ABC" w:rsidRDefault="00382ABC" w:rsidP="00382ABC">
      <w:pPr>
        <w:pStyle w:val="ListParagraph"/>
        <w:numPr>
          <w:ilvl w:val="0"/>
          <w:numId w:val="3"/>
        </w:numPr>
        <w:spacing w:line="276" w:lineRule="auto"/>
      </w:pPr>
      <w:bookmarkStart w:id="20" w:name="_Toc238039987"/>
      <w:r w:rsidRPr="00FA6370">
        <w:rPr>
          <w:rStyle w:val="Heading2Char"/>
        </w:rPr>
        <w:t>Araghchi: Iran rejects ceasefire and demands a complete end to the war</w:t>
      </w:r>
      <w:bookmarkEnd w:id="20"/>
      <w:r w:rsidR="00FA6370">
        <w:t xml:space="preserve"> – </w:t>
      </w:r>
      <w:hyperlink r:id="rId20" w:history="1">
        <w:r w:rsidR="00FA6370" w:rsidRPr="00FA6370">
          <w:rPr>
            <w:rStyle w:val="Hyperlink"/>
          </w:rPr>
          <w:t>Middle East Monitor</w:t>
        </w:r>
      </w:hyperlink>
      <w:r w:rsidR="00FA6370">
        <w:t xml:space="preserve"> </w:t>
      </w:r>
    </w:p>
    <w:p w14:paraId="1CE96597" w14:textId="1B4D229A" w:rsidR="00382ABC" w:rsidRDefault="00382ABC" w:rsidP="00382ABC">
      <w:pPr>
        <w:spacing w:line="276" w:lineRule="auto"/>
      </w:pPr>
      <w:r>
        <w:t>Iranian Foreign Minister Abbas Araghchi said Tehran had told mediators that it would not accept a temporary ceasefire, stressing that what was needed was a complete and lasting end to the war.</w:t>
      </w:r>
      <w:r w:rsidR="00FA6370">
        <w:t xml:space="preserve"> </w:t>
      </w:r>
      <w:r>
        <w:t xml:space="preserve">Araghchi said contacts with mediators were continuing, but Tehran distinguished between exchanging messages through mediators and </w:t>
      </w:r>
      <w:proofErr w:type="gramStart"/>
      <w:r>
        <w:t>entering into</w:t>
      </w:r>
      <w:proofErr w:type="gramEnd"/>
      <w:r>
        <w:t xml:space="preserve"> direct negotiations. He had previously said that Iran was not currently holding direct talks with the United States and that resuming negotiations was subject to Iranian conditions.</w:t>
      </w:r>
      <w:r w:rsidR="00FA6370">
        <w:t xml:space="preserve"> </w:t>
      </w:r>
      <w:r>
        <w:t>Araghchi’s remarks come as disagreements continue between Tehran and Washington over the nature of previous understandings. Iran insists that what took place was an “end to the war, not a ceasefire”, and is demanding guarantees to prevent military operations from resuming.</w:t>
      </w:r>
    </w:p>
    <w:p w14:paraId="31CD0300" w14:textId="3366AA8E" w:rsidR="00FC1E22" w:rsidRDefault="00FC1E22" w:rsidP="00AA29B8">
      <w:pPr>
        <w:pStyle w:val="ListParagraph"/>
        <w:numPr>
          <w:ilvl w:val="0"/>
          <w:numId w:val="3"/>
        </w:numPr>
        <w:spacing w:line="276" w:lineRule="auto"/>
      </w:pPr>
      <w:bookmarkStart w:id="21" w:name="_Toc238039988"/>
      <w:r w:rsidRPr="00AA29B8">
        <w:rPr>
          <w:rStyle w:val="Heading2Char"/>
        </w:rPr>
        <w:t>Tehran accuses US of ‘squeezing Iran’ in effort to wrest concessions that were ‘never part’ of framework agreement</w:t>
      </w:r>
      <w:bookmarkEnd w:id="21"/>
      <w:r w:rsidR="00AA29B8">
        <w:t xml:space="preserve"> – </w:t>
      </w:r>
      <w:hyperlink r:id="rId21" w:history="1">
        <w:r w:rsidR="00AA29B8" w:rsidRPr="00AA29B8">
          <w:rPr>
            <w:rStyle w:val="Hyperlink"/>
          </w:rPr>
          <w:t>Middle East Monitor</w:t>
        </w:r>
      </w:hyperlink>
      <w:r w:rsidR="00AA29B8">
        <w:t xml:space="preserve"> </w:t>
      </w:r>
    </w:p>
    <w:p w14:paraId="58A32E64" w14:textId="6CFDAF37" w:rsidR="00FC1E22" w:rsidRDefault="00FC1E22" w:rsidP="00FC1E22">
      <w:pPr>
        <w:spacing w:line="276" w:lineRule="auto"/>
      </w:pPr>
      <w:r>
        <w:t>Iranian Parliament Speaker Mohammed Bagher Qalibaf has blasted US officials for “squeezing Iran” with the aim of wresting concessions that he says were “never part” of a framework agreement signed earlier between Washington and Tehran, Anadolu reports.</w:t>
      </w:r>
      <w:r w:rsidR="00AA29B8">
        <w:t xml:space="preserve"> </w:t>
      </w:r>
      <w:r>
        <w:t xml:space="preserve">“Americans think squeezing Iran harder will win concessions that were never part of the agreement,” </w:t>
      </w:r>
      <w:proofErr w:type="spellStart"/>
      <w:r>
        <w:t>Qalibaf</w:t>
      </w:r>
      <w:proofErr w:type="spellEnd"/>
      <w:r>
        <w:t xml:space="preserve"> wrote in a Tuesday social-media post.</w:t>
      </w:r>
      <w:r w:rsidR="00AA29B8">
        <w:t xml:space="preserve"> </w:t>
      </w:r>
      <w:r>
        <w:t>US Treasury Secretary Scott Bessent and Secretary of War Pete Hegseth are “way out of their league,” he asserted, adding: “Stop waiting for the clown crew to pull a rabbit out of their hat and clean up the mess you made.”</w:t>
      </w:r>
      <w:r>
        <w:t xml:space="preserve"> </w:t>
      </w:r>
      <w:r>
        <w:t>In mid-June, Tehran and Washington signed a memorandum of understanding – through Pakistani and Qatari mediators – ending hostilities and launching talks aimed at reaching a negotiated settlement.</w:t>
      </w:r>
      <w:r>
        <w:t xml:space="preserve"> </w:t>
      </w:r>
      <w:r>
        <w:t>​​​​​​​Talks, however, have since broken down amid ongoing disputes over the memorandum’s terms and navigation through the Hormuz Strait, a critical route for global energy exports.</w:t>
      </w:r>
    </w:p>
    <w:p w14:paraId="7996205B" w14:textId="77777777" w:rsidR="00F56CB8" w:rsidRDefault="0031092A" w:rsidP="003336CF">
      <w:pPr>
        <w:pStyle w:val="Heading2"/>
        <w:spacing w:line="276" w:lineRule="auto"/>
      </w:pPr>
      <w:bookmarkStart w:id="22" w:name="_Toc238039989"/>
      <w:r>
        <w:t>Israel</w:t>
      </w:r>
      <w:bookmarkEnd w:id="22"/>
      <w:r>
        <w:t xml:space="preserve"> </w:t>
      </w:r>
    </w:p>
    <w:p w14:paraId="260F349A" w14:textId="627ADC6E" w:rsidR="00ED091C" w:rsidRDefault="00ED091C" w:rsidP="00ED091C">
      <w:pPr>
        <w:pStyle w:val="ListParagraph"/>
        <w:numPr>
          <w:ilvl w:val="0"/>
          <w:numId w:val="3"/>
        </w:numPr>
        <w:spacing w:line="276" w:lineRule="auto"/>
      </w:pPr>
      <w:bookmarkStart w:id="23" w:name="_Toc238039990"/>
      <w:r w:rsidRPr="00ED091C">
        <w:rPr>
          <w:rStyle w:val="Heading2Char"/>
        </w:rPr>
        <w:t>Israel targets Hamas commanders in Gaza as Hamas reaffirms ceasefire commitment</w:t>
      </w:r>
      <w:bookmarkEnd w:id="23"/>
      <w:r>
        <w:t xml:space="preserve"> – </w:t>
      </w:r>
      <w:hyperlink r:id="rId22" w:history="1">
        <w:r w:rsidRPr="00ED091C">
          <w:rPr>
            <w:rStyle w:val="Hyperlink"/>
          </w:rPr>
          <w:t>CGTN</w:t>
        </w:r>
      </w:hyperlink>
      <w:r>
        <w:t xml:space="preserve"> </w:t>
      </w:r>
    </w:p>
    <w:p w14:paraId="2BE042CA" w14:textId="32A98BD7" w:rsidR="000D4841" w:rsidRDefault="00ED091C" w:rsidP="00ED091C">
      <w:pPr>
        <w:spacing w:line="276" w:lineRule="auto"/>
      </w:pPr>
      <w:r>
        <w:t>The Israeli military said on Tuesday that it targeted commanders from Hamas' elite Nukhba force in a strike, which Palestinian sources said killed six, including a child, in Gaza City. The strike came as Hamas spokesperson Hazem Qassem said that the group remains committed to the ceasefire roadmap reached in late July.</w:t>
      </w:r>
      <w:r>
        <w:t xml:space="preserve"> </w:t>
      </w:r>
      <w:r>
        <w:t xml:space="preserve">The Israeli military said in a statement that the attack struck a refugee camp in northern Gaza and targeted a Hamas company commander, three platoon commanders and several other militants. It did not say </w:t>
      </w:r>
      <w:r>
        <w:lastRenderedPageBreak/>
        <w:t>whether those targeted were killed.</w:t>
      </w:r>
      <w:r>
        <w:t xml:space="preserve"> </w:t>
      </w:r>
      <w:r>
        <w:t>The military said the militants had "advanced attacks against (Israeli) troops operating in the Gaza Strip," claiming that "measures were taken to mitigate harm to uninvolved civilians," prior to the strike.</w:t>
      </w:r>
      <w:r>
        <w:t xml:space="preserve"> </w:t>
      </w:r>
      <w:r>
        <w:t>Earlier in the day, Palestinian medical sources said at least six Palestinians, including a child, were killed and 10 others injured in an Israeli air strike that hit a cafe in the seaport area west of Gaza City.</w:t>
      </w:r>
      <w:r>
        <w:t xml:space="preserve"> </w:t>
      </w:r>
      <w:r>
        <w:t>The attack came amid renewed diplomatic efforts to advance talks on the Gaza ceasefire plan.</w:t>
      </w:r>
      <w:r>
        <w:t xml:space="preserve"> </w:t>
      </w:r>
      <w:r>
        <w:t>US President Donald Trump's son-in-law Jared Kushner and Israeli Prime Minister Benjamin Netanyahu held talks in Jerusalem on Monday and agreed to establish two working groups to advance the demilitarization of Gaza and address infrastructure and public health needs in the war-devastated enclave.</w:t>
      </w:r>
      <w:r>
        <w:t xml:space="preserve"> </w:t>
      </w:r>
      <w:r>
        <w:t>Earlier this month, Netanyahu rejected a US-backed 15-point roadmap for Gaza, insisting Israel will not withdraw from Gaza until Hamas is fully disarmed. Hamas, in turn, tied any progress to arrangements concerning a ceasefire, Israeli withdrawal, and future administration of the enclave.</w:t>
      </w:r>
      <w:r>
        <w:t xml:space="preserve"> </w:t>
      </w:r>
      <w:r>
        <w:t>On Tuesday, Qassem said in an interview that the group remains committed to the agreed arrangements, noting that the primary obstacle remains Israel's failure to grant mediators clear approval for the roadmap.</w:t>
      </w:r>
      <w:r>
        <w:t xml:space="preserve"> </w:t>
      </w:r>
      <w:r>
        <w:t>Meanwhile, the Hamas-run media office in Gaza urged the National Committee for the Administration of Gaza to assume its responsibilities as soon as possible. In a press statement, the office called on all relevant parties to facilitate the entry of the committee into the Gaza Strip so that it can begin its work amid the deteriorating humanitarian situation.</w:t>
      </w:r>
      <w:r w:rsidR="000D4841">
        <w:t xml:space="preserve"> </w:t>
      </w:r>
    </w:p>
    <w:p w14:paraId="5610B01E" w14:textId="017607E0" w:rsidR="0017005B" w:rsidRDefault="0017005B" w:rsidP="0017005B">
      <w:pPr>
        <w:pStyle w:val="ListParagraph"/>
        <w:numPr>
          <w:ilvl w:val="0"/>
          <w:numId w:val="3"/>
        </w:numPr>
        <w:spacing w:line="276" w:lineRule="auto"/>
      </w:pPr>
      <w:bookmarkStart w:id="24" w:name="_Toc238039991"/>
      <w:r w:rsidRPr="0017005B">
        <w:rPr>
          <w:rStyle w:val="Heading2Char"/>
        </w:rPr>
        <w:t>Ben-Gvir escalates: Israel to construct facility designated for execution of Palestinian prisoners</w:t>
      </w:r>
      <w:bookmarkEnd w:id="24"/>
      <w:r>
        <w:t xml:space="preserve"> – </w:t>
      </w:r>
      <w:hyperlink r:id="rId23" w:history="1">
        <w:r w:rsidRPr="0017005B">
          <w:rPr>
            <w:rStyle w:val="Hyperlink"/>
          </w:rPr>
          <w:t>Middle East Monitor</w:t>
        </w:r>
      </w:hyperlink>
      <w:r>
        <w:t xml:space="preserve"> </w:t>
      </w:r>
    </w:p>
    <w:p w14:paraId="2AC34C6E" w14:textId="2F27DCDC" w:rsidR="0017005B" w:rsidRDefault="0017005B" w:rsidP="0017005B">
      <w:pPr>
        <w:spacing w:line="276" w:lineRule="auto"/>
      </w:pPr>
      <w:r>
        <w:t>Amid widespread legal and political controversy, Israel is moving to construct a specialized wing and facility designed specifically for carrying out execution sentences against Palestinian prisoners held in Israeli jails.</w:t>
      </w:r>
      <w:r>
        <w:t xml:space="preserve"> </w:t>
      </w:r>
      <w:r>
        <w:t>According to the Israeli news outlet i24, Israeli authorities have begun preliminary work on establishing a prison wing designated for death row inmates in central Israel. The move follows the passage of legislation permitting the death penalty for individuals convicted of carrying out armed actions against the occupation.</w:t>
      </w:r>
      <w:r>
        <w:t xml:space="preserve"> </w:t>
      </w:r>
      <w:r>
        <w:t>The project is part of a broader plan overseen by the Ministry of National Security, headed by far-right Minister Itamar Ben-Gvir and his Otzma Yehudit (Jewish Power) party. It entails the construction of an isolated compound for those sentenced to death, alongside a dedicated execution facility.</w:t>
      </w:r>
      <w:r>
        <w:t xml:space="preserve"> </w:t>
      </w:r>
      <w:r>
        <w:t>According to Israeli media, the project also incorporates viewing areas designed to allow members of Israeli families to attend and observe executions, as well as special arrangements for family representatives to visit the compound.</w:t>
      </w:r>
    </w:p>
    <w:p w14:paraId="1295289D" w14:textId="4D56A43D" w:rsidR="00F56CB8" w:rsidRDefault="00C415CA" w:rsidP="003336CF">
      <w:pPr>
        <w:pStyle w:val="Heading2"/>
        <w:spacing w:line="276" w:lineRule="auto"/>
      </w:pPr>
      <w:bookmarkStart w:id="25" w:name="_Toc238039992"/>
      <w:r>
        <w:t>Türkiye</w:t>
      </w:r>
      <w:bookmarkEnd w:id="25"/>
      <w:r w:rsidR="0031092A">
        <w:t xml:space="preserve"> </w:t>
      </w:r>
    </w:p>
    <w:p w14:paraId="15701978" w14:textId="7CDDFCC2" w:rsidR="00C415CA" w:rsidRDefault="00C415CA" w:rsidP="00C415CA">
      <w:pPr>
        <w:pStyle w:val="ListParagraph"/>
        <w:numPr>
          <w:ilvl w:val="0"/>
          <w:numId w:val="3"/>
        </w:numPr>
        <w:spacing w:line="276" w:lineRule="auto"/>
      </w:pPr>
      <w:bookmarkStart w:id="26" w:name="_Toc238039993"/>
      <w:proofErr w:type="spellStart"/>
      <w:r w:rsidRPr="00C415CA">
        <w:rPr>
          <w:rStyle w:val="Heading2Char"/>
        </w:rPr>
        <w:t>Turkiye</w:t>
      </w:r>
      <w:proofErr w:type="spellEnd"/>
      <w:r w:rsidRPr="00C415CA">
        <w:rPr>
          <w:rStyle w:val="Heading2Char"/>
        </w:rPr>
        <w:t xml:space="preserve"> ‘strongly’ condemns Israeli attack on military airbase in Syria</w:t>
      </w:r>
      <w:bookmarkEnd w:id="26"/>
      <w:r>
        <w:t xml:space="preserve"> – </w:t>
      </w:r>
      <w:hyperlink r:id="rId24" w:history="1">
        <w:r w:rsidRPr="00C415CA">
          <w:rPr>
            <w:rStyle w:val="Hyperlink"/>
          </w:rPr>
          <w:t>Middle East Monitor</w:t>
        </w:r>
      </w:hyperlink>
      <w:r>
        <w:t xml:space="preserve"> </w:t>
      </w:r>
    </w:p>
    <w:p w14:paraId="33C55951" w14:textId="58C71839" w:rsidR="00C415CA" w:rsidRDefault="00C415CA" w:rsidP="00C415CA">
      <w:pPr>
        <w:spacing w:line="276" w:lineRule="auto"/>
      </w:pPr>
      <w:proofErr w:type="spellStart"/>
      <w:r>
        <w:lastRenderedPageBreak/>
        <w:t>Turkiye</w:t>
      </w:r>
      <w:proofErr w:type="spellEnd"/>
      <w:r>
        <w:t xml:space="preserve"> on Tuesday “strongly” condemned Israeli airstrikes on Syria’s Abu al-Duhur Military Airbase in Idlib province, the Foreign Ministry said in a statement, Anadolu reports.</w:t>
      </w:r>
      <w:r>
        <w:t xml:space="preserve"> </w:t>
      </w:r>
      <w:r>
        <w:t>The ministry said Israel continues to carry out attacks targeting Syria’s infrastructure and capabilities while undermining the country’s territorial integrity and unity.</w:t>
      </w:r>
      <w:r>
        <w:t xml:space="preserve"> </w:t>
      </w:r>
      <w:r>
        <w:t>It also urged the international community to adopt a “more resolute stance to put an end to Israel’s aggression against Syria, which is taking on new dimensions with each passing day, and to ensure accountability for these actions, which disregard international law.”</w:t>
      </w:r>
    </w:p>
    <w:p w14:paraId="3E6AA887" w14:textId="140B9755" w:rsidR="00F56CB8" w:rsidRDefault="00E9653E" w:rsidP="003336CF">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3336CF">
      <w:pPr>
        <w:spacing w:line="276" w:lineRule="auto"/>
        <w:outlineLvl w:val="0"/>
        <w:rPr>
          <w:rFonts w:eastAsia="DengXian Light" w:cs="Times New Roman"/>
          <w:b/>
          <w:bCs/>
          <w:color w:val="2F5496"/>
          <w:szCs w:val="24"/>
          <w:u w:val="single"/>
        </w:rPr>
      </w:pPr>
      <w:bookmarkStart w:id="27" w:name="_Toc238039994"/>
      <w:r>
        <w:rPr>
          <w:rFonts w:eastAsia="DengXian Light" w:cs="Times New Roman"/>
          <w:b/>
          <w:bCs/>
          <w:color w:val="2F5496"/>
          <w:szCs w:val="24"/>
          <w:u w:val="single"/>
        </w:rPr>
        <w:t>Global Powers</w:t>
      </w:r>
      <w:bookmarkEnd w:id="27"/>
    </w:p>
    <w:p w14:paraId="767DE0F2" w14:textId="34814057" w:rsidR="00F56CB8" w:rsidRDefault="00E9653E" w:rsidP="003336CF">
      <w:pPr>
        <w:pStyle w:val="Heading2"/>
        <w:spacing w:line="276" w:lineRule="auto"/>
        <w:rPr>
          <w:lang w:eastAsia="zh-CN"/>
        </w:rPr>
      </w:pPr>
      <w:bookmarkStart w:id="28" w:name="_Toc238039995"/>
      <w:r>
        <w:rPr>
          <w:lang w:eastAsia="zh-CN"/>
        </w:rPr>
        <w:t>US</w:t>
      </w:r>
      <w:bookmarkEnd w:id="28"/>
      <w:r w:rsidR="0031092A">
        <w:rPr>
          <w:lang w:eastAsia="zh-CN"/>
        </w:rPr>
        <w:t xml:space="preserve"> </w:t>
      </w:r>
    </w:p>
    <w:p w14:paraId="39A47B98" w14:textId="17FDEB48" w:rsidR="00027F6B" w:rsidRDefault="00027F6B" w:rsidP="00ED47CC">
      <w:pPr>
        <w:pStyle w:val="ListParagraph"/>
        <w:numPr>
          <w:ilvl w:val="0"/>
          <w:numId w:val="3"/>
        </w:numPr>
        <w:spacing w:line="276" w:lineRule="auto"/>
      </w:pPr>
      <w:bookmarkStart w:id="29" w:name="_Toc238039996"/>
      <w:r w:rsidRPr="00ED47CC">
        <w:rPr>
          <w:rStyle w:val="Heading2Char"/>
        </w:rPr>
        <w:t>US envoy says Washington ‘deeply concerned’ over Israeli airstrikes on Syrian airbase</w:t>
      </w:r>
      <w:bookmarkEnd w:id="29"/>
      <w:r w:rsidR="00ED47CC">
        <w:t xml:space="preserve"> – </w:t>
      </w:r>
      <w:hyperlink r:id="rId25" w:history="1">
        <w:r w:rsidR="00ED47CC" w:rsidRPr="00ED47CC">
          <w:rPr>
            <w:rStyle w:val="Hyperlink"/>
          </w:rPr>
          <w:t>Middle East Monitor</w:t>
        </w:r>
      </w:hyperlink>
      <w:r w:rsidR="00ED47CC">
        <w:t xml:space="preserve"> </w:t>
      </w:r>
    </w:p>
    <w:p w14:paraId="0FA246CF" w14:textId="31479B99" w:rsidR="00027F6B" w:rsidRDefault="00027F6B" w:rsidP="00027F6B">
      <w:pPr>
        <w:spacing w:line="276" w:lineRule="auto"/>
      </w:pPr>
      <w:r>
        <w:t>US envoy to Syria Tom Barrack said Tuesday that Washington is “deeply concerned” over confirmed Israeli airstrikes on Abu al-Duhur Military Airbase in northern Syria, describing the attack as an “unnecessary escalation,” Anadolu reports.</w:t>
      </w:r>
      <w:r w:rsidR="00ED47CC">
        <w:t xml:space="preserve"> </w:t>
      </w:r>
      <w:r>
        <w:t>“We are deeply concerned that the confirmed Israeli airstrikes on Abu al-Duhur Airbase constitute an unnecessary escalation that does not advance regional stability,” Barrack said on US social media platform X.</w:t>
      </w:r>
      <w:r w:rsidR="00ED47CC">
        <w:t xml:space="preserve"> </w:t>
      </w:r>
      <w:r>
        <w:t>“The (Ahmad) Al-Sharra government has neither adopted a predatory posture nor maintained proxy forces. It has, in fact, repeatedly indicated a preference for de-escalation with Israel,” he said.</w:t>
      </w:r>
      <w:r w:rsidR="00ED47CC">
        <w:t xml:space="preserve"> </w:t>
      </w:r>
      <w:r>
        <w:t xml:space="preserve">“The United States has in the past, and will continue in the future, to host discussions to encourage diplomatic cadence over kinetic frustration for both nations,” added Barrack, who is also the US ambassador to </w:t>
      </w:r>
      <w:proofErr w:type="spellStart"/>
      <w:r>
        <w:t>Turkiye</w:t>
      </w:r>
      <w:proofErr w:type="spellEnd"/>
      <w:r>
        <w:t>.</w:t>
      </w:r>
      <w:r w:rsidR="00ED47CC">
        <w:t xml:space="preserve"> </w:t>
      </w:r>
      <w:r>
        <w:t>An Israeli aircraft carried out eight airstrikes targeting the runway of Abu al-Duhur Military Airbase in the eastern countryside of Idlib in northern Syria early Tuesday, causing material damage to the airbase’s infrastructure, without causing casualties, according to Al-</w:t>
      </w:r>
      <w:proofErr w:type="spellStart"/>
      <w:r>
        <w:t>Ikhbariyya</w:t>
      </w:r>
      <w:proofErr w:type="spellEnd"/>
      <w:r>
        <w:t xml:space="preserve"> TV.</w:t>
      </w:r>
    </w:p>
    <w:p w14:paraId="04CFE847" w14:textId="062D6DD5" w:rsidR="009D14A2" w:rsidRDefault="009D14A2" w:rsidP="009D14A2">
      <w:pPr>
        <w:pStyle w:val="ListParagraph"/>
        <w:numPr>
          <w:ilvl w:val="0"/>
          <w:numId w:val="3"/>
        </w:numPr>
        <w:spacing w:line="276" w:lineRule="auto"/>
      </w:pPr>
      <w:bookmarkStart w:id="30" w:name="_Toc238039997"/>
      <w:r w:rsidRPr="009D14A2">
        <w:rPr>
          <w:rStyle w:val="Heading2Char"/>
        </w:rPr>
        <w:t>US sanctions International Criminal Court’s president, official</w:t>
      </w:r>
      <w:bookmarkEnd w:id="30"/>
      <w:r>
        <w:t xml:space="preserve"> – </w:t>
      </w:r>
      <w:hyperlink r:id="rId26" w:history="1">
        <w:r w:rsidRPr="009D14A2">
          <w:rPr>
            <w:rStyle w:val="Hyperlink"/>
          </w:rPr>
          <w:t>Middle East Monitor</w:t>
        </w:r>
      </w:hyperlink>
      <w:r>
        <w:t xml:space="preserve"> </w:t>
      </w:r>
    </w:p>
    <w:p w14:paraId="1B0C7328" w14:textId="734B485C" w:rsidR="009D14A2" w:rsidRDefault="009D14A2" w:rsidP="009D14A2">
      <w:pPr>
        <w:spacing w:line="276" w:lineRule="auto"/>
      </w:pPr>
      <w:r>
        <w:t>The US imposed sanctions Tuesday on International Criminal Court President Tomoko Akane and official Abdoulaye Seye, Anadolu reports.</w:t>
      </w:r>
      <w:r>
        <w:t xml:space="preserve"> </w:t>
      </w:r>
      <w:r>
        <w:t>Akane, a Japanese national who has served as ICC president since 2024, and Seye, a Senegalese national, were added to the Treasury Department’s Specially Designated Nationals (SDN) List, according to the agency’s website.</w:t>
      </w:r>
      <w:r>
        <w:t xml:space="preserve"> </w:t>
      </w:r>
      <w:r>
        <w:t>Both designations were made pursuant to Executive Order 14203, “Imposing Sanctions on the International Criminal Court,” which US President Donald Trump signed on Feb. 6, 2025, and which has since been used to designate 10 ICC officials, including former Chief Prosecutor Karim Khan and eight judges.</w:t>
      </w:r>
      <w:r>
        <w:t xml:space="preserve"> </w:t>
      </w:r>
      <w:r>
        <w:t xml:space="preserve">The listing blocks any </w:t>
      </w:r>
      <w:r>
        <w:lastRenderedPageBreak/>
        <w:t>US assets held by Akane and Seye, and bars Americans and entities from engaging in transactions with them.</w:t>
      </w:r>
      <w:r>
        <w:t xml:space="preserve"> </w:t>
      </w:r>
      <w:r>
        <w:t>The move comes as Washington intensified pressure on the court after it issued arrest warrants in November 2024 for Netanyahu and former Israeli Defense Minister Yoav Gallant over alleged war crimes in Gaza.</w:t>
      </w:r>
      <w:r>
        <w:t xml:space="preserve"> </w:t>
      </w:r>
      <w:r>
        <w:t>US Secretary of State Marco Rubio accused Akane and Seye of “directly” engaging in efforts by the ICC to “investigate, arrest, detain, or prosecute officials whose government has not consented to ICC jurisdiction.”</w:t>
      </w:r>
      <w:r>
        <w:t xml:space="preserve"> </w:t>
      </w:r>
      <w:r>
        <w:t>“Our whole of government campaign to dismantle the threat posed by the ICC to national sovereignty will be sweeping and we expect more countries to join our campaign by ending their funding and participation in this politicized and unaccountable court,” he added.</w:t>
      </w:r>
      <w:r>
        <w:t xml:space="preserve"> </w:t>
      </w:r>
      <w:r>
        <w:t>The US State Department last month launched a campaign aimed at dismantling what the Trump administration has described as a threat by the ICC to “American sovereignty.”</w:t>
      </w:r>
      <w:r>
        <w:t xml:space="preserve"> </w:t>
      </w:r>
      <w:r>
        <w:t>Speaking at Camp David last month, Rubio said the ICC had “made themselves illegitimate” by claiming jurisdiction over countries that are not members of the court. The US and Israel are not parties to the ICC.</w:t>
      </w:r>
      <w:r>
        <w:t xml:space="preserve"> </w:t>
      </w:r>
      <w:r>
        <w:t>Trump then said Rubio was seeking to “defend Bibi and various other people,” a reference to Israeli Prime Minister Benjamin Netanyahu.</w:t>
      </w:r>
      <w:r>
        <w:t xml:space="preserve"> </w:t>
      </w:r>
      <w:r>
        <w:t>Akane, the ICC’s sixth president and first Japanese national to hold the post, has repeatedly criticized the sanctions campaign since it began, telling the court’s Assembly of States Parties in December that the measures would not alter how judges interpret their mandate.</w:t>
      </w:r>
      <w:r>
        <w:t xml:space="preserve"> </w:t>
      </w:r>
      <w:r>
        <w:t>“We will never accept any kind of pressures from anyone on issues of interpretation of the statutory framework and adjudication of cases,” Akane told the assembly, stressing that the court’s “independence and impartiality are our polar stars and remain unaffected.”</w:t>
      </w:r>
      <w:r>
        <w:t xml:space="preserve"> </w:t>
      </w:r>
      <w:r>
        <w:t>The ICC has not yet issued a statement on the latest designations.</w:t>
      </w:r>
    </w:p>
    <w:p w14:paraId="4FDFB089" w14:textId="1A3B5820" w:rsidR="00BD693C" w:rsidRDefault="00BD693C" w:rsidP="00BD693C">
      <w:pPr>
        <w:pStyle w:val="ListParagraph"/>
        <w:numPr>
          <w:ilvl w:val="0"/>
          <w:numId w:val="3"/>
        </w:numPr>
        <w:spacing w:line="276" w:lineRule="auto"/>
      </w:pPr>
      <w:bookmarkStart w:id="31" w:name="_Toc238039998"/>
      <w:r w:rsidRPr="00BD693C">
        <w:rPr>
          <w:rStyle w:val="Heading2Char"/>
        </w:rPr>
        <w:t>Trump says no talks with Iran underway or scheduled</w:t>
      </w:r>
      <w:bookmarkEnd w:id="31"/>
      <w:r>
        <w:t xml:space="preserve"> – </w:t>
      </w:r>
      <w:hyperlink r:id="rId27" w:history="1">
        <w:r w:rsidRPr="00BD693C">
          <w:rPr>
            <w:rStyle w:val="Hyperlink"/>
          </w:rPr>
          <w:t>Middle East Monitor</w:t>
        </w:r>
      </w:hyperlink>
      <w:r>
        <w:t xml:space="preserve"> </w:t>
      </w:r>
    </w:p>
    <w:p w14:paraId="15FC0A52" w14:textId="642E527E" w:rsidR="00F56CB8" w:rsidRDefault="00BD693C" w:rsidP="00BD693C">
      <w:pPr>
        <w:spacing w:line="276" w:lineRule="auto"/>
      </w:pPr>
      <w:r>
        <w:t>US President Donald Trump on Tuesday said that no talks with Iran were underway or scheduled, adding that the Strait of Hormuz remained open under Washington’s naval blockade, Anadolu reports.</w:t>
      </w:r>
      <w:r>
        <w:t xml:space="preserve"> </w:t>
      </w:r>
      <w:r>
        <w:t>“There are no talks or conversations going on, or scheduled, with the Islamic Republic of Iran,” Trump wrote on his Truth Social platform.</w:t>
      </w:r>
      <w:r>
        <w:t xml:space="preserve"> </w:t>
      </w:r>
      <w:r>
        <w:t>“The Naval Blockade remains in full force and effect. The Hormuz Strait is open and operating. All water mines have been removed or detonated,” he added.</w:t>
      </w:r>
    </w:p>
    <w:p w14:paraId="684D9375" w14:textId="26882801" w:rsidR="00FC0946" w:rsidRDefault="00FC0946" w:rsidP="00FC0946">
      <w:pPr>
        <w:pStyle w:val="ListParagraph"/>
        <w:numPr>
          <w:ilvl w:val="0"/>
          <w:numId w:val="3"/>
        </w:numPr>
        <w:spacing w:line="276" w:lineRule="auto"/>
      </w:pPr>
      <w:bookmarkStart w:id="32" w:name="_Toc238039999"/>
      <w:r w:rsidRPr="00FC0946">
        <w:rPr>
          <w:rStyle w:val="Heading2Char"/>
        </w:rPr>
        <w:t>US, Emirati presidents discuss bilateral ties, regional developments</w:t>
      </w:r>
      <w:bookmarkEnd w:id="32"/>
      <w:r>
        <w:t xml:space="preserve"> – </w:t>
      </w:r>
      <w:hyperlink r:id="rId28" w:history="1">
        <w:r w:rsidRPr="00FC0946">
          <w:rPr>
            <w:rStyle w:val="Hyperlink"/>
          </w:rPr>
          <w:t>Middle East Monitor</w:t>
        </w:r>
      </w:hyperlink>
      <w:r>
        <w:t xml:space="preserve"> </w:t>
      </w:r>
    </w:p>
    <w:p w14:paraId="69047AB2" w14:textId="519F5401" w:rsidR="00FC0946" w:rsidRDefault="00FC0946" w:rsidP="00FC0946">
      <w:pPr>
        <w:spacing w:line="276" w:lineRule="auto"/>
      </w:pPr>
      <w:r>
        <w:t>United Arab Emirates (UAE) President Sheikh Mohammed bin Zayed Al Nahyan received a phone call Tuesday from US President Donald Trump, Emirati news agency WAM has reported.</w:t>
      </w:r>
      <w:r>
        <w:t xml:space="preserve"> </w:t>
      </w:r>
      <w:r>
        <w:t>During the call, the two leaders discussed various aspects of US-UAE cooperation, along with ways to enhance them in line with the two countries’ shared interests, the news agency said.</w:t>
      </w:r>
      <w:r>
        <w:t xml:space="preserve"> </w:t>
      </w:r>
      <w:r>
        <w:t>They also reviewed regional developments and various diplomatic efforts that are now underway, according to WAM.</w:t>
      </w:r>
      <w:r>
        <w:t xml:space="preserve"> </w:t>
      </w:r>
      <w:r>
        <w:t xml:space="preserve">The call comes a few days after US CENTCOM Commander Adm. Brad Cooper completed a 10-day visit to the </w:t>
      </w:r>
      <w:r>
        <w:lastRenderedPageBreak/>
        <w:t>Middle East, during which he visited Bahrain, Iraq, Israel, Jordan, Saudi Arabia and the UAE.</w:t>
      </w:r>
      <w:r>
        <w:t xml:space="preserve"> </w:t>
      </w:r>
      <w:r>
        <w:t>The region has faced unprecedented tensions since February, when Israel and the US carried out a surprise joint attack on Iranian military, nuclear and energy infrastructure.</w:t>
      </w:r>
      <w:r>
        <w:t xml:space="preserve"> </w:t>
      </w:r>
      <w:r>
        <w:t>Tehran responded with unexpectedly robust missile and drone strikes targeting Israeli and US positions across the region.</w:t>
      </w:r>
      <w:r>
        <w:t xml:space="preserve"> </w:t>
      </w:r>
      <w:r>
        <w:t>In mid-June, Tehran and Washington signed a memorandum of understanding – via Pakistani and Qatari mediators – ending hostilities and launching talks aimed at reaching a negotiated settlement.</w:t>
      </w:r>
      <w:r>
        <w:t xml:space="preserve"> </w:t>
      </w:r>
      <w:r>
        <w:t>Talks, however, eventually stalled due to ongoing disputes over maritime security and freedom of navigation through the Hormuz Strait, a critical export route for Gulf-produced oil and gas.</w:t>
      </w:r>
    </w:p>
    <w:p w14:paraId="153D1BFB" w14:textId="77677A99" w:rsidR="00F9341C" w:rsidRDefault="00F9341C" w:rsidP="00CD4884">
      <w:pPr>
        <w:pStyle w:val="ListParagraph"/>
        <w:numPr>
          <w:ilvl w:val="0"/>
          <w:numId w:val="3"/>
        </w:numPr>
        <w:spacing w:line="276" w:lineRule="auto"/>
      </w:pPr>
      <w:bookmarkStart w:id="33" w:name="_Toc238040000"/>
      <w:r w:rsidRPr="00CD4884">
        <w:rPr>
          <w:rStyle w:val="Heading2Char"/>
        </w:rPr>
        <w:t>US envoy urges Netanyahu to ‘not create obstacles’ in Gaza peace plan: Report</w:t>
      </w:r>
      <w:bookmarkEnd w:id="33"/>
      <w:r w:rsidR="00CD4884">
        <w:t xml:space="preserve"> – </w:t>
      </w:r>
      <w:hyperlink r:id="rId29" w:history="1">
        <w:r w:rsidR="00CD4884" w:rsidRPr="00CD4884">
          <w:rPr>
            <w:rStyle w:val="Hyperlink"/>
          </w:rPr>
          <w:t>Middle East Monitor</w:t>
        </w:r>
      </w:hyperlink>
      <w:r w:rsidR="00CD4884">
        <w:t xml:space="preserve"> </w:t>
      </w:r>
    </w:p>
    <w:p w14:paraId="4C9BDEB5" w14:textId="3149F5F6" w:rsidR="00F9341C" w:rsidRDefault="00F9341C" w:rsidP="00F9341C">
      <w:pPr>
        <w:spacing w:line="276" w:lineRule="auto"/>
      </w:pPr>
      <w:r>
        <w:t>US President Donald Trump’s envoy Jared Kushner urged Israeli Prime Minister Benjamin Netanyahu to avoid hindering the Trump administration’s peace plan for the Gaza Strip, according to US media reports, Anadolu reports.</w:t>
      </w:r>
      <w:r>
        <w:t xml:space="preserve"> </w:t>
      </w:r>
      <w:r>
        <w:t>Kushner pressed Netanyahu to move forward with the plan, CNN reported Monday, citing an Israeli source.</w:t>
      </w:r>
      <w:r>
        <w:t xml:space="preserve"> </w:t>
      </w:r>
      <w:r>
        <w:t>He specifically told Netanyahu to “not create obstacles” in the implementation of the plan, according to the news outlet.</w:t>
      </w:r>
      <w:r>
        <w:t xml:space="preserve"> </w:t>
      </w:r>
      <w:r>
        <w:t>The meeting followed Kushner’s direct engagement with senior Hamas officials in Egypt.</w:t>
      </w:r>
      <w:r>
        <w:t xml:space="preserve"> </w:t>
      </w:r>
      <w:r>
        <w:t>Despite a nearly four-hour session, Israeli media indicated that the leaders failed to reach an agreement on several critical issues. Netanyahu reportedly remains unpersuaded and continues to insist on maintaining attacks in Gaza as national elections approach.</w:t>
      </w:r>
      <w:r>
        <w:t xml:space="preserve"> </w:t>
      </w:r>
      <w:r>
        <w:t>The Israeli leader previously rejected the second-phase roadmap proposed by the US-backed Board of Peace.</w:t>
      </w:r>
      <w:r>
        <w:t xml:space="preserve"> </w:t>
      </w:r>
      <w:r>
        <w:t>In earlier remarks to Fox News, Kushner characterized the discussions as “very, very good,” claiming they addressed several misunderstandings.</w:t>
      </w:r>
      <w:r>
        <w:t xml:space="preserve"> </w:t>
      </w:r>
      <w:r>
        <w:t>While Kushner noted that Hamas representatives “said all the right things” during the meeting in Cairo, he acknowledged the difficulty of trusting the group. He said the US will evaluate Hamas based on “actions and steps” on the implementation of the peace framework.</w:t>
      </w:r>
      <w:r>
        <w:t xml:space="preserve"> </w:t>
      </w:r>
      <w:r>
        <w:t>In October 2023, the Israeli army began a deadly offensive in Gaza that has killed more than 73,000 Palestinians and injured over 174,000.</w:t>
      </w:r>
      <w:r>
        <w:t xml:space="preserve"> </w:t>
      </w:r>
      <w:r>
        <w:t>Despite a ceasefire that has remained in place since October 2025 as part of the first phase of Trump’s Gaza peace plan, Israel has continued to attack the Palestinian enclave, killing at least 1,260 victims and injuring more than 4,100, according to Gaza’s Health Ministry.</w:t>
      </w:r>
      <w:r>
        <w:t xml:space="preserve"> </w:t>
      </w:r>
      <w:r>
        <w:t>The second phase of Trump’s plan envisages the transfer of governance in Gaza to a Palestinian technocratic committee, deploying an international stabilization force, and placing weapons under international supervision.</w:t>
      </w:r>
      <w:r>
        <w:t xml:space="preserve"> </w:t>
      </w:r>
      <w:r>
        <w:t>Israel is expected to carry out a phased withdrawal from Gaza to allow reconstruction efforts to begin.</w:t>
      </w:r>
    </w:p>
    <w:sectPr w:rsidR="00F9341C">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ABD41" w14:textId="77777777" w:rsidR="004A7D80" w:rsidRDefault="004A7D80">
      <w:pPr>
        <w:spacing w:line="240" w:lineRule="auto"/>
      </w:pPr>
      <w:r>
        <w:separator/>
      </w:r>
    </w:p>
  </w:endnote>
  <w:endnote w:type="continuationSeparator" w:id="0">
    <w:p w14:paraId="5CCB5DF9" w14:textId="77777777" w:rsidR="004A7D80" w:rsidRDefault="004A7D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5665731A"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1F2DD4">
      <w:rPr>
        <w:lang w:val="en-GB"/>
      </w:rPr>
      <w:t>1</w:t>
    </w:r>
    <w:r w:rsidR="00705EB5">
      <w:rPr>
        <w:lang w:val="en-GB"/>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8AD51" w14:textId="77777777" w:rsidR="004A7D80" w:rsidRDefault="004A7D80">
      <w:pPr>
        <w:spacing w:after="0"/>
      </w:pPr>
      <w:r>
        <w:separator/>
      </w:r>
    </w:p>
  </w:footnote>
  <w:footnote w:type="continuationSeparator" w:id="0">
    <w:p w14:paraId="4D50CBDE" w14:textId="77777777" w:rsidR="004A7D80" w:rsidRDefault="004A7D8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5D3877"/>
    <w:multiLevelType w:val="hybridMultilevel"/>
    <w:tmpl w:val="719C0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1984701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3C5"/>
    <w:rsid w:val="000174CF"/>
    <w:rsid w:val="00021613"/>
    <w:rsid w:val="00022862"/>
    <w:rsid w:val="00027F6B"/>
    <w:rsid w:val="00032867"/>
    <w:rsid w:val="00034BAC"/>
    <w:rsid w:val="00042EE4"/>
    <w:rsid w:val="00046BCC"/>
    <w:rsid w:val="000512E0"/>
    <w:rsid w:val="00055C0B"/>
    <w:rsid w:val="000726A3"/>
    <w:rsid w:val="000779BD"/>
    <w:rsid w:val="00080786"/>
    <w:rsid w:val="000837D2"/>
    <w:rsid w:val="00085FDD"/>
    <w:rsid w:val="00092022"/>
    <w:rsid w:val="0009799E"/>
    <w:rsid w:val="000B27C3"/>
    <w:rsid w:val="000B5DE9"/>
    <w:rsid w:val="000C4FF3"/>
    <w:rsid w:val="000C74F2"/>
    <w:rsid w:val="000D307A"/>
    <w:rsid w:val="000D4841"/>
    <w:rsid w:val="000E28F4"/>
    <w:rsid w:val="000F4639"/>
    <w:rsid w:val="000F74A2"/>
    <w:rsid w:val="000F7B83"/>
    <w:rsid w:val="0010449D"/>
    <w:rsid w:val="00114165"/>
    <w:rsid w:val="00114407"/>
    <w:rsid w:val="0011605E"/>
    <w:rsid w:val="00117A94"/>
    <w:rsid w:val="001322E5"/>
    <w:rsid w:val="00141136"/>
    <w:rsid w:val="00150DBC"/>
    <w:rsid w:val="001658D5"/>
    <w:rsid w:val="00167C5C"/>
    <w:rsid w:val="0017005B"/>
    <w:rsid w:val="00171D3F"/>
    <w:rsid w:val="0017786B"/>
    <w:rsid w:val="0019110A"/>
    <w:rsid w:val="00193EC4"/>
    <w:rsid w:val="001970D7"/>
    <w:rsid w:val="001A2509"/>
    <w:rsid w:val="001A3F31"/>
    <w:rsid w:val="001A61F1"/>
    <w:rsid w:val="001A67AB"/>
    <w:rsid w:val="001B7214"/>
    <w:rsid w:val="001C04AC"/>
    <w:rsid w:val="001D2B81"/>
    <w:rsid w:val="001E0C8A"/>
    <w:rsid w:val="001E5757"/>
    <w:rsid w:val="001E63D1"/>
    <w:rsid w:val="001F2DD4"/>
    <w:rsid w:val="001F70C3"/>
    <w:rsid w:val="00213FED"/>
    <w:rsid w:val="002328EF"/>
    <w:rsid w:val="00236C94"/>
    <w:rsid w:val="00242D03"/>
    <w:rsid w:val="00250C0C"/>
    <w:rsid w:val="002513C8"/>
    <w:rsid w:val="00253FB3"/>
    <w:rsid w:val="002565AD"/>
    <w:rsid w:val="00262AD9"/>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36CF"/>
    <w:rsid w:val="00333CA2"/>
    <w:rsid w:val="00334888"/>
    <w:rsid w:val="003455D2"/>
    <w:rsid w:val="00346168"/>
    <w:rsid w:val="00346325"/>
    <w:rsid w:val="00363288"/>
    <w:rsid w:val="0036458E"/>
    <w:rsid w:val="0036609A"/>
    <w:rsid w:val="003703B2"/>
    <w:rsid w:val="00371270"/>
    <w:rsid w:val="003720A7"/>
    <w:rsid w:val="00375BE5"/>
    <w:rsid w:val="00381407"/>
    <w:rsid w:val="00382ABC"/>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0092"/>
    <w:rsid w:val="00403959"/>
    <w:rsid w:val="00414EC7"/>
    <w:rsid w:val="00417ACA"/>
    <w:rsid w:val="004214D3"/>
    <w:rsid w:val="004230AF"/>
    <w:rsid w:val="00424C39"/>
    <w:rsid w:val="004270F1"/>
    <w:rsid w:val="004342D0"/>
    <w:rsid w:val="0045023C"/>
    <w:rsid w:val="00451CF8"/>
    <w:rsid w:val="004545ED"/>
    <w:rsid w:val="004577E8"/>
    <w:rsid w:val="004759EE"/>
    <w:rsid w:val="00482E1C"/>
    <w:rsid w:val="00483211"/>
    <w:rsid w:val="00495F3F"/>
    <w:rsid w:val="004A141C"/>
    <w:rsid w:val="004A194A"/>
    <w:rsid w:val="004A75C3"/>
    <w:rsid w:val="004A7D80"/>
    <w:rsid w:val="004B5CEA"/>
    <w:rsid w:val="004C3DEA"/>
    <w:rsid w:val="004D40B1"/>
    <w:rsid w:val="004D577D"/>
    <w:rsid w:val="004D5DD0"/>
    <w:rsid w:val="004E0CF6"/>
    <w:rsid w:val="004E7961"/>
    <w:rsid w:val="005043C6"/>
    <w:rsid w:val="0050470A"/>
    <w:rsid w:val="00504D15"/>
    <w:rsid w:val="00510643"/>
    <w:rsid w:val="0051615D"/>
    <w:rsid w:val="0051716C"/>
    <w:rsid w:val="0053172D"/>
    <w:rsid w:val="00534931"/>
    <w:rsid w:val="00544E17"/>
    <w:rsid w:val="005540DA"/>
    <w:rsid w:val="00556A00"/>
    <w:rsid w:val="0055734B"/>
    <w:rsid w:val="00571DE7"/>
    <w:rsid w:val="005854F2"/>
    <w:rsid w:val="00587D27"/>
    <w:rsid w:val="00590512"/>
    <w:rsid w:val="005A490F"/>
    <w:rsid w:val="005A7C14"/>
    <w:rsid w:val="005B26AA"/>
    <w:rsid w:val="005B6A1D"/>
    <w:rsid w:val="005C0C8F"/>
    <w:rsid w:val="005C7694"/>
    <w:rsid w:val="005D0013"/>
    <w:rsid w:val="005D0D76"/>
    <w:rsid w:val="005D5E42"/>
    <w:rsid w:val="005E3F9A"/>
    <w:rsid w:val="005E7B6B"/>
    <w:rsid w:val="005F4B30"/>
    <w:rsid w:val="00610C13"/>
    <w:rsid w:val="006111F8"/>
    <w:rsid w:val="00616C45"/>
    <w:rsid w:val="006246FF"/>
    <w:rsid w:val="00647295"/>
    <w:rsid w:val="00650371"/>
    <w:rsid w:val="0065440C"/>
    <w:rsid w:val="006609F1"/>
    <w:rsid w:val="006715A9"/>
    <w:rsid w:val="00686FA4"/>
    <w:rsid w:val="00691D5D"/>
    <w:rsid w:val="006A6774"/>
    <w:rsid w:val="006B06DF"/>
    <w:rsid w:val="006C1664"/>
    <w:rsid w:val="006C1AE4"/>
    <w:rsid w:val="006D5675"/>
    <w:rsid w:val="006E402C"/>
    <w:rsid w:val="00703D7C"/>
    <w:rsid w:val="00705EB5"/>
    <w:rsid w:val="00707705"/>
    <w:rsid w:val="00734974"/>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4AC0"/>
    <w:rsid w:val="007D740A"/>
    <w:rsid w:val="007E01B5"/>
    <w:rsid w:val="007E79F4"/>
    <w:rsid w:val="007F6457"/>
    <w:rsid w:val="008017D8"/>
    <w:rsid w:val="00801A85"/>
    <w:rsid w:val="008130BB"/>
    <w:rsid w:val="00813451"/>
    <w:rsid w:val="00814D06"/>
    <w:rsid w:val="00815FD1"/>
    <w:rsid w:val="00830895"/>
    <w:rsid w:val="0084670F"/>
    <w:rsid w:val="00855940"/>
    <w:rsid w:val="00862BF0"/>
    <w:rsid w:val="008643A9"/>
    <w:rsid w:val="00867479"/>
    <w:rsid w:val="00887AE6"/>
    <w:rsid w:val="008979BC"/>
    <w:rsid w:val="008A14B5"/>
    <w:rsid w:val="008A30E0"/>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80D"/>
    <w:rsid w:val="00954F2E"/>
    <w:rsid w:val="00963851"/>
    <w:rsid w:val="009711F0"/>
    <w:rsid w:val="00973667"/>
    <w:rsid w:val="00973A96"/>
    <w:rsid w:val="00976318"/>
    <w:rsid w:val="00981E0F"/>
    <w:rsid w:val="00997D14"/>
    <w:rsid w:val="009A12FD"/>
    <w:rsid w:val="009D14A2"/>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29B8"/>
    <w:rsid w:val="00AA312C"/>
    <w:rsid w:val="00AA46B7"/>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34925"/>
    <w:rsid w:val="00B34DE9"/>
    <w:rsid w:val="00B404B9"/>
    <w:rsid w:val="00B46DA0"/>
    <w:rsid w:val="00B52444"/>
    <w:rsid w:val="00B64E95"/>
    <w:rsid w:val="00B65372"/>
    <w:rsid w:val="00B81219"/>
    <w:rsid w:val="00B825C9"/>
    <w:rsid w:val="00B91C0B"/>
    <w:rsid w:val="00BD32FE"/>
    <w:rsid w:val="00BD65CE"/>
    <w:rsid w:val="00BD693C"/>
    <w:rsid w:val="00BD7CD2"/>
    <w:rsid w:val="00BE0152"/>
    <w:rsid w:val="00BE5391"/>
    <w:rsid w:val="00BF029B"/>
    <w:rsid w:val="00BF6A2C"/>
    <w:rsid w:val="00C06272"/>
    <w:rsid w:val="00C104D7"/>
    <w:rsid w:val="00C10FCD"/>
    <w:rsid w:val="00C17382"/>
    <w:rsid w:val="00C302BB"/>
    <w:rsid w:val="00C40B72"/>
    <w:rsid w:val="00C415CA"/>
    <w:rsid w:val="00C7007F"/>
    <w:rsid w:val="00C75A41"/>
    <w:rsid w:val="00C75DA5"/>
    <w:rsid w:val="00C81756"/>
    <w:rsid w:val="00C85093"/>
    <w:rsid w:val="00CA2EFF"/>
    <w:rsid w:val="00CA3B84"/>
    <w:rsid w:val="00CA70CA"/>
    <w:rsid w:val="00CB3E90"/>
    <w:rsid w:val="00CB45D6"/>
    <w:rsid w:val="00CB5C71"/>
    <w:rsid w:val="00CB6F5C"/>
    <w:rsid w:val="00CD4884"/>
    <w:rsid w:val="00CE18CF"/>
    <w:rsid w:val="00CE4A55"/>
    <w:rsid w:val="00CE754C"/>
    <w:rsid w:val="00CF0811"/>
    <w:rsid w:val="00CF0CE6"/>
    <w:rsid w:val="00CF5ACE"/>
    <w:rsid w:val="00CF771E"/>
    <w:rsid w:val="00D02C0E"/>
    <w:rsid w:val="00D13543"/>
    <w:rsid w:val="00D14AAC"/>
    <w:rsid w:val="00D15F74"/>
    <w:rsid w:val="00D208C3"/>
    <w:rsid w:val="00D34FDE"/>
    <w:rsid w:val="00D36BE9"/>
    <w:rsid w:val="00D44699"/>
    <w:rsid w:val="00D44F86"/>
    <w:rsid w:val="00D60305"/>
    <w:rsid w:val="00D66ACB"/>
    <w:rsid w:val="00D712BE"/>
    <w:rsid w:val="00D71E23"/>
    <w:rsid w:val="00D76477"/>
    <w:rsid w:val="00D82D59"/>
    <w:rsid w:val="00D94043"/>
    <w:rsid w:val="00D9518D"/>
    <w:rsid w:val="00D957DE"/>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7A47"/>
    <w:rsid w:val="00E5780D"/>
    <w:rsid w:val="00E64E61"/>
    <w:rsid w:val="00E65A4F"/>
    <w:rsid w:val="00E93849"/>
    <w:rsid w:val="00E9653E"/>
    <w:rsid w:val="00EA367F"/>
    <w:rsid w:val="00EA52E1"/>
    <w:rsid w:val="00EC0E34"/>
    <w:rsid w:val="00EC65BD"/>
    <w:rsid w:val="00ED0066"/>
    <w:rsid w:val="00ED091C"/>
    <w:rsid w:val="00ED47CC"/>
    <w:rsid w:val="00ED5C40"/>
    <w:rsid w:val="00EE2BC6"/>
    <w:rsid w:val="00F14B1A"/>
    <w:rsid w:val="00F17EB6"/>
    <w:rsid w:val="00F25926"/>
    <w:rsid w:val="00F30617"/>
    <w:rsid w:val="00F3115C"/>
    <w:rsid w:val="00F31408"/>
    <w:rsid w:val="00F545DA"/>
    <w:rsid w:val="00F56CB8"/>
    <w:rsid w:val="00F635A6"/>
    <w:rsid w:val="00F71035"/>
    <w:rsid w:val="00F71161"/>
    <w:rsid w:val="00F914E1"/>
    <w:rsid w:val="00F9341C"/>
    <w:rsid w:val="00F95EB4"/>
    <w:rsid w:val="00FA6370"/>
    <w:rsid w:val="00FC0946"/>
    <w:rsid w:val="00FC1E22"/>
    <w:rsid w:val="00FC3556"/>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gerd-offers-practical-proof-ethiopia-can-harness-the-abay-without-harming-downstream-countries-project-chief-says/" TargetMode="External"/><Relationship Id="rId13" Type="http://schemas.openxmlformats.org/officeDocument/2006/relationships/hyperlink" Target="https://addisstandard.com/fighting-erupts-in-somalias-baidoa-between-federal-forces-former-southwest-president-loyalists/" TargetMode="External"/><Relationship Id="rId18" Type="http://schemas.openxmlformats.org/officeDocument/2006/relationships/hyperlink" Target="https://sudantribune.com/article/317555" TargetMode="External"/><Relationship Id="rId26" Type="http://schemas.openxmlformats.org/officeDocument/2006/relationships/hyperlink" Target="https://www.middleeastmonitor.com/20260818-us-sanctions-international-criminal-courts-president-official/" TargetMode="External"/><Relationship Id="rId3" Type="http://schemas.openxmlformats.org/officeDocument/2006/relationships/styles" Target="styles.xml"/><Relationship Id="rId21" Type="http://schemas.openxmlformats.org/officeDocument/2006/relationships/hyperlink" Target="https://www.middleeastmonitor.com/20260818-tehran-accuses-us-of-squeezing-iran-in-effort-to-wrest-concessions-that-were-never-part-of-framework-agreement/" TargetMode="External"/><Relationship Id="rId7" Type="http://schemas.openxmlformats.org/officeDocument/2006/relationships/endnotes" Target="endnotes.xml"/><Relationship Id="rId12" Type="http://schemas.openxmlformats.org/officeDocument/2006/relationships/hyperlink" Target="https://addisstandard.com/ethiopias-birr-hits-record-low-despite-billions-spent-to-support-currency/" TargetMode="External"/><Relationship Id="rId17" Type="http://schemas.openxmlformats.org/officeDocument/2006/relationships/hyperlink" Target="https://sudantribune.com/article/317596" TargetMode="External"/><Relationship Id="rId25" Type="http://schemas.openxmlformats.org/officeDocument/2006/relationships/hyperlink" Target="https://www.middleeastmonitor.com/20260818-us-envoy-says-washington-deeply-concerned-over-israeli-airstrikes-on-syrian-airbase/" TargetMode="External"/><Relationship Id="rId2" Type="http://schemas.openxmlformats.org/officeDocument/2006/relationships/numbering" Target="numbering.xml"/><Relationship Id="rId16" Type="http://schemas.openxmlformats.org/officeDocument/2006/relationships/hyperlink" Target="https://sudantribune.com/article/317590" TargetMode="External"/><Relationship Id="rId20" Type="http://schemas.openxmlformats.org/officeDocument/2006/relationships/hyperlink" Target="https://www.middleeastmonitor.com/20260819-araghchi-iran-rejects-ceasefire-and-demands-a-complete-end-to-the-war/" TargetMode="External"/><Relationship Id="rId29" Type="http://schemas.openxmlformats.org/officeDocument/2006/relationships/hyperlink" Target="https://www.middleeastmonitor.com/20260818-us-envoy-urges-netanyahu-to-not-create-obstacles-in-gaza-peace-plan-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coalition-says-abeshige-extrajudicial-killings-comparable-to-the-red-terror-demands-investigation/" TargetMode="External"/><Relationship Id="rId24" Type="http://schemas.openxmlformats.org/officeDocument/2006/relationships/hyperlink" Target="https://www.middleeastmonitor.com/20260818-turkiye-strongly-condemns-israeli-attack-on-military-airbase-in-syria/"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dantribune.com/article/317560" TargetMode="External"/><Relationship Id="rId23" Type="http://schemas.openxmlformats.org/officeDocument/2006/relationships/hyperlink" Target="https://www.middleeastmonitor.com/20260819-ben-gvir-escalates-israel-to-construct-facility-designated-for-execution-of-palestinian-prisoners/" TargetMode="External"/><Relationship Id="rId28" Type="http://schemas.openxmlformats.org/officeDocument/2006/relationships/hyperlink" Target="https://www.middleeastmonitor.com/20260818-us-emirati-presidents-discuss-bilateral-ties-regional-developments/" TargetMode="External"/><Relationship Id="rId10" Type="http://schemas.openxmlformats.org/officeDocument/2006/relationships/hyperlink" Target="https://www.fanamc.com/english/national-dialogue-commission-rebuffs-exclusion-claims-reaffirms-equal-voice-and-independent-process/" TargetMode="External"/><Relationship Id="rId19" Type="http://schemas.openxmlformats.org/officeDocument/2006/relationships/hyperlink" Target="https://www.hiiraan.com/news4/2026/Aug/206020/egypt_rejects_threats_to_somali_sovereignty_calls_for_sustained_funding_of_au_mission.asp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anamc.com/english/ethiopian-peacekeepers-demonstrate-strong-readiness-discipline-in-aussoms-sector-4-mission-in-somalia/" TargetMode="External"/><Relationship Id="rId14" Type="http://schemas.openxmlformats.org/officeDocument/2006/relationships/hyperlink" Target="https://www.hiiraan.com/security4/2026/Aug/206016/federal_government_says_nearly_30_alshabaab_fighters_killed_in_baidoa_attack.aspx" TargetMode="External"/><Relationship Id="rId22" Type="http://schemas.openxmlformats.org/officeDocument/2006/relationships/hyperlink" Target="https://news.cgtn.com/news/2026-08-19/Israel-targets-Hamas-commanders-in-Gaza-despite-ceasefire-efforts-1PJbzhGGoyQ/p.html" TargetMode="External"/><Relationship Id="rId27" Type="http://schemas.openxmlformats.org/officeDocument/2006/relationships/hyperlink" Target="https://www.middleeastmonitor.com/20260818-trump-says-no-talks-with-iran-underway-or-scheduled/"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7892</Words>
  <Characters>44990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2026-08-19T10:52:00Z</dcterms:created>
  <dcterms:modified xsi:type="dcterms:W3CDTF">2026-08-19T10:52:00Z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