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C7FC751" w:rsidR="00F56CB8" w:rsidRDefault="0031092A" w:rsidP="003706CC">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65440C">
        <w:rPr>
          <w:rFonts w:ascii="Times New Roman" w:hAnsi="Times New Roman" w:cs="Times New Roman"/>
          <w:sz w:val="40"/>
          <w:szCs w:val="40"/>
        </w:rPr>
        <w:t>Fri</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1F2DD4">
        <w:rPr>
          <w:rFonts w:ascii="Times New Roman" w:hAnsi="Times New Roman" w:cs="Times New Roman"/>
          <w:sz w:val="40"/>
          <w:szCs w:val="40"/>
          <w:lang w:val="en-GB"/>
        </w:rPr>
        <w:t>1</w:t>
      </w:r>
      <w:r w:rsidR="0065440C">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3706CC">
          <w:pPr>
            <w:spacing w:line="276" w:lineRule="auto"/>
            <w:jc w:val="center"/>
            <w:rPr>
              <w:rFonts w:cs="Times New Roman"/>
              <w:szCs w:val="24"/>
            </w:rPr>
          </w:pPr>
          <w:r>
            <w:rPr>
              <w:rStyle w:val="Hyperlink"/>
              <w:rFonts w:cs="Times New Roman"/>
              <w:b/>
              <w:bCs/>
              <w:szCs w:val="24"/>
            </w:rPr>
            <w:t>News Contents</w:t>
          </w:r>
        </w:p>
        <w:p w14:paraId="6A8BE0D9" w14:textId="49BA7454" w:rsidR="008E0F7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7598720" w:history="1">
            <w:r w:rsidR="008E0F79" w:rsidRPr="00C949BE">
              <w:rPr>
                <w:rStyle w:val="Hyperlink"/>
                <w:rFonts w:eastAsia="DengXian Light" w:cs="Times New Roman"/>
                <w:b/>
                <w:bCs/>
                <w:noProof/>
              </w:rPr>
              <w:t>Ethiopia</w:t>
            </w:r>
            <w:r w:rsidR="008E0F79">
              <w:rPr>
                <w:noProof/>
              </w:rPr>
              <w:tab/>
            </w:r>
            <w:r w:rsidR="008E0F79">
              <w:rPr>
                <w:noProof/>
              </w:rPr>
              <w:fldChar w:fldCharType="begin"/>
            </w:r>
            <w:r w:rsidR="008E0F79">
              <w:rPr>
                <w:noProof/>
              </w:rPr>
              <w:instrText xml:space="preserve"> PAGEREF _Toc237598720 \h </w:instrText>
            </w:r>
            <w:r w:rsidR="008E0F79">
              <w:rPr>
                <w:noProof/>
              </w:rPr>
            </w:r>
            <w:r w:rsidR="008E0F79">
              <w:rPr>
                <w:noProof/>
              </w:rPr>
              <w:fldChar w:fldCharType="separate"/>
            </w:r>
            <w:r w:rsidR="008E0F79">
              <w:rPr>
                <w:noProof/>
              </w:rPr>
              <w:t>3</w:t>
            </w:r>
            <w:r w:rsidR="008E0F79">
              <w:rPr>
                <w:noProof/>
              </w:rPr>
              <w:fldChar w:fldCharType="end"/>
            </w:r>
          </w:hyperlink>
        </w:p>
        <w:p w14:paraId="133DC378" w14:textId="542EB421"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1"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Ethiopia’s National Dialogue Nears Completion as Diverse Views Converge on Recommendations</w:t>
            </w:r>
            <w:r>
              <w:rPr>
                <w:noProof/>
              </w:rPr>
              <w:tab/>
            </w:r>
            <w:r>
              <w:rPr>
                <w:noProof/>
              </w:rPr>
              <w:fldChar w:fldCharType="begin"/>
            </w:r>
            <w:r>
              <w:rPr>
                <w:noProof/>
              </w:rPr>
              <w:instrText xml:space="preserve"> PAGEREF _Toc237598721 \h </w:instrText>
            </w:r>
            <w:r>
              <w:rPr>
                <w:noProof/>
              </w:rPr>
            </w:r>
            <w:r>
              <w:rPr>
                <w:noProof/>
              </w:rPr>
              <w:fldChar w:fldCharType="separate"/>
            </w:r>
            <w:r>
              <w:rPr>
                <w:noProof/>
              </w:rPr>
              <w:t>3</w:t>
            </w:r>
            <w:r>
              <w:rPr>
                <w:noProof/>
              </w:rPr>
              <w:fldChar w:fldCharType="end"/>
            </w:r>
          </w:hyperlink>
        </w:p>
        <w:p w14:paraId="438095E1" w14:textId="77B5E2C2"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2"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Ethiopia’s National Dialogue Reaches a Defining Moment as All Eight Agenda Groups Find Common Ground</w:t>
            </w:r>
            <w:r>
              <w:rPr>
                <w:noProof/>
              </w:rPr>
              <w:tab/>
            </w:r>
            <w:r>
              <w:rPr>
                <w:noProof/>
              </w:rPr>
              <w:fldChar w:fldCharType="begin"/>
            </w:r>
            <w:r>
              <w:rPr>
                <w:noProof/>
              </w:rPr>
              <w:instrText xml:space="preserve"> PAGEREF _Toc237598722 \h </w:instrText>
            </w:r>
            <w:r>
              <w:rPr>
                <w:noProof/>
              </w:rPr>
            </w:r>
            <w:r>
              <w:rPr>
                <w:noProof/>
              </w:rPr>
              <w:fldChar w:fldCharType="separate"/>
            </w:r>
            <w:r>
              <w:rPr>
                <w:noProof/>
              </w:rPr>
              <w:t>3</w:t>
            </w:r>
            <w:r>
              <w:rPr>
                <w:noProof/>
              </w:rPr>
              <w:fldChar w:fldCharType="end"/>
            </w:r>
          </w:hyperlink>
        </w:p>
        <w:p w14:paraId="3702B6ED" w14:textId="19C717ED"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3"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Forced conscription resurfaces across Oromia as Ethiopia continues to grapple with security crises</w:t>
            </w:r>
            <w:r>
              <w:rPr>
                <w:noProof/>
              </w:rPr>
              <w:tab/>
            </w:r>
            <w:r>
              <w:rPr>
                <w:noProof/>
              </w:rPr>
              <w:fldChar w:fldCharType="begin"/>
            </w:r>
            <w:r>
              <w:rPr>
                <w:noProof/>
              </w:rPr>
              <w:instrText xml:space="preserve"> PAGEREF _Toc237598723 \h </w:instrText>
            </w:r>
            <w:r>
              <w:rPr>
                <w:noProof/>
              </w:rPr>
            </w:r>
            <w:r>
              <w:rPr>
                <w:noProof/>
              </w:rPr>
              <w:fldChar w:fldCharType="separate"/>
            </w:r>
            <w:r>
              <w:rPr>
                <w:noProof/>
              </w:rPr>
              <w:t>4</w:t>
            </w:r>
            <w:r>
              <w:rPr>
                <w:noProof/>
              </w:rPr>
              <w:fldChar w:fldCharType="end"/>
            </w:r>
          </w:hyperlink>
        </w:p>
        <w:p w14:paraId="7E3061EF" w14:textId="08366AE5"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4"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Pentagon acknowledges 153 civilian deaths in Yemen, including Ethiopian migrants killed in US strike</w:t>
            </w:r>
            <w:r>
              <w:rPr>
                <w:noProof/>
              </w:rPr>
              <w:tab/>
            </w:r>
            <w:r>
              <w:rPr>
                <w:noProof/>
              </w:rPr>
              <w:fldChar w:fldCharType="begin"/>
            </w:r>
            <w:r>
              <w:rPr>
                <w:noProof/>
              </w:rPr>
              <w:instrText xml:space="preserve"> PAGEREF _Toc237598724 \h </w:instrText>
            </w:r>
            <w:r>
              <w:rPr>
                <w:noProof/>
              </w:rPr>
            </w:r>
            <w:r>
              <w:rPr>
                <w:noProof/>
              </w:rPr>
              <w:fldChar w:fldCharType="separate"/>
            </w:r>
            <w:r>
              <w:rPr>
                <w:noProof/>
              </w:rPr>
              <w:t>6</w:t>
            </w:r>
            <w:r>
              <w:rPr>
                <w:noProof/>
              </w:rPr>
              <w:fldChar w:fldCharType="end"/>
            </w:r>
          </w:hyperlink>
        </w:p>
        <w:p w14:paraId="212A04BD" w14:textId="2A3B8664"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5"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ENDF Chief of Staff: Ethiopia Must Harness AI to Protect Sovereignty and National Interests</w:t>
            </w:r>
            <w:r>
              <w:rPr>
                <w:noProof/>
              </w:rPr>
              <w:tab/>
            </w:r>
            <w:r>
              <w:rPr>
                <w:noProof/>
              </w:rPr>
              <w:fldChar w:fldCharType="begin"/>
            </w:r>
            <w:r>
              <w:rPr>
                <w:noProof/>
              </w:rPr>
              <w:instrText xml:space="preserve"> PAGEREF _Toc237598725 \h </w:instrText>
            </w:r>
            <w:r>
              <w:rPr>
                <w:noProof/>
              </w:rPr>
            </w:r>
            <w:r>
              <w:rPr>
                <w:noProof/>
              </w:rPr>
              <w:fldChar w:fldCharType="separate"/>
            </w:r>
            <w:r>
              <w:rPr>
                <w:noProof/>
              </w:rPr>
              <w:t>7</w:t>
            </w:r>
            <w:r>
              <w:rPr>
                <w:noProof/>
              </w:rPr>
              <w:fldChar w:fldCharType="end"/>
            </w:r>
          </w:hyperlink>
        </w:p>
        <w:p w14:paraId="64048453" w14:textId="278D7A9A" w:rsidR="008E0F79" w:rsidRDefault="008E0F79">
          <w:pPr>
            <w:pStyle w:val="TOC1"/>
            <w:tabs>
              <w:tab w:val="right" w:leader="dot" w:pos="8630"/>
            </w:tabs>
            <w:rPr>
              <w:rFonts w:asciiTheme="minorHAnsi" w:hAnsiTheme="minorHAnsi"/>
              <w:noProof/>
              <w:kern w:val="2"/>
              <w:szCs w:val="24"/>
              <w:lang w:val="en-GB" w:eastAsia="en-GB"/>
              <w14:ligatures w14:val="standardContextual"/>
            </w:rPr>
          </w:pPr>
          <w:hyperlink w:anchor="_Toc237598726" w:history="1">
            <w:r w:rsidRPr="00C949BE">
              <w:rPr>
                <w:rStyle w:val="Hyperlink"/>
                <w:rFonts w:eastAsia="DengXian Light" w:cs="Times New Roman"/>
                <w:b/>
                <w:bCs/>
                <w:noProof/>
              </w:rPr>
              <w:t>Horn of Africa</w:t>
            </w:r>
            <w:r>
              <w:rPr>
                <w:noProof/>
              </w:rPr>
              <w:tab/>
            </w:r>
            <w:r>
              <w:rPr>
                <w:noProof/>
              </w:rPr>
              <w:fldChar w:fldCharType="begin"/>
            </w:r>
            <w:r>
              <w:rPr>
                <w:noProof/>
              </w:rPr>
              <w:instrText xml:space="preserve"> PAGEREF _Toc237598726 \h </w:instrText>
            </w:r>
            <w:r>
              <w:rPr>
                <w:noProof/>
              </w:rPr>
            </w:r>
            <w:r>
              <w:rPr>
                <w:noProof/>
              </w:rPr>
              <w:fldChar w:fldCharType="separate"/>
            </w:r>
            <w:r>
              <w:rPr>
                <w:noProof/>
              </w:rPr>
              <w:t>8</w:t>
            </w:r>
            <w:r>
              <w:rPr>
                <w:noProof/>
              </w:rPr>
              <w:fldChar w:fldCharType="end"/>
            </w:r>
          </w:hyperlink>
        </w:p>
        <w:p w14:paraId="1C5550CD" w14:textId="4F9BE116"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27" w:history="1">
            <w:r w:rsidRPr="00C949BE">
              <w:rPr>
                <w:rStyle w:val="Hyperlink"/>
                <w:noProof/>
              </w:rPr>
              <w:t>Somaliland</w:t>
            </w:r>
            <w:r>
              <w:rPr>
                <w:noProof/>
              </w:rPr>
              <w:tab/>
            </w:r>
            <w:r>
              <w:rPr>
                <w:noProof/>
              </w:rPr>
              <w:fldChar w:fldCharType="begin"/>
            </w:r>
            <w:r>
              <w:rPr>
                <w:noProof/>
              </w:rPr>
              <w:instrText xml:space="preserve"> PAGEREF _Toc237598727 \h </w:instrText>
            </w:r>
            <w:r>
              <w:rPr>
                <w:noProof/>
              </w:rPr>
            </w:r>
            <w:r>
              <w:rPr>
                <w:noProof/>
              </w:rPr>
              <w:fldChar w:fldCharType="separate"/>
            </w:r>
            <w:r>
              <w:rPr>
                <w:noProof/>
              </w:rPr>
              <w:t>8</w:t>
            </w:r>
            <w:r>
              <w:rPr>
                <w:noProof/>
              </w:rPr>
              <w:fldChar w:fldCharType="end"/>
            </w:r>
          </w:hyperlink>
        </w:p>
        <w:p w14:paraId="10098A7D" w14:textId="49486B3A"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28"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Israel, Somaliland officials discuss ties after recognition</w:t>
            </w:r>
            <w:r>
              <w:rPr>
                <w:noProof/>
              </w:rPr>
              <w:tab/>
            </w:r>
            <w:r>
              <w:rPr>
                <w:noProof/>
              </w:rPr>
              <w:fldChar w:fldCharType="begin"/>
            </w:r>
            <w:r>
              <w:rPr>
                <w:noProof/>
              </w:rPr>
              <w:instrText xml:space="preserve"> PAGEREF _Toc237598728 \h </w:instrText>
            </w:r>
            <w:r>
              <w:rPr>
                <w:noProof/>
              </w:rPr>
            </w:r>
            <w:r>
              <w:rPr>
                <w:noProof/>
              </w:rPr>
              <w:fldChar w:fldCharType="separate"/>
            </w:r>
            <w:r>
              <w:rPr>
                <w:noProof/>
              </w:rPr>
              <w:t>8</w:t>
            </w:r>
            <w:r>
              <w:rPr>
                <w:noProof/>
              </w:rPr>
              <w:fldChar w:fldCharType="end"/>
            </w:r>
          </w:hyperlink>
        </w:p>
        <w:p w14:paraId="591291DC" w14:textId="78E43220"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29" w:history="1">
            <w:r w:rsidRPr="00C949BE">
              <w:rPr>
                <w:rStyle w:val="Hyperlink"/>
                <w:noProof/>
              </w:rPr>
              <w:t>Somalia</w:t>
            </w:r>
            <w:r>
              <w:rPr>
                <w:noProof/>
              </w:rPr>
              <w:tab/>
            </w:r>
            <w:r>
              <w:rPr>
                <w:noProof/>
              </w:rPr>
              <w:fldChar w:fldCharType="begin"/>
            </w:r>
            <w:r>
              <w:rPr>
                <w:noProof/>
              </w:rPr>
              <w:instrText xml:space="preserve"> PAGEREF _Toc237598729 \h </w:instrText>
            </w:r>
            <w:r>
              <w:rPr>
                <w:noProof/>
              </w:rPr>
            </w:r>
            <w:r>
              <w:rPr>
                <w:noProof/>
              </w:rPr>
              <w:fldChar w:fldCharType="separate"/>
            </w:r>
            <w:r>
              <w:rPr>
                <w:noProof/>
              </w:rPr>
              <w:t>9</w:t>
            </w:r>
            <w:r>
              <w:rPr>
                <w:noProof/>
              </w:rPr>
              <w:fldChar w:fldCharType="end"/>
            </w:r>
          </w:hyperlink>
        </w:p>
        <w:p w14:paraId="38728475" w14:textId="46959ADE"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0"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Puntland political council calls for dialogue and consensus on disarmament</w:t>
            </w:r>
            <w:r>
              <w:rPr>
                <w:noProof/>
              </w:rPr>
              <w:tab/>
            </w:r>
            <w:r>
              <w:rPr>
                <w:noProof/>
              </w:rPr>
              <w:fldChar w:fldCharType="begin"/>
            </w:r>
            <w:r>
              <w:rPr>
                <w:noProof/>
              </w:rPr>
              <w:instrText xml:space="preserve"> PAGEREF _Toc237598730 \h </w:instrText>
            </w:r>
            <w:r>
              <w:rPr>
                <w:noProof/>
              </w:rPr>
            </w:r>
            <w:r>
              <w:rPr>
                <w:noProof/>
              </w:rPr>
              <w:fldChar w:fldCharType="separate"/>
            </w:r>
            <w:r>
              <w:rPr>
                <w:noProof/>
              </w:rPr>
              <w:t>9</w:t>
            </w:r>
            <w:r>
              <w:rPr>
                <w:noProof/>
              </w:rPr>
              <w:fldChar w:fldCharType="end"/>
            </w:r>
          </w:hyperlink>
        </w:p>
        <w:p w14:paraId="1C5046AF" w14:textId="16098DC5"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31" w:history="1">
            <w:r w:rsidRPr="00C949BE">
              <w:rPr>
                <w:rStyle w:val="Hyperlink"/>
                <w:noProof/>
              </w:rPr>
              <w:t>Sudan</w:t>
            </w:r>
            <w:r>
              <w:rPr>
                <w:noProof/>
              </w:rPr>
              <w:tab/>
            </w:r>
            <w:r>
              <w:rPr>
                <w:noProof/>
              </w:rPr>
              <w:fldChar w:fldCharType="begin"/>
            </w:r>
            <w:r>
              <w:rPr>
                <w:noProof/>
              </w:rPr>
              <w:instrText xml:space="preserve"> PAGEREF _Toc237598731 \h </w:instrText>
            </w:r>
            <w:r>
              <w:rPr>
                <w:noProof/>
              </w:rPr>
            </w:r>
            <w:r>
              <w:rPr>
                <w:noProof/>
              </w:rPr>
              <w:fldChar w:fldCharType="separate"/>
            </w:r>
            <w:r>
              <w:rPr>
                <w:noProof/>
              </w:rPr>
              <w:t>9</w:t>
            </w:r>
            <w:r>
              <w:rPr>
                <w:noProof/>
              </w:rPr>
              <w:fldChar w:fldCharType="end"/>
            </w:r>
          </w:hyperlink>
        </w:p>
        <w:p w14:paraId="4EB47AAB" w14:textId="4A93ABC1"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2"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RSF says it captures key Sudan town near Ethiopian border as army withdraws</w:t>
            </w:r>
            <w:r>
              <w:rPr>
                <w:noProof/>
              </w:rPr>
              <w:tab/>
            </w:r>
            <w:r>
              <w:rPr>
                <w:noProof/>
              </w:rPr>
              <w:fldChar w:fldCharType="begin"/>
            </w:r>
            <w:r>
              <w:rPr>
                <w:noProof/>
              </w:rPr>
              <w:instrText xml:space="preserve"> PAGEREF _Toc237598732 \h </w:instrText>
            </w:r>
            <w:r>
              <w:rPr>
                <w:noProof/>
              </w:rPr>
            </w:r>
            <w:r>
              <w:rPr>
                <w:noProof/>
              </w:rPr>
              <w:fldChar w:fldCharType="separate"/>
            </w:r>
            <w:r>
              <w:rPr>
                <w:noProof/>
              </w:rPr>
              <w:t>9</w:t>
            </w:r>
            <w:r>
              <w:rPr>
                <w:noProof/>
              </w:rPr>
              <w:fldChar w:fldCharType="end"/>
            </w:r>
          </w:hyperlink>
        </w:p>
        <w:p w14:paraId="7CD2DCD1" w14:textId="56E89E00"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3"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Sudan and South Sudan agree to secure border, maintain status quo in Abyei</w:t>
            </w:r>
            <w:r>
              <w:rPr>
                <w:noProof/>
              </w:rPr>
              <w:tab/>
            </w:r>
            <w:r>
              <w:rPr>
                <w:noProof/>
              </w:rPr>
              <w:fldChar w:fldCharType="begin"/>
            </w:r>
            <w:r>
              <w:rPr>
                <w:noProof/>
              </w:rPr>
              <w:instrText xml:space="preserve"> PAGEREF _Toc237598733 \h </w:instrText>
            </w:r>
            <w:r>
              <w:rPr>
                <w:noProof/>
              </w:rPr>
            </w:r>
            <w:r>
              <w:rPr>
                <w:noProof/>
              </w:rPr>
              <w:fldChar w:fldCharType="separate"/>
            </w:r>
            <w:r>
              <w:rPr>
                <w:noProof/>
              </w:rPr>
              <w:t>10</w:t>
            </w:r>
            <w:r>
              <w:rPr>
                <w:noProof/>
              </w:rPr>
              <w:fldChar w:fldCharType="end"/>
            </w:r>
          </w:hyperlink>
        </w:p>
        <w:p w14:paraId="406E30F1" w14:textId="31273A7D" w:rsidR="008E0F79" w:rsidRDefault="008E0F79">
          <w:pPr>
            <w:pStyle w:val="TOC1"/>
            <w:tabs>
              <w:tab w:val="right" w:leader="dot" w:pos="8630"/>
            </w:tabs>
            <w:rPr>
              <w:rFonts w:asciiTheme="minorHAnsi" w:hAnsiTheme="minorHAnsi"/>
              <w:noProof/>
              <w:kern w:val="2"/>
              <w:szCs w:val="24"/>
              <w:lang w:val="en-GB" w:eastAsia="en-GB"/>
              <w14:ligatures w14:val="standardContextual"/>
            </w:rPr>
          </w:pPr>
          <w:hyperlink w:anchor="_Toc237598734" w:history="1">
            <w:r w:rsidRPr="00C949B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_Toc237598734 \h </w:instrText>
            </w:r>
            <w:r>
              <w:rPr>
                <w:noProof/>
              </w:rPr>
            </w:r>
            <w:r>
              <w:rPr>
                <w:noProof/>
              </w:rPr>
              <w:fldChar w:fldCharType="separate"/>
            </w:r>
            <w:r>
              <w:rPr>
                <w:noProof/>
              </w:rPr>
              <w:t>11</w:t>
            </w:r>
            <w:r>
              <w:rPr>
                <w:noProof/>
              </w:rPr>
              <w:fldChar w:fldCharType="end"/>
            </w:r>
          </w:hyperlink>
        </w:p>
        <w:p w14:paraId="5E58607F" w14:textId="75B43D4E"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35" w:history="1">
            <w:r w:rsidRPr="00C949BE">
              <w:rPr>
                <w:rStyle w:val="Hyperlink"/>
                <w:noProof/>
              </w:rPr>
              <w:t>Yemen</w:t>
            </w:r>
            <w:r>
              <w:rPr>
                <w:noProof/>
              </w:rPr>
              <w:tab/>
            </w:r>
            <w:r>
              <w:rPr>
                <w:noProof/>
              </w:rPr>
              <w:fldChar w:fldCharType="begin"/>
            </w:r>
            <w:r>
              <w:rPr>
                <w:noProof/>
              </w:rPr>
              <w:instrText xml:space="preserve"> PAGEREF _Toc237598735 \h </w:instrText>
            </w:r>
            <w:r>
              <w:rPr>
                <w:noProof/>
              </w:rPr>
            </w:r>
            <w:r>
              <w:rPr>
                <w:noProof/>
              </w:rPr>
              <w:fldChar w:fldCharType="separate"/>
            </w:r>
            <w:r>
              <w:rPr>
                <w:noProof/>
              </w:rPr>
              <w:t>11</w:t>
            </w:r>
            <w:r>
              <w:rPr>
                <w:noProof/>
              </w:rPr>
              <w:fldChar w:fldCharType="end"/>
            </w:r>
          </w:hyperlink>
        </w:p>
        <w:p w14:paraId="7F7AC4E5" w14:textId="181D3F0B"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6"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Yemen’s Houthis bury 57 fighters, including 31 officers, in 10 days: State media</w:t>
            </w:r>
            <w:r>
              <w:rPr>
                <w:noProof/>
              </w:rPr>
              <w:tab/>
            </w:r>
            <w:r>
              <w:rPr>
                <w:noProof/>
              </w:rPr>
              <w:fldChar w:fldCharType="begin"/>
            </w:r>
            <w:r>
              <w:rPr>
                <w:noProof/>
              </w:rPr>
              <w:instrText xml:space="preserve"> PAGEREF _Toc237598736 \h </w:instrText>
            </w:r>
            <w:r>
              <w:rPr>
                <w:noProof/>
              </w:rPr>
            </w:r>
            <w:r>
              <w:rPr>
                <w:noProof/>
              </w:rPr>
              <w:fldChar w:fldCharType="separate"/>
            </w:r>
            <w:r>
              <w:rPr>
                <w:noProof/>
              </w:rPr>
              <w:t>11</w:t>
            </w:r>
            <w:r>
              <w:rPr>
                <w:noProof/>
              </w:rPr>
              <w:fldChar w:fldCharType="end"/>
            </w:r>
          </w:hyperlink>
        </w:p>
        <w:p w14:paraId="23E08073" w14:textId="191B9316"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7"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Houthis claim to have hit Saudi Aramco refinery in Jazan with drones</w:t>
            </w:r>
            <w:r>
              <w:rPr>
                <w:noProof/>
              </w:rPr>
              <w:tab/>
            </w:r>
            <w:r>
              <w:rPr>
                <w:noProof/>
              </w:rPr>
              <w:fldChar w:fldCharType="begin"/>
            </w:r>
            <w:r>
              <w:rPr>
                <w:noProof/>
              </w:rPr>
              <w:instrText xml:space="preserve"> PAGEREF _Toc237598737 \h </w:instrText>
            </w:r>
            <w:r>
              <w:rPr>
                <w:noProof/>
              </w:rPr>
            </w:r>
            <w:r>
              <w:rPr>
                <w:noProof/>
              </w:rPr>
              <w:fldChar w:fldCharType="separate"/>
            </w:r>
            <w:r>
              <w:rPr>
                <w:noProof/>
              </w:rPr>
              <w:t>12</w:t>
            </w:r>
            <w:r>
              <w:rPr>
                <w:noProof/>
              </w:rPr>
              <w:fldChar w:fldCharType="end"/>
            </w:r>
          </w:hyperlink>
        </w:p>
        <w:p w14:paraId="76AC8DF8" w14:textId="123A55A3"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38" w:history="1">
            <w:r w:rsidRPr="00C949BE">
              <w:rPr>
                <w:rStyle w:val="Hyperlink"/>
                <w:noProof/>
              </w:rPr>
              <w:t>Iran</w:t>
            </w:r>
            <w:r>
              <w:rPr>
                <w:noProof/>
              </w:rPr>
              <w:tab/>
            </w:r>
            <w:r>
              <w:rPr>
                <w:noProof/>
              </w:rPr>
              <w:fldChar w:fldCharType="begin"/>
            </w:r>
            <w:r>
              <w:rPr>
                <w:noProof/>
              </w:rPr>
              <w:instrText xml:space="preserve"> PAGEREF _Toc237598738 \h </w:instrText>
            </w:r>
            <w:r>
              <w:rPr>
                <w:noProof/>
              </w:rPr>
            </w:r>
            <w:r>
              <w:rPr>
                <w:noProof/>
              </w:rPr>
              <w:fldChar w:fldCharType="separate"/>
            </w:r>
            <w:r>
              <w:rPr>
                <w:noProof/>
              </w:rPr>
              <w:t>12</w:t>
            </w:r>
            <w:r>
              <w:rPr>
                <w:noProof/>
              </w:rPr>
              <w:fldChar w:fldCharType="end"/>
            </w:r>
          </w:hyperlink>
        </w:p>
        <w:p w14:paraId="54CF6D43" w14:textId="446226F3"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39"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Iran dismisses US claims of full control over Strait of Hormuz as ‘baseless lies’</w:t>
            </w:r>
            <w:r>
              <w:rPr>
                <w:noProof/>
              </w:rPr>
              <w:tab/>
            </w:r>
            <w:r>
              <w:rPr>
                <w:noProof/>
              </w:rPr>
              <w:fldChar w:fldCharType="begin"/>
            </w:r>
            <w:r>
              <w:rPr>
                <w:noProof/>
              </w:rPr>
              <w:instrText xml:space="preserve"> PAGEREF _Toc237598739 \h </w:instrText>
            </w:r>
            <w:r>
              <w:rPr>
                <w:noProof/>
              </w:rPr>
            </w:r>
            <w:r>
              <w:rPr>
                <w:noProof/>
              </w:rPr>
              <w:fldChar w:fldCharType="separate"/>
            </w:r>
            <w:r>
              <w:rPr>
                <w:noProof/>
              </w:rPr>
              <w:t>12</w:t>
            </w:r>
            <w:r>
              <w:rPr>
                <w:noProof/>
              </w:rPr>
              <w:fldChar w:fldCharType="end"/>
            </w:r>
          </w:hyperlink>
        </w:p>
        <w:p w14:paraId="349F7B15" w14:textId="4CB6FFDF"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40"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Strait of Hormuz reopening remains uncertain as Iran, US hold firm</w:t>
            </w:r>
            <w:r>
              <w:rPr>
                <w:noProof/>
              </w:rPr>
              <w:tab/>
            </w:r>
            <w:r>
              <w:rPr>
                <w:noProof/>
              </w:rPr>
              <w:fldChar w:fldCharType="begin"/>
            </w:r>
            <w:r>
              <w:rPr>
                <w:noProof/>
              </w:rPr>
              <w:instrText xml:space="preserve"> PAGEREF _Toc237598740 \h </w:instrText>
            </w:r>
            <w:r>
              <w:rPr>
                <w:noProof/>
              </w:rPr>
            </w:r>
            <w:r>
              <w:rPr>
                <w:noProof/>
              </w:rPr>
              <w:fldChar w:fldCharType="separate"/>
            </w:r>
            <w:r>
              <w:rPr>
                <w:noProof/>
              </w:rPr>
              <w:t>12</w:t>
            </w:r>
            <w:r>
              <w:rPr>
                <w:noProof/>
              </w:rPr>
              <w:fldChar w:fldCharType="end"/>
            </w:r>
          </w:hyperlink>
        </w:p>
        <w:p w14:paraId="6541A300" w14:textId="72472DDF"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41" w:history="1">
            <w:r w:rsidRPr="00C949BE">
              <w:rPr>
                <w:rStyle w:val="Hyperlink"/>
                <w:noProof/>
              </w:rPr>
              <w:t>Israel</w:t>
            </w:r>
            <w:r>
              <w:rPr>
                <w:noProof/>
              </w:rPr>
              <w:tab/>
            </w:r>
            <w:r>
              <w:rPr>
                <w:noProof/>
              </w:rPr>
              <w:fldChar w:fldCharType="begin"/>
            </w:r>
            <w:r>
              <w:rPr>
                <w:noProof/>
              </w:rPr>
              <w:instrText xml:space="preserve"> PAGEREF _Toc237598741 \h </w:instrText>
            </w:r>
            <w:r>
              <w:rPr>
                <w:noProof/>
              </w:rPr>
            </w:r>
            <w:r>
              <w:rPr>
                <w:noProof/>
              </w:rPr>
              <w:fldChar w:fldCharType="separate"/>
            </w:r>
            <w:r>
              <w:rPr>
                <w:noProof/>
              </w:rPr>
              <w:t>13</w:t>
            </w:r>
            <w:r>
              <w:rPr>
                <w:noProof/>
              </w:rPr>
              <w:fldChar w:fldCharType="end"/>
            </w:r>
          </w:hyperlink>
        </w:p>
        <w:p w14:paraId="2217370E" w14:textId="34770BC4"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42"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Katz says Israel to remain in “security zones” in Lebanon, Syria, &amp; Gaza</w:t>
            </w:r>
            <w:r>
              <w:rPr>
                <w:noProof/>
              </w:rPr>
              <w:tab/>
            </w:r>
            <w:r>
              <w:rPr>
                <w:noProof/>
              </w:rPr>
              <w:fldChar w:fldCharType="begin"/>
            </w:r>
            <w:r>
              <w:rPr>
                <w:noProof/>
              </w:rPr>
              <w:instrText xml:space="preserve"> PAGEREF _Toc237598742 \h </w:instrText>
            </w:r>
            <w:r>
              <w:rPr>
                <w:noProof/>
              </w:rPr>
            </w:r>
            <w:r>
              <w:rPr>
                <w:noProof/>
              </w:rPr>
              <w:fldChar w:fldCharType="separate"/>
            </w:r>
            <w:r>
              <w:rPr>
                <w:noProof/>
              </w:rPr>
              <w:t>13</w:t>
            </w:r>
            <w:r>
              <w:rPr>
                <w:noProof/>
              </w:rPr>
              <w:fldChar w:fldCharType="end"/>
            </w:r>
          </w:hyperlink>
        </w:p>
        <w:p w14:paraId="6FA7D7D2" w14:textId="04D40DCE"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43" w:history="1">
            <w:r w:rsidRPr="00C949BE">
              <w:rPr>
                <w:rStyle w:val="Hyperlink"/>
                <w:noProof/>
              </w:rPr>
              <w:t>Türkiye</w:t>
            </w:r>
            <w:r>
              <w:rPr>
                <w:noProof/>
              </w:rPr>
              <w:tab/>
            </w:r>
            <w:r>
              <w:rPr>
                <w:noProof/>
              </w:rPr>
              <w:fldChar w:fldCharType="begin"/>
            </w:r>
            <w:r>
              <w:rPr>
                <w:noProof/>
              </w:rPr>
              <w:instrText xml:space="preserve"> PAGEREF _Toc237598743 \h </w:instrText>
            </w:r>
            <w:r>
              <w:rPr>
                <w:noProof/>
              </w:rPr>
            </w:r>
            <w:r>
              <w:rPr>
                <w:noProof/>
              </w:rPr>
              <w:fldChar w:fldCharType="separate"/>
            </w:r>
            <w:r>
              <w:rPr>
                <w:noProof/>
              </w:rPr>
              <w:t>14</w:t>
            </w:r>
            <w:r>
              <w:rPr>
                <w:noProof/>
              </w:rPr>
              <w:fldChar w:fldCharType="end"/>
            </w:r>
          </w:hyperlink>
        </w:p>
        <w:p w14:paraId="150F74EC" w14:textId="7CC9EC91"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44"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Turkish foreign minister meets Arab League secretary-general in Egypt</w:t>
            </w:r>
            <w:r>
              <w:rPr>
                <w:noProof/>
              </w:rPr>
              <w:tab/>
            </w:r>
            <w:r>
              <w:rPr>
                <w:noProof/>
              </w:rPr>
              <w:fldChar w:fldCharType="begin"/>
            </w:r>
            <w:r>
              <w:rPr>
                <w:noProof/>
              </w:rPr>
              <w:instrText xml:space="preserve"> PAGEREF _Toc237598744 \h </w:instrText>
            </w:r>
            <w:r>
              <w:rPr>
                <w:noProof/>
              </w:rPr>
            </w:r>
            <w:r>
              <w:rPr>
                <w:noProof/>
              </w:rPr>
              <w:fldChar w:fldCharType="separate"/>
            </w:r>
            <w:r>
              <w:rPr>
                <w:noProof/>
              </w:rPr>
              <w:t>14</w:t>
            </w:r>
            <w:r>
              <w:rPr>
                <w:noProof/>
              </w:rPr>
              <w:fldChar w:fldCharType="end"/>
            </w:r>
          </w:hyperlink>
        </w:p>
        <w:p w14:paraId="0D054F4A" w14:textId="404E0623"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45"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Turkey, Egypt agree to take “more serious measures” regarding Gaza</w:t>
            </w:r>
            <w:r>
              <w:rPr>
                <w:noProof/>
              </w:rPr>
              <w:tab/>
            </w:r>
            <w:r>
              <w:rPr>
                <w:noProof/>
              </w:rPr>
              <w:fldChar w:fldCharType="begin"/>
            </w:r>
            <w:r>
              <w:rPr>
                <w:noProof/>
              </w:rPr>
              <w:instrText xml:space="preserve"> PAGEREF _Toc237598745 \h </w:instrText>
            </w:r>
            <w:r>
              <w:rPr>
                <w:noProof/>
              </w:rPr>
            </w:r>
            <w:r>
              <w:rPr>
                <w:noProof/>
              </w:rPr>
              <w:fldChar w:fldCharType="separate"/>
            </w:r>
            <w:r>
              <w:rPr>
                <w:noProof/>
              </w:rPr>
              <w:t>15</w:t>
            </w:r>
            <w:r>
              <w:rPr>
                <w:noProof/>
              </w:rPr>
              <w:fldChar w:fldCharType="end"/>
            </w:r>
          </w:hyperlink>
        </w:p>
        <w:p w14:paraId="1FBF7D49" w14:textId="32EF9C02" w:rsidR="008E0F79" w:rsidRDefault="008E0F79">
          <w:pPr>
            <w:pStyle w:val="TOC1"/>
            <w:tabs>
              <w:tab w:val="right" w:leader="dot" w:pos="8630"/>
            </w:tabs>
            <w:rPr>
              <w:rFonts w:asciiTheme="minorHAnsi" w:hAnsiTheme="minorHAnsi"/>
              <w:noProof/>
              <w:kern w:val="2"/>
              <w:szCs w:val="24"/>
              <w:lang w:val="en-GB" w:eastAsia="en-GB"/>
              <w14:ligatures w14:val="standardContextual"/>
            </w:rPr>
          </w:pPr>
          <w:hyperlink w:anchor="_Toc237598746" w:history="1">
            <w:r w:rsidRPr="00C949BE">
              <w:rPr>
                <w:rStyle w:val="Hyperlink"/>
                <w:rFonts w:eastAsia="DengXian Light" w:cs="Times New Roman"/>
                <w:b/>
                <w:bCs/>
                <w:noProof/>
              </w:rPr>
              <w:t>Global Powers</w:t>
            </w:r>
            <w:r>
              <w:rPr>
                <w:noProof/>
              </w:rPr>
              <w:tab/>
            </w:r>
            <w:r>
              <w:rPr>
                <w:noProof/>
              </w:rPr>
              <w:fldChar w:fldCharType="begin"/>
            </w:r>
            <w:r>
              <w:rPr>
                <w:noProof/>
              </w:rPr>
              <w:instrText xml:space="preserve"> PAGEREF _Toc237598746 \h </w:instrText>
            </w:r>
            <w:r>
              <w:rPr>
                <w:noProof/>
              </w:rPr>
            </w:r>
            <w:r>
              <w:rPr>
                <w:noProof/>
              </w:rPr>
              <w:fldChar w:fldCharType="separate"/>
            </w:r>
            <w:r>
              <w:rPr>
                <w:noProof/>
              </w:rPr>
              <w:t>15</w:t>
            </w:r>
            <w:r>
              <w:rPr>
                <w:noProof/>
              </w:rPr>
              <w:fldChar w:fldCharType="end"/>
            </w:r>
          </w:hyperlink>
        </w:p>
        <w:p w14:paraId="1036243A" w14:textId="28CCCE04" w:rsidR="008E0F79" w:rsidRDefault="008E0F79">
          <w:pPr>
            <w:pStyle w:val="TOC2"/>
            <w:tabs>
              <w:tab w:val="right" w:leader="dot" w:pos="8630"/>
            </w:tabs>
            <w:ind w:left="480"/>
            <w:rPr>
              <w:rFonts w:asciiTheme="minorHAnsi" w:hAnsiTheme="minorHAnsi"/>
              <w:noProof/>
              <w:kern w:val="2"/>
              <w:szCs w:val="24"/>
              <w:lang w:val="en-GB" w:eastAsia="en-GB"/>
              <w14:ligatures w14:val="standardContextual"/>
            </w:rPr>
          </w:pPr>
          <w:hyperlink w:anchor="_Toc237598747" w:history="1">
            <w:r w:rsidRPr="00C949BE">
              <w:rPr>
                <w:rStyle w:val="Hyperlink"/>
                <w:noProof/>
                <w:lang w:eastAsia="zh-CN"/>
              </w:rPr>
              <w:t>US</w:t>
            </w:r>
            <w:r>
              <w:rPr>
                <w:noProof/>
              </w:rPr>
              <w:tab/>
            </w:r>
            <w:r>
              <w:rPr>
                <w:noProof/>
              </w:rPr>
              <w:fldChar w:fldCharType="begin"/>
            </w:r>
            <w:r>
              <w:rPr>
                <w:noProof/>
              </w:rPr>
              <w:instrText xml:space="preserve"> PAGEREF _Toc237598747 \h </w:instrText>
            </w:r>
            <w:r>
              <w:rPr>
                <w:noProof/>
              </w:rPr>
            </w:r>
            <w:r>
              <w:rPr>
                <w:noProof/>
              </w:rPr>
              <w:fldChar w:fldCharType="separate"/>
            </w:r>
            <w:r>
              <w:rPr>
                <w:noProof/>
              </w:rPr>
              <w:t>15</w:t>
            </w:r>
            <w:r>
              <w:rPr>
                <w:noProof/>
              </w:rPr>
              <w:fldChar w:fldCharType="end"/>
            </w:r>
          </w:hyperlink>
        </w:p>
        <w:p w14:paraId="08187C39" w14:textId="5AE84B53" w:rsidR="008E0F79" w:rsidRDefault="008E0F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598748" w:history="1">
            <w:r w:rsidRPr="00C949BE">
              <w:rPr>
                <w:rStyle w:val="Hyperlink"/>
                <w:rFonts w:ascii="Symbol" w:hAnsi="Symbol"/>
                <w:noProof/>
              </w:rPr>
              <w:t></w:t>
            </w:r>
            <w:r>
              <w:rPr>
                <w:rFonts w:asciiTheme="minorHAnsi" w:hAnsiTheme="minorHAnsi"/>
                <w:noProof/>
                <w:kern w:val="2"/>
                <w:szCs w:val="24"/>
                <w:lang w:val="en-GB" w:eastAsia="en-GB"/>
                <w14:ligatures w14:val="standardContextual"/>
              </w:rPr>
              <w:tab/>
            </w:r>
            <w:r w:rsidRPr="00C949BE">
              <w:rPr>
                <w:rStyle w:val="Hyperlink"/>
                <w:noProof/>
              </w:rPr>
              <w:t>US to send aircraft carrier to Middle East: Report</w:t>
            </w:r>
            <w:r>
              <w:rPr>
                <w:noProof/>
              </w:rPr>
              <w:tab/>
            </w:r>
            <w:r>
              <w:rPr>
                <w:noProof/>
              </w:rPr>
              <w:fldChar w:fldCharType="begin"/>
            </w:r>
            <w:r>
              <w:rPr>
                <w:noProof/>
              </w:rPr>
              <w:instrText xml:space="preserve"> PAGEREF _Toc237598748 \h </w:instrText>
            </w:r>
            <w:r>
              <w:rPr>
                <w:noProof/>
              </w:rPr>
            </w:r>
            <w:r>
              <w:rPr>
                <w:noProof/>
              </w:rPr>
              <w:fldChar w:fldCharType="separate"/>
            </w:r>
            <w:r>
              <w:rPr>
                <w:noProof/>
              </w:rPr>
              <w:t>15</w:t>
            </w:r>
            <w:r>
              <w:rPr>
                <w:noProof/>
              </w:rPr>
              <w:fldChar w:fldCharType="end"/>
            </w:r>
          </w:hyperlink>
        </w:p>
        <w:p w14:paraId="5EC1F70C" w14:textId="2E623E32" w:rsidR="00F56CB8" w:rsidRDefault="0031092A" w:rsidP="003706CC">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706CC">
      <w:pPr>
        <w:spacing w:line="276" w:lineRule="auto"/>
        <w:rPr>
          <w:rFonts w:cs="Times New Roman"/>
          <w:szCs w:val="24"/>
          <w:lang w:val="en-GB"/>
        </w:rPr>
      </w:pPr>
      <w:r>
        <w:rPr>
          <w:rFonts w:cs="Times New Roman"/>
          <w:szCs w:val="24"/>
        </w:rPr>
        <w:br w:type="page"/>
      </w:r>
    </w:p>
    <w:p w14:paraId="57523AC9" w14:textId="77777777" w:rsidR="00F56CB8" w:rsidRDefault="0031092A" w:rsidP="003706CC">
      <w:pPr>
        <w:spacing w:line="276" w:lineRule="auto"/>
        <w:outlineLvl w:val="0"/>
        <w:rPr>
          <w:rFonts w:eastAsia="DengXian Light" w:cs="Times New Roman"/>
          <w:b/>
          <w:bCs/>
          <w:color w:val="2F5496"/>
          <w:szCs w:val="24"/>
          <w:u w:val="single"/>
        </w:rPr>
      </w:pPr>
      <w:bookmarkStart w:id="0" w:name="_Toc237598720"/>
      <w:r>
        <w:rPr>
          <w:rFonts w:eastAsia="DengXian Light" w:cs="Times New Roman"/>
          <w:b/>
          <w:bCs/>
          <w:color w:val="2F5496"/>
          <w:szCs w:val="24"/>
          <w:u w:val="single"/>
        </w:rPr>
        <w:lastRenderedPageBreak/>
        <w:t>Ethiopia</w:t>
      </w:r>
      <w:bookmarkEnd w:id="0"/>
    </w:p>
    <w:p w14:paraId="01973340" w14:textId="3BAF5456" w:rsidR="0047345B" w:rsidRPr="0047345B" w:rsidRDefault="0047345B" w:rsidP="003706CC">
      <w:pPr>
        <w:pStyle w:val="ListParagraph"/>
        <w:numPr>
          <w:ilvl w:val="0"/>
          <w:numId w:val="3"/>
        </w:numPr>
        <w:spacing w:line="276" w:lineRule="auto"/>
        <w:rPr>
          <w:szCs w:val="24"/>
        </w:rPr>
      </w:pPr>
      <w:bookmarkStart w:id="1" w:name="_Toc237598721"/>
      <w:r w:rsidRPr="0047345B">
        <w:rPr>
          <w:rStyle w:val="Heading2Char"/>
        </w:rPr>
        <w:t>Ethiopia’s National Dialogue Nears Completion as Diverse Views Converge on Recommendations</w:t>
      </w:r>
      <w:bookmarkEnd w:id="1"/>
      <w:r>
        <w:rPr>
          <w:szCs w:val="24"/>
        </w:rPr>
        <w:t xml:space="preserve"> – </w:t>
      </w:r>
      <w:hyperlink r:id="rId8" w:history="1">
        <w:r w:rsidRPr="0047345B">
          <w:rPr>
            <w:rStyle w:val="Hyperlink"/>
            <w:szCs w:val="24"/>
          </w:rPr>
          <w:t>Fana</w:t>
        </w:r>
      </w:hyperlink>
      <w:r>
        <w:rPr>
          <w:szCs w:val="24"/>
        </w:rPr>
        <w:t xml:space="preserve"> </w:t>
      </w:r>
    </w:p>
    <w:p w14:paraId="4C0158FC" w14:textId="22627B68" w:rsidR="0047345B" w:rsidRDefault="0047345B" w:rsidP="003706CC">
      <w:pPr>
        <w:spacing w:line="276" w:lineRule="auto"/>
        <w:rPr>
          <w:szCs w:val="24"/>
        </w:rPr>
      </w:pPr>
      <w:r w:rsidRPr="0047345B">
        <w:rPr>
          <w:szCs w:val="24"/>
        </w:rPr>
        <w:t>Ethiopia’s National Dialogue is nearing completion as diverse views expressed during the deliberations converge toward recommendations, Deputy Chief Commissioner of the Ethiopian National Dialogue Commission Hirut Gebre Sellasie said in a media briefing today.</w:t>
      </w:r>
      <w:r>
        <w:rPr>
          <w:szCs w:val="24"/>
        </w:rPr>
        <w:t xml:space="preserve"> </w:t>
      </w:r>
      <w:r w:rsidRPr="0047345B">
        <w:rPr>
          <w:szCs w:val="24"/>
        </w:rPr>
        <w:t>Hirut said the process is progressing as planned, with most of the 500-member working groups that have been deliberating separately having reached agreement on most of the issues under consideration.</w:t>
      </w:r>
      <w:r>
        <w:rPr>
          <w:szCs w:val="24"/>
        </w:rPr>
        <w:t xml:space="preserve"> </w:t>
      </w:r>
      <w:r w:rsidRPr="0047345B">
        <w:rPr>
          <w:szCs w:val="24"/>
        </w:rPr>
        <w:t>The groups are now finalizing their deliberations by consolidating their recommendations and signing the respective documents, she said.</w:t>
      </w:r>
      <w:r>
        <w:rPr>
          <w:szCs w:val="24"/>
        </w:rPr>
        <w:t xml:space="preserve"> </w:t>
      </w:r>
      <w:r w:rsidRPr="0047345B">
        <w:rPr>
          <w:szCs w:val="24"/>
        </w:rPr>
        <w:t>A team has also been established to harmonize the recommendations prepared by the eight dialogue groups, according to the Deputy Chief Commissioner.</w:t>
      </w:r>
      <w:r>
        <w:rPr>
          <w:szCs w:val="24"/>
        </w:rPr>
        <w:t xml:space="preserve"> </w:t>
      </w:r>
      <w:r w:rsidRPr="0047345B">
        <w:rPr>
          <w:szCs w:val="24"/>
        </w:rPr>
        <w:t>The team will summarize and consolidate the recommendations into a single, unified proposal, she said.</w:t>
      </w:r>
      <w:r>
        <w:rPr>
          <w:szCs w:val="24"/>
        </w:rPr>
        <w:t xml:space="preserve"> </w:t>
      </w:r>
      <w:r w:rsidRPr="0047345B">
        <w:rPr>
          <w:szCs w:val="24"/>
        </w:rPr>
        <w:t>Hirut further said complaints submitted by individuals, groups and political parties are being reviewed in accordance with the Commission’s grievance-handling procedures, with decisions to be made accordingly.</w:t>
      </w:r>
      <w:r>
        <w:rPr>
          <w:szCs w:val="24"/>
        </w:rPr>
        <w:t xml:space="preserve"> </w:t>
      </w:r>
      <w:r w:rsidRPr="0047345B">
        <w:rPr>
          <w:szCs w:val="24"/>
        </w:rPr>
        <w:t>The Commission will announce the outcome of the National Dialogue to the Ethiopian public in the next phase, she said.</w:t>
      </w:r>
    </w:p>
    <w:p w14:paraId="5C26069C" w14:textId="13318CF8" w:rsidR="00DA68C2" w:rsidRPr="00DA68C2" w:rsidRDefault="00DA68C2" w:rsidP="003706CC">
      <w:pPr>
        <w:pStyle w:val="ListParagraph"/>
        <w:numPr>
          <w:ilvl w:val="0"/>
          <w:numId w:val="3"/>
        </w:numPr>
        <w:spacing w:line="276" w:lineRule="auto"/>
        <w:rPr>
          <w:szCs w:val="24"/>
        </w:rPr>
      </w:pPr>
      <w:bookmarkStart w:id="2" w:name="_Toc237598722"/>
      <w:r w:rsidRPr="00DA68C2">
        <w:rPr>
          <w:rStyle w:val="Heading2Char"/>
        </w:rPr>
        <w:t>Ethiopia’s National Dialogue Reaches a Defining Moment as All Eight Agenda Groups Find Common Ground</w:t>
      </w:r>
      <w:bookmarkEnd w:id="2"/>
      <w:r>
        <w:rPr>
          <w:szCs w:val="24"/>
        </w:rPr>
        <w:t xml:space="preserve"> – </w:t>
      </w:r>
      <w:hyperlink r:id="rId9" w:history="1">
        <w:r w:rsidRPr="00DA68C2">
          <w:rPr>
            <w:rStyle w:val="Hyperlink"/>
            <w:szCs w:val="24"/>
          </w:rPr>
          <w:t>Fana</w:t>
        </w:r>
      </w:hyperlink>
      <w:r>
        <w:rPr>
          <w:szCs w:val="24"/>
        </w:rPr>
        <w:t xml:space="preserve"> </w:t>
      </w:r>
    </w:p>
    <w:p w14:paraId="14A9543B" w14:textId="7E56F5E9" w:rsidR="00DA68C2" w:rsidRDefault="00DA68C2" w:rsidP="003706CC">
      <w:pPr>
        <w:spacing w:line="276" w:lineRule="auto"/>
        <w:rPr>
          <w:szCs w:val="24"/>
        </w:rPr>
      </w:pPr>
      <w:r w:rsidRPr="00DA68C2">
        <w:rPr>
          <w:szCs w:val="24"/>
        </w:rPr>
        <w:t>Ethiopia’s National Dialogue reached a defining moment today, with all eight agenda groups reaching consensus on their recommendations after weeks of intensive deliberations on the core issues identified for the conference, the Ethiopian National Dialogue Commission announced this afternoon.</w:t>
      </w:r>
      <w:r>
        <w:rPr>
          <w:szCs w:val="24"/>
        </w:rPr>
        <w:t xml:space="preserve"> </w:t>
      </w:r>
      <w:r w:rsidRPr="00DA68C2">
        <w:rPr>
          <w:szCs w:val="24"/>
        </w:rPr>
        <w:t>The announcement marks the completion of the consensus-building stage across all eight agenda themes, following the latest agreements reached by the four groups that had remained in deliberation.</w:t>
      </w:r>
      <w:r>
        <w:rPr>
          <w:szCs w:val="24"/>
        </w:rPr>
        <w:t xml:space="preserve"> </w:t>
      </w:r>
      <w:r w:rsidRPr="00DA68C2">
        <w:rPr>
          <w:szCs w:val="24"/>
        </w:rPr>
        <w:t>Four groups had previously reached consensus on Peacebuilding, Religious Issues, Corruption and Good Governance, and Government Structure and Political System.</w:t>
      </w:r>
      <w:r>
        <w:rPr>
          <w:szCs w:val="24"/>
        </w:rPr>
        <w:t xml:space="preserve"> </w:t>
      </w:r>
      <w:r w:rsidRPr="00DA68C2">
        <w:rPr>
          <w:szCs w:val="24"/>
        </w:rPr>
        <w:t>Today, the remaining four groups also reached consensus on recommendations concerning Nation-Building, the Status of Federal Cities, Institution Building, Rule of Law and Human Rights, and Social and Economic Issues, according to the Commission.</w:t>
      </w:r>
      <w:r>
        <w:rPr>
          <w:szCs w:val="24"/>
        </w:rPr>
        <w:t xml:space="preserve"> </w:t>
      </w:r>
      <w:r w:rsidRPr="00DA68C2">
        <w:rPr>
          <w:szCs w:val="24"/>
        </w:rPr>
        <w:t>The eight groups, each comprising 500 participants, have been deliberating separately on the core agenda themes identified for the National Dialogue, examining diverse perspectives and consolidating them into recommendations.</w:t>
      </w:r>
      <w:r>
        <w:rPr>
          <w:szCs w:val="24"/>
        </w:rPr>
        <w:t xml:space="preserve"> </w:t>
      </w:r>
      <w:r w:rsidRPr="00DA68C2">
        <w:rPr>
          <w:szCs w:val="24"/>
        </w:rPr>
        <w:t>With all eight groups now having reached consensus, the National Dialogue has moved from the earlier stage of divergent views toward common positions across the full range of core national issues placed before the conference.</w:t>
      </w:r>
      <w:r>
        <w:rPr>
          <w:szCs w:val="24"/>
        </w:rPr>
        <w:t xml:space="preserve"> </w:t>
      </w:r>
      <w:r w:rsidRPr="00DA68C2">
        <w:rPr>
          <w:szCs w:val="24"/>
        </w:rPr>
        <w:t>The achievement marks a defining stage in the National Dialogue as the recommendations emerging from all eight groups are brought together as part of the broader outcomes of the consultation process</w:t>
      </w:r>
      <w:r>
        <w:rPr>
          <w:szCs w:val="24"/>
        </w:rPr>
        <w:t>.</w:t>
      </w:r>
    </w:p>
    <w:p w14:paraId="48E41398" w14:textId="211F894C" w:rsidR="00EB339B" w:rsidRPr="00EB339B" w:rsidRDefault="00EB339B" w:rsidP="003706CC">
      <w:pPr>
        <w:pStyle w:val="ListParagraph"/>
        <w:numPr>
          <w:ilvl w:val="0"/>
          <w:numId w:val="3"/>
        </w:numPr>
        <w:spacing w:line="276" w:lineRule="auto"/>
        <w:rPr>
          <w:szCs w:val="24"/>
        </w:rPr>
      </w:pPr>
      <w:bookmarkStart w:id="3" w:name="_Toc237598723"/>
      <w:r w:rsidRPr="00EB339B">
        <w:rPr>
          <w:rStyle w:val="Heading2Char"/>
        </w:rPr>
        <w:lastRenderedPageBreak/>
        <w:t>Forced conscription resurfaces across Oromia as Ethiopia continues to grapple with security crises</w:t>
      </w:r>
      <w:bookmarkEnd w:id="3"/>
      <w:r>
        <w:rPr>
          <w:szCs w:val="24"/>
        </w:rPr>
        <w:t xml:space="preserve"> – </w:t>
      </w:r>
      <w:hyperlink r:id="rId10" w:history="1">
        <w:r w:rsidRPr="00EB339B">
          <w:rPr>
            <w:rStyle w:val="Hyperlink"/>
            <w:szCs w:val="24"/>
          </w:rPr>
          <w:t>Addis Standard</w:t>
        </w:r>
      </w:hyperlink>
    </w:p>
    <w:p w14:paraId="7124347D" w14:textId="0CCEBC72" w:rsidR="00EB339B" w:rsidRDefault="00EB339B" w:rsidP="003706CC">
      <w:pPr>
        <w:spacing w:line="276" w:lineRule="auto"/>
        <w:rPr>
          <w:szCs w:val="24"/>
        </w:rPr>
      </w:pPr>
      <w:r w:rsidRPr="00EB339B">
        <w:rPr>
          <w:szCs w:val="24"/>
        </w:rPr>
        <w:t xml:space="preserve">Reports of forced conscription are resurfacing in several parts of Oromia, including the </w:t>
      </w:r>
      <w:proofErr w:type="spellStart"/>
      <w:r w:rsidRPr="00EB339B">
        <w:rPr>
          <w:szCs w:val="24"/>
        </w:rPr>
        <w:t>Sheger</w:t>
      </w:r>
      <w:proofErr w:type="spellEnd"/>
      <w:r w:rsidRPr="00EB339B">
        <w:rPr>
          <w:szCs w:val="24"/>
        </w:rPr>
        <w:t xml:space="preserve"> City area surrounding the capital Addis Abeba, with families alleging that young people have been taken against their will and, in some cases, that money has subsequently been demanded for their release.</w:t>
      </w:r>
      <w:r>
        <w:rPr>
          <w:szCs w:val="24"/>
        </w:rPr>
        <w:t xml:space="preserve"> </w:t>
      </w:r>
      <w:r w:rsidRPr="00EB339B">
        <w:rPr>
          <w:szCs w:val="24"/>
        </w:rPr>
        <w:t xml:space="preserve">The latest accounts, gathered by Addis Standard from residents in East </w:t>
      </w:r>
      <w:proofErr w:type="spellStart"/>
      <w:r w:rsidRPr="00EB339B">
        <w:rPr>
          <w:szCs w:val="24"/>
        </w:rPr>
        <w:t>Hararghe</w:t>
      </w:r>
      <w:proofErr w:type="spellEnd"/>
      <w:r w:rsidRPr="00EB339B">
        <w:rPr>
          <w:szCs w:val="24"/>
        </w:rPr>
        <w:t xml:space="preserve"> and East Bale zones, come amid heightened security tensions across Ethiopia, including renewed confrontation between federal authorities and forces aligned with the Tigray People’s Liberation Front (TPLF), the continuing conflict between federal forces and Fano fighters in Amhara region, and insecurity in parts Benishangul-</w:t>
      </w:r>
      <w:proofErr w:type="spellStart"/>
      <w:r w:rsidRPr="00EB339B">
        <w:rPr>
          <w:szCs w:val="24"/>
        </w:rPr>
        <w:t>Gumuz</w:t>
      </w:r>
      <w:proofErr w:type="spellEnd"/>
      <w:r w:rsidRPr="00EB339B">
        <w:rPr>
          <w:szCs w:val="24"/>
        </w:rPr>
        <w:t xml:space="preserve"> regional state.</w:t>
      </w:r>
      <w:r>
        <w:rPr>
          <w:szCs w:val="24"/>
        </w:rPr>
        <w:t xml:space="preserve"> </w:t>
      </w:r>
      <w:r w:rsidRPr="00EB339B">
        <w:rPr>
          <w:szCs w:val="24"/>
        </w:rPr>
        <w:t>Two families interviewed by Addis Standard said relatives had disappeared after travelling outside their home areas. Their accounts could not be independently verified, and it was not immediately possible to establish whether those taken were recruited into the Ethiopian National Defense Force (ENDF), regional militia structures, or another armed formation.</w:t>
      </w:r>
      <w:r>
        <w:rPr>
          <w:szCs w:val="24"/>
        </w:rPr>
        <w:t xml:space="preserve"> </w:t>
      </w:r>
      <w:r w:rsidRPr="00EB339B">
        <w:rPr>
          <w:szCs w:val="24"/>
        </w:rPr>
        <w:t xml:space="preserve">A businessman from </w:t>
      </w:r>
      <w:proofErr w:type="spellStart"/>
      <w:r w:rsidRPr="00EB339B">
        <w:rPr>
          <w:szCs w:val="24"/>
        </w:rPr>
        <w:t>Mekenisa</w:t>
      </w:r>
      <w:proofErr w:type="spellEnd"/>
      <w:r w:rsidRPr="00EB339B">
        <w:rPr>
          <w:szCs w:val="24"/>
        </w:rPr>
        <w:t xml:space="preserve"> Kebele in </w:t>
      </w:r>
      <w:proofErr w:type="spellStart"/>
      <w:r w:rsidRPr="00EB339B">
        <w:rPr>
          <w:szCs w:val="24"/>
        </w:rPr>
        <w:t>Chinaksen</w:t>
      </w:r>
      <w:proofErr w:type="spellEnd"/>
      <w:r w:rsidRPr="00EB339B">
        <w:rPr>
          <w:szCs w:val="24"/>
        </w:rPr>
        <w:t xml:space="preserve">, East </w:t>
      </w:r>
      <w:proofErr w:type="spellStart"/>
      <w:r w:rsidRPr="00EB339B">
        <w:rPr>
          <w:szCs w:val="24"/>
        </w:rPr>
        <w:t>Hararghe</w:t>
      </w:r>
      <w:proofErr w:type="spellEnd"/>
      <w:r w:rsidRPr="00EB339B">
        <w:rPr>
          <w:szCs w:val="24"/>
        </w:rPr>
        <w:t xml:space="preserve"> Zone of Oromia regional state, said his younger brother “disappeared for three days” while travelling to Dire Dawa City Administration last week to assist with his business. The family subsequently received an anonymous call demanding 500,000 </w:t>
      </w:r>
      <w:proofErr w:type="gramStart"/>
      <w:r w:rsidRPr="00EB339B">
        <w:rPr>
          <w:szCs w:val="24"/>
        </w:rPr>
        <w:t>birr</w:t>
      </w:r>
      <w:proofErr w:type="gramEnd"/>
      <w:r w:rsidRPr="00EB339B">
        <w:rPr>
          <w:szCs w:val="24"/>
        </w:rPr>
        <w:t xml:space="preserve"> for his release.</w:t>
      </w:r>
      <w:r>
        <w:rPr>
          <w:szCs w:val="24"/>
        </w:rPr>
        <w:t xml:space="preserve"> </w:t>
      </w:r>
      <w:r w:rsidRPr="00EB339B">
        <w:rPr>
          <w:szCs w:val="24"/>
        </w:rPr>
        <w:t>Our mother is ailing and is in bed for the last two years; and the news is distressing her</w:t>
      </w:r>
      <w:r>
        <w:rPr>
          <w:szCs w:val="24"/>
        </w:rPr>
        <w:t xml:space="preserve"> </w:t>
      </w:r>
      <w:r w:rsidRPr="00EB339B">
        <w:rPr>
          <w:szCs w:val="24"/>
        </w:rPr>
        <w:t xml:space="preserve">“When I asked if this was an abduction they told me he was conscripted for the </w:t>
      </w:r>
      <w:proofErr w:type="gramStart"/>
      <w:r w:rsidRPr="00EB339B">
        <w:rPr>
          <w:szCs w:val="24"/>
        </w:rPr>
        <w:t>army</w:t>
      </w:r>
      <w:proofErr w:type="gramEnd"/>
      <w:r w:rsidRPr="00EB339B">
        <w:rPr>
          <w:szCs w:val="24"/>
        </w:rPr>
        <w:t xml:space="preserve"> but he can be released if I paid the money,” the businessman told Addis Standard. “I don’t know where he is being kept. They said they will send instruction on the payment.”</w:t>
      </w:r>
      <w:r>
        <w:rPr>
          <w:szCs w:val="24"/>
        </w:rPr>
        <w:t xml:space="preserve"> </w:t>
      </w:r>
      <w:r w:rsidRPr="00EB339B">
        <w:rPr>
          <w:szCs w:val="24"/>
        </w:rPr>
        <w:t>He said the disappearance has placed additional pressure on his family, particularly because their mother has been bedridden for two years.</w:t>
      </w:r>
      <w:r>
        <w:rPr>
          <w:szCs w:val="24"/>
        </w:rPr>
        <w:t xml:space="preserve"> </w:t>
      </w:r>
      <w:r w:rsidRPr="00EB339B">
        <w:rPr>
          <w:szCs w:val="24"/>
        </w:rPr>
        <w:t>“Our mother is ailing and is in bed for the last two years; and the news is distressing her,” he said.</w:t>
      </w:r>
      <w:r>
        <w:rPr>
          <w:szCs w:val="24"/>
        </w:rPr>
        <w:t xml:space="preserve"> </w:t>
      </w:r>
      <w:r w:rsidRPr="00EB339B">
        <w:rPr>
          <w:szCs w:val="24"/>
        </w:rPr>
        <w:t xml:space="preserve">In a separate case, a mother from Laga </w:t>
      </w:r>
      <w:proofErr w:type="spellStart"/>
      <w:r w:rsidRPr="00EB339B">
        <w:rPr>
          <w:szCs w:val="24"/>
        </w:rPr>
        <w:t>Hidha</w:t>
      </w:r>
      <w:proofErr w:type="spellEnd"/>
      <w:r w:rsidRPr="00EB339B">
        <w:rPr>
          <w:szCs w:val="24"/>
        </w:rPr>
        <w:t xml:space="preserve"> Woreda in East Bale Zone of Oromia region said her son, a second-year student at Jimma University, was forcibly taken while visiting relatives in </w:t>
      </w:r>
      <w:proofErr w:type="spellStart"/>
      <w:r w:rsidRPr="00EB339B">
        <w:rPr>
          <w:szCs w:val="24"/>
        </w:rPr>
        <w:t>Assasa</w:t>
      </w:r>
      <w:proofErr w:type="spellEnd"/>
      <w:r w:rsidRPr="00EB339B">
        <w:rPr>
          <w:szCs w:val="24"/>
        </w:rPr>
        <w:t>, in Arsi Zone.</w:t>
      </w:r>
      <w:r>
        <w:rPr>
          <w:szCs w:val="24"/>
        </w:rPr>
        <w:t xml:space="preserve"> </w:t>
      </w:r>
      <w:r w:rsidRPr="00EB339B">
        <w:rPr>
          <w:szCs w:val="24"/>
        </w:rPr>
        <w:t>The mother said her son had travelled home in May after becoming seriously ill with a kidney infection and had subsequently recovered following treatment in Robe City, Bale Zone. He had also obtained a semester break before the university’s summer closure, she said.</w:t>
      </w:r>
      <w:r>
        <w:rPr>
          <w:szCs w:val="24"/>
        </w:rPr>
        <w:t xml:space="preserve"> </w:t>
      </w:r>
      <w:r w:rsidRPr="00EB339B">
        <w:rPr>
          <w:szCs w:val="24"/>
        </w:rPr>
        <w:t xml:space="preserve">“I received a call telling me that he was forcibly taken at night from </w:t>
      </w:r>
      <w:proofErr w:type="spellStart"/>
      <w:r w:rsidRPr="00EB339B">
        <w:rPr>
          <w:szCs w:val="24"/>
        </w:rPr>
        <w:t>Assasa</w:t>
      </w:r>
      <w:proofErr w:type="spellEnd"/>
      <w:r w:rsidRPr="00EB339B">
        <w:rPr>
          <w:szCs w:val="24"/>
        </w:rPr>
        <w:t>. I don’t know where he is now,” she said.</w:t>
      </w:r>
      <w:r>
        <w:rPr>
          <w:szCs w:val="24"/>
        </w:rPr>
        <w:t xml:space="preserve"> </w:t>
      </w:r>
      <w:r w:rsidRPr="00EB339B">
        <w:rPr>
          <w:szCs w:val="24"/>
        </w:rPr>
        <w:t>The accounts come against a broader backdrop of longstanding practice of coercive recruitment and arbitrary detention in Oromia.</w:t>
      </w:r>
      <w:r>
        <w:rPr>
          <w:szCs w:val="24"/>
        </w:rPr>
        <w:t xml:space="preserve"> </w:t>
      </w:r>
      <w:r w:rsidRPr="00EB339B">
        <w:rPr>
          <w:szCs w:val="24"/>
        </w:rPr>
        <w:t xml:space="preserve">In December 2024, the Ethiopian Human Rights Commission (EHRC) reported cases of forced conscription, arbitrary detention and extortion in four Oromia locations: Adama, Bishoftu, Jimma and </w:t>
      </w:r>
      <w:proofErr w:type="spellStart"/>
      <w:r w:rsidRPr="00EB339B">
        <w:rPr>
          <w:szCs w:val="24"/>
        </w:rPr>
        <w:t>Shashamene</w:t>
      </w:r>
      <w:proofErr w:type="spellEnd"/>
      <w:r w:rsidRPr="00EB339B">
        <w:rPr>
          <w:szCs w:val="24"/>
        </w:rPr>
        <w:t xml:space="preserve">. The investigation, conducted after the commission received complaints from residents and families, found that individuals had been detained against their will under the pretext of military recruitment. Some were allegedly held until their </w:t>
      </w:r>
      <w:proofErr w:type="gramStart"/>
      <w:r w:rsidRPr="00EB339B">
        <w:rPr>
          <w:szCs w:val="24"/>
        </w:rPr>
        <w:t>families</w:t>
      </w:r>
      <w:proofErr w:type="gramEnd"/>
      <w:r w:rsidRPr="00EB339B">
        <w:rPr>
          <w:szCs w:val="24"/>
        </w:rPr>
        <w:t xml:space="preserve"> paid money for their release.</w:t>
      </w:r>
      <w:r>
        <w:rPr>
          <w:szCs w:val="24"/>
        </w:rPr>
        <w:t xml:space="preserve"> </w:t>
      </w:r>
      <w:r w:rsidRPr="00EB339B">
        <w:rPr>
          <w:szCs w:val="24"/>
        </w:rPr>
        <w:t>The commission documented cases involving minors. One family in Adama told investigators that its 16-</w:t>
      </w:r>
      <w:r w:rsidRPr="00EB339B">
        <w:rPr>
          <w:szCs w:val="24"/>
        </w:rPr>
        <w:lastRenderedPageBreak/>
        <w:t xml:space="preserve">year-old son had been detained while at work and that authorities demanded 30,000 </w:t>
      </w:r>
      <w:proofErr w:type="gramStart"/>
      <w:r w:rsidRPr="00EB339B">
        <w:rPr>
          <w:szCs w:val="24"/>
        </w:rPr>
        <w:t>birr</w:t>
      </w:r>
      <w:proofErr w:type="gramEnd"/>
      <w:r w:rsidRPr="00EB339B">
        <w:rPr>
          <w:szCs w:val="24"/>
        </w:rPr>
        <w:t xml:space="preserve"> for his release. The EHRC said its findings included victims as young as 11.</w:t>
      </w:r>
      <w:r>
        <w:rPr>
          <w:szCs w:val="24"/>
        </w:rPr>
        <w:t xml:space="preserve"> </w:t>
      </w:r>
      <w:r w:rsidRPr="00EB339B">
        <w:rPr>
          <w:szCs w:val="24"/>
        </w:rPr>
        <w:t>The commission subsequently said it had opened an investigation into allegations of forced conscription and met senior ENDF officers in April 2025 to discuss complaints it had received. The outcomes have not been made public.</w:t>
      </w:r>
      <w:r>
        <w:rPr>
          <w:szCs w:val="24"/>
        </w:rPr>
        <w:t xml:space="preserve"> </w:t>
      </w:r>
      <w:r w:rsidRPr="00EB339B">
        <w:rPr>
          <w:szCs w:val="24"/>
        </w:rPr>
        <w:t>Similar practices have also extended beyond recruitment into the federal army.</w:t>
      </w:r>
      <w:r>
        <w:rPr>
          <w:szCs w:val="24"/>
        </w:rPr>
        <w:t xml:space="preserve"> </w:t>
      </w:r>
      <w:r w:rsidRPr="00EB339B">
        <w:rPr>
          <w:szCs w:val="24"/>
        </w:rPr>
        <w:t xml:space="preserve">An Addis Standard investigation published in September 2024 documented reports from farmers in </w:t>
      </w:r>
      <w:proofErr w:type="spellStart"/>
      <w:r w:rsidRPr="00EB339B">
        <w:rPr>
          <w:szCs w:val="24"/>
        </w:rPr>
        <w:t>Horro</w:t>
      </w:r>
      <w:proofErr w:type="spellEnd"/>
      <w:r w:rsidRPr="00EB339B">
        <w:rPr>
          <w:szCs w:val="24"/>
        </w:rPr>
        <w:t xml:space="preserve"> Guduru </w:t>
      </w:r>
      <w:proofErr w:type="spellStart"/>
      <w:r w:rsidRPr="00EB339B">
        <w:rPr>
          <w:szCs w:val="24"/>
        </w:rPr>
        <w:t>Wollega</w:t>
      </w:r>
      <w:proofErr w:type="spellEnd"/>
      <w:r w:rsidRPr="00EB339B">
        <w:rPr>
          <w:szCs w:val="24"/>
        </w:rPr>
        <w:t xml:space="preserve"> that participation in militia training under the regional </w:t>
      </w:r>
      <w:proofErr w:type="spellStart"/>
      <w:r w:rsidRPr="00EB339B">
        <w:rPr>
          <w:szCs w:val="24"/>
        </w:rPr>
        <w:t>Gachana</w:t>
      </w:r>
      <w:proofErr w:type="spellEnd"/>
      <w:r w:rsidRPr="00EB339B">
        <w:rPr>
          <w:szCs w:val="24"/>
        </w:rPr>
        <w:t xml:space="preserve"> </w:t>
      </w:r>
      <w:proofErr w:type="spellStart"/>
      <w:r w:rsidRPr="00EB339B">
        <w:rPr>
          <w:szCs w:val="24"/>
        </w:rPr>
        <w:t>Sirna</w:t>
      </w:r>
      <w:proofErr w:type="spellEnd"/>
      <w:r w:rsidRPr="00EB339B">
        <w:rPr>
          <w:szCs w:val="24"/>
        </w:rPr>
        <w:t xml:space="preserve"> system was being imposed through coercive measures.</w:t>
      </w:r>
      <w:r>
        <w:rPr>
          <w:szCs w:val="24"/>
        </w:rPr>
        <w:t xml:space="preserve"> </w:t>
      </w:r>
      <w:proofErr w:type="spellStart"/>
      <w:r w:rsidRPr="00EB339B">
        <w:rPr>
          <w:szCs w:val="24"/>
        </w:rPr>
        <w:t>Gachana</w:t>
      </w:r>
      <w:proofErr w:type="spellEnd"/>
      <w:r w:rsidRPr="00EB339B">
        <w:rPr>
          <w:szCs w:val="24"/>
        </w:rPr>
        <w:t xml:space="preserve"> </w:t>
      </w:r>
      <w:proofErr w:type="spellStart"/>
      <w:r w:rsidRPr="00EB339B">
        <w:rPr>
          <w:szCs w:val="24"/>
        </w:rPr>
        <w:t>Sirna</w:t>
      </w:r>
      <w:proofErr w:type="spellEnd"/>
      <w:r w:rsidRPr="00EB339B">
        <w:rPr>
          <w:szCs w:val="24"/>
        </w:rPr>
        <w:t xml:space="preserve"> was established through an Oromia regional proclamation that came into effect in March 2022. The framework describes the system as a mechanism for organizing communities to protect their interests, peace and security and to provide militia training.</w:t>
      </w:r>
      <w:r>
        <w:rPr>
          <w:szCs w:val="24"/>
        </w:rPr>
        <w:t xml:space="preserve"> </w:t>
      </w:r>
      <w:r w:rsidRPr="00EB339B">
        <w:rPr>
          <w:szCs w:val="24"/>
        </w:rPr>
        <w:t xml:space="preserve">However, residents interviewed by Addis Standard described a markedly different experience. One farmer said police detained five members of a group of seven people travelling from a market and subsequently transported them to Shambu, where they were </w:t>
      </w:r>
      <w:proofErr w:type="gramStart"/>
      <w:r w:rsidRPr="00EB339B">
        <w:rPr>
          <w:szCs w:val="24"/>
        </w:rPr>
        <w:t>informed</w:t>
      </w:r>
      <w:proofErr w:type="gramEnd"/>
      <w:r w:rsidRPr="00EB339B">
        <w:rPr>
          <w:szCs w:val="24"/>
        </w:rPr>
        <w:t xml:space="preserve"> they had been conscripted for militia training.</w:t>
      </w:r>
      <w:r>
        <w:rPr>
          <w:szCs w:val="24"/>
        </w:rPr>
        <w:t xml:space="preserve"> </w:t>
      </w:r>
      <w:r w:rsidRPr="00EB339B">
        <w:rPr>
          <w:szCs w:val="24"/>
        </w:rPr>
        <w:t>“After three days there, we were transported to Shambu City,” the farmer said. “Upon our arrival, we were informed that we had been conscripted for militia training.”</w:t>
      </w:r>
      <w:r>
        <w:rPr>
          <w:szCs w:val="24"/>
        </w:rPr>
        <w:t xml:space="preserve"> </w:t>
      </w:r>
      <w:r w:rsidRPr="00EB339B">
        <w:rPr>
          <w:szCs w:val="24"/>
        </w:rPr>
        <w:t>The training, initially described to him as lasting several weeks, was eventually extended to two months, he said, leaving his farmland uncultivated during the planting season.</w:t>
      </w:r>
      <w:r>
        <w:rPr>
          <w:szCs w:val="24"/>
        </w:rPr>
        <w:t xml:space="preserve"> </w:t>
      </w:r>
      <w:r w:rsidRPr="00EB339B">
        <w:rPr>
          <w:szCs w:val="24"/>
        </w:rPr>
        <w:t>Another farmer said agricultural inputs had effectively become a condition for participation in militia training.</w:t>
      </w:r>
      <w:r>
        <w:rPr>
          <w:szCs w:val="24"/>
        </w:rPr>
        <w:t xml:space="preserve"> </w:t>
      </w:r>
      <w:r w:rsidRPr="00EB339B">
        <w:rPr>
          <w:szCs w:val="24"/>
        </w:rPr>
        <w:t>“I have 23 hectares of land that I prepared for planting grains in the current harvesting season,” he said, explaining that an agricultural office told him he needed to undergo militia training before receiving fertilizer and improved seeds.</w:t>
      </w:r>
      <w:r>
        <w:rPr>
          <w:szCs w:val="24"/>
        </w:rPr>
        <w:t xml:space="preserve"> </w:t>
      </w:r>
      <w:r w:rsidRPr="00EB339B">
        <w:rPr>
          <w:szCs w:val="24"/>
        </w:rPr>
        <w:t>A human rights lawyer and researcher interviewed for the investigation said farmers who refused to participate faced imprisonment, coercive training, denial of agricultural inputs and, in some cases, torture in detention.</w:t>
      </w:r>
      <w:r>
        <w:rPr>
          <w:szCs w:val="24"/>
        </w:rPr>
        <w:t xml:space="preserve"> </w:t>
      </w:r>
      <w:r w:rsidRPr="00EB339B">
        <w:rPr>
          <w:szCs w:val="24"/>
        </w:rPr>
        <w:t>Ethiopia’s Defense Forces Proclamation No. 1100/2019 states that the Ministry of Defense may recruit people “fit and willing for military services,” while recruits are required to conclude a contract of employment.</w:t>
      </w:r>
      <w:r>
        <w:rPr>
          <w:szCs w:val="24"/>
        </w:rPr>
        <w:t xml:space="preserve"> </w:t>
      </w:r>
      <w:r w:rsidRPr="00EB339B">
        <w:rPr>
          <w:szCs w:val="24"/>
        </w:rPr>
        <w:t>The Constitution also protects citizens against arbitrary detention and prohibits forced or compulsory labor, while recognizing limited exceptions, including certain services connected to emergencies and conscientious objection.</w:t>
      </w:r>
      <w:r>
        <w:rPr>
          <w:szCs w:val="24"/>
        </w:rPr>
        <w:t xml:space="preserve"> </w:t>
      </w:r>
      <w:r w:rsidRPr="00EB339B">
        <w:rPr>
          <w:szCs w:val="24"/>
        </w:rPr>
        <w:t>This legal framework makes the allegations of people being seized from roads, workplaces or homes and subsequently compelled to undergo military training particularly significant, rights advocates say.</w:t>
      </w:r>
      <w:r>
        <w:rPr>
          <w:szCs w:val="24"/>
        </w:rPr>
        <w:t xml:space="preserve"> </w:t>
      </w:r>
      <w:r w:rsidRPr="00EB339B">
        <w:rPr>
          <w:szCs w:val="24"/>
        </w:rPr>
        <w:t>The allegations nevertheless come amid a wider deterioration in Ethiopia’s security environment.</w:t>
      </w:r>
      <w:r>
        <w:rPr>
          <w:szCs w:val="24"/>
        </w:rPr>
        <w:t xml:space="preserve"> </w:t>
      </w:r>
      <w:r w:rsidRPr="00EB339B">
        <w:rPr>
          <w:szCs w:val="24"/>
        </w:rPr>
        <w:t xml:space="preserve">Tensions surrounding Tigray have intensified since the 2022 Pretoria cessation of hostilities. A day-long </w:t>
      </w:r>
      <w:proofErr w:type="gramStart"/>
      <w:r w:rsidRPr="00EB339B">
        <w:rPr>
          <w:szCs w:val="24"/>
        </w:rPr>
        <w:t>fighting</w:t>
      </w:r>
      <w:proofErr w:type="gramEnd"/>
      <w:r w:rsidRPr="00EB339B">
        <w:rPr>
          <w:szCs w:val="24"/>
        </w:rPr>
        <w:t xml:space="preserve"> broke out in western Tigray early this month amid unresolved political tensions between federal and Tigrayan authorities. Federal government forces have also carried out drone strikes in southern Tigray on Monday, 10 August, with conflicting reports emerging over casualties and the alleged targets.</w:t>
      </w:r>
      <w:r>
        <w:rPr>
          <w:szCs w:val="24"/>
        </w:rPr>
        <w:t xml:space="preserve"> </w:t>
      </w:r>
      <w:r w:rsidRPr="00EB339B">
        <w:rPr>
          <w:szCs w:val="24"/>
        </w:rPr>
        <w:t xml:space="preserve">Similarly, the federal government continues to face armed resistance in Amhara, where fighting between government forces and Fano has persisted </w:t>
      </w:r>
      <w:r w:rsidRPr="00EB339B">
        <w:rPr>
          <w:szCs w:val="24"/>
        </w:rPr>
        <w:lastRenderedPageBreak/>
        <w:t>since 2023.</w:t>
      </w:r>
      <w:r>
        <w:rPr>
          <w:szCs w:val="24"/>
        </w:rPr>
        <w:t xml:space="preserve"> </w:t>
      </w:r>
      <w:r w:rsidRPr="00EB339B">
        <w:rPr>
          <w:szCs w:val="24"/>
        </w:rPr>
        <w:t>Despite repeated claims by the military, federal and regional officials that the conflict has been reduced to low-level clashes involving “remnants” of the armed group, the Ethiopian National Defense Forces (ENDF) reported as recently as June this year that “230 Fano fighters” were killed during what it described as a week-long “law enforcement operation” across parts of the Amhara region.</w:t>
      </w:r>
      <w:r>
        <w:rPr>
          <w:szCs w:val="24"/>
        </w:rPr>
        <w:t xml:space="preserve"> </w:t>
      </w:r>
      <w:r w:rsidRPr="00EB339B">
        <w:rPr>
          <w:szCs w:val="24"/>
        </w:rPr>
        <w:t>In Benishangul-</w:t>
      </w:r>
      <w:proofErr w:type="spellStart"/>
      <w:r w:rsidRPr="00EB339B">
        <w:rPr>
          <w:szCs w:val="24"/>
        </w:rPr>
        <w:t>Gumuz</w:t>
      </w:r>
      <w:proofErr w:type="spellEnd"/>
      <w:r w:rsidRPr="00EB339B">
        <w:rPr>
          <w:szCs w:val="24"/>
        </w:rPr>
        <w:t xml:space="preserve"> Regional State, authorities said on 11 August that security forces in </w:t>
      </w:r>
      <w:proofErr w:type="spellStart"/>
      <w:r w:rsidRPr="00EB339B">
        <w:rPr>
          <w:szCs w:val="24"/>
        </w:rPr>
        <w:t>Metekel</w:t>
      </w:r>
      <w:proofErr w:type="spellEnd"/>
      <w:r w:rsidRPr="00EB339B">
        <w:rPr>
          <w:szCs w:val="24"/>
        </w:rPr>
        <w:t xml:space="preserve"> Zone had repelled an alleged attempt by armed groups to enter </w:t>
      </w:r>
      <w:proofErr w:type="spellStart"/>
      <w:r w:rsidRPr="00EB339B">
        <w:rPr>
          <w:szCs w:val="24"/>
        </w:rPr>
        <w:t>Gilgel</w:t>
      </w:r>
      <w:proofErr w:type="spellEnd"/>
      <w:r w:rsidRPr="00EB339B">
        <w:rPr>
          <w:szCs w:val="24"/>
        </w:rPr>
        <w:t xml:space="preserve"> Beles town early Tuesday morning. The zonal administration said groups operating in forested areas and identifying themselves as the “</w:t>
      </w:r>
      <w:proofErr w:type="spellStart"/>
      <w:r w:rsidRPr="00EB339B">
        <w:rPr>
          <w:szCs w:val="24"/>
        </w:rPr>
        <w:t>Gumuz</w:t>
      </w:r>
      <w:proofErr w:type="spellEnd"/>
      <w:r w:rsidRPr="00EB339B">
        <w:rPr>
          <w:szCs w:val="24"/>
        </w:rPr>
        <w:t xml:space="preserve"> Force,” allegedly acting in alignment “with Fano,” attempted to enter the town at around 6:00 a.m. “to inflict harm on citizens.”</w:t>
      </w:r>
      <w:r>
        <w:rPr>
          <w:szCs w:val="24"/>
        </w:rPr>
        <w:t xml:space="preserve"> </w:t>
      </w:r>
      <w:r w:rsidRPr="00EB339B">
        <w:rPr>
          <w:szCs w:val="24"/>
        </w:rPr>
        <w:t>The statement appears to suggest possible coordination between armed groups operating in Benishangul-</w:t>
      </w:r>
      <w:proofErr w:type="spellStart"/>
      <w:r w:rsidRPr="00EB339B">
        <w:rPr>
          <w:szCs w:val="24"/>
        </w:rPr>
        <w:t>Gumuz</w:t>
      </w:r>
      <w:proofErr w:type="spellEnd"/>
      <w:r w:rsidRPr="00EB339B">
        <w:rPr>
          <w:szCs w:val="24"/>
        </w:rPr>
        <w:t xml:space="preserve"> and Fano, the armed group active in neighboring Amhara Region.</w:t>
      </w:r>
      <w:r>
        <w:rPr>
          <w:szCs w:val="24"/>
        </w:rPr>
        <w:t xml:space="preserve"> </w:t>
      </w:r>
      <w:r w:rsidRPr="00EB339B">
        <w:rPr>
          <w:szCs w:val="24"/>
        </w:rPr>
        <w:t>For families such as those interviewed by Addis Standard, however, the immediate concern is more personal: locating relatives whose whereabouts remain unknown</w:t>
      </w:r>
      <w:r>
        <w:rPr>
          <w:szCs w:val="24"/>
        </w:rPr>
        <w:t xml:space="preserve">. </w:t>
      </w:r>
      <w:r w:rsidRPr="00EB339B">
        <w:rPr>
          <w:szCs w:val="24"/>
        </w:rPr>
        <w:t xml:space="preserve">In the East </w:t>
      </w:r>
      <w:proofErr w:type="spellStart"/>
      <w:r w:rsidRPr="00EB339B">
        <w:rPr>
          <w:szCs w:val="24"/>
        </w:rPr>
        <w:t>Hararghe</w:t>
      </w:r>
      <w:proofErr w:type="spellEnd"/>
      <w:r w:rsidRPr="00EB339B">
        <w:rPr>
          <w:szCs w:val="24"/>
        </w:rPr>
        <w:t xml:space="preserve"> case, the family says it has not been given a formal detention location or documentation establishing where the missing man is being held. Instead, they have received an anonymous ransom demand alongside the assertion that he was “conscripted for the army.”</w:t>
      </w:r>
      <w:r>
        <w:rPr>
          <w:szCs w:val="24"/>
        </w:rPr>
        <w:t xml:space="preserve"> </w:t>
      </w:r>
      <w:r w:rsidRPr="00EB339B">
        <w:rPr>
          <w:szCs w:val="24"/>
        </w:rPr>
        <w:t>The absence of independent confirmation leaves an important question unresolved: whether the cases represent a renewed state recruitment drive, coercive regional militia mobilization, criminal abduction carried out under the cover of military recruitment, or a combination of these practices.</w:t>
      </w:r>
      <w:r>
        <w:rPr>
          <w:szCs w:val="24"/>
        </w:rPr>
        <w:t xml:space="preserve"> </w:t>
      </w:r>
      <w:r w:rsidRPr="00EB339B">
        <w:rPr>
          <w:szCs w:val="24"/>
        </w:rPr>
        <w:t>The Oromia regional government and federal defense authorities had not, at the time of publication, publicly responded to the latest reports of renewed forced conscription.</w:t>
      </w:r>
      <w:r>
        <w:rPr>
          <w:szCs w:val="24"/>
        </w:rPr>
        <w:t xml:space="preserve"> </w:t>
      </w:r>
      <w:r w:rsidRPr="00EB339B">
        <w:rPr>
          <w:szCs w:val="24"/>
        </w:rPr>
        <w:t>The Oromia regional government has previously rejected allegations of widespread forced conscription and related abuses, characterizing such reports as “unfounded propaganda” and defamation intended to undermine security forces.</w:t>
      </w:r>
      <w:r>
        <w:rPr>
          <w:szCs w:val="24"/>
        </w:rPr>
        <w:t xml:space="preserve"> </w:t>
      </w:r>
      <w:r w:rsidRPr="00EB339B">
        <w:rPr>
          <w:szCs w:val="24"/>
        </w:rPr>
        <w:t>The recurrence of similar allegations, however, underscores the need for authorities to clarify recruitment procedures, disclose the whereabouts of people detained for alleged military recruitment, and ensure that any mobilization is conducted according to law.</w:t>
      </w:r>
    </w:p>
    <w:p w14:paraId="6F14D77A" w14:textId="5F9DE99E" w:rsidR="00905DCC" w:rsidRPr="00905DCC" w:rsidRDefault="00905DCC" w:rsidP="003706CC">
      <w:pPr>
        <w:pStyle w:val="ListParagraph"/>
        <w:numPr>
          <w:ilvl w:val="0"/>
          <w:numId w:val="3"/>
        </w:numPr>
        <w:spacing w:line="276" w:lineRule="auto"/>
        <w:rPr>
          <w:szCs w:val="24"/>
        </w:rPr>
      </w:pPr>
      <w:bookmarkStart w:id="4" w:name="_Toc237598724"/>
      <w:r w:rsidRPr="00905DCC">
        <w:rPr>
          <w:rStyle w:val="Heading2Char"/>
        </w:rPr>
        <w:t>Pentagon acknowledges 153 civilian deaths in Yemen, including Ethiopian migrants killed in US strike</w:t>
      </w:r>
      <w:bookmarkEnd w:id="4"/>
      <w:r>
        <w:rPr>
          <w:szCs w:val="24"/>
        </w:rPr>
        <w:t xml:space="preserve"> – </w:t>
      </w:r>
      <w:hyperlink r:id="rId11" w:history="1">
        <w:r w:rsidRPr="00905DCC">
          <w:rPr>
            <w:rStyle w:val="Hyperlink"/>
            <w:szCs w:val="24"/>
          </w:rPr>
          <w:t>Addis Standard</w:t>
        </w:r>
      </w:hyperlink>
      <w:r>
        <w:rPr>
          <w:szCs w:val="24"/>
        </w:rPr>
        <w:t xml:space="preserve"> </w:t>
      </w:r>
    </w:p>
    <w:p w14:paraId="2BAC2A36" w14:textId="44EE5060" w:rsidR="00905DCC" w:rsidRDefault="00905DCC" w:rsidP="003706CC">
      <w:pPr>
        <w:spacing w:line="276" w:lineRule="auto"/>
        <w:rPr>
          <w:szCs w:val="24"/>
        </w:rPr>
      </w:pPr>
      <w:r w:rsidRPr="00905DCC">
        <w:rPr>
          <w:szCs w:val="24"/>
        </w:rPr>
        <w:t xml:space="preserve">The US Pentagon has acknowledged that military operations in Yemen killed 153 civilians and injured another 243 during 2025, including casualties from a strike that killed and wounded Ethiopian migrants at a detention center in </w:t>
      </w:r>
      <w:proofErr w:type="spellStart"/>
      <w:r w:rsidRPr="00905DCC">
        <w:rPr>
          <w:szCs w:val="24"/>
        </w:rPr>
        <w:t>Sa’ada</w:t>
      </w:r>
      <w:proofErr w:type="spellEnd"/>
      <w:r w:rsidRPr="00905DCC">
        <w:rPr>
          <w:szCs w:val="24"/>
        </w:rPr>
        <w:t>, according to a report submitted to Congress.</w:t>
      </w:r>
      <w:r>
        <w:rPr>
          <w:szCs w:val="24"/>
        </w:rPr>
        <w:t xml:space="preserve"> </w:t>
      </w:r>
      <w:r w:rsidRPr="00905DCC">
        <w:rPr>
          <w:szCs w:val="24"/>
        </w:rPr>
        <w:t>The figures, disclosed in the Pentagon’s annual civilian-casualty report, mark a sharp increase from previous years, when US military operations were assessed to have killed two civilians in 2024 and one in 2023. The Pentagon attributed the 2025 casualties to three strikes conducted during Operation Rough Rider, the US military campaign against Iran-backed Houthi forces in Yemen between March and May 2025.</w:t>
      </w:r>
      <w:r>
        <w:rPr>
          <w:szCs w:val="24"/>
        </w:rPr>
        <w:t xml:space="preserve"> </w:t>
      </w:r>
      <w:r w:rsidRPr="00905DCC">
        <w:rPr>
          <w:szCs w:val="24"/>
        </w:rPr>
        <w:t xml:space="preserve">According to CBS News, the Pentagon assessed that the three strikes were “more likely </w:t>
      </w:r>
      <w:r w:rsidRPr="00905DCC">
        <w:rPr>
          <w:szCs w:val="24"/>
        </w:rPr>
        <w:lastRenderedPageBreak/>
        <w:t>than not” to have caused civilian harm. The assessments were based on US intelligence, imagery and publicly available reporting, without site visits or interviews with survivors or witnesses.</w:t>
      </w:r>
      <w:r>
        <w:rPr>
          <w:szCs w:val="24"/>
        </w:rPr>
        <w:t xml:space="preserve"> </w:t>
      </w:r>
      <w:r w:rsidRPr="00905DCC">
        <w:rPr>
          <w:szCs w:val="24"/>
        </w:rPr>
        <w:t xml:space="preserve">The three strikes identified in the assessment occurred on 6 April near Sanaa, where five civilians were killed; 17 April near Ras Isa Port, where 80 civilians were killed and 171 injured; and 28 April near </w:t>
      </w:r>
      <w:proofErr w:type="spellStart"/>
      <w:r w:rsidRPr="00905DCC">
        <w:rPr>
          <w:szCs w:val="24"/>
        </w:rPr>
        <w:t>Sa’ada</w:t>
      </w:r>
      <w:proofErr w:type="spellEnd"/>
      <w:r w:rsidRPr="00905DCC">
        <w:rPr>
          <w:szCs w:val="24"/>
        </w:rPr>
        <w:t>, where 68 civilians were killed.</w:t>
      </w:r>
      <w:r>
        <w:rPr>
          <w:szCs w:val="24"/>
        </w:rPr>
        <w:t xml:space="preserve"> </w:t>
      </w:r>
      <w:r w:rsidRPr="00905DCC">
        <w:rPr>
          <w:szCs w:val="24"/>
        </w:rPr>
        <w:t xml:space="preserve">The target of the 28 April strike was a migrant detention facility in </w:t>
      </w:r>
      <w:proofErr w:type="spellStart"/>
      <w:r w:rsidRPr="00905DCC">
        <w:rPr>
          <w:szCs w:val="24"/>
        </w:rPr>
        <w:t>Sa’ada</w:t>
      </w:r>
      <w:proofErr w:type="spellEnd"/>
      <w:r w:rsidRPr="00905DCC">
        <w:rPr>
          <w:szCs w:val="24"/>
        </w:rPr>
        <w:t xml:space="preserve"> that held African migrants, including Ethiopians detained by Houthi authorities over their irregular immigration status.</w:t>
      </w:r>
      <w:r>
        <w:rPr>
          <w:szCs w:val="24"/>
        </w:rPr>
        <w:t xml:space="preserve"> </w:t>
      </w:r>
      <w:r w:rsidRPr="00905DCC">
        <w:rPr>
          <w:szCs w:val="24"/>
        </w:rPr>
        <w:t xml:space="preserve">In October 2025, Amnesty International said its investigation into the </w:t>
      </w:r>
      <w:proofErr w:type="spellStart"/>
      <w:r w:rsidRPr="00905DCC">
        <w:rPr>
          <w:szCs w:val="24"/>
        </w:rPr>
        <w:t>Sa’ada</w:t>
      </w:r>
      <w:proofErr w:type="spellEnd"/>
      <w:r w:rsidRPr="00905DCC">
        <w:rPr>
          <w:szCs w:val="24"/>
        </w:rPr>
        <w:t xml:space="preserve"> attack provided a reasonable basis to conclude that the US strike constituted an indiscriminate attack and should be investigated as a possible war crime.</w:t>
      </w:r>
      <w:r>
        <w:rPr>
          <w:szCs w:val="24"/>
        </w:rPr>
        <w:t xml:space="preserve"> </w:t>
      </w:r>
      <w:r w:rsidRPr="00905DCC">
        <w:rPr>
          <w:szCs w:val="24"/>
        </w:rPr>
        <w:t>The organization based its findings on interviews with 15 Ethiopian survivors as well as satellite imagery, photographs and videos. Amnesty identified 16 Ethiopian men, most of them in their twenties, among those killed.</w:t>
      </w:r>
      <w:r>
        <w:rPr>
          <w:szCs w:val="24"/>
        </w:rPr>
        <w:t xml:space="preserve"> </w:t>
      </w:r>
      <w:r w:rsidRPr="00905DCC">
        <w:rPr>
          <w:szCs w:val="24"/>
        </w:rPr>
        <w:t>Survivors described being trapped inside the facility after the initial explosion, with guards reportedly firing warning shots as detainees attempted to flee before a second strike hit the detention block. Survivors suffered severe injuries, including amputations, nerve damage and head trauma.</w:t>
      </w:r>
      <w:r>
        <w:rPr>
          <w:szCs w:val="24"/>
        </w:rPr>
        <w:t xml:space="preserve"> </w:t>
      </w:r>
      <w:r w:rsidRPr="00905DCC">
        <w:rPr>
          <w:szCs w:val="24"/>
        </w:rPr>
        <w:t>One Ethiopian survivor, identified by Amnesty as Hagos, 20, lost a leg in the attack. Another survivor, Desta, lost an eye. Amnesty quoted survivors describing the attack as having left detainees dead, permanently disabled and traumatized.</w:t>
      </w:r>
      <w:r>
        <w:rPr>
          <w:szCs w:val="24"/>
        </w:rPr>
        <w:t xml:space="preserve"> </w:t>
      </w:r>
      <w:r w:rsidRPr="00905DCC">
        <w:rPr>
          <w:szCs w:val="24"/>
        </w:rPr>
        <w:t xml:space="preserve">The Houthi Ministry of Justice and Human Rights said 117 African migrants were being held at the facility when it was struck, with 61 killed and 56 injured. Amnesty, however, said the civilian character of the facility was well established and that humanitarian organizations had regularly visited the compound. It also noted that another detention facility within the same </w:t>
      </w:r>
      <w:proofErr w:type="spellStart"/>
      <w:r w:rsidRPr="00905DCC">
        <w:rPr>
          <w:szCs w:val="24"/>
        </w:rPr>
        <w:t>Sa’ada</w:t>
      </w:r>
      <w:proofErr w:type="spellEnd"/>
      <w:r w:rsidRPr="00905DCC">
        <w:rPr>
          <w:szCs w:val="24"/>
        </w:rPr>
        <w:t xml:space="preserve"> prison complex was hit by a Saudi-led coalition strike in 2022, killing more than 90 detainees.</w:t>
      </w:r>
      <w:r>
        <w:rPr>
          <w:szCs w:val="24"/>
        </w:rPr>
        <w:t xml:space="preserve"> </w:t>
      </w:r>
      <w:r w:rsidRPr="00905DCC">
        <w:rPr>
          <w:szCs w:val="24"/>
        </w:rPr>
        <w:t>The Pentagon’s latest disclosure provides a new official accounting of civilian harm in a campaign that had previously faced criticism over the US military’s handling of casualty reports. Fifteen additional incidents in Yemen remain under assessment.</w:t>
      </w:r>
      <w:r>
        <w:rPr>
          <w:szCs w:val="24"/>
        </w:rPr>
        <w:t xml:space="preserve"> </w:t>
      </w:r>
      <w:r w:rsidRPr="00905DCC">
        <w:rPr>
          <w:szCs w:val="24"/>
        </w:rPr>
        <w:t xml:space="preserve">Independent estimates have also put the civilian toll above the Pentagon’s figures. </w:t>
      </w:r>
      <w:proofErr w:type="spellStart"/>
      <w:r w:rsidRPr="00905DCC">
        <w:rPr>
          <w:szCs w:val="24"/>
        </w:rPr>
        <w:t>Airwars</w:t>
      </w:r>
      <w:proofErr w:type="spellEnd"/>
      <w:r w:rsidRPr="00905DCC">
        <w:rPr>
          <w:szCs w:val="24"/>
        </w:rPr>
        <w:t xml:space="preserve"> has estimated that at least 258 civilians may have been killed during Operation Rough Rider.</w:t>
      </w:r>
      <w:r>
        <w:rPr>
          <w:szCs w:val="24"/>
        </w:rPr>
        <w:t xml:space="preserve"> </w:t>
      </w:r>
      <w:r w:rsidRPr="00905DCC">
        <w:rPr>
          <w:szCs w:val="24"/>
        </w:rPr>
        <w:t>The campaign began after repeated Houthi attacks on commercial shipping in the Red Sea. The Trump administration said the military operation was intended to degrade the Houthis’ military capabilities and deter further attacks on shipping.</w:t>
      </w:r>
      <w:r>
        <w:rPr>
          <w:szCs w:val="24"/>
        </w:rPr>
        <w:t xml:space="preserve"> </w:t>
      </w:r>
      <w:r w:rsidRPr="00905DCC">
        <w:rPr>
          <w:szCs w:val="24"/>
        </w:rPr>
        <w:t>The campaign ended in May 2025 following a US-Houthi agreement brokered by Oman.</w:t>
      </w:r>
      <w:r>
        <w:rPr>
          <w:szCs w:val="24"/>
        </w:rPr>
        <w:t xml:space="preserve"> </w:t>
      </w:r>
      <w:r w:rsidRPr="00905DCC">
        <w:rPr>
          <w:szCs w:val="24"/>
        </w:rPr>
        <w:t>Amnesty said survivors deserved “full, effective, and prompt reparations,” including restitution, compensation and rehabilitation, while urging the US to investigate whether the attack amounted to a war crime.</w:t>
      </w:r>
    </w:p>
    <w:p w14:paraId="3374E083" w14:textId="00A6902F" w:rsidR="009C4344" w:rsidRPr="009C4344" w:rsidRDefault="009C4344" w:rsidP="003706CC">
      <w:pPr>
        <w:pStyle w:val="ListParagraph"/>
        <w:numPr>
          <w:ilvl w:val="0"/>
          <w:numId w:val="3"/>
        </w:numPr>
        <w:spacing w:line="276" w:lineRule="auto"/>
        <w:rPr>
          <w:szCs w:val="24"/>
        </w:rPr>
      </w:pPr>
      <w:bookmarkStart w:id="5" w:name="_Toc237598725"/>
      <w:r w:rsidRPr="009C4344">
        <w:rPr>
          <w:rStyle w:val="Heading2Char"/>
        </w:rPr>
        <w:t>ENDF Chief of Staff: Ethiopia Must Harness AI to Protect Sovereignty and National Interests</w:t>
      </w:r>
      <w:bookmarkEnd w:id="5"/>
      <w:r>
        <w:rPr>
          <w:szCs w:val="24"/>
        </w:rPr>
        <w:t xml:space="preserve"> – </w:t>
      </w:r>
      <w:hyperlink r:id="rId12" w:history="1">
        <w:r w:rsidRPr="009C4344">
          <w:rPr>
            <w:rStyle w:val="Hyperlink"/>
            <w:szCs w:val="24"/>
          </w:rPr>
          <w:t>Fana</w:t>
        </w:r>
      </w:hyperlink>
      <w:r>
        <w:rPr>
          <w:szCs w:val="24"/>
        </w:rPr>
        <w:t xml:space="preserve"> </w:t>
      </w:r>
    </w:p>
    <w:p w14:paraId="7FBD9D2E" w14:textId="2FC0323C" w:rsidR="009C4344" w:rsidRDefault="009C4344" w:rsidP="003706CC">
      <w:pPr>
        <w:spacing w:line="276" w:lineRule="auto"/>
        <w:rPr>
          <w:szCs w:val="24"/>
        </w:rPr>
      </w:pPr>
      <w:r w:rsidRPr="009C4344">
        <w:rPr>
          <w:szCs w:val="24"/>
        </w:rPr>
        <w:t xml:space="preserve">Ethiopia must harness artificial intelligence to strengthen its </w:t>
      </w:r>
      <w:proofErr w:type="spellStart"/>
      <w:r w:rsidRPr="009C4344">
        <w:rPr>
          <w:szCs w:val="24"/>
        </w:rPr>
        <w:t>defence</w:t>
      </w:r>
      <w:proofErr w:type="spellEnd"/>
      <w:r w:rsidRPr="009C4344">
        <w:rPr>
          <w:szCs w:val="24"/>
        </w:rPr>
        <w:t xml:space="preserve"> capabilities and safeguard national sovereignty and interests, Chief of Staff of the Ethiopian National </w:t>
      </w:r>
      <w:proofErr w:type="spellStart"/>
      <w:r w:rsidRPr="009C4344">
        <w:rPr>
          <w:szCs w:val="24"/>
        </w:rPr>
        <w:lastRenderedPageBreak/>
        <w:t>Defence</w:t>
      </w:r>
      <w:proofErr w:type="spellEnd"/>
      <w:r w:rsidRPr="009C4344">
        <w:rPr>
          <w:szCs w:val="24"/>
        </w:rPr>
        <w:t xml:space="preserve"> Force (ENDF), Field Marshal Birhanu Jula, said today.</w:t>
      </w:r>
      <w:r>
        <w:rPr>
          <w:szCs w:val="24"/>
        </w:rPr>
        <w:t xml:space="preserve"> </w:t>
      </w:r>
      <w:r w:rsidRPr="009C4344">
        <w:rPr>
          <w:szCs w:val="24"/>
        </w:rPr>
        <w:t xml:space="preserve">He made the remarks during the signing of a Memorandum of Understanding between the ENDF and the Ethiopian Artificial Intelligence Institute to integrate AI capabilities into the </w:t>
      </w:r>
      <w:proofErr w:type="spellStart"/>
      <w:r w:rsidRPr="009C4344">
        <w:rPr>
          <w:szCs w:val="24"/>
        </w:rPr>
        <w:t>defence</w:t>
      </w:r>
      <w:proofErr w:type="spellEnd"/>
      <w:r w:rsidRPr="009C4344">
        <w:rPr>
          <w:szCs w:val="24"/>
        </w:rPr>
        <w:t xml:space="preserve"> force and support its modernization.</w:t>
      </w:r>
      <w:r>
        <w:rPr>
          <w:szCs w:val="24"/>
        </w:rPr>
        <w:t xml:space="preserve"> </w:t>
      </w:r>
      <w:r w:rsidRPr="009C4344">
        <w:rPr>
          <w:szCs w:val="24"/>
        </w:rPr>
        <w:t xml:space="preserve">The agreement will focus on applying AI in key areas of </w:t>
      </w:r>
      <w:proofErr w:type="spellStart"/>
      <w:r w:rsidRPr="009C4344">
        <w:rPr>
          <w:szCs w:val="24"/>
        </w:rPr>
        <w:t>defence</w:t>
      </w:r>
      <w:proofErr w:type="spellEnd"/>
      <w:r w:rsidRPr="009C4344">
        <w:rPr>
          <w:szCs w:val="24"/>
        </w:rPr>
        <w:t>, including logistics, training, cybersecurity, military healthcare, air force operations and electronic warfare.</w:t>
      </w:r>
      <w:r>
        <w:rPr>
          <w:szCs w:val="24"/>
        </w:rPr>
        <w:t xml:space="preserve"> </w:t>
      </w:r>
      <w:r w:rsidRPr="009C4344">
        <w:rPr>
          <w:szCs w:val="24"/>
        </w:rPr>
        <w:t xml:space="preserve">Field Marshal Birhanu said AI integration is essential to advancing the ENDF’s modernization objectives. He also highlighted AI’s growing role in healthcare and said the agreement would help expand its application across </w:t>
      </w:r>
      <w:proofErr w:type="spellStart"/>
      <w:r w:rsidRPr="009C4344">
        <w:rPr>
          <w:szCs w:val="24"/>
        </w:rPr>
        <w:t>defence</w:t>
      </w:r>
      <w:proofErr w:type="spellEnd"/>
      <w:r w:rsidRPr="009C4344">
        <w:rPr>
          <w:szCs w:val="24"/>
        </w:rPr>
        <w:t xml:space="preserve"> health institutions.</w:t>
      </w:r>
      <w:r>
        <w:rPr>
          <w:szCs w:val="24"/>
        </w:rPr>
        <w:t xml:space="preserve"> </w:t>
      </w:r>
      <w:r w:rsidRPr="009C4344">
        <w:rPr>
          <w:szCs w:val="24"/>
        </w:rPr>
        <w:t xml:space="preserve">He further stressed technology-assisted training as an important tool for building a capable </w:t>
      </w:r>
      <w:proofErr w:type="spellStart"/>
      <w:r w:rsidRPr="009C4344">
        <w:rPr>
          <w:szCs w:val="24"/>
        </w:rPr>
        <w:t>defence</w:t>
      </w:r>
      <w:proofErr w:type="spellEnd"/>
      <w:r w:rsidRPr="009C4344">
        <w:rPr>
          <w:szCs w:val="24"/>
        </w:rPr>
        <w:t xml:space="preserve"> force and called for deeper cooperation between the two institutions in this area.</w:t>
      </w:r>
      <w:r>
        <w:rPr>
          <w:szCs w:val="24"/>
        </w:rPr>
        <w:t xml:space="preserve"> </w:t>
      </w:r>
      <w:r w:rsidRPr="009C4344">
        <w:rPr>
          <w:szCs w:val="24"/>
        </w:rPr>
        <w:t xml:space="preserve">Ethiopian Artificial Intelligence Institute Director-General Worku </w:t>
      </w:r>
      <w:proofErr w:type="spellStart"/>
      <w:r w:rsidRPr="009C4344">
        <w:rPr>
          <w:szCs w:val="24"/>
        </w:rPr>
        <w:t>Gachena</w:t>
      </w:r>
      <w:proofErr w:type="spellEnd"/>
      <w:r w:rsidRPr="009C4344">
        <w:rPr>
          <w:szCs w:val="24"/>
        </w:rPr>
        <w:t xml:space="preserve"> said AI offers significant potential to enhance Ethiopia’s air, ground and cyber capabilities. He reaffirmed the Institute’s commitment to working with the ENDF to build a modern </w:t>
      </w:r>
      <w:proofErr w:type="spellStart"/>
      <w:r w:rsidRPr="009C4344">
        <w:rPr>
          <w:szCs w:val="24"/>
        </w:rPr>
        <w:t>defence</w:t>
      </w:r>
      <w:proofErr w:type="spellEnd"/>
      <w:r w:rsidRPr="009C4344">
        <w:rPr>
          <w:szCs w:val="24"/>
        </w:rPr>
        <w:t xml:space="preserve"> force.</w:t>
      </w:r>
    </w:p>
    <w:p w14:paraId="656E666B" w14:textId="77777777" w:rsidR="00F56CB8" w:rsidRDefault="0031092A" w:rsidP="003706CC">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3706CC">
      <w:pPr>
        <w:spacing w:line="276" w:lineRule="auto"/>
        <w:outlineLvl w:val="0"/>
        <w:rPr>
          <w:rFonts w:eastAsia="DengXian Light" w:cs="Times New Roman"/>
          <w:b/>
          <w:bCs/>
          <w:color w:val="2F5496"/>
          <w:szCs w:val="24"/>
          <w:u w:val="single"/>
        </w:rPr>
      </w:pPr>
      <w:bookmarkStart w:id="6" w:name="_Toc237598726"/>
      <w:r>
        <w:rPr>
          <w:rFonts w:eastAsia="DengXian Light" w:cs="Times New Roman"/>
          <w:b/>
          <w:bCs/>
          <w:color w:val="2F5496"/>
          <w:szCs w:val="24"/>
          <w:u w:val="single"/>
        </w:rPr>
        <w:t>Horn of Africa</w:t>
      </w:r>
      <w:bookmarkEnd w:id="6"/>
    </w:p>
    <w:p w14:paraId="0127DA03" w14:textId="1ADFD7E7" w:rsidR="00F56CB8" w:rsidRDefault="0031092A" w:rsidP="003706CC">
      <w:pPr>
        <w:pStyle w:val="Heading2"/>
        <w:spacing w:line="276" w:lineRule="auto"/>
      </w:pPr>
      <w:bookmarkStart w:id="7" w:name="_Toc237598727"/>
      <w:r>
        <w:t>Somali</w:t>
      </w:r>
      <w:r w:rsidR="00CF0CE6">
        <w:t>land</w:t>
      </w:r>
      <w:bookmarkEnd w:id="7"/>
    </w:p>
    <w:p w14:paraId="7E12C01E" w14:textId="03789F65" w:rsidR="003706CC" w:rsidRPr="003706CC" w:rsidRDefault="003706CC" w:rsidP="003706CC">
      <w:pPr>
        <w:pStyle w:val="ListParagraph"/>
        <w:numPr>
          <w:ilvl w:val="0"/>
          <w:numId w:val="3"/>
        </w:numPr>
        <w:spacing w:line="276" w:lineRule="auto"/>
        <w:rPr>
          <w:szCs w:val="24"/>
        </w:rPr>
      </w:pPr>
      <w:bookmarkStart w:id="8" w:name="_Toc237598728"/>
      <w:r w:rsidRPr="003706CC">
        <w:rPr>
          <w:rStyle w:val="Heading2Char"/>
        </w:rPr>
        <w:t>Israel, Somaliland officials discuss ties after recognition</w:t>
      </w:r>
      <w:bookmarkEnd w:id="8"/>
      <w:r>
        <w:rPr>
          <w:szCs w:val="24"/>
        </w:rPr>
        <w:t xml:space="preserve"> – </w:t>
      </w:r>
      <w:hyperlink r:id="rId13" w:history="1">
        <w:proofErr w:type="spellStart"/>
        <w:r w:rsidRPr="003706CC">
          <w:rPr>
            <w:rStyle w:val="Hyperlink"/>
            <w:szCs w:val="24"/>
          </w:rPr>
          <w:t>Hiiraan</w:t>
        </w:r>
        <w:proofErr w:type="spellEnd"/>
      </w:hyperlink>
      <w:r>
        <w:rPr>
          <w:szCs w:val="24"/>
        </w:rPr>
        <w:t xml:space="preserve"> </w:t>
      </w:r>
    </w:p>
    <w:p w14:paraId="3CE52E15" w14:textId="7C8F412A" w:rsidR="003706CC" w:rsidRDefault="003706CC" w:rsidP="003706CC">
      <w:pPr>
        <w:spacing w:line="276" w:lineRule="auto"/>
        <w:rPr>
          <w:szCs w:val="24"/>
        </w:rPr>
      </w:pPr>
      <w:r w:rsidRPr="003706CC">
        <w:rPr>
          <w:szCs w:val="24"/>
        </w:rPr>
        <w:t>Israel’s ambassador to the United Arab Emirates, Yossi Shelley, met with Somaliland’s representative in the UAE, Mascud Abdi Ali, to discuss strengthening relations following Israel’s recognition of Somaliland as an independent state.</w:t>
      </w:r>
      <w:r>
        <w:rPr>
          <w:szCs w:val="24"/>
        </w:rPr>
        <w:t xml:space="preserve"> </w:t>
      </w:r>
      <w:r w:rsidRPr="003706CC">
        <w:rPr>
          <w:szCs w:val="24"/>
        </w:rPr>
        <w:t>Shelley said in a statement posted on X that the meeting focused on economic cooperation and opportunities arising from the new relationship between Israel and Somaliland.</w:t>
      </w:r>
      <w:r>
        <w:rPr>
          <w:szCs w:val="24"/>
        </w:rPr>
        <w:t xml:space="preserve"> </w:t>
      </w:r>
      <w:r w:rsidRPr="003706CC">
        <w:rPr>
          <w:szCs w:val="24"/>
        </w:rPr>
        <w:t>Mascud welcomed Israeli Prime Minister Benjamin Netanyahu’s decision to recognize Somaliland, describing it as a courageous step.</w:t>
      </w:r>
      <w:r>
        <w:rPr>
          <w:szCs w:val="24"/>
        </w:rPr>
        <w:t xml:space="preserve"> </w:t>
      </w:r>
      <w:r w:rsidRPr="003706CC">
        <w:rPr>
          <w:szCs w:val="24"/>
        </w:rPr>
        <w:t>Mascud also invited Shelley to visit Somaliland, an invitation the ambassador said he hoped to accept.</w:t>
      </w:r>
      <w:r>
        <w:rPr>
          <w:szCs w:val="24"/>
        </w:rPr>
        <w:t xml:space="preserve"> </w:t>
      </w:r>
      <w:r w:rsidRPr="003706CC">
        <w:rPr>
          <w:szCs w:val="24"/>
        </w:rPr>
        <w:t>“I look forward to building a strong partnership that will promote regional stability,” Shelley said.</w:t>
      </w:r>
      <w:r>
        <w:rPr>
          <w:szCs w:val="24"/>
        </w:rPr>
        <w:t xml:space="preserve"> </w:t>
      </w:r>
      <w:r w:rsidRPr="003706CC">
        <w:rPr>
          <w:szCs w:val="24"/>
        </w:rPr>
        <w:t>The Israeli ambassador also expressed hope that other countries would follow Israel’s decision and recognize Somaliland as an independent state with full sovereignty.</w:t>
      </w:r>
      <w:r>
        <w:rPr>
          <w:szCs w:val="24"/>
        </w:rPr>
        <w:t xml:space="preserve"> </w:t>
      </w:r>
      <w:r w:rsidRPr="003706CC">
        <w:rPr>
          <w:szCs w:val="24"/>
        </w:rPr>
        <w:t>Israel’s recognition marked a major diplomatic development for Somaliland, which has sought international recognition since declaring its independence from Somalia in 1991.</w:t>
      </w:r>
      <w:r>
        <w:rPr>
          <w:szCs w:val="24"/>
        </w:rPr>
        <w:t xml:space="preserve"> </w:t>
      </w:r>
      <w:r w:rsidRPr="003706CC">
        <w:rPr>
          <w:szCs w:val="24"/>
        </w:rPr>
        <w:t>Somalia’s federal government continues to reject Somaliland’s independence claim and has opposed efforts by Israel or other countries to recognize the breakaway territory as a sovereign state.</w:t>
      </w:r>
      <w:r>
        <w:rPr>
          <w:szCs w:val="24"/>
        </w:rPr>
        <w:t xml:space="preserve"> </w:t>
      </w:r>
      <w:r w:rsidRPr="003706CC">
        <w:rPr>
          <w:szCs w:val="24"/>
        </w:rPr>
        <w:t>The meeting comes as Somaliland seeks to expand its international diplomatic and economic ties following the Israeli recognition, while Somalia intensifies efforts to defend its territorial integrity and prevent further recognition of Somaliland.</w:t>
      </w:r>
    </w:p>
    <w:p w14:paraId="5BB07337" w14:textId="6AEB84B3" w:rsidR="00AA48B8" w:rsidRDefault="00AA48B8" w:rsidP="003706CC">
      <w:pPr>
        <w:pStyle w:val="Heading2"/>
        <w:spacing w:line="276" w:lineRule="auto"/>
      </w:pPr>
      <w:bookmarkStart w:id="9" w:name="_Toc237598729"/>
      <w:r>
        <w:lastRenderedPageBreak/>
        <w:t>Somalia</w:t>
      </w:r>
      <w:bookmarkEnd w:id="9"/>
    </w:p>
    <w:p w14:paraId="2D43DD3C" w14:textId="76675932" w:rsidR="00096B2A" w:rsidRPr="00096B2A" w:rsidRDefault="00096B2A" w:rsidP="00096B2A">
      <w:pPr>
        <w:pStyle w:val="ListParagraph"/>
        <w:numPr>
          <w:ilvl w:val="0"/>
          <w:numId w:val="3"/>
        </w:numPr>
        <w:spacing w:line="276" w:lineRule="auto"/>
        <w:rPr>
          <w:szCs w:val="24"/>
        </w:rPr>
      </w:pPr>
      <w:bookmarkStart w:id="10" w:name="_Toc237598730"/>
      <w:r w:rsidRPr="00096B2A">
        <w:rPr>
          <w:rStyle w:val="Heading2Char"/>
        </w:rPr>
        <w:t>Puntland political council calls for dialogue and consensus on disarmament</w:t>
      </w:r>
      <w:bookmarkEnd w:id="10"/>
      <w:r w:rsidRPr="00096B2A">
        <w:rPr>
          <w:rStyle w:val="Heading2Char"/>
        </w:rPr>
        <w:t xml:space="preserve"> </w:t>
      </w:r>
      <w:r>
        <w:rPr>
          <w:szCs w:val="24"/>
        </w:rPr>
        <w:t xml:space="preserve">– </w:t>
      </w:r>
      <w:hyperlink r:id="rId14" w:history="1">
        <w:proofErr w:type="spellStart"/>
        <w:r w:rsidRPr="00096B2A">
          <w:rPr>
            <w:rStyle w:val="Hyperlink"/>
            <w:szCs w:val="24"/>
          </w:rPr>
          <w:t>Hiiraan</w:t>
        </w:r>
        <w:proofErr w:type="spellEnd"/>
      </w:hyperlink>
      <w:r>
        <w:rPr>
          <w:szCs w:val="24"/>
        </w:rPr>
        <w:t xml:space="preserve"> </w:t>
      </w:r>
    </w:p>
    <w:p w14:paraId="37BB944D" w14:textId="6FD9DA38" w:rsidR="00096B2A" w:rsidRDefault="00096B2A" w:rsidP="003706CC">
      <w:pPr>
        <w:spacing w:line="276" w:lineRule="auto"/>
        <w:rPr>
          <w:szCs w:val="24"/>
        </w:rPr>
      </w:pPr>
      <w:r w:rsidRPr="00096B2A">
        <w:rPr>
          <w:szCs w:val="24"/>
        </w:rPr>
        <w:t>The Puntland Political Council has called for an inclusive and negotiated approach to disarmament, warning that efforts carried out without broad public agreement could fuel further conflict in the region.</w:t>
      </w:r>
      <w:r>
        <w:rPr>
          <w:szCs w:val="24"/>
        </w:rPr>
        <w:t xml:space="preserve"> </w:t>
      </w:r>
      <w:r w:rsidRPr="00096B2A">
        <w:rPr>
          <w:szCs w:val="24"/>
        </w:rPr>
        <w:t>In a statement Thursday, the council said any disarmament process should be based on social agreement, broad consultation and clear principles to ensure fairness, equality and public confidence.</w:t>
      </w:r>
      <w:r>
        <w:rPr>
          <w:szCs w:val="24"/>
        </w:rPr>
        <w:t xml:space="preserve"> </w:t>
      </w:r>
      <w:r w:rsidRPr="00096B2A">
        <w:rPr>
          <w:szCs w:val="24"/>
        </w:rPr>
        <w:t>The council urged the Puntland administration to consult traditional leaders, religious scholars, intellectuals, businesspeople, politicians and other sectors of society before undertaking further disarmament operations.</w:t>
      </w:r>
      <w:r>
        <w:rPr>
          <w:szCs w:val="24"/>
        </w:rPr>
        <w:t xml:space="preserve"> </w:t>
      </w:r>
      <w:r w:rsidRPr="00096B2A">
        <w:rPr>
          <w:szCs w:val="24"/>
        </w:rPr>
        <w:t>It said dialogue and consensus were the most appropriate ways to address disputes among armed forces in Puntland and prevent the security situation from deteriorating.</w:t>
      </w:r>
      <w:r>
        <w:rPr>
          <w:szCs w:val="24"/>
        </w:rPr>
        <w:t xml:space="preserve"> </w:t>
      </w:r>
      <w:r w:rsidRPr="00096B2A">
        <w:rPr>
          <w:szCs w:val="24"/>
        </w:rPr>
        <w:t xml:space="preserve">The council also called for a peaceful resolution to the standoff in the </w:t>
      </w:r>
      <w:proofErr w:type="spellStart"/>
      <w:r w:rsidRPr="00096B2A">
        <w:rPr>
          <w:szCs w:val="24"/>
        </w:rPr>
        <w:t>Kodmo</w:t>
      </w:r>
      <w:proofErr w:type="spellEnd"/>
      <w:r w:rsidRPr="00096B2A">
        <w:rPr>
          <w:szCs w:val="24"/>
        </w:rPr>
        <w:t xml:space="preserve"> area of Bari region, where forces aligned with the Federal Government of Somalia have reportedly refused to surrender their weapons to Puntland authorities.</w:t>
      </w:r>
      <w:r>
        <w:rPr>
          <w:szCs w:val="24"/>
        </w:rPr>
        <w:t xml:space="preserve"> </w:t>
      </w:r>
      <w:r w:rsidRPr="00096B2A">
        <w:rPr>
          <w:szCs w:val="24"/>
        </w:rPr>
        <w:t>It urged the Puntland administration to avoid actions that could trigger further confrontation with the federal forces and instead seek a negotiated settlement.</w:t>
      </w:r>
      <w:r>
        <w:rPr>
          <w:szCs w:val="24"/>
        </w:rPr>
        <w:t xml:space="preserve"> </w:t>
      </w:r>
      <w:r w:rsidRPr="00096B2A">
        <w:rPr>
          <w:szCs w:val="24"/>
        </w:rPr>
        <w:t>The council warned that Puntland continues to face security threats that could be exploited by militant groups, making it particularly important to prevent disputes among local forces from developing into a wider conflict.</w:t>
      </w:r>
      <w:r>
        <w:rPr>
          <w:szCs w:val="24"/>
        </w:rPr>
        <w:t xml:space="preserve"> </w:t>
      </w:r>
      <w:r w:rsidRPr="00096B2A">
        <w:rPr>
          <w:szCs w:val="24"/>
        </w:rPr>
        <w:t>“Security, unity, stability and statehood in Puntland can be achieved through dialogue, compromise and social consensus,” the council said, while calling for the preservation of Puntland’s institutions and dignity.</w:t>
      </w:r>
      <w:r>
        <w:rPr>
          <w:szCs w:val="24"/>
        </w:rPr>
        <w:t xml:space="preserve"> </w:t>
      </w:r>
      <w:r w:rsidRPr="00096B2A">
        <w:rPr>
          <w:szCs w:val="24"/>
        </w:rPr>
        <w:t>The council called on traditional leaders, scholars, intellectuals, businesspeople, politicians and other community groups to play a role in protecting Puntland’s security, unity and stability.</w:t>
      </w:r>
      <w:r>
        <w:rPr>
          <w:szCs w:val="24"/>
        </w:rPr>
        <w:t xml:space="preserve"> </w:t>
      </w:r>
      <w:r w:rsidRPr="00096B2A">
        <w:rPr>
          <w:szCs w:val="24"/>
        </w:rPr>
        <w:t>The statement comes amid heightened tensions in Puntland following a series of operations by Puntland security forces to take control of military bases previously held by the Puntland Security Force and other forces aligned with the Federal Government.</w:t>
      </w:r>
      <w:r>
        <w:rPr>
          <w:szCs w:val="24"/>
        </w:rPr>
        <w:t xml:space="preserve"> </w:t>
      </w:r>
      <w:r w:rsidRPr="00096B2A">
        <w:rPr>
          <w:szCs w:val="24"/>
        </w:rPr>
        <w:t>The developments have followed deadly clashes between Puntland forces and forces opposed to the administration of President Said Abdullahi Deni, raising concerns about further confrontation between Puntland and federal-aligned forces in the region.</w:t>
      </w:r>
    </w:p>
    <w:p w14:paraId="5C9006EF" w14:textId="77777777" w:rsidR="00F56CB8" w:rsidRDefault="0031092A" w:rsidP="003706CC">
      <w:pPr>
        <w:spacing w:line="276" w:lineRule="auto"/>
      </w:pPr>
      <w:r>
        <w:rPr>
          <w:szCs w:val="24"/>
        </w:rPr>
        <w:t>________________________________________________________________________</w:t>
      </w:r>
    </w:p>
    <w:p w14:paraId="1C66E973" w14:textId="77777777" w:rsidR="00F56CB8" w:rsidRDefault="0031092A" w:rsidP="003706CC">
      <w:pPr>
        <w:pStyle w:val="Heading2"/>
        <w:spacing w:line="276" w:lineRule="auto"/>
        <w:rPr>
          <w:szCs w:val="24"/>
        </w:rPr>
      </w:pPr>
      <w:bookmarkStart w:id="11" w:name="_Toc237598731"/>
      <w:r>
        <w:rPr>
          <w:szCs w:val="24"/>
        </w:rPr>
        <w:t>Sudan</w:t>
      </w:r>
      <w:bookmarkEnd w:id="11"/>
      <w:r>
        <w:rPr>
          <w:szCs w:val="24"/>
        </w:rPr>
        <w:t xml:space="preserve"> </w:t>
      </w:r>
    </w:p>
    <w:p w14:paraId="1867B264" w14:textId="1C2916CC" w:rsidR="00A83515" w:rsidRDefault="00A83515" w:rsidP="003706CC">
      <w:pPr>
        <w:pStyle w:val="ListParagraph"/>
        <w:numPr>
          <w:ilvl w:val="0"/>
          <w:numId w:val="3"/>
        </w:numPr>
        <w:spacing w:line="276" w:lineRule="auto"/>
      </w:pPr>
      <w:bookmarkStart w:id="12" w:name="_Toc237598732"/>
      <w:r w:rsidRPr="00A83515">
        <w:rPr>
          <w:rStyle w:val="Heading2Char"/>
        </w:rPr>
        <w:t>RSF says it captures key Sudan town near Ethiopian border as army withdraws</w:t>
      </w:r>
      <w:bookmarkEnd w:id="12"/>
      <w:r>
        <w:t xml:space="preserve"> – </w:t>
      </w:r>
      <w:hyperlink r:id="rId15" w:history="1">
        <w:r w:rsidRPr="00A83515">
          <w:rPr>
            <w:rStyle w:val="Hyperlink"/>
          </w:rPr>
          <w:t>Addis Standard</w:t>
        </w:r>
      </w:hyperlink>
      <w:r>
        <w:t xml:space="preserve"> </w:t>
      </w:r>
    </w:p>
    <w:p w14:paraId="06D6C0EB" w14:textId="789609B7" w:rsidR="00A83515" w:rsidRDefault="00A83515" w:rsidP="003706CC">
      <w:pPr>
        <w:spacing w:line="276" w:lineRule="auto"/>
      </w:pPr>
      <w:r>
        <w:t xml:space="preserve">Sudan’s Rapid Support Forces (RSF) and allied fighters have advanced into Al Kurmuk, a strategically important town in Blue Nile State bordering Ethiopia, according to reports by </w:t>
      </w:r>
      <w:r>
        <w:lastRenderedPageBreak/>
        <w:t>Al Jazeera and The National.</w:t>
      </w:r>
      <w:r>
        <w:t xml:space="preserve"> </w:t>
      </w:r>
      <w:r>
        <w:t xml:space="preserve">Military and government sources told Al Jazeera on Thursday that RSF fighters and the Sudan People’s Liberation Movement-North (SPLM-N) entered the town as Sudanese Armed Forces (SAF) troops withdrew and repositioned outside </w:t>
      </w:r>
      <w:proofErr w:type="spellStart"/>
      <w:r>
        <w:t>Kurmuk</w:t>
      </w:r>
      <w:proofErr w:type="spellEnd"/>
      <w:r>
        <w:t>. The RSF separately claimed it had inflicted heavy losses on the army and seized weapons and ammunition.</w:t>
      </w:r>
      <w:r>
        <w:t xml:space="preserve"> </w:t>
      </w:r>
      <w:r>
        <w:t xml:space="preserve">The RSF said in a statement that its fighters had captured Al </w:t>
      </w:r>
      <w:proofErr w:type="spellStart"/>
      <w:r>
        <w:t>Kurmuk</w:t>
      </w:r>
      <w:proofErr w:type="spellEnd"/>
      <w:r>
        <w:t xml:space="preserve"> after forcing SAF troops out of the town. The National reported that the group described the seizure as its second territorial gain in Blue Nile State this week, following the reported capture of </w:t>
      </w:r>
      <w:proofErr w:type="spellStart"/>
      <w:r>
        <w:t>Qayssan</w:t>
      </w:r>
      <w:proofErr w:type="spellEnd"/>
      <w:r>
        <w:t xml:space="preserve"> on Tuesday.</w:t>
      </w:r>
      <w:r>
        <w:t xml:space="preserve"> </w:t>
      </w:r>
      <w:r>
        <w:t xml:space="preserve">Local authorities in </w:t>
      </w:r>
      <w:proofErr w:type="spellStart"/>
      <w:r>
        <w:t>Kurmuk</w:t>
      </w:r>
      <w:proofErr w:type="spellEnd"/>
      <w:r>
        <w:t xml:space="preserve"> said the town had come under intensive attacks for three days involving drones and artillery shelling. The administration said the attacks originated from “the regional </w:t>
      </w:r>
      <w:proofErr w:type="spellStart"/>
      <w:r>
        <w:t>neighbourhood</w:t>
      </w:r>
      <w:proofErr w:type="spellEnd"/>
      <w:r>
        <w:t>” but maintained that the army continued to defend the town, its residents and public institutions.</w:t>
      </w:r>
      <w:r>
        <w:t xml:space="preserve"> </w:t>
      </w:r>
      <w:r>
        <w:t xml:space="preserve">Al </w:t>
      </w:r>
      <w:proofErr w:type="spellStart"/>
      <w:r>
        <w:t>Kurmuk’s</w:t>
      </w:r>
      <w:proofErr w:type="spellEnd"/>
      <w:r>
        <w:t xml:space="preserve"> location gives the latest fighting particular significance for Ethiopia. The town lies on an important cross-border route linking Sudan’s Blue Nile region with Ethiopia and is also relatively close to South Sudan. </w:t>
      </w:r>
      <w:r>
        <w:t xml:space="preserve"> </w:t>
      </w:r>
      <w:r>
        <w:t xml:space="preserve">It is located less than 140km from </w:t>
      </w:r>
      <w:proofErr w:type="spellStart"/>
      <w:r>
        <w:t>Damazin</w:t>
      </w:r>
      <w:proofErr w:type="spellEnd"/>
      <w:r>
        <w:t xml:space="preserve">, the capital of Blue Nile State, and about 160km from the </w:t>
      </w:r>
      <w:proofErr w:type="spellStart"/>
      <w:r>
        <w:t>Roseires</w:t>
      </w:r>
      <w:proofErr w:type="spellEnd"/>
      <w:r>
        <w:t xml:space="preserve"> Dam, a major source of electricity for Sudan, according to The National.</w:t>
      </w:r>
      <w:r>
        <w:t xml:space="preserve"> </w:t>
      </w:r>
      <w:r>
        <w:t xml:space="preserve">The town has changed hands during the conflict. The RSF seized </w:t>
      </w:r>
      <w:proofErr w:type="spellStart"/>
      <w:r>
        <w:t>Kurmuk</w:t>
      </w:r>
      <w:proofErr w:type="spellEnd"/>
      <w:r>
        <w:t xml:space="preserve"> in March before the SAF recaptured it last month. The latest advance comes as the two sides continue to contest strategic positions across Sudan.</w:t>
      </w:r>
      <w:r>
        <w:t xml:space="preserve"> </w:t>
      </w:r>
      <w:r>
        <w:t>Sudan’s army-aligned government has repeatedly accused the RSF of launching attacks from Ethiopian territory. In May, Khartoum also accused Ethiopia and the United Arab Emirates of facilitating drone attacks launched from inside Ethiopia against several Sudanese states, including strikes on Khartoum and its airport. Ethiopia has rejected allegations that it hosts RSF or Emirati forces, while the UAE denies accusations that it arms the paramilitary group.</w:t>
      </w:r>
      <w:r>
        <w:t xml:space="preserve"> </w:t>
      </w:r>
      <w:r>
        <w:t xml:space="preserve">Blue Nile State has emerged as an increasingly important front in Sudan’s war, with the RSF conducting ground offensives and intensifying drone attacks </w:t>
      </w:r>
      <w:proofErr w:type="gramStart"/>
      <w:r>
        <w:t>in an effort to</w:t>
      </w:r>
      <w:proofErr w:type="gramEnd"/>
      <w:r>
        <w:t xml:space="preserve"> challenge army control in the southeast.</w:t>
      </w:r>
      <w:r>
        <w:t xml:space="preserve"> </w:t>
      </w:r>
      <w:r>
        <w:t xml:space="preserve">The army said on 10 July that it had repelled an attack on the areas of Dim Saad and Yara in the </w:t>
      </w:r>
      <w:proofErr w:type="spellStart"/>
      <w:r>
        <w:t>Geissan</w:t>
      </w:r>
      <w:proofErr w:type="spellEnd"/>
      <w:r>
        <w:t xml:space="preserve"> district.</w:t>
      </w:r>
      <w:r>
        <w:t xml:space="preserve"> </w:t>
      </w:r>
      <w:r>
        <w:t>The Sudanese army controls large parts of Blue Nile State, while the SPLM-N has fought the government since 2011, seeking greater autonomy for South Kordofan and Blue Nile.</w:t>
      </w:r>
      <w:r>
        <w:t xml:space="preserve"> </w:t>
      </w:r>
      <w:r>
        <w:t>The RSF and the Sudanese army have been fighting since April 2023 over the planned integration of the paramilitary force into the national military. The conflict has killed tens of thousands of people and displaced around 13 million, according to humanitarian agencies, creating one of the world’s largest displacement and humanitarian crises.</w:t>
      </w:r>
      <w:r>
        <w:t xml:space="preserve"> </w:t>
      </w:r>
      <w:r>
        <w:t>The latest fighting along the Ethiopia-Sudan border comes amid renewed tensions in the wider area. Earlier this month, hundreds of Ethiopians fled into Sudan following fighting in Ethiopia’s Tigray region, according to Sudanese security and medical sources cited by AFP.</w:t>
      </w:r>
    </w:p>
    <w:p w14:paraId="7DE01B77" w14:textId="77EF7127" w:rsidR="00250637" w:rsidRDefault="00250637" w:rsidP="00250637">
      <w:pPr>
        <w:pStyle w:val="ListParagraph"/>
        <w:numPr>
          <w:ilvl w:val="0"/>
          <w:numId w:val="3"/>
        </w:numPr>
        <w:spacing w:line="276" w:lineRule="auto"/>
      </w:pPr>
      <w:bookmarkStart w:id="13" w:name="_Toc237598733"/>
      <w:r w:rsidRPr="00250637">
        <w:rPr>
          <w:rStyle w:val="Heading2Char"/>
        </w:rPr>
        <w:t>Sudan and South Sudan agree to secure border, maintain status quo in Abyei</w:t>
      </w:r>
      <w:bookmarkEnd w:id="13"/>
      <w:r>
        <w:t xml:space="preserve"> – </w:t>
      </w:r>
      <w:hyperlink r:id="rId16" w:history="1">
        <w:r w:rsidRPr="00250637">
          <w:rPr>
            <w:rStyle w:val="Hyperlink"/>
          </w:rPr>
          <w:t>Sudan Tribune</w:t>
        </w:r>
      </w:hyperlink>
      <w:r>
        <w:t xml:space="preserve"> </w:t>
      </w:r>
    </w:p>
    <w:p w14:paraId="293423CE" w14:textId="0AF8F526" w:rsidR="00250637" w:rsidRDefault="00250637" w:rsidP="00250637">
      <w:pPr>
        <w:spacing w:line="276" w:lineRule="auto"/>
      </w:pPr>
      <w:r>
        <w:lastRenderedPageBreak/>
        <w:t xml:space="preserve">Sudan and South Sudan agreed to bolster border security and refrain from taking unilateral actions in the disputed Abyei region following high-level </w:t>
      </w:r>
      <w:proofErr w:type="spellStart"/>
      <w:r>
        <w:t>defence</w:t>
      </w:r>
      <w:proofErr w:type="spellEnd"/>
      <w:r>
        <w:t xml:space="preserve"> meetings in Juba this week.</w:t>
      </w:r>
      <w:r>
        <w:t xml:space="preserve"> </w:t>
      </w:r>
      <w:r>
        <w:t xml:space="preserve">The talks marked the first gathering of the Joint Political and Security Mechanism, co-chaired by the </w:t>
      </w:r>
      <w:proofErr w:type="spellStart"/>
      <w:r>
        <w:t>defence</w:t>
      </w:r>
      <w:proofErr w:type="spellEnd"/>
      <w:r>
        <w:t xml:space="preserve"> ministers of both nations, since meetings were halted following the outbreak of war in Sudan in April 2023.</w:t>
      </w:r>
      <w:r>
        <w:t xml:space="preserve"> </w:t>
      </w:r>
      <w:r>
        <w:t xml:space="preserve">Sudanese </w:t>
      </w:r>
      <w:proofErr w:type="spellStart"/>
      <w:r>
        <w:t>Defence</w:t>
      </w:r>
      <w:proofErr w:type="spellEnd"/>
      <w:r>
        <w:t xml:space="preserve"> Minister Hassan Daoud Kabron said the delegations, which included intelligence, diplomatic, and police officials, reviewed previous security accords to resolve outstanding border disputes.</w:t>
      </w:r>
      <w:r>
        <w:t xml:space="preserve"> </w:t>
      </w:r>
      <w:r>
        <w:t xml:space="preserve">The two </w:t>
      </w:r>
      <w:proofErr w:type="spellStart"/>
      <w:r>
        <w:t>neighbours</w:t>
      </w:r>
      <w:proofErr w:type="spellEnd"/>
      <w:r>
        <w:t xml:space="preserve"> share a nearly 1,800 km (1,100 miles) border that remains </w:t>
      </w:r>
      <w:proofErr w:type="spellStart"/>
      <w:r>
        <w:t>undemarcated</w:t>
      </w:r>
      <w:proofErr w:type="spellEnd"/>
      <w:r>
        <w:t xml:space="preserve"> in key strategic zones, including Abyei, </w:t>
      </w:r>
      <w:proofErr w:type="spellStart"/>
      <w:r>
        <w:t>Hofra</w:t>
      </w:r>
      <w:proofErr w:type="spellEnd"/>
      <w:r>
        <w:t xml:space="preserve"> En Nahas, and Jebel al-</w:t>
      </w:r>
      <w:proofErr w:type="spellStart"/>
      <w:r>
        <w:t>Meqinis</w:t>
      </w:r>
      <w:proofErr w:type="spellEnd"/>
      <w:r>
        <w:t>.</w:t>
      </w:r>
      <w:r>
        <w:t xml:space="preserve"> </w:t>
      </w:r>
      <w:r>
        <w:t>Both sides agreed to prevent cross-border infiltrations, ban armed groups from using their territories as safe havens, and protect oil pipelines that transport South Sudanese crude to export terminals in Port Sudan.</w:t>
      </w:r>
      <w:r>
        <w:t xml:space="preserve"> </w:t>
      </w:r>
      <w:r>
        <w:t>The delegations also reached understandings aimed at curbing the involvement of South Sudanese mercenaries fighting alongside the paramilitary Rapid Support Forces (RSF) in Sudan.</w:t>
      </w:r>
      <w:r>
        <w:t xml:space="preserve"> </w:t>
      </w:r>
      <w:r>
        <w:t>Under the agreement, both countries committed to activating the Abyei Protocol, establishing a joint civilian administration, and maintaining the existing status quo in the oil-rich border region.</w:t>
      </w:r>
      <w:r>
        <w:t xml:space="preserve"> </w:t>
      </w:r>
      <w:r>
        <w:t>Tensions over Abyei escalated on July 13 when Khartoum rejected a decision by South Sudan’s electoral commission to include the territory in South Sudan’s upcoming general elections scheduled for December 22.</w:t>
      </w:r>
      <w:r>
        <w:t xml:space="preserve"> </w:t>
      </w:r>
      <w:r>
        <w:t xml:space="preserve">In parallel talks in Juba, Darfur Region Governor Minni Arko </w:t>
      </w:r>
      <w:proofErr w:type="spellStart"/>
      <w:r>
        <w:t>Minawi</w:t>
      </w:r>
      <w:proofErr w:type="spellEnd"/>
      <w:r>
        <w:t xml:space="preserve"> met with Tut Kew Gatluak, security adviser to South Sudan’s president, to discuss border stability and the protection of Sudanese refugees displaced by the ongoing conflict.</w:t>
      </w:r>
    </w:p>
    <w:p w14:paraId="06FCD3DD" w14:textId="77777777" w:rsidR="00F56CB8" w:rsidRDefault="0031092A" w:rsidP="003706CC">
      <w:pPr>
        <w:spacing w:line="276" w:lineRule="auto"/>
      </w:pPr>
      <w:r>
        <w:t>________________________________________________________________________</w:t>
      </w:r>
    </w:p>
    <w:p w14:paraId="3C627372" w14:textId="77777777" w:rsidR="00F56CB8" w:rsidRDefault="0031092A" w:rsidP="003706CC">
      <w:pPr>
        <w:spacing w:line="276" w:lineRule="auto"/>
        <w:outlineLvl w:val="0"/>
        <w:rPr>
          <w:rFonts w:eastAsia="DengXian Light" w:cs="Times New Roman"/>
          <w:b/>
          <w:bCs/>
          <w:color w:val="2F5496"/>
          <w:szCs w:val="24"/>
          <w:u w:val="single"/>
        </w:rPr>
      </w:pPr>
      <w:bookmarkStart w:id="14" w:name="_Toc237598734"/>
      <w:r>
        <w:rPr>
          <w:rFonts w:eastAsia="DengXian Light" w:cs="Times New Roman"/>
          <w:b/>
          <w:bCs/>
          <w:color w:val="2F5496"/>
          <w:szCs w:val="24"/>
          <w:u w:val="single"/>
        </w:rPr>
        <w:t>Gulf Region and the Middle East</w:t>
      </w:r>
      <w:bookmarkEnd w:id="14"/>
    </w:p>
    <w:p w14:paraId="27F3B834" w14:textId="6D04997D" w:rsidR="00F56CB8" w:rsidRDefault="008326D7" w:rsidP="003706CC">
      <w:pPr>
        <w:pStyle w:val="Heading2"/>
        <w:spacing w:line="276" w:lineRule="auto"/>
      </w:pPr>
      <w:bookmarkStart w:id="15" w:name="_Toc237598735"/>
      <w:r>
        <w:t>Yemen</w:t>
      </w:r>
      <w:bookmarkEnd w:id="15"/>
    </w:p>
    <w:p w14:paraId="15C1CC71" w14:textId="374B6BBE" w:rsidR="008326D7" w:rsidRDefault="008326D7" w:rsidP="008326D7">
      <w:pPr>
        <w:pStyle w:val="ListParagraph"/>
        <w:numPr>
          <w:ilvl w:val="0"/>
          <w:numId w:val="3"/>
        </w:numPr>
        <w:spacing w:line="276" w:lineRule="auto"/>
      </w:pPr>
      <w:bookmarkStart w:id="16" w:name="_Toc237598736"/>
      <w:r w:rsidRPr="008326D7">
        <w:rPr>
          <w:rStyle w:val="Heading2Char"/>
        </w:rPr>
        <w:t>Yemen’s Houthis bury 57 fighters, including 31 officers, in 10 days: State media</w:t>
      </w:r>
      <w:bookmarkEnd w:id="16"/>
      <w:r>
        <w:t xml:space="preserve"> – </w:t>
      </w:r>
      <w:hyperlink r:id="rId17" w:history="1">
        <w:r w:rsidRPr="008326D7">
          <w:rPr>
            <w:rStyle w:val="Hyperlink"/>
          </w:rPr>
          <w:t>Middle East Monitor</w:t>
        </w:r>
      </w:hyperlink>
      <w:r>
        <w:t xml:space="preserve"> </w:t>
      </w:r>
    </w:p>
    <w:p w14:paraId="4C10560C" w14:textId="72920FD8" w:rsidR="008326D7" w:rsidRDefault="008326D7" w:rsidP="008326D7">
      <w:pPr>
        <w:spacing w:line="276" w:lineRule="auto"/>
      </w:pPr>
      <w:r>
        <w:t>Yemen’s Houthi group has buried 57 fighters, including 31 officers and three brigadier generals, killed over the past 10 days in fighting on various fronts, state-run Saba TV reported Thursday, Anadolu reports.</w:t>
      </w:r>
      <w:r>
        <w:t xml:space="preserve"> </w:t>
      </w:r>
      <w:r>
        <w:t>The broadcaster did not specify where or under what circumstances the fighters were killed.</w:t>
      </w:r>
      <w:r>
        <w:t xml:space="preserve"> </w:t>
      </w:r>
      <w:r>
        <w:t>There was no immediate comment from the Houthis.</w:t>
      </w:r>
      <w:r>
        <w:t xml:space="preserve"> </w:t>
      </w:r>
      <w:r>
        <w:t>Earlier Thursday, the Houthi-run Al-Masirah TV reported funeral ceremonies for seven of the group’s fighters, including six in Amran province and one in Hajjah province.</w:t>
      </w:r>
      <w:r>
        <w:t xml:space="preserve"> </w:t>
      </w:r>
      <w:r>
        <w:t>Yemen has witnessed a relative lull since April 2022 in a war that began nearly 12 years ago between government forces and the Houthis, who have controlled the capital, Sanaa, and other cities and provinces since September 2014.</w:t>
      </w:r>
      <w:r>
        <w:t xml:space="preserve"> </w:t>
      </w:r>
      <w:r>
        <w:t>In recent weeks, however, clashes have resumed in several provinces, including Marib, Al-Jawf, Al-</w:t>
      </w:r>
      <w:proofErr w:type="spellStart"/>
      <w:r>
        <w:t>Dhalea</w:t>
      </w:r>
      <w:proofErr w:type="spellEnd"/>
      <w:r>
        <w:t xml:space="preserve"> and Taiz, as the country continues to face one of the world’s worst humanitarian and economic crises.</w:t>
      </w:r>
      <w:r>
        <w:t xml:space="preserve"> </w:t>
      </w:r>
      <w:r>
        <w:t xml:space="preserve">The </w:t>
      </w:r>
      <w:r>
        <w:lastRenderedPageBreak/>
        <w:t>Saudi-led coalition backing Yemen’s internationally recognized government supports government forces, while Iran is accused of backing the Houthis. The group announced a maritime blockade on Saudi Arabia in July.</w:t>
      </w:r>
    </w:p>
    <w:p w14:paraId="5FEC119D" w14:textId="18BE8296" w:rsidR="00883DE7" w:rsidRDefault="00883DE7" w:rsidP="00883DE7">
      <w:pPr>
        <w:pStyle w:val="ListParagraph"/>
        <w:numPr>
          <w:ilvl w:val="0"/>
          <w:numId w:val="3"/>
        </w:numPr>
        <w:spacing w:line="276" w:lineRule="auto"/>
      </w:pPr>
      <w:bookmarkStart w:id="17" w:name="_Toc237598737"/>
      <w:r w:rsidRPr="00FE5D61">
        <w:rPr>
          <w:rStyle w:val="Heading2Char"/>
        </w:rPr>
        <w:t>Houthis claim to have hit Saudi Aramco refinery in Jazan with drones</w:t>
      </w:r>
      <w:bookmarkEnd w:id="17"/>
      <w:r>
        <w:t xml:space="preserve"> – </w:t>
      </w:r>
      <w:hyperlink r:id="rId18" w:history="1">
        <w:r w:rsidRPr="00FE5D61">
          <w:rPr>
            <w:rStyle w:val="Hyperlink"/>
          </w:rPr>
          <w:t>Middle Ea</w:t>
        </w:r>
        <w:r w:rsidR="00FE5D61" w:rsidRPr="00FE5D61">
          <w:rPr>
            <w:rStyle w:val="Hyperlink"/>
          </w:rPr>
          <w:t>st Monitor</w:t>
        </w:r>
      </w:hyperlink>
      <w:r w:rsidR="00FE5D61">
        <w:t xml:space="preserve"> </w:t>
      </w:r>
    </w:p>
    <w:p w14:paraId="6035501E" w14:textId="5BEBA59A" w:rsidR="00883DE7" w:rsidRDefault="00883DE7" w:rsidP="00883DE7">
      <w:pPr>
        <w:spacing w:line="276" w:lineRule="auto"/>
      </w:pPr>
      <w:r>
        <w:t>Yemen’s Houthi group claimed Thursday that it had targeted a Saudi Aramco refinery in the southwestern Saudi city of Jazan with two drones, Anadolu reports.</w:t>
      </w:r>
      <w:r>
        <w:t xml:space="preserve"> </w:t>
      </w:r>
      <w:r>
        <w:t>A military source, quoted by the Houthi-run Saba news agency, said the group’s forces targeted the Aramco refinery in Jazan with “two drones” and claimed the strike had hit its target.</w:t>
      </w:r>
      <w:r>
        <w:t xml:space="preserve"> </w:t>
      </w:r>
      <w:r>
        <w:t>The source said the attack was carried out in response to what it described as Saudi violations of Yemeni airspace and the country’s sovereignty in the northwestern provinces of Saada and Hajjah.</w:t>
      </w:r>
      <w:r>
        <w:t xml:space="preserve"> </w:t>
      </w:r>
      <w:r>
        <w:t>No further details were provided.</w:t>
      </w:r>
      <w:r>
        <w:t xml:space="preserve"> </w:t>
      </w:r>
      <w:r>
        <w:t>There was no immediate comment from Saudi authorities.</w:t>
      </w:r>
    </w:p>
    <w:p w14:paraId="14626412" w14:textId="77777777" w:rsidR="00F56CB8" w:rsidRDefault="0031092A" w:rsidP="003706CC">
      <w:pPr>
        <w:pStyle w:val="Heading2"/>
        <w:spacing w:line="276" w:lineRule="auto"/>
      </w:pPr>
      <w:bookmarkStart w:id="18" w:name="_Toc237598738"/>
      <w:r>
        <w:t>Iran</w:t>
      </w:r>
      <w:bookmarkEnd w:id="18"/>
    </w:p>
    <w:p w14:paraId="5D514CE0" w14:textId="18B5BF71" w:rsidR="00F82A39" w:rsidRDefault="00F82A39" w:rsidP="00F82A39">
      <w:pPr>
        <w:pStyle w:val="ListParagraph"/>
        <w:numPr>
          <w:ilvl w:val="0"/>
          <w:numId w:val="3"/>
        </w:numPr>
        <w:spacing w:line="276" w:lineRule="auto"/>
      </w:pPr>
      <w:bookmarkStart w:id="19" w:name="_Toc237598739"/>
      <w:r w:rsidRPr="00F82A39">
        <w:rPr>
          <w:rStyle w:val="Heading2Char"/>
        </w:rPr>
        <w:t>Iran dismisses US claims of full control over Strait of Hormuz as ‘baseless lies’</w:t>
      </w:r>
      <w:bookmarkEnd w:id="19"/>
      <w:r>
        <w:t xml:space="preserve"> – </w:t>
      </w:r>
      <w:hyperlink r:id="rId19" w:history="1">
        <w:r w:rsidRPr="00F82A39">
          <w:rPr>
            <w:rStyle w:val="Hyperlink"/>
          </w:rPr>
          <w:t>Middle East Monitor</w:t>
        </w:r>
      </w:hyperlink>
      <w:r>
        <w:t xml:space="preserve"> </w:t>
      </w:r>
    </w:p>
    <w:p w14:paraId="135120E7" w14:textId="687ADEA3" w:rsidR="00F82A39" w:rsidRDefault="00F82A39" w:rsidP="00F82A39">
      <w:pPr>
        <w:spacing w:line="276" w:lineRule="auto"/>
      </w:pPr>
      <w:r>
        <w:t>Iran’s Khatam al-</w:t>
      </w:r>
      <w:proofErr w:type="spellStart"/>
      <w:r>
        <w:t>Anbiya</w:t>
      </w:r>
      <w:proofErr w:type="spellEnd"/>
      <w:r>
        <w:t xml:space="preserve"> Central Headquarters on Thursday dismissed US claims of full control over the Strait of Hormuz as “baseless lies,” saying the strategic waterway remains under Tehran’s control, Anadolu reports.</w:t>
      </w:r>
      <w:r>
        <w:t xml:space="preserve"> </w:t>
      </w:r>
      <w:r>
        <w:t>“The false US claims regarding the normal passage of vessels through the Strait of Hormuz, which reflect the helplessness and confusion of that country’s military, are nothing but falsehoods and baseless lies,” the military command said in a statement carried by Iranian state broadcaster IRIB.</w:t>
      </w:r>
      <w:r>
        <w:t xml:space="preserve"> </w:t>
      </w:r>
      <w:r>
        <w:t>“The Strait of Hormuz, as before, remains under the full management and control of the Islamic Republic of Iran,” the spokesperson said.</w:t>
      </w:r>
      <w:r>
        <w:t xml:space="preserve"> </w:t>
      </w:r>
      <w:r>
        <w:t>“No commercial vessel or oil tanker can or will be able to transit the strait safely without the authorization and supervision of Iran’s powerful armed forces,” the spokesperson added.</w:t>
      </w:r>
    </w:p>
    <w:p w14:paraId="77966391" w14:textId="6D378617" w:rsidR="001E000E" w:rsidRDefault="001E000E" w:rsidP="001E000E">
      <w:pPr>
        <w:pStyle w:val="ListParagraph"/>
        <w:numPr>
          <w:ilvl w:val="0"/>
          <w:numId w:val="3"/>
        </w:numPr>
        <w:spacing w:line="276" w:lineRule="auto"/>
      </w:pPr>
      <w:bookmarkStart w:id="20" w:name="_Toc237598740"/>
      <w:r w:rsidRPr="001E000E">
        <w:rPr>
          <w:rStyle w:val="Heading2Char"/>
        </w:rPr>
        <w:t>Strait of Hormuz reopening remains uncertain as Iran, US hold firm</w:t>
      </w:r>
      <w:bookmarkEnd w:id="20"/>
      <w:r>
        <w:t xml:space="preserve"> – </w:t>
      </w:r>
      <w:hyperlink r:id="rId20" w:history="1">
        <w:r w:rsidRPr="001E000E">
          <w:rPr>
            <w:rStyle w:val="Hyperlink"/>
          </w:rPr>
          <w:t>CGTN</w:t>
        </w:r>
      </w:hyperlink>
      <w:r>
        <w:t xml:space="preserve"> </w:t>
      </w:r>
    </w:p>
    <w:p w14:paraId="46D8CF2E" w14:textId="6150738C" w:rsidR="001E000E" w:rsidRDefault="001E000E" w:rsidP="001E000E">
      <w:pPr>
        <w:spacing w:line="276" w:lineRule="auto"/>
      </w:pPr>
      <w:r>
        <w:t>The reopening of the Strait of Hormuz remains uncertain as Iran and the United States continue to hold firm to their positions, with neither side showing signs of backing down.</w:t>
      </w:r>
      <w:r>
        <w:t xml:space="preserve"> </w:t>
      </w:r>
      <w:r>
        <w:t>The United States on Thursday said that it could maintain a naval blockade of Iran indefinitely and would ratchet up economic pressure on Tehran as ceasefire talks have stalled.</w:t>
      </w:r>
      <w:r>
        <w:t xml:space="preserve"> </w:t>
      </w:r>
      <w:r>
        <w:t>Defense Secretary Pete Hegseth told reporters that the US military has the capability to maintain a naval presence in the region to enforce its blockade of Iran.</w:t>
      </w:r>
      <w:r>
        <w:t xml:space="preserve"> </w:t>
      </w:r>
      <w:r>
        <w:t>"Indefinitely the United States Navy can maintain a blockade like that because we'll rotate ships in and out, as we have, and we'll continue to," Hegseth said.</w:t>
      </w:r>
      <w:r>
        <w:t xml:space="preserve"> </w:t>
      </w:r>
      <w:r>
        <w:t xml:space="preserve">Treasury Secretary Scott Bessent said on Thursday that the US planned to impose additional financial measures on </w:t>
      </w:r>
      <w:r>
        <w:lastRenderedPageBreak/>
        <w:t>Iran.</w:t>
      </w:r>
      <w:r>
        <w:t xml:space="preserve"> </w:t>
      </w:r>
      <w:r>
        <w:t xml:space="preserve">"Watch this space for more announcements coming next week because we are going to apply measures like have never been seen in the history of economic isolation </w:t>
      </w:r>
      <w:proofErr w:type="gramStart"/>
      <w:r>
        <w:t>on</w:t>
      </w:r>
      <w:proofErr w:type="gramEnd"/>
      <w:r>
        <w:t xml:space="preserve"> a country," he said in an interview on Newsmax's "Rob Schmitt Tonight" program.</w:t>
      </w:r>
      <w:r>
        <w:t xml:space="preserve"> </w:t>
      </w:r>
      <w:r>
        <w:t>Tehran has said it will not allow the waterway to reopen until its conditions are met. Conditions include removing economic sanctions and releasing frozen Iranian assets.</w:t>
      </w:r>
      <w:r>
        <w:t xml:space="preserve"> </w:t>
      </w:r>
      <w:r>
        <w:t>On Thursday, Iran's main military command, the Khatam al-</w:t>
      </w:r>
      <w:proofErr w:type="spellStart"/>
      <w:r>
        <w:t>Anbiya</w:t>
      </w:r>
      <w:proofErr w:type="spellEnd"/>
      <w:r>
        <w:t xml:space="preserve"> Central Headquarters, said that no commercial vessel or oil tanker has been or will be able to cross the Strait of Hormuz safely without the Iranian armed forces' permission and supervision.</w:t>
      </w:r>
      <w:r>
        <w:t xml:space="preserve"> </w:t>
      </w:r>
      <w:r>
        <w:t>In a video message released by Iranian media, Ebrahim Zolfaghari, the headquarters' spokesman, said that, as in the past, the Strait of Hormuz is under Iran's full control and management, rejecting US claims of normal vessel passage through the Strait as "false and nothing but lies."</w:t>
      </w:r>
      <w:r>
        <w:t xml:space="preserve"> </w:t>
      </w:r>
      <w:r>
        <w:t>Zolfaghari stressed that Iran's armed forces are monitoring all movements by the United States and Israel in the region, and will defend Iranian people's rights, the nation's sovereignty and aspirations, and will respond to any threat.</w:t>
      </w:r>
      <w:r>
        <w:t xml:space="preserve"> </w:t>
      </w:r>
      <w:r>
        <w:t>Mohammad Mokhber, a senior adviser to Iran's Supreme Leader Mojtaba Khamenei, said Thursday that the war would enter an offensive phase if Tehran's conditions were not met.</w:t>
      </w:r>
      <w:r>
        <w:t xml:space="preserve"> </w:t>
      </w:r>
      <w:r>
        <w:t xml:space="preserve">"The Supreme Leader's definitive strategy is for the war to become offensive if Iran's conditions are not fulfilled," </w:t>
      </w:r>
      <w:proofErr w:type="spellStart"/>
      <w:r>
        <w:t>Mokhber</w:t>
      </w:r>
      <w:proofErr w:type="spellEnd"/>
      <w:r>
        <w:t xml:space="preserve"> said in a post on X.</w:t>
      </w:r>
      <w:r>
        <w:t xml:space="preserve"> </w:t>
      </w:r>
      <w:r>
        <w:t>The standoff has already had a significant impact on shipping through the strategic waterway. Shipping traffic through the Strait of Hormuz dropped to eight vessels on Tuesday, compared with a 10-day average of roughly 12 vessels and 130 to 140 ships before the war.</w:t>
      </w:r>
      <w:r>
        <w:t xml:space="preserve"> </w:t>
      </w:r>
      <w:r>
        <w:t xml:space="preserve">The disruption is adding additional pressure on the global economy. The International Energy Agency on Wednesday </w:t>
      </w:r>
      <w:proofErr w:type="gramStart"/>
      <w:r>
        <w:t>forecast</w:t>
      </w:r>
      <w:proofErr w:type="gramEnd"/>
      <w:r>
        <w:t xml:space="preserve"> a decline in global oil supply of 4.3 million barrels per day, or around 4%, this year. A month earlier, the agency had forecast a drop of 3.7 million barrels per day.</w:t>
      </w:r>
      <w:r>
        <w:t xml:space="preserve"> </w:t>
      </w:r>
      <w:r>
        <w:t>Market concerns were further heightened by reports that Yemen's Iran-aligned Houthis targeted a Saudi Aramco refinery with drones, rekindling concerns over potential regional escalation.</w:t>
      </w:r>
      <w:r>
        <w:t xml:space="preserve"> </w:t>
      </w:r>
      <w:r>
        <w:t xml:space="preserve">Economists have </w:t>
      </w:r>
      <w:proofErr w:type="gramStart"/>
      <w:r>
        <w:t>forecast</w:t>
      </w:r>
      <w:proofErr w:type="gramEnd"/>
      <w:r>
        <w:t xml:space="preserve"> a sharp drop in global growth </w:t>
      </w:r>
      <w:proofErr w:type="gramStart"/>
      <w:r>
        <w:t>as a result of</w:t>
      </w:r>
      <w:proofErr w:type="gramEnd"/>
      <w:r>
        <w:t xml:space="preserve"> the war, and potentially a swing into recession in some areas, warning that the impact will grow if the war is not ended soon.</w:t>
      </w:r>
    </w:p>
    <w:p w14:paraId="7996205B" w14:textId="77777777" w:rsidR="00F56CB8" w:rsidRDefault="0031092A" w:rsidP="003706CC">
      <w:pPr>
        <w:pStyle w:val="Heading2"/>
        <w:spacing w:line="276" w:lineRule="auto"/>
      </w:pPr>
      <w:bookmarkStart w:id="21" w:name="_Toc237598741"/>
      <w:r>
        <w:t>Israel</w:t>
      </w:r>
      <w:bookmarkEnd w:id="21"/>
      <w:r>
        <w:t xml:space="preserve"> </w:t>
      </w:r>
    </w:p>
    <w:p w14:paraId="3975E7AA" w14:textId="189A167D" w:rsidR="00680D3B" w:rsidRDefault="00680D3B" w:rsidP="00680D3B">
      <w:pPr>
        <w:pStyle w:val="ListParagraph"/>
        <w:numPr>
          <w:ilvl w:val="0"/>
          <w:numId w:val="3"/>
        </w:numPr>
        <w:spacing w:line="276" w:lineRule="auto"/>
      </w:pPr>
      <w:bookmarkStart w:id="22" w:name="_Toc237598742"/>
      <w:r w:rsidRPr="00680D3B">
        <w:rPr>
          <w:rStyle w:val="Heading2Char"/>
        </w:rPr>
        <w:t>Katz says Israel to remain in “security zones” in Lebanon, Syria, &amp; Gaza</w:t>
      </w:r>
      <w:bookmarkEnd w:id="22"/>
      <w:r>
        <w:t xml:space="preserve"> – </w:t>
      </w:r>
      <w:hyperlink r:id="rId21" w:history="1">
        <w:r w:rsidRPr="00680D3B">
          <w:rPr>
            <w:rStyle w:val="Hyperlink"/>
          </w:rPr>
          <w:t>Middle East Monitor</w:t>
        </w:r>
      </w:hyperlink>
      <w:r>
        <w:t xml:space="preserve"> </w:t>
      </w:r>
    </w:p>
    <w:p w14:paraId="3458BA06" w14:textId="5FD5E651" w:rsidR="00680D3B" w:rsidRDefault="00680D3B" w:rsidP="00680D3B">
      <w:pPr>
        <w:spacing w:line="276" w:lineRule="auto"/>
      </w:pPr>
      <w:r>
        <w:t>In defiance of the gradual withdrawal agreement previously reached with Beirut and amid international demands for an end to Israeli military presence in occupied territories, Israeli Defense Minister Israel Katz said on Wednesday that the Israeli military will not withdraw from what he termed “security zones” in Lebanon, Syria, and Gaza.</w:t>
      </w:r>
      <w:r>
        <w:t xml:space="preserve"> </w:t>
      </w:r>
      <w:r>
        <w:t xml:space="preserve">Katz made the remarks in a video statement delivered from an area occupied by the Israeli military in southern Lebanon, near the </w:t>
      </w:r>
      <w:proofErr w:type="spellStart"/>
      <w:r>
        <w:t>Litani</w:t>
      </w:r>
      <w:proofErr w:type="spellEnd"/>
      <w:r>
        <w:t xml:space="preserve"> River. He noted that troops had recently conducted a military maneuver in the area.</w:t>
      </w:r>
      <w:r>
        <w:t xml:space="preserve"> </w:t>
      </w:r>
      <w:proofErr w:type="spellStart"/>
      <w:r>
        <w:t>Kataz</w:t>
      </w:r>
      <w:proofErr w:type="spellEnd"/>
      <w:r>
        <w:t xml:space="preserve"> claimed that the Israeli military has heroically defeated </w:t>
      </w:r>
      <w:r>
        <w:lastRenderedPageBreak/>
        <w:t>Hezbollah and seized control of the Beaufort Castle (</w:t>
      </w:r>
      <w:proofErr w:type="spellStart"/>
      <w:r>
        <w:t>Qalaat</w:t>
      </w:r>
      <w:proofErr w:type="spellEnd"/>
      <w:r>
        <w:t xml:space="preserve"> al-Shaqif), which he described as vital for protecting Metula and other northern Israeli towns. He added that Israeli soldiers are now positioned to threaten all of Hezbollah’s deployment areas on the horizon.</w:t>
      </w:r>
      <w:r>
        <w:t xml:space="preserve"> </w:t>
      </w:r>
      <w:r>
        <w:t>“As the Prime Minister and I have explicitly stated, we are not withdrawing from this security zone, and I am standing here in the very heart of it,” Katz said.</w:t>
      </w:r>
      <w:r>
        <w:t xml:space="preserve"> </w:t>
      </w:r>
      <w:r>
        <w:t>He added that the self-declared security zone stretches from the Mediterranean Sea in the west to Beaufort Castle and the approaches of Mount Hermon in the east, claiming that Israeli presence is necessary to safeguard northern communities and troops.</w:t>
      </w:r>
    </w:p>
    <w:p w14:paraId="1295289D" w14:textId="15FC75D0" w:rsidR="00F56CB8" w:rsidRDefault="00DD4DC1" w:rsidP="003706CC">
      <w:pPr>
        <w:pStyle w:val="Heading2"/>
        <w:spacing w:line="276" w:lineRule="auto"/>
      </w:pPr>
      <w:bookmarkStart w:id="23" w:name="_Toc237598743"/>
      <w:r>
        <w:t>Türkiye</w:t>
      </w:r>
      <w:bookmarkEnd w:id="23"/>
    </w:p>
    <w:p w14:paraId="35E72CF7" w14:textId="5C8F0005" w:rsidR="00DD4DC1" w:rsidRDefault="00DD4DC1" w:rsidP="00DD4DC1">
      <w:pPr>
        <w:pStyle w:val="ListParagraph"/>
        <w:numPr>
          <w:ilvl w:val="0"/>
          <w:numId w:val="3"/>
        </w:numPr>
        <w:spacing w:line="276" w:lineRule="auto"/>
      </w:pPr>
      <w:bookmarkStart w:id="24" w:name="_Toc237598744"/>
      <w:r w:rsidRPr="00DD4DC1">
        <w:rPr>
          <w:rStyle w:val="Heading2Char"/>
        </w:rPr>
        <w:t>Turkish foreign minister meets Arab League secretary-general in Egypt</w:t>
      </w:r>
      <w:bookmarkEnd w:id="24"/>
      <w:r>
        <w:t xml:space="preserve"> –</w:t>
      </w:r>
      <w:hyperlink r:id="rId22" w:history="1">
        <w:r w:rsidRPr="00DD4DC1">
          <w:rPr>
            <w:rStyle w:val="Hyperlink"/>
          </w:rPr>
          <w:t xml:space="preserve"> Middle East Monitor</w:t>
        </w:r>
      </w:hyperlink>
      <w:r>
        <w:t xml:space="preserve"> </w:t>
      </w:r>
    </w:p>
    <w:p w14:paraId="2883B045" w14:textId="2FD04F60" w:rsidR="00DD4DC1" w:rsidRDefault="00DD4DC1" w:rsidP="00DD4DC1">
      <w:pPr>
        <w:spacing w:line="276" w:lineRule="auto"/>
      </w:pPr>
      <w:r>
        <w:t>Turkish Foreign Minister Hakan Fidan on Thursday met with Arab League Secretary-General Nabil Fahmy in Egypt’s coastal city of El-Alamein on Thursday, Turkish diplomatic sources said, Anadolu reports.</w:t>
      </w:r>
      <w:r>
        <w:t xml:space="preserve"> </w:t>
      </w:r>
      <w:r>
        <w:t>The sources provided no further information on the meeting.</w:t>
      </w:r>
      <w:r>
        <w:t xml:space="preserve"> </w:t>
      </w:r>
      <w:r>
        <w:t>Fidan also held a meeting with Major General Hassan Mahmoud Rashad, director of Egypt’s main spy agency, the General Intelligence Service.</w:t>
      </w:r>
      <w:r>
        <w:t xml:space="preserve"> </w:t>
      </w:r>
      <w:r>
        <w:t>Fidan began a two-day visit to Egypt on Thursday.</w:t>
      </w:r>
      <w:r>
        <w:t xml:space="preserve"> </w:t>
      </w:r>
      <w:r>
        <w:t>During the visit, Fidan is scheduled to be received by Egyptian President Abdel Fattah al-Sisi and meet senior Egyptian officials, according to Turkish Foreign Ministry sources.</w:t>
      </w:r>
      <w:r>
        <w:t xml:space="preserve"> </w:t>
      </w:r>
      <w:r>
        <w:t xml:space="preserve">He will discuss bilateral relations, review the </w:t>
      </w:r>
      <w:proofErr w:type="gramStart"/>
      <w:r>
        <w:t>current status</w:t>
      </w:r>
      <w:proofErr w:type="gramEnd"/>
      <w:r>
        <w:t xml:space="preserve"> of agreements under negotiation and encourage mutual investment in line with a common goal of increasing bilateral trade volume to $15 billion, the sources said.</w:t>
      </w:r>
      <w:r>
        <w:t xml:space="preserve"> </w:t>
      </w:r>
      <w:r>
        <w:t>The Turkish foreign minister will also discuss cooperation in hydrocarbons, electricity grid integration, energy infrastructure and mining, according to the sources.</w:t>
      </w:r>
      <w:r>
        <w:t xml:space="preserve"> </w:t>
      </w:r>
      <w:r>
        <w:t xml:space="preserve">Fidan will assess steps that can be taken to advance existing cooperation in the military and defense industries and emphasize the importance of addressing regional issues through dialogue and diplomacy </w:t>
      </w:r>
      <w:proofErr w:type="gramStart"/>
      <w:r>
        <w:t>on the basis of</w:t>
      </w:r>
      <w:proofErr w:type="gramEnd"/>
      <w:r>
        <w:t xml:space="preserve"> regional ownership and shared responsibility, the sources said.</w:t>
      </w:r>
      <w:r>
        <w:t xml:space="preserve"> </w:t>
      </w:r>
      <w:r>
        <w:t>He will also underline Türkiye’s determination to continue joint efforts bilaterally and through multilateral platforms such as the R4 initiative, which brings together the foreign ministers of Türkiye, Egypt, Pakistan and Saudi Arabia.</w:t>
      </w:r>
      <w:r>
        <w:t xml:space="preserve"> </w:t>
      </w:r>
      <w:r>
        <w:t>The visit will include the second meeting of the Türkiye-Egypt Joint Planning Group, co-chaired by Fidan and Egyptian Foreign Minister Badr Abdelatty, according to the sources.</w:t>
      </w:r>
      <w:r>
        <w:t xml:space="preserve"> </w:t>
      </w:r>
      <w:r>
        <w:t>The meeting will review the outcomes of the second meeting of the High-Level Strategic Cooperation Council, held in Cairo in February, and prepare for a third meeting planned in Türkiye in 2028.</w:t>
      </w:r>
      <w:r>
        <w:t xml:space="preserve"> </w:t>
      </w:r>
      <w:r>
        <w:t>– Strait of Hormuz, Gaza, Syria, Libya, Eastern Mediterranean on agend</w:t>
      </w:r>
      <w:r>
        <w:t xml:space="preserve">a. </w:t>
      </w:r>
      <w:r>
        <w:t>Fidan will express support for diplomatic efforts aimed at restoring the ceasefire between the US and Iran and reopening the Strait of Hormuz, the sources said.</w:t>
      </w:r>
      <w:r>
        <w:t xml:space="preserve"> </w:t>
      </w:r>
      <w:r>
        <w:t>He will also stress the importance of immediately halting ongoing attacks in Gaza, fully implementing the ceasefire and ensuring the uninterrupted delivery of humanitarian aid.</w:t>
      </w:r>
      <w:r>
        <w:t xml:space="preserve"> </w:t>
      </w:r>
      <w:r>
        <w:t xml:space="preserve">The minister is expected to </w:t>
      </w:r>
      <w:r>
        <w:lastRenderedPageBreak/>
        <w:t>exchange views on implementing the second phase of the Gaza Peace Plan and Israel’s attacks on Palestine, Lebanon and Syria, according to the sources.</w:t>
      </w:r>
      <w:r>
        <w:t xml:space="preserve"> </w:t>
      </w:r>
      <w:r>
        <w:t>Fidan will underline the need to continue joint efforts to ensure lasting stability and security in Libya based on the country’s territorial integrity and political unity.</w:t>
      </w:r>
      <w:r>
        <w:t xml:space="preserve"> </w:t>
      </w:r>
      <w:r>
        <w:t>He will also reaffirm Türkiye’s support for Sudan’s sovereignty, unity and territorial integrity, the sources said.</w:t>
      </w:r>
      <w:r>
        <w:t xml:space="preserve"> </w:t>
      </w:r>
      <w:r>
        <w:t>Fidan will share assessments on the roles and contributions Türkiye and Egypt can make toward establishing lasting peace and stability in the Eastern Mediterranean.</w:t>
      </w:r>
    </w:p>
    <w:p w14:paraId="69732321" w14:textId="1BD8E546" w:rsidR="00D90910" w:rsidRDefault="00D90910" w:rsidP="00D90910">
      <w:pPr>
        <w:pStyle w:val="ListParagraph"/>
        <w:numPr>
          <w:ilvl w:val="0"/>
          <w:numId w:val="3"/>
        </w:numPr>
        <w:spacing w:line="276" w:lineRule="auto"/>
      </w:pPr>
      <w:bookmarkStart w:id="25" w:name="_Toc237598745"/>
      <w:r w:rsidRPr="00D90910">
        <w:rPr>
          <w:rStyle w:val="Heading2Char"/>
        </w:rPr>
        <w:t>Turkey, Egypt agree to take “more serious measures” regarding Gaza</w:t>
      </w:r>
      <w:bookmarkEnd w:id="25"/>
      <w:r w:rsidRPr="00D90910">
        <w:rPr>
          <w:rStyle w:val="Heading2Char"/>
        </w:rPr>
        <w:t xml:space="preserve"> </w:t>
      </w:r>
      <w:r>
        <w:t xml:space="preserve">– </w:t>
      </w:r>
      <w:hyperlink r:id="rId23" w:history="1">
        <w:r w:rsidRPr="00D90910">
          <w:rPr>
            <w:rStyle w:val="Hyperlink"/>
          </w:rPr>
          <w:t>Middle East Monitor</w:t>
        </w:r>
      </w:hyperlink>
      <w:r>
        <w:t xml:space="preserve"> </w:t>
      </w:r>
    </w:p>
    <w:p w14:paraId="38E0A046" w14:textId="5D8DFBE3" w:rsidR="00D90910" w:rsidRDefault="00D90910" w:rsidP="00D90910">
      <w:pPr>
        <w:spacing w:line="276" w:lineRule="auto"/>
      </w:pPr>
      <w:r>
        <w:t>Turkish Foreign Minister Hakan Fidan announced on Thursday that Ankara and Cairo have reached an agreement to take “more serious measures” regarding the ongoing humanitarian crisis in the Gaza Strip.</w:t>
      </w:r>
      <w:r>
        <w:t xml:space="preserve"> </w:t>
      </w:r>
      <w:r>
        <w:t>Speaking at a joint press conference with his Egyptian counterpart, Badr Abdelatty in the Egyptian coastal city of Alamein, Fidan emphasized that the two nations held extensive talks on the unfolding tragedy in Gaza and potential pathways to a lasting solution.</w:t>
      </w:r>
      <w:r>
        <w:t xml:space="preserve"> </w:t>
      </w:r>
      <w:r>
        <w:t>“We have agreed with Egypt to take more serious measures regarding Gaza,” Fidan stated.</w:t>
      </w:r>
      <w:r>
        <w:t xml:space="preserve"> </w:t>
      </w:r>
      <w:r>
        <w:t>The top Turkish diplomat launched a scathing critique of Israeli leadership, accusing Israeli Prime Minister Benjamin Netanyahu and his administration of relentlessly escalating policies that violate human dignity and provoke the international community.</w:t>
      </w:r>
      <w:r>
        <w:t xml:space="preserve"> </w:t>
      </w:r>
      <w:r>
        <w:t>“This issue is no longer just a problem concerning Gaza, the Middle East, or the region; it has transformed into a security issue that concerns the entire international community, driven by the provocative policies of Netanyahu and his team that trample upon human dignity,” Fidan warned.</w:t>
      </w:r>
      <w:r>
        <w:t xml:space="preserve"> </w:t>
      </w:r>
      <w:r>
        <w:t>He noted that discussions with Egypt focused heavily on collaborative strategies that regional countries could pursue in partnership with the broader international community.</w:t>
      </w:r>
      <w:r>
        <w:t xml:space="preserve"> </w:t>
      </w:r>
      <w:r>
        <w:t xml:space="preserve">Fidan added he and his Egyptian counterpart discussed the need for urgent delivery of humanitarian aid to the population in Gaza, halting the targeting and killing of Palestinians, and enforcing compliance with the terms of the Gaza peace plan. </w:t>
      </w:r>
      <w:r>
        <w:t xml:space="preserve"> </w:t>
      </w:r>
      <w:r>
        <w:t>Despite ongoing diplomatic efforts and ceasefire initiatives, the Israeli military continues to carry out airstrikes, artillery shelling, and gunfire across various areas of the besieged Gaza Strip, resulting in a continuous toll of deaths and injuries among Palestinian civilians.</w:t>
      </w:r>
    </w:p>
    <w:p w14:paraId="3E6AA887" w14:textId="140B9755" w:rsidR="00F56CB8" w:rsidRDefault="00E9653E" w:rsidP="003706CC">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3706CC">
      <w:pPr>
        <w:spacing w:line="276" w:lineRule="auto"/>
        <w:outlineLvl w:val="0"/>
        <w:rPr>
          <w:rFonts w:eastAsia="DengXian Light" w:cs="Times New Roman"/>
          <w:b/>
          <w:bCs/>
          <w:color w:val="2F5496"/>
          <w:szCs w:val="24"/>
          <w:u w:val="single"/>
        </w:rPr>
      </w:pPr>
      <w:bookmarkStart w:id="26" w:name="_Toc237598746"/>
      <w:r>
        <w:rPr>
          <w:rFonts w:eastAsia="DengXian Light" w:cs="Times New Roman"/>
          <w:b/>
          <w:bCs/>
          <w:color w:val="2F5496"/>
          <w:szCs w:val="24"/>
          <w:u w:val="single"/>
        </w:rPr>
        <w:t>Global Powers</w:t>
      </w:r>
      <w:bookmarkEnd w:id="26"/>
    </w:p>
    <w:p w14:paraId="767DE0F2" w14:textId="34814057" w:rsidR="00F56CB8" w:rsidRDefault="00E9653E" w:rsidP="003706CC">
      <w:pPr>
        <w:pStyle w:val="Heading2"/>
        <w:spacing w:line="276" w:lineRule="auto"/>
        <w:rPr>
          <w:lang w:eastAsia="zh-CN"/>
        </w:rPr>
      </w:pPr>
      <w:bookmarkStart w:id="27" w:name="_Toc237598747"/>
      <w:r>
        <w:rPr>
          <w:lang w:eastAsia="zh-CN"/>
        </w:rPr>
        <w:t>US</w:t>
      </w:r>
      <w:bookmarkEnd w:id="27"/>
      <w:r w:rsidR="0031092A">
        <w:rPr>
          <w:lang w:eastAsia="zh-CN"/>
        </w:rPr>
        <w:t xml:space="preserve"> </w:t>
      </w:r>
    </w:p>
    <w:p w14:paraId="7315ECAA" w14:textId="44360FDE" w:rsidR="008E0F79" w:rsidRDefault="008E0F79" w:rsidP="008E0F79">
      <w:pPr>
        <w:pStyle w:val="ListParagraph"/>
        <w:numPr>
          <w:ilvl w:val="0"/>
          <w:numId w:val="3"/>
        </w:numPr>
        <w:spacing w:line="276" w:lineRule="auto"/>
      </w:pPr>
      <w:bookmarkStart w:id="28" w:name="_Toc237598748"/>
      <w:r w:rsidRPr="008E0F79">
        <w:rPr>
          <w:rStyle w:val="Heading2Char"/>
        </w:rPr>
        <w:t>US to send aircraft carrier to Middle East: Report</w:t>
      </w:r>
      <w:bookmarkEnd w:id="28"/>
      <w:r>
        <w:t xml:space="preserve"> – </w:t>
      </w:r>
      <w:hyperlink r:id="rId24" w:history="1">
        <w:r w:rsidRPr="008E0F79">
          <w:rPr>
            <w:rStyle w:val="Hyperlink"/>
          </w:rPr>
          <w:t>Middle East Monitor</w:t>
        </w:r>
      </w:hyperlink>
    </w:p>
    <w:p w14:paraId="44BC883F" w14:textId="534C5FB7" w:rsidR="008E0F79" w:rsidRDefault="008E0F79" w:rsidP="008E0F79">
      <w:pPr>
        <w:spacing w:line="276" w:lineRule="auto"/>
      </w:pPr>
      <w:r>
        <w:t xml:space="preserve">The US is planning to send the USS George Washington aircraft carrier to the Middle East to replace the USS Abraham Lincoln in a previously scheduled rotation, The Wall Street </w:t>
      </w:r>
      <w:r>
        <w:lastRenderedPageBreak/>
        <w:t>Journal reported Thursday.</w:t>
      </w:r>
      <w:r>
        <w:t xml:space="preserve"> </w:t>
      </w:r>
      <w:r>
        <w:t>The Lincoln has been deployed for more than 250 days with no port call in 200 days, raising concerns among lawmakers about living conditions for the sailors, said the report.</w:t>
      </w:r>
      <w:r>
        <w:t xml:space="preserve"> </w:t>
      </w:r>
      <w:r>
        <w:t>The Lincoln began deployment in November and was redirected to the Middle East in January ahead of the US war with Iran. The carrier and its aircraft played a key role in Operation Epic Fury and have since supported the US blockade of Iranian ports.</w:t>
      </w:r>
      <w:r>
        <w:t xml:space="preserve"> </w:t>
      </w:r>
      <w:r>
        <w:t>Lawmakers said the intense operations and prolonged deployment have strained sailors and are seeking more information from the Pentagon about conditions aboard the ship.</w:t>
      </w:r>
      <w:r>
        <w:t xml:space="preserve"> </w:t>
      </w:r>
      <w:r>
        <w:t xml:space="preserve">“There have been widespread reports of shortages of basic supplies, water contamination, plumbing issues, deteriorating mental health, deck safety concerns, and disruptions in the mail system, which have caused many care packages </w:t>
      </w:r>
      <w:proofErr w:type="spellStart"/>
      <w:r>
        <w:t>en</w:t>
      </w:r>
      <w:proofErr w:type="spellEnd"/>
      <w:r>
        <w:t xml:space="preserve"> route to the ship to be lost in transit for months,” Sen. Richard Blumenthal wrote to Defense Secretary Pete Hegseth and Acting Secretary of the Navy Hung Cao.</w:t>
      </w:r>
      <w:r>
        <w:t xml:space="preserve"> </w:t>
      </w:r>
      <w:r>
        <w:t>Rep. Marlin Stutzman told CNN on Thursday that he plans to seek an update from the Pentagon and the administration, adding that service members need confidence that they are receiving proper care.</w:t>
      </w:r>
      <w:r>
        <w:t xml:space="preserve"> </w:t>
      </w:r>
      <w:r>
        <w:t>“At the end of the day, we know that those who are serving have to have comfort knowing that they’re getting properly taken care of,” said Stutzman.</w:t>
      </w:r>
    </w:p>
    <w:p w14:paraId="15FC0A52" w14:textId="77777777" w:rsidR="00F56CB8" w:rsidRDefault="00F56CB8" w:rsidP="003706CC">
      <w:pPr>
        <w:spacing w:line="276" w:lineRule="auto"/>
      </w:pPr>
    </w:p>
    <w:sectPr w:rsidR="00F56CB8">
      <w:footerReference w:type="default" r:id="rId2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B25B9" w14:textId="77777777" w:rsidR="00067257" w:rsidRDefault="00067257">
      <w:pPr>
        <w:spacing w:line="240" w:lineRule="auto"/>
      </w:pPr>
      <w:r>
        <w:separator/>
      </w:r>
    </w:p>
  </w:endnote>
  <w:endnote w:type="continuationSeparator" w:id="0">
    <w:p w14:paraId="7FC83DA9" w14:textId="77777777" w:rsidR="00067257" w:rsidRDefault="000672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067394A"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1F2DD4">
      <w:rPr>
        <w:lang w:val="en-GB"/>
      </w:rPr>
      <w:t>1</w:t>
    </w:r>
    <w:r w:rsidR="0065440C">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89548" w14:textId="77777777" w:rsidR="00067257" w:rsidRDefault="00067257">
      <w:pPr>
        <w:spacing w:after="0"/>
      </w:pPr>
      <w:r>
        <w:separator/>
      </w:r>
    </w:p>
  </w:footnote>
  <w:footnote w:type="continuationSeparator" w:id="0">
    <w:p w14:paraId="00BDAC47" w14:textId="77777777" w:rsidR="00067257" w:rsidRDefault="0006725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A744EE"/>
    <w:multiLevelType w:val="hybridMultilevel"/>
    <w:tmpl w:val="E1F4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85811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67257"/>
    <w:rsid w:val="000779BD"/>
    <w:rsid w:val="00080786"/>
    <w:rsid w:val="000837D2"/>
    <w:rsid w:val="00085FDD"/>
    <w:rsid w:val="00092022"/>
    <w:rsid w:val="00096B2A"/>
    <w:rsid w:val="0009799E"/>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00E"/>
    <w:rsid w:val="001E0C8A"/>
    <w:rsid w:val="001E5757"/>
    <w:rsid w:val="001E63D1"/>
    <w:rsid w:val="001F2DD4"/>
    <w:rsid w:val="001F70C3"/>
    <w:rsid w:val="00213FED"/>
    <w:rsid w:val="002328EF"/>
    <w:rsid w:val="00236C94"/>
    <w:rsid w:val="00242D03"/>
    <w:rsid w:val="00250637"/>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06CC"/>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7345B"/>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0D3B"/>
    <w:rsid w:val="00686FA4"/>
    <w:rsid w:val="00691D5D"/>
    <w:rsid w:val="006A6774"/>
    <w:rsid w:val="006B06DF"/>
    <w:rsid w:val="006C1664"/>
    <w:rsid w:val="006C1AE4"/>
    <w:rsid w:val="006D5675"/>
    <w:rsid w:val="006E402C"/>
    <w:rsid w:val="00703D7C"/>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4AC0"/>
    <w:rsid w:val="007D740A"/>
    <w:rsid w:val="007E79F4"/>
    <w:rsid w:val="007F6457"/>
    <w:rsid w:val="00801A85"/>
    <w:rsid w:val="008130BB"/>
    <w:rsid w:val="00813451"/>
    <w:rsid w:val="00814D06"/>
    <w:rsid w:val="00815FD1"/>
    <w:rsid w:val="00830895"/>
    <w:rsid w:val="008326D7"/>
    <w:rsid w:val="0084670F"/>
    <w:rsid w:val="00855940"/>
    <w:rsid w:val="00862BF0"/>
    <w:rsid w:val="008643A9"/>
    <w:rsid w:val="00867479"/>
    <w:rsid w:val="00883DE7"/>
    <w:rsid w:val="008979BC"/>
    <w:rsid w:val="008A14B5"/>
    <w:rsid w:val="008A3E52"/>
    <w:rsid w:val="008B2380"/>
    <w:rsid w:val="008B2FB0"/>
    <w:rsid w:val="008B3D09"/>
    <w:rsid w:val="008C23F3"/>
    <w:rsid w:val="008C69BB"/>
    <w:rsid w:val="008D013C"/>
    <w:rsid w:val="008D280B"/>
    <w:rsid w:val="008E0F79"/>
    <w:rsid w:val="008E4449"/>
    <w:rsid w:val="008E5131"/>
    <w:rsid w:val="008F1AF3"/>
    <w:rsid w:val="008F1F9D"/>
    <w:rsid w:val="00905DCC"/>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C4344"/>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83515"/>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5391"/>
    <w:rsid w:val="00BF029B"/>
    <w:rsid w:val="00BF6A2C"/>
    <w:rsid w:val="00C06272"/>
    <w:rsid w:val="00C104D7"/>
    <w:rsid w:val="00C17382"/>
    <w:rsid w:val="00C302BB"/>
    <w:rsid w:val="00C40B72"/>
    <w:rsid w:val="00C7007F"/>
    <w:rsid w:val="00C75A41"/>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66ACB"/>
    <w:rsid w:val="00D712BE"/>
    <w:rsid w:val="00D76477"/>
    <w:rsid w:val="00D82D59"/>
    <w:rsid w:val="00D90910"/>
    <w:rsid w:val="00D94043"/>
    <w:rsid w:val="00D9518D"/>
    <w:rsid w:val="00DA2587"/>
    <w:rsid w:val="00DA68C2"/>
    <w:rsid w:val="00DB23AD"/>
    <w:rsid w:val="00DC7588"/>
    <w:rsid w:val="00DD20C8"/>
    <w:rsid w:val="00DD33ED"/>
    <w:rsid w:val="00DD3C17"/>
    <w:rsid w:val="00DD3C59"/>
    <w:rsid w:val="00DD4DC1"/>
    <w:rsid w:val="00DD6EB3"/>
    <w:rsid w:val="00DE43E2"/>
    <w:rsid w:val="00DF2033"/>
    <w:rsid w:val="00DF241C"/>
    <w:rsid w:val="00DF6A76"/>
    <w:rsid w:val="00E02CE1"/>
    <w:rsid w:val="00E0528A"/>
    <w:rsid w:val="00E067E8"/>
    <w:rsid w:val="00E17A47"/>
    <w:rsid w:val="00E5780D"/>
    <w:rsid w:val="00E64E61"/>
    <w:rsid w:val="00E65A4F"/>
    <w:rsid w:val="00E93849"/>
    <w:rsid w:val="00E9653E"/>
    <w:rsid w:val="00EA367F"/>
    <w:rsid w:val="00EA52E1"/>
    <w:rsid w:val="00EB339B"/>
    <w:rsid w:val="00EC0E34"/>
    <w:rsid w:val="00EC65BD"/>
    <w:rsid w:val="00ED0066"/>
    <w:rsid w:val="00ED5C40"/>
    <w:rsid w:val="00EE2BC6"/>
    <w:rsid w:val="00F14B1A"/>
    <w:rsid w:val="00F17EB6"/>
    <w:rsid w:val="00F25926"/>
    <w:rsid w:val="00F30617"/>
    <w:rsid w:val="00F3115C"/>
    <w:rsid w:val="00F31408"/>
    <w:rsid w:val="00F545DA"/>
    <w:rsid w:val="00F56CB8"/>
    <w:rsid w:val="00F635A6"/>
    <w:rsid w:val="00F71035"/>
    <w:rsid w:val="00F71161"/>
    <w:rsid w:val="00F82A39"/>
    <w:rsid w:val="00F914E1"/>
    <w:rsid w:val="00F95EB4"/>
    <w:rsid w:val="00FC3556"/>
    <w:rsid w:val="00FD40D5"/>
    <w:rsid w:val="00FD7496"/>
    <w:rsid w:val="00FE5740"/>
    <w:rsid w:val="00FE5D61"/>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thiopias-national-dialogue-nears-completion-as-diverse-views-converge-on-recommendations/" TargetMode="External"/><Relationship Id="rId13" Type="http://schemas.openxmlformats.org/officeDocument/2006/relationships/hyperlink" Target="https://www.hiiraan.com/news4/2026/Aug/205974/israel_somaliland_officials_discuss_ties_after_recognition.aspx" TargetMode="External"/><Relationship Id="rId18" Type="http://schemas.openxmlformats.org/officeDocument/2006/relationships/hyperlink" Target="https://www.middleeastmonitor.com/20260813-houthis-claim-to-have-hit-saudi-aramco-refinery-in-jazan-with-dron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iddleeastmonitor.com/20260813-katz-says-israel-to-remain-in-security-zones-in-lebanon-syria-gaza/" TargetMode="External"/><Relationship Id="rId7" Type="http://schemas.openxmlformats.org/officeDocument/2006/relationships/endnotes" Target="endnotes.xml"/><Relationship Id="rId12" Type="http://schemas.openxmlformats.org/officeDocument/2006/relationships/hyperlink" Target="https://www.fanamc.com/english/endf-chief-of-staff-ethiopia-must-harness-ai-to-protect-sovereignty-and-national-interests/" TargetMode="External"/><Relationship Id="rId17" Type="http://schemas.openxmlformats.org/officeDocument/2006/relationships/hyperlink" Target="http://middleeastmonitor.com/20260813-yemens-houthis-bury-57-fighters-including-31-officers-in-10-days-state-medi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udantribune.com/article/317363" TargetMode="External"/><Relationship Id="rId20" Type="http://schemas.openxmlformats.org/officeDocument/2006/relationships/hyperlink" Target="https://news.cgtn.com/news/2026-08-14/Strait-of-Hormuz-reopening-remains-uncertain-as-Iran-US-hold-firm-1PAXFbrU4IU/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pentagon-acknowledges-153-civilian-deaths-in-yemen-including-ethiopian-migrants-killed-in-us-strike/" TargetMode="External"/><Relationship Id="rId24" Type="http://schemas.openxmlformats.org/officeDocument/2006/relationships/hyperlink" Target="https://www.middleeastmonitor.com/20260813-us-to-send-aircraft-carrier-to-middle-east-report/" TargetMode="External"/><Relationship Id="rId5" Type="http://schemas.openxmlformats.org/officeDocument/2006/relationships/webSettings" Target="webSettings.xml"/><Relationship Id="rId15" Type="http://schemas.openxmlformats.org/officeDocument/2006/relationships/hyperlink" Target="https://addisstandard.com/rsf-says-it-captures-key-sudan-town-near-ethiopian-border-as-army-withdraws/" TargetMode="External"/><Relationship Id="rId23" Type="http://schemas.openxmlformats.org/officeDocument/2006/relationships/hyperlink" Target="https://www.middleeastmonitor.com/20260814-turkey-egypt-agree-to-take-more-serious-measures-regarding-gaza/" TargetMode="External"/><Relationship Id="rId10" Type="http://schemas.openxmlformats.org/officeDocument/2006/relationships/hyperlink" Target="https://addisstandard.com/forced-conscription-resurfaces-across-oromia-as-ethiopia-continues-to-grapple-with-security-crises/" TargetMode="External"/><Relationship Id="rId19" Type="http://schemas.openxmlformats.org/officeDocument/2006/relationships/hyperlink" Target="https://www.middleeastmonitor.com/20260813-iran-dismisses-us-claims-of-full-control-over-strait-of-hormuz-as-baseless-lies/" TargetMode="External"/><Relationship Id="rId4" Type="http://schemas.openxmlformats.org/officeDocument/2006/relationships/settings" Target="settings.xml"/><Relationship Id="rId9" Type="http://schemas.openxmlformats.org/officeDocument/2006/relationships/hyperlink" Target="https://www.fanamc.com/english/ethiopias-national-dialogue-reaches-a-defining-moment-as-all-eight-agenda-groups-find-common-ground/" TargetMode="External"/><Relationship Id="rId14" Type="http://schemas.openxmlformats.org/officeDocument/2006/relationships/hyperlink" Target="https://www.hiiraan.com/news4/2026/Aug/205976/puntland_political_council_calls_for_dialogue_and_consensus_on_disarmament.aspx" TargetMode="External"/><Relationship Id="rId22" Type="http://schemas.openxmlformats.org/officeDocument/2006/relationships/hyperlink" Target="https://www.middleeastmonitor.com/20260813-turkish-foreign-minister-meets-arab-league-secretary-general-in-egyp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7063</Words>
  <Characters>40263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2026-08-14T08:18:00Z</dcterms:created>
  <dcterms:modified xsi:type="dcterms:W3CDTF">2026-08-14T08:18:00Z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