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49C508" w14:textId="1A29AED9" w:rsidR="00F56CB8" w:rsidRDefault="0031092A" w:rsidP="001D188D">
      <w:pPr>
        <w:pStyle w:val="Title"/>
        <w:spacing w:line="276" w:lineRule="auto"/>
        <w:jc w:val="center"/>
        <w:rPr>
          <w:rFonts w:ascii="Times New Roman" w:hAnsi="Times New Roman" w:cs="Times New Roman"/>
          <w:sz w:val="40"/>
          <w:szCs w:val="40"/>
        </w:rPr>
      </w:pPr>
      <w:r>
        <w:rPr>
          <w:rFonts w:ascii="Times New Roman" w:hAnsi="Times New Roman" w:cs="Times New Roman"/>
          <w:sz w:val="40"/>
          <w:szCs w:val="40"/>
        </w:rPr>
        <w:t>News Highlights –</w:t>
      </w:r>
      <w:r w:rsidR="0045023C">
        <w:rPr>
          <w:rFonts w:ascii="Times New Roman" w:hAnsi="Times New Roman" w:cs="Times New Roman"/>
          <w:sz w:val="40"/>
          <w:szCs w:val="40"/>
        </w:rPr>
        <w:t xml:space="preserve"> </w:t>
      </w:r>
      <w:r w:rsidR="00034BAC">
        <w:rPr>
          <w:rFonts w:ascii="Times New Roman" w:hAnsi="Times New Roman" w:cs="Times New Roman"/>
          <w:sz w:val="40"/>
          <w:szCs w:val="40"/>
        </w:rPr>
        <w:t>Mon</w:t>
      </w:r>
      <w:r w:rsidR="00770C7B">
        <w:rPr>
          <w:rFonts w:ascii="Times New Roman" w:hAnsi="Times New Roman" w:cs="Times New Roman"/>
          <w:sz w:val="40"/>
          <w:szCs w:val="40"/>
        </w:rPr>
        <w:t>day</w:t>
      </w:r>
      <w:r>
        <w:rPr>
          <w:rFonts w:ascii="Times New Roman" w:hAnsi="Times New Roman" w:cs="Times New Roman"/>
          <w:sz w:val="40"/>
          <w:szCs w:val="40"/>
          <w:lang w:val="en-GB"/>
        </w:rPr>
        <w:t xml:space="preserve">, </w:t>
      </w:r>
      <w:r w:rsidR="00C81756">
        <w:rPr>
          <w:rFonts w:ascii="Times New Roman" w:hAnsi="Times New Roman" w:cs="Times New Roman"/>
          <w:sz w:val="40"/>
          <w:szCs w:val="40"/>
          <w:lang w:val="en-GB"/>
        </w:rPr>
        <w:t>June</w:t>
      </w:r>
      <w:r w:rsidR="00FE5740">
        <w:rPr>
          <w:rFonts w:ascii="Times New Roman" w:hAnsi="Times New Roman" w:cs="Times New Roman"/>
          <w:sz w:val="40"/>
          <w:szCs w:val="40"/>
          <w:lang w:val="en-GB"/>
        </w:rPr>
        <w:t xml:space="preserve"> </w:t>
      </w:r>
      <w:r w:rsidR="00034BAC">
        <w:rPr>
          <w:rFonts w:ascii="Times New Roman" w:hAnsi="Times New Roman" w:cs="Times New Roman"/>
          <w:sz w:val="40"/>
          <w:szCs w:val="40"/>
          <w:lang w:val="en-GB"/>
        </w:rPr>
        <w:t>22</w:t>
      </w:r>
      <w:r>
        <w:rPr>
          <w:rFonts w:ascii="Times New Roman" w:hAnsi="Times New Roman" w:cs="Times New Roman"/>
          <w:sz w:val="40"/>
          <w:szCs w:val="40"/>
          <w:lang w:val="en-GB"/>
        </w:rPr>
        <w:t>, 202</w:t>
      </w:r>
      <w:r w:rsidR="0076475F">
        <w:rPr>
          <w:rFonts w:ascii="Times New Roman" w:hAnsi="Times New Roman" w:cs="Times New Roman"/>
          <w:sz w:val="40"/>
          <w:szCs w:val="40"/>
          <w:lang w:val="en-GB"/>
        </w:rPr>
        <w:t>6</w:t>
      </w:r>
    </w:p>
    <w:sdt>
      <w:sdtPr>
        <w:rPr>
          <w:rFonts w:eastAsia="SimSun" w:cs="Times New Roman"/>
          <w:szCs w:val="24"/>
        </w:rPr>
        <w:id w:val="147471055"/>
        <w:docPartObj>
          <w:docPartGallery w:val="Table of Contents"/>
          <w:docPartUnique/>
        </w:docPartObj>
      </w:sdtPr>
      <w:sdtEndPr>
        <w:rPr>
          <w:rFonts w:eastAsia="Calibri"/>
        </w:rPr>
      </w:sdtEndPr>
      <w:sdtContent>
        <w:p w14:paraId="6718A4A3" w14:textId="77777777" w:rsidR="00F56CB8" w:rsidRDefault="0031092A" w:rsidP="001D188D">
          <w:pPr>
            <w:spacing w:line="276" w:lineRule="auto"/>
            <w:jc w:val="center"/>
            <w:rPr>
              <w:rFonts w:cs="Times New Roman"/>
              <w:szCs w:val="24"/>
            </w:rPr>
          </w:pPr>
          <w:r>
            <w:rPr>
              <w:rStyle w:val="Hyperlink"/>
              <w:rFonts w:cs="Times New Roman"/>
              <w:b/>
              <w:bCs/>
              <w:szCs w:val="24"/>
            </w:rPr>
            <w:t>News Contents</w:t>
          </w:r>
        </w:p>
        <w:p w14:paraId="4604841D" w14:textId="5AA81E72" w:rsidR="00A508F6" w:rsidRDefault="0031092A">
          <w:pPr>
            <w:pStyle w:val="TOC1"/>
            <w:tabs>
              <w:tab w:val="right" w:leader="dot" w:pos="8630"/>
            </w:tabs>
            <w:rPr>
              <w:rFonts w:asciiTheme="minorHAnsi" w:hAnsiTheme="minorHAnsi"/>
              <w:noProof/>
              <w:kern w:val="2"/>
              <w:szCs w:val="24"/>
              <w:lang w:val="en-GB" w:eastAsia="en-GB"/>
              <w14:ligatures w14:val="standardContextual"/>
            </w:rPr>
          </w:pPr>
          <w:r>
            <w:rPr>
              <w:rFonts w:eastAsia="Calibri" w:cs="Times New Roman"/>
              <w:szCs w:val="24"/>
            </w:rPr>
            <w:fldChar w:fldCharType="begin"/>
          </w:r>
          <w:r>
            <w:rPr>
              <w:rFonts w:eastAsia="Calibri" w:cs="Times New Roman"/>
              <w:szCs w:val="24"/>
            </w:rPr>
            <w:instrText xml:space="preserve">TOC \o "1-2" \h \u </w:instrText>
          </w:r>
          <w:r>
            <w:rPr>
              <w:rFonts w:eastAsia="Calibri" w:cs="Times New Roman"/>
              <w:szCs w:val="24"/>
            </w:rPr>
            <w:fldChar w:fldCharType="separate"/>
          </w:r>
          <w:hyperlink w:anchor="_Toc233026347" w:history="1">
            <w:r w:rsidR="00A508F6" w:rsidRPr="00DD67BF">
              <w:rPr>
                <w:rStyle w:val="Hyperlink"/>
                <w:rFonts w:eastAsia="DengXian Light" w:cs="Times New Roman"/>
                <w:b/>
                <w:bCs/>
                <w:noProof/>
              </w:rPr>
              <w:t>Ethiopia</w:t>
            </w:r>
            <w:r w:rsidR="00A508F6">
              <w:rPr>
                <w:noProof/>
              </w:rPr>
              <w:tab/>
            </w:r>
            <w:r w:rsidR="00A508F6">
              <w:rPr>
                <w:noProof/>
              </w:rPr>
              <w:fldChar w:fldCharType="begin"/>
            </w:r>
            <w:r w:rsidR="00A508F6">
              <w:rPr>
                <w:noProof/>
              </w:rPr>
              <w:instrText xml:space="preserve"> PAGEREF _Toc233026347 \h </w:instrText>
            </w:r>
            <w:r w:rsidR="00A508F6">
              <w:rPr>
                <w:noProof/>
              </w:rPr>
            </w:r>
            <w:r w:rsidR="00A508F6">
              <w:rPr>
                <w:noProof/>
              </w:rPr>
              <w:fldChar w:fldCharType="separate"/>
            </w:r>
            <w:r w:rsidR="00A508F6">
              <w:rPr>
                <w:noProof/>
              </w:rPr>
              <w:t>3</w:t>
            </w:r>
            <w:r w:rsidR="00A508F6">
              <w:rPr>
                <w:noProof/>
              </w:rPr>
              <w:fldChar w:fldCharType="end"/>
            </w:r>
          </w:hyperlink>
        </w:p>
        <w:p w14:paraId="364D38A8" w14:textId="176A4FB3" w:rsidR="00A508F6" w:rsidRDefault="00A508F6">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3026348" w:history="1">
            <w:r w:rsidRPr="00DD67BF">
              <w:rPr>
                <w:rStyle w:val="Hyperlink"/>
                <w:rFonts w:ascii="Symbol" w:hAnsi="Symbol"/>
                <w:noProof/>
              </w:rPr>
              <w:t></w:t>
            </w:r>
            <w:r>
              <w:rPr>
                <w:rFonts w:asciiTheme="minorHAnsi" w:hAnsiTheme="minorHAnsi"/>
                <w:noProof/>
                <w:kern w:val="2"/>
                <w:szCs w:val="24"/>
                <w:lang w:val="en-GB" w:eastAsia="en-GB"/>
                <w14:ligatures w14:val="standardContextual"/>
              </w:rPr>
              <w:tab/>
            </w:r>
            <w:r w:rsidRPr="00DD67BF">
              <w:rPr>
                <w:rStyle w:val="Hyperlink"/>
                <w:noProof/>
              </w:rPr>
              <w:t>‘A dam was built in Ethiopia and it's causing tremendous problems for Egypt’: Trump says U.S. may reengage on GERD</w:t>
            </w:r>
            <w:r>
              <w:rPr>
                <w:noProof/>
              </w:rPr>
              <w:tab/>
            </w:r>
            <w:r>
              <w:rPr>
                <w:noProof/>
              </w:rPr>
              <w:fldChar w:fldCharType="begin"/>
            </w:r>
            <w:r>
              <w:rPr>
                <w:noProof/>
              </w:rPr>
              <w:instrText xml:space="preserve"> PAGEREF _Toc233026348 \h </w:instrText>
            </w:r>
            <w:r>
              <w:rPr>
                <w:noProof/>
              </w:rPr>
            </w:r>
            <w:r>
              <w:rPr>
                <w:noProof/>
              </w:rPr>
              <w:fldChar w:fldCharType="separate"/>
            </w:r>
            <w:r>
              <w:rPr>
                <w:noProof/>
              </w:rPr>
              <w:t>3</w:t>
            </w:r>
            <w:r>
              <w:rPr>
                <w:noProof/>
              </w:rPr>
              <w:fldChar w:fldCharType="end"/>
            </w:r>
          </w:hyperlink>
        </w:p>
        <w:p w14:paraId="4B8362FE" w14:textId="25B7E0B6" w:rsidR="00A508F6" w:rsidRDefault="00A508F6">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3026349" w:history="1">
            <w:r w:rsidRPr="00DD67BF">
              <w:rPr>
                <w:rStyle w:val="Hyperlink"/>
                <w:rFonts w:ascii="Symbol" w:hAnsi="Symbol"/>
                <w:noProof/>
              </w:rPr>
              <w:t></w:t>
            </w:r>
            <w:r>
              <w:rPr>
                <w:rFonts w:asciiTheme="minorHAnsi" w:hAnsiTheme="minorHAnsi"/>
                <w:noProof/>
                <w:kern w:val="2"/>
                <w:szCs w:val="24"/>
                <w:lang w:val="en-GB" w:eastAsia="en-GB"/>
                <w14:ligatures w14:val="standardContextual"/>
              </w:rPr>
              <w:tab/>
            </w:r>
            <w:r w:rsidRPr="00DD67BF">
              <w:rPr>
                <w:rStyle w:val="Hyperlink"/>
                <w:noProof/>
              </w:rPr>
              <w:t>Election Board declares landslide victory for PM Abiy's Prosperity Party amid mounting security, political tensions</w:t>
            </w:r>
            <w:r>
              <w:rPr>
                <w:noProof/>
              </w:rPr>
              <w:tab/>
            </w:r>
            <w:r>
              <w:rPr>
                <w:noProof/>
              </w:rPr>
              <w:fldChar w:fldCharType="begin"/>
            </w:r>
            <w:r>
              <w:rPr>
                <w:noProof/>
              </w:rPr>
              <w:instrText xml:space="preserve"> PAGEREF _Toc233026349 \h </w:instrText>
            </w:r>
            <w:r>
              <w:rPr>
                <w:noProof/>
              </w:rPr>
            </w:r>
            <w:r>
              <w:rPr>
                <w:noProof/>
              </w:rPr>
              <w:fldChar w:fldCharType="separate"/>
            </w:r>
            <w:r>
              <w:rPr>
                <w:noProof/>
              </w:rPr>
              <w:t>4</w:t>
            </w:r>
            <w:r>
              <w:rPr>
                <w:noProof/>
              </w:rPr>
              <w:fldChar w:fldCharType="end"/>
            </w:r>
          </w:hyperlink>
        </w:p>
        <w:p w14:paraId="0A797B93" w14:textId="67019B02" w:rsidR="00A508F6" w:rsidRDefault="00A508F6">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3026350" w:history="1">
            <w:r w:rsidRPr="00DD67BF">
              <w:rPr>
                <w:rStyle w:val="Hyperlink"/>
                <w:rFonts w:ascii="Symbol" w:hAnsi="Symbol"/>
                <w:noProof/>
              </w:rPr>
              <w:t></w:t>
            </w:r>
            <w:r>
              <w:rPr>
                <w:rFonts w:asciiTheme="minorHAnsi" w:hAnsiTheme="minorHAnsi"/>
                <w:noProof/>
                <w:kern w:val="2"/>
                <w:szCs w:val="24"/>
                <w:lang w:val="en-GB" w:eastAsia="en-GB"/>
                <w14:ligatures w14:val="standardContextual"/>
              </w:rPr>
              <w:tab/>
            </w:r>
            <w:r w:rsidRPr="00DD67BF">
              <w:rPr>
                <w:rStyle w:val="Hyperlink"/>
                <w:noProof/>
              </w:rPr>
              <w:t>Ethiopia’s Ruling Prosperity Party Vows to Translate Electoral Mandate into Tangible Gains for Citizens</w:t>
            </w:r>
            <w:r>
              <w:rPr>
                <w:noProof/>
              </w:rPr>
              <w:tab/>
            </w:r>
            <w:r>
              <w:rPr>
                <w:noProof/>
              </w:rPr>
              <w:fldChar w:fldCharType="begin"/>
            </w:r>
            <w:r>
              <w:rPr>
                <w:noProof/>
              </w:rPr>
              <w:instrText xml:space="preserve"> PAGEREF _Toc233026350 \h </w:instrText>
            </w:r>
            <w:r>
              <w:rPr>
                <w:noProof/>
              </w:rPr>
            </w:r>
            <w:r>
              <w:rPr>
                <w:noProof/>
              </w:rPr>
              <w:fldChar w:fldCharType="separate"/>
            </w:r>
            <w:r>
              <w:rPr>
                <w:noProof/>
              </w:rPr>
              <w:t>5</w:t>
            </w:r>
            <w:r>
              <w:rPr>
                <w:noProof/>
              </w:rPr>
              <w:fldChar w:fldCharType="end"/>
            </w:r>
          </w:hyperlink>
        </w:p>
        <w:p w14:paraId="71866CF3" w14:textId="18FF792D" w:rsidR="00A508F6" w:rsidRDefault="00A508F6">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3026351" w:history="1">
            <w:r w:rsidRPr="00DD67BF">
              <w:rPr>
                <w:rStyle w:val="Hyperlink"/>
                <w:rFonts w:ascii="Symbol" w:hAnsi="Symbol"/>
                <w:noProof/>
              </w:rPr>
              <w:t></w:t>
            </w:r>
            <w:r>
              <w:rPr>
                <w:rFonts w:asciiTheme="minorHAnsi" w:hAnsiTheme="minorHAnsi"/>
                <w:noProof/>
                <w:kern w:val="2"/>
                <w:szCs w:val="24"/>
                <w:lang w:val="en-GB" w:eastAsia="en-GB"/>
                <w14:ligatures w14:val="standardContextual"/>
              </w:rPr>
              <w:tab/>
            </w:r>
            <w:r w:rsidRPr="00DD67BF">
              <w:rPr>
                <w:rStyle w:val="Hyperlink"/>
                <w:noProof/>
              </w:rPr>
              <w:t>African Union Hails Ethiopia’s 7th General Election as Milestone in Democratic Development</w:t>
            </w:r>
            <w:r>
              <w:rPr>
                <w:noProof/>
              </w:rPr>
              <w:tab/>
            </w:r>
            <w:r>
              <w:rPr>
                <w:noProof/>
              </w:rPr>
              <w:fldChar w:fldCharType="begin"/>
            </w:r>
            <w:r>
              <w:rPr>
                <w:noProof/>
              </w:rPr>
              <w:instrText xml:space="preserve"> PAGEREF _Toc233026351 \h </w:instrText>
            </w:r>
            <w:r>
              <w:rPr>
                <w:noProof/>
              </w:rPr>
            </w:r>
            <w:r>
              <w:rPr>
                <w:noProof/>
              </w:rPr>
              <w:fldChar w:fldCharType="separate"/>
            </w:r>
            <w:r>
              <w:rPr>
                <w:noProof/>
              </w:rPr>
              <w:t>6</w:t>
            </w:r>
            <w:r>
              <w:rPr>
                <w:noProof/>
              </w:rPr>
              <w:fldChar w:fldCharType="end"/>
            </w:r>
          </w:hyperlink>
        </w:p>
        <w:p w14:paraId="4D0E891B" w14:textId="5940AF10" w:rsidR="00A508F6" w:rsidRDefault="00A508F6">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3026352" w:history="1">
            <w:r w:rsidRPr="00DD67BF">
              <w:rPr>
                <w:rStyle w:val="Hyperlink"/>
                <w:rFonts w:ascii="Symbol" w:hAnsi="Symbol"/>
                <w:noProof/>
              </w:rPr>
              <w:t></w:t>
            </w:r>
            <w:r>
              <w:rPr>
                <w:rFonts w:asciiTheme="minorHAnsi" w:hAnsiTheme="minorHAnsi"/>
                <w:noProof/>
                <w:kern w:val="2"/>
                <w:szCs w:val="24"/>
                <w:lang w:val="en-GB" w:eastAsia="en-GB"/>
                <w14:ligatures w14:val="standardContextual"/>
              </w:rPr>
              <w:tab/>
            </w:r>
            <w:r w:rsidRPr="00DD67BF">
              <w:rPr>
                <w:rStyle w:val="Hyperlink"/>
                <w:noProof/>
              </w:rPr>
              <w:t>TPLF rejects U.S. visa restrictions, says Washington overlooked failures in Pretoria Agreement implementation</w:t>
            </w:r>
            <w:r>
              <w:rPr>
                <w:noProof/>
              </w:rPr>
              <w:tab/>
            </w:r>
            <w:r>
              <w:rPr>
                <w:noProof/>
              </w:rPr>
              <w:fldChar w:fldCharType="begin"/>
            </w:r>
            <w:r>
              <w:rPr>
                <w:noProof/>
              </w:rPr>
              <w:instrText xml:space="preserve"> PAGEREF _Toc233026352 \h </w:instrText>
            </w:r>
            <w:r>
              <w:rPr>
                <w:noProof/>
              </w:rPr>
            </w:r>
            <w:r>
              <w:rPr>
                <w:noProof/>
              </w:rPr>
              <w:fldChar w:fldCharType="separate"/>
            </w:r>
            <w:r>
              <w:rPr>
                <w:noProof/>
              </w:rPr>
              <w:t>7</w:t>
            </w:r>
            <w:r>
              <w:rPr>
                <w:noProof/>
              </w:rPr>
              <w:fldChar w:fldCharType="end"/>
            </w:r>
          </w:hyperlink>
        </w:p>
        <w:p w14:paraId="41AEC120" w14:textId="1AD20DA6" w:rsidR="00A508F6" w:rsidRDefault="00A508F6">
          <w:pPr>
            <w:pStyle w:val="TOC1"/>
            <w:tabs>
              <w:tab w:val="right" w:leader="dot" w:pos="8630"/>
            </w:tabs>
            <w:rPr>
              <w:rFonts w:asciiTheme="minorHAnsi" w:hAnsiTheme="minorHAnsi"/>
              <w:noProof/>
              <w:kern w:val="2"/>
              <w:szCs w:val="24"/>
              <w:lang w:val="en-GB" w:eastAsia="en-GB"/>
              <w14:ligatures w14:val="standardContextual"/>
            </w:rPr>
          </w:pPr>
          <w:hyperlink w:anchor="_Toc233026353" w:history="1">
            <w:r w:rsidRPr="00DD67BF">
              <w:rPr>
                <w:rStyle w:val="Hyperlink"/>
                <w:rFonts w:eastAsia="DengXian Light" w:cs="Times New Roman"/>
                <w:b/>
                <w:bCs/>
                <w:noProof/>
              </w:rPr>
              <w:t>Horn of Africa</w:t>
            </w:r>
            <w:r>
              <w:rPr>
                <w:noProof/>
              </w:rPr>
              <w:tab/>
            </w:r>
            <w:r>
              <w:rPr>
                <w:noProof/>
              </w:rPr>
              <w:fldChar w:fldCharType="begin"/>
            </w:r>
            <w:r>
              <w:rPr>
                <w:noProof/>
              </w:rPr>
              <w:instrText xml:space="preserve"> PAGEREF _Toc233026353 \h </w:instrText>
            </w:r>
            <w:r>
              <w:rPr>
                <w:noProof/>
              </w:rPr>
            </w:r>
            <w:r>
              <w:rPr>
                <w:noProof/>
              </w:rPr>
              <w:fldChar w:fldCharType="separate"/>
            </w:r>
            <w:r>
              <w:rPr>
                <w:noProof/>
              </w:rPr>
              <w:t>8</w:t>
            </w:r>
            <w:r>
              <w:rPr>
                <w:noProof/>
              </w:rPr>
              <w:fldChar w:fldCharType="end"/>
            </w:r>
          </w:hyperlink>
        </w:p>
        <w:p w14:paraId="6833CD2D" w14:textId="65C2F14D" w:rsidR="00A508F6" w:rsidRDefault="00A508F6">
          <w:pPr>
            <w:pStyle w:val="TOC2"/>
            <w:tabs>
              <w:tab w:val="right" w:leader="dot" w:pos="8630"/>
            </w:tabs>
            <w:ind w:left="480"/>
            <w:rPr>
              <w:rFonts w:asciiTheme="minorHAnsi" w:hAnsiTheme="minorHAnsi"/>
              <w:noProof/>
              <w:kern w:val="2"/>
              <w:szCs w:val="24"/>
              <w:lang w:val="en-GB" w:eastAsia="en-GB"/>
              <w14:ligatures w14:val="standardContextual"/>
            </w:rPr>
          </w:pPr>
          <w:hyperlink w:anchor="_Toc233026354" w:history="1">
            <w:r w:rsidRPr="00DD67BF">
              <w:rPr>
                <w:rStyle w:val="Hyperlink"/>
                <w:noProof/>
              </w:rPr>
              <w:t>Somaliland</w:t>
            </w:r>
            <w:r>
              <w:rPr>
                <w:noProof/>
              </w:rPr>
              <w:tab/>
            </w:r>
            <w:r>
              <w:rPr>
                <w:noProof/>
              </w:rPr>
              <w:fldChar w:fldCharType="begin"/>
            </w:r>
            <w:r>
              <w:rPr>
                <w:noProof/>
              </w:rPr>
              <w:instrText xml:space="preserve"> PAGEREF _Toc233026354 \h </w:instrText>
            </w:r>
            <w:r>
              <w:rPr>
                <w:noProof/>
              </w:rPr>
            </w:r>
            <w:r>
              <w:rPr>
                <w:noProof/>
              </w:rPr>
              <w:fldChar w:fldCharType="separate"/>
            </w:r>
            <w:r>
              <w:rPr>
                <w:noProof/>
              </w:rPr>
              <w:t>8</w:t>
            </w:r>
            <w:r>
              <w:rPr>
                <w:noProof/>
              </w:rPr>
              <w:fldChar w:fldCharType="end"/>
            </w:r>
          </w:hyperlink>
        </w:p>
        <w:p w14:paraId="26532E69" w14:textId="38256EA4" w:rsidR="00A508F6" w:rsidRDefault="00A508F6">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3026355" w:history="1">
            <w:r w:rsidRPr="00DD67BF">
              <w:rPr>
                <w:rStyle w:val="Hyperlink"/>
                <w:rFonts w:ascii="Symbol" w:hAnsi="Symbol"/>
                <w:noProof/>
              </w:rPr>
              <w:t></w:t>
            </w:r>
            <w:r>
              <w:rPr>
                <w:rFonts w:asciiTheme="minorHAnsi" w:hAnsiTheme="minorHAnsi"/>
                <w:noProof/>
                <w:kern w:val="2"/>
                <w:szCs w:val="24"/>
                <w:lang w:val="en-GB" w:eastAsia="en-GB"/>
                <w14:ligatures w14:val="standardContextual"/>
              </w:rPr>
              <w:tab/>
            </w:r>
            <w:r w:rsidRPr="00DD67BF">
              <w:rPr>
                <w:rStyle w:val="Hyperlink"/>
                <w:noProof/>
              </w:rPr>
              <w:t>Somaliland president says several countries considering recognition, declines to name them as IGAD voices concern</w:t>
            </w:r>
            <w:r>
              <w:rPr>
                <w:noProof/>
              </w:rPr>
              <w:tab/>
            </w:r>
            <w:r>
              <w:rPr>
                <w:noProof/>
              </w:rPr>
              <w:fldChar w:fldCharType="begin"/>
            </w:r>
            <w:r>
              <w:rPr>
                <w:noProof/>
              </w:rPr>
              <w:instrText xml:space="preserve"> PAGEREF _Toc233026355 \h </w:instrText>
            </w:r>
            <w:r>
              <w:rPr>
                <w:noProof/>
              </w:rPr>
            </w:r>
            <w:r>
              <w:rPr>
                <w:noProof/>
              </w:rPr>
              <w:fldChar w:fldCharType="separate"/>
            </w:r>
            <w:r>
              <w:rPr>
                <w:noProof/>
              </w:rPr>
              <w:t>8</w:t>
            </w:r>
            <w:r>
              <w:rPr>
                <w:noProof/>
              </w:rPr>
              <w:fldChar w:fldCharType="end"/>
            </w:r>
          </w:hyperlink>
        </w:p>
        <w:p w14:paraId="60283DAC" w14:textId="4F7728CE" w:rsidR="00A508F6" w:rsidRDefault="00A508F6">
          <w:pPr>
            <w:pStyle w:val="TOC2"/>
            <w:tabs>
              <w:tab w:val="right" w:leader="dot" w:pos="8630"/>
            </w:tabs>
            <w:ind w:left="480"/>
            <w:rPr>
              <w:rFonts w:asciiTheme="minorHAnsi" w:hAnsiTheme="minorHAnsi"/>
              <w:noProof/>
              <w:kern w:val="2"/>
              <w:szCs w:val="24"/>
              <w:lang w:val="en-GB" w:eastAsia="en-GB"/>
              <w14:ligatures w14:val="standardContextual"/>
            </w:rPr>
          </w:pPr>
          <w:hyperlink w:anchor="_Toc233026356" w:history="1">
            <w:r w:rsidRPr="00DD67BF">
              <w:rPr>
                <w:rStyle w:val="Hyperlink"/>
                <w:noProof/>
              </w:rPr>
              <w:t>Eritrea</w:t>
            </w:r>
            <w:r>
              <w:rPr>
                <w:noProof/>
              </w:rPr>
              <w:tab/>
            </w:r>
            <w:r>
              <w:rPr>
                <w:noProof/>
              </w:rPr>
              <w:fldChar w:fldCharType="begin"/>
            </w:r>
            <w:r>
              <w:rPr>
                <w:noProof/>
              </w:rPr>
              <w:instrText xml:space="preserve"> PAGEREF _Toc233026356 \h </w:instrText>
            </w:r>
            <w:r>
              <w:rPr>
                <w:noProof/>
              </w:rPr>
            </w:r>
            <w:r>
              <w:rPr>
                <w:noProof/>
              </w:rPr>
              <w:fldChar w:fldCharType="separate"/>
            </w:r>
            <w:r>
              <w:rPr>
                <w:noProof/>
              </w:rPr>
              <w:t>9</w:t>
            </w:r>
            <w:r>
              <w:rPr>
                <w:noProof/>
              </w:rPr>
              <w:fldChar w:fldCharType="end"/>
            </w:r>
          </w:hyperlink>
        </w:p>
        <w:p w14:paraId="02D2CCED" w14:textId="2C3E20B8" w:rsidR="00A508F6" w:rsidRDefault="00A508F6">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3026357" w:history="1">
            <w:r w:rsidRPr="00DD67BF">
              <w:rPr>
                <w:rStyle w:val="Hyperlink"/>
                <w:rFonts w:ascii="Symbol" w:hAnsi="Symbol"/>
                <w:noProof/>
              </w:rPr>
              <w:t></w:t>
            </w:r>
            <w:r>
              <w:rPr>
                <w:rFonts w:asciiTheme="minorHAnsi" w:hAnsiTheme="minorHAnsi"/>
                <w:noProof/>
                <w:kern w:val="2"/>
                <w:szCs w:val="24"/>
                <w:lang w:val="en-GB" w:eastAsia="en-GB"/>
                <w14:ligatures w14:val="standardContextual"/>
              </w:rPr>
              <w:tab/>
            </w:r>
            <w:r w:rsidRPr="00DD67BF">
              <w:rPr>
                <w:rStyle w:val="Hyperlink"/>
                <w:noProof/>
              </w:rPr>
              <w:t>Red Sea Afar Democratic Organization backs UN rights expert’s Eritrea report, calls for stronger international action</w:t>
            </w:r>
            <w:r>
              <w:rPr>
                <w:noProof/>
              </w:rPr>
              <w:tab/>
            </w:r>
            <w:r>
              <w:rPr>
                <w:noProof/>
              </w:rPr>
              <w:fldChar w:fldCharType="begin"/>
            </w:r>
            <w:r>
              <w:rPr>
                <w:noProof/>
              </w:rPr>
              <w:instrText xml:space="preserve"> PAGEREF _Toc233026357 \h </w:instrText>
            </w:r>
            <w:r>
              <w:rPr>
                <w:noProof/>
              </w:rPr>
            </w:r>
            <w:r>
              <w:rPr>
                <w:noProof/>
              </w:rPr>
              <w:fldChar w:fldCharType="separate"/>
            </w:r>
            <w:r>
              <w:rPr>
                <w:noProof/>
              </w:rPr>
              <w:t>9</w:t>
            </w:r>
            <w:r>
              <w:rPr>
                <w:noProof/>
              </w:rPr>
              <w:fldChar w:fldCharType="end"/>
            </w:r>
          </w:hyperlink>
        </w:p>
        <w:p w14:paraId="6C0C409D" w14:textId="72345387" w:rsidR="00A508F6" w:rsidRDefault="00A508F6">
          <w:pPr>
            <w:pStyle w:val="TOC2"/>
            <w:tabs>
              <w:tab w:val="right" w:leader="dot" w:pos="8630"/>
            </w:tabs>
            <w:ind w:left="480"/>
            <w:rPr>
              <w:rFonts w:asciiTheme="minorHAnsi" w:hAnsiTheme="minorHAnsi"/>
              <w:noProof/>
              <w:kern w:val="2"/>
              <w:szCs w:val="24"/>
              <w:lang w:val="en-GB" w:eastAsia="en-GB"/>
              <w14:ligatures w14:val="standardContextual"/>
            </w:rPr>
          </w:pPr>
          <w:hyperlink w:anchor="_Toc233026358" w:history="1">
            <w:r w:rsidRPr="00DD67BF">
              <w:rPr>
                <w:rStyle w:val="Hyperlink"/>
                <w:noProof/>
              </w:rPr>
              <w:t>Sudan</w:t>
            </w:r>
            <w:r>
              <w:rPr>
                <w:noProof/>
              </w:rPr>
              <w:tab/>
            </w:r>
            <w:r>
              <w:rPr>
                <w:noProof/>
              </w:rPr>
              <w:fldChar w:fldCharType="begin"/>
            </w:r>
            <w:r>
              <w:rPr>
                <w:noProof/>
              </w:rPr>
              <w:instrText xml:space="preserve"> PAGEREF _Toc233026358 \h </w:instrText>
            </w:r>
            <w:r>
              <w:rPr>
                <w:noProof/>
              </w:rPr>
            </w:r>
            <w:r>
              <w:rPr>
                <w:noProof/>
              </w:rPr>
              <w:fldChar w:fldCharType="separate"/>
            </w:r>
            <w:r>
              <w:rPr>
                <w:noProof/>
              </w:rPr>
              <w:t>11</w:t>
            </w:r>
            <w:r>
              <w:rPr>
                <w:noProof/>
              </w:rPr>
              <w:fldChar w:fldCharType="end"/>
            </w:r>
          </w:hyperlink>
        </w:p>
        <w:p w14:paraId="2D17C0CC" w14:textId="1F636FE8" w:rsidR="00A508F6" w:rsidRDefault="00A508F6">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3026359" w:history="1">
            <w:r w:rsidRPr="00DD67BF">
              <w:rPr>
                <w:rStyle w:val="Hyperlink"/>
                <w:rFonts w:ascii="Symbol" w:hAnsi="Symbol"/>
                <w:noProof/>
              </w:rPr>
              <w:t></w:t>
            </w:r>
            <w:r>
              <w:rPr>
                <w:rFonts w:asciiTheme="minorHAnsi" w:hAnsiTheme="minorHAnsi"/>
                <w:noProof/>
                <w:kern w:val="2"/>
                <w:szCs w:val="24"/>
                <w:lang w:val="en-GB" w:eastAsia="en-GB"/>
                <w14:ligatures w14:val="standardContextual"/>
              </w:rPr>
              <w:tab/>
            </w:r>
            <w:r w:rsidRPr="00DD67BF">
              <w:rPr>
                <w:rStyle w:val="Hyperlink"/>
                <w:noProof/>
              </w:rPr>
              <w:t>Sudanese activists warn of humanitarian disaster in Ed Damazin as rains begin</w:t>
            </w:r>
            <w:r>
              <w:rPr>
                <w:noProof/>
              </w:rPr>
              <w:tab/>
            </w:r>
            <w:r>
              <w:rPr>
                <w:noProof/>
              </w:rPr>
              <w:fldChar w:fldCharType="begin"/>
            </w:r>
            <w:r>
              <w:rPr>
                <w:noProof/>
              </w:rPr>
              <w:instrText xml:space="preserve"> PAGEREF _Toc233026359 \h </w:instrText>
            </w:r>
            <w:r>
              <w:rPr>
                <w:noProof/>
              </w:rPr>
            </w:r>
            <w:r>
              <w:rPr>
                <w:noProof/>
              </w:rPr>
              <w:fldChar w:fldCharType="separate"/>
            </w:r>
            <w:r>
              <w:rPr>
                <w:noProof/>
              </w:rPr>
              <w:t>11</w:t>
            </w:r>
            <w:r>
              <w:rPr>
                <w:noProof/>
              </w:rPr>
              <w:fldChar w:fldCharType="end"/>
            </w:r>
          </w:hyperlink>
        </w:p>
        <w:p w14:paraId="034C22F6" w14:textId="6A3636AF" w:rsidR="00A508F6" w:rsidRDefault="00A508F6">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3026360" w:history="1">
            <w:r w:rsidRPr="00DD67BF">
              <w:rPr>
                <w:rStyle w:val="Hyperlink"/>
                <w:rFonts w:ascii="Symbol" w:hAnsi="Symbol"/>
                <w:noProof/>
              </w:rPr>
              <w:t></w:t>
            </w:r>
            <w:r>
              <w:rPr>
                <w:rFonts w:asciiTheme="minorHAnsi" w:hAnsiTheme="minorHAnsi"/>
                <w:noProof/>
                <w:kern w:val="2"/>
                <w:szCs w:val="24"/>
                <w:lang w:val="en-GB" w:eastAsia="en-GB"/>
                <w14:ligatures w14:val="standardContextual"/>
              </w:rPr>
              <w:tab/>
            </w:r>
            <w:r w:rsidRPr="00DD67BF">
              <w:rPr>
                <w:rStyle w:val="Hyperlink"/>
                <w:noProof/>
              </w:rPr>
              <w:t>Sudanese committee orders security crackdown, military exit from Khartoum</w:t>
            </w:r>
            <w:r>
              <w:rPr>
                <w:noProof/>
              </w:rPr>
              <w:tab/>
            </w:r>
            <w:r>
              <w:rPr>
                <w:noProof/>
              </w:rPr>
              <w:fldChar w:fldCharType="begin"/>
            </w:r>
            <w:r>
              <w:rPr>
                <w:noProof/>
              </w:rPr>
              <w:instrText xml:space="preserve"> PAGEREF _Toc233026360 \h </w:instrText>
            </w:r>
            <w:r>
              <w:rPr>
                <w:noProof/>
              </w:rPr>
            </w:r>
            <w:r>
              <w:rPr>
                <w:noProof/>
              </w:rPr>
              <w:fldChar w:fldCharType="separate"/>
            </w:r>
            <w:r>
              <w:rPr>
                <w:noProof/>
              </w:rPr>
              <w:t>11</w:t>
            </w:r>
            <w:r>
              <w:rPr>
                <w:noProof/>
              </w:rPr>
              <w:fldChar w:fldCharType="end"/>
            </w:r>
          </w:hyperlink>
        </w:p>
        <w:p w14:paraId="1AE5EA79" w14:textId="7CCDBBCD" w:rsidR="00A508F6" w:rsidRDefault="00A508F6">
          <w:pPr>
            <w:pStyle w:val="TOC1"/>
            <w:tabs>
              <w:tab w:val="right" w:leader="dot" w:pos="8630"/>
            </w:tabs>
            <w:rPr>
              <w:rFonts w:asciiTheme="minorHAnsi" w:hAnsiTheme="minorHAnsi"/>
              <w:noProof/>
              <w:kern w:val="2"/>
              <w:szCs w:val="24"/>
              <w:lang w:val="en-GB" w:eastAsia="en-GB"/>
              <w14:ligatures w14:val="standardContextual"/>
            </w:rPr>
          </w:pPr>
          <w:hyperlink w:anchor="_Toc233026361" w:history="1">
            <w:r w:rsidRPr="00DD67BF">
              <w:rPr>
                <w:rStyle w:val="Hyperlink"/>
                <w:rFonts w:eastAsia="DengXian Light" w:cs="Times New Roman"/>
                <w:b/>
                <w:bCs/>
                <w:noProof/>
              </w:rPr>
              <w:t>Gulf Region and the Middle East</w:t>
            </w:r>
            <w:r>
              <w:rPr>
                <w:noProof/>
              </w:rPr>
              <w:tab/>
            </w:r>
            <w:r>
              <w:rPr>
                <w:noProof/>
              </w:rPr>
              <w:fldChar w:fldCharType="begin"/>
            </w:r>
            <w:r>
              <w:rPr>
                <w:noProof/>
              </w:rPr>
              <w:instrText xml:space="preserve"> PAGEREF _Toc233026361 \h </w:instrText>
            </w:r>
            <w:r>
              <w:rPr>
                <w:noProof/>
              </w:rPr>
            </w:r>
            <w:r>
              <w:rPr>
                <w:noProof/>
              </w:rPr>
              <w:fldChar w:fldCharType="separate"/>
            </w:r>
            <w:r>
              <w:rPr>
                <w:noProof/>
              </w:rPr>
              <w:t>12</w:t>
            </w:r>
            <w:r>
              <w:rPr>
                <w:noProof/>
              </w:rPr>
              <w:fldChar w:fldCharType="end"/>
            </w:r>
          </w:hyperlink>
        </w:p>
        <w:p w14:paraId="0160D2CB" w14:textId="5C9C0D6B" w:rsidR="00A508F6" w:rsidRDefault="00A508F6">
          <w:pPr>
            <w:pStyle w:val="TOC2"/>
            <w:tabs>
              <w:tab w:val="right" w:leader="dot" w:pos="8630"/>
            </w:tabs>
            <w:ind w:left="480"/>
            <w:rPr>
              <w:rFonts w:asciiTheme="minorHAnsi" w:hAnsiTheme="minorHAnsi"/>
              <w:noProof/>
              <w:kern w:val="2"/>
              <w:szCs w:val="24"/>
              <w:lang w:val="en-GB" w:eastAsia="en-GB"/>
              <w14:ligatures w14:val="standardContextual"/>
            </w:rPr>
          </w:pPr>
          <w:hyperlink w:anchor="_Toc233026362" w:history="1">
            <w:r w:rsidRPr="00DD67BF">
              <w:rPr>
                <w:rStyle w:val="Hyperlink"/>
                <w:noProof/>
              </w:rPr>
              <w:t>Lebanon</w:t>
            </w:r>
            <w:r>
              <w:rPr>
                <w:noProof/>
              </w:rPr>
              <w:tab/>
            </w:r>
            <w:r>
              <w:rPr>
                <w:noProof/>
              </w:rPr>
              <w:fldChar w:fldCharType="begin"/>
            </w:r>
            <w:r>
              <w:rPr>
                <w:noProof/>
              </w:rPr>
              <w:instrText xml:space="preserve"> PAGEREF _Toc233026362 \h </w:instrText>
            </w:r>
            <w:r>
              <w:rPr>
                <w:noProof/>
              </w:rPr>
            </w:r>
            <w:r>
              <w:rPr>
                <w:noProof/>
              </w:rPr>
              <w:fldChar w:fldCharType="separate"/>
            </w:r>
            <w:r>
              <w:rPr>
                <w:noProof/>
              </w:rPr>
              <w:t>12</w:t>
            </w:r>
            <w:r>
              <w:rPr>
                <w:noProof/>
              </w:rPr>
              <w:fldChar w:fldCharType="end"/>
            </w:r>
          </w:hyperlink>
        </w:p>
        <w:p w14:paraId="7A836E04" w14:textId="600347C0" w:rsidR="00A508F6" w:rsidRDefault="00A508F6">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3026363" w:history="1">
            <w:r w:rsidRPr="00DD67BF">
              <w:rPr>
                <w:rStyle w:val="Hyperlink"/>
                <w:rFonts w:ascii="Symbol" w:hAnsi="Symbol"/>
                <w:noProof/>
              </w:rPr>
              <w:t></w:t>
            </w:r>
            <w:r>
              <w:rPr>
                <w:rFonts w:asciiTheme="minorHAnsi" w:hAnsiTheme="minorHAnsi"/>
                <w:noProof/>
                <w:kern w:val="2"/>
                <w:szCs w:val="24"/>
                <w:lang w:val="en-GB" w:eastAsia="en-GB"/>
                <w14:ligatures w14:val="standardContextual"/>
              </w:rPr>
              <w:tab/>
            </w:r>
            <w:r w:rsidRPr="00DD67BF">
              <w:rPr>
                <w:rStyle w:val="Hyperlink"/>
                <w:noProof/>
              </w:rPr>
              <w:t>Hezbollah rejects Israel’s ‘free rein’ to carry out attacks amid Lebanon ceasefire</w:t>
            </w:r>
            <w:r>
              <w:rPr>
                <w:noProof/>
              </w:rPr>
              <w:tab/>
            </w:r>
            <w:r>
              <w:rPr>
                <w:noProof/>
              </w:rPr>
              <w:fldChar w:fldCharType="begin"/>
            </w:r>
            <w:r>
              <w:rPr>
                <w:noProof/>
              </w:rPr>
              <w:instrText xml:space="preserve"> PAGEREF _Toc233026363 \h </w:instrText>
            </w:r>
            <w:r>
              <w:rPr>
                <w:noProof/>
              </w:rPr>
            </w:r>
            <w:r>
              <w:rPr>
                <w:noProof/>
              </w:rPr>
              <w:fldChar w:fldCharType="separate"/>
            </w:r>
            <w:r>
              <w:rPr>
                <w:noProof/>
              </w:rPr>
              <w:t>12</w:t>
            </w:r>
            <w:r>
              <w:rPr>
                <w:noProof/>
              </w:rPr>
              <w:fldChar w:fldCharType="end"/>
            </w:r>
          </w:hyperlink>
        </w:p>
        <w:p w14:paraId="1F20791B" w14:textId="6F0AA6D1" w:rsidR="00A508F6" w:rsidRDefault="00A508F6">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3026364" w:history="1">
            <w:r w:rsidRPr="00DD67BF">
              <w:rPr>
                <w:rStyle w:val="Hyperlink"/>
                <w:rFonts w:ascii="Symbol" w:hAnsi="Symbol"/>
                <w:noProof/>
              </w:rPr>
              <w:t></w:t>
            </w:r>
            <w:r>
              <w:rPr>
                <w:rFonts w:asciiTheme="minorHAnsi" w:hAnsiTheme="minorHAnsi"/>
                <w:noProof/>
                <w:kern w:val="2"/>
                <w:szCs w:val="24"/>
                <w:lang w:val="en-GB" w:eastAsia="en-GB"/>
                <w14:ligatures w14:val="standardContextual"/>
              </w:rPr>
              <w:tab/>
            </w:r>
            <w:r w:rsidRPr="00DD67BF">
              <w:rPr>
                <w:rStyle w:val="Hyperlink"/>
                <w:noProof/>
              </w:rPr>
              <w:t>2 Lebanese soldiers killed in Israeli airstrikes in southern Lebanon, violating ceasefire</w:t>
            </w:r>
            <w:r>
              <w:rPr>
                <w:noProof/>
              </w:rPr>
              <w:tab/>
            </w:r>
            <w:r>
              <w:rPr>
                <w:noProof/>
              </w:rPr>
              <w:fldChar w:fldCharType="begin"/>
            </w:r>
            <w:r>
              <w:rPr>
                <w:noProof/>
              </w:rPr>
              <w:instrText xml:space="preserve"> PAGEREF _Toc233026364 \h </w:instrText>
            </w:r>
            <w:r>
              <w:rPr>
                <w:noProof/>
              </w:rPr>
            </w:r>
            <w:r>
              <w:rPr>
                <w:noProof/>
              </w:rPr>
              <w:fldChar w:fldCharType="separate"/>
            </w:r>
            <w:r>
              <w:rPr>
                <w:noProof/>
              </w:rPr>
              <w:t>13</w:t>
            </w:r>
            <w:r>
              <w:rPr>
                <w:noProof/>
              </w:rPr>
              <w:fldChar w:fldCharType="end"/>
            </w:r>
          </w:hyperlink>
        </w:p>
        <w:p w14:paraId="3BD2C42B" w14:textId="71F77E1D" w:rsidR="00A508F6" w:rsidRDefault="00A508F6">
          <w:pPr>
            <w:pStyle w:val="TOC2"/>
            <w:tabs>
              <w:tab w:val="right" w:leader="dot" w:pos="8630"/>
            </w:tabs>
            <w:ind w:left="480"/>
            <w:rPr>
              <w:rFonts w:asciiTheme="minorHAnsi" w:hAnsiTheme="minorHAnsi"/>
              <w:noProof/>
              <w:kern w:val="2"/>
              <w:szCs w:val="24"/>
              <w:lang w:val="en-GB" w:eastAsia="en-GB"/>
              <w14:ligatures w14:val="standardContextual"/>
            </w:rPr>
          </w:pPr>
          <w:hyperlink w:anchor="_Toc233026365" w:history="1">
            <w:r w:rsidRPr="00DD67BF">
              <w:rPr>
                <w:rStyle w:val="Hyperlink"/>
                <w:noProof/>
              </w:rPr>
              <w:t>Iran</w:t>
            </w:r>
            <w:r>
              <w:rPr>
                <w:noProof/>
              </w:rPr>
              <w:tab/>
            </w:r>
            <w:r>
              <w:rPr>
                <w:noProof/>
              </w:rPr>
              <w:fldChar w:fldCharType="begin"/>
            </w:r>
            <w:r>
              <w:rPr>
                <w:noProof/>
              </w:rPr>
              <w:instrText xml:space="preserve"> PAGEREF _Toc233026365 \h </w:instrText>
            </w:r>
            <w:r>
              <w:rPr>
                <w:noProof/>
              </w:rPr>
            </w:r>
            <w:r>
              <w:rPr>
                <w:noProof/>
              </w:rPr>
              <w:fldChar w:fldCharType="separate"/>
            </w:r>
            <w:r>
              <w:rPr>
                <w:noProof/>
              </w:rPr>
              <w:t>13</w:t>
            </w:r>
            <w:r>
              <w:rPr>
                <w:noProof/>
              </w:rPr>
              <w:fldChar w:fldCharType="end"/>
            </w:r>
          </w:hyperlink>
        </w:p>
        <w:p w14:paraId="1FBC8AC7" w14:textId="3959A4EC" w:rsidR="00A508F6" w:rsidRDefault="00A508F6">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3026366" w:history="1">
            <w:r w:rsidRPr="00DD67BF">
              <w:rPr>
                <w:rStyle w:val="Hyperlink"/>
                <w:rFonts w:ascii="Symbol" w:hAnsi="Symbol"/>
                <w:noProof/>
              </w:rPr>
              <w:t></w:t>
            </w:r>
            <w:r>
              <w:rPr>
                <w:rFonts w:asciiTheme="minorHAnsi" w:hAnsiTheme="minorHAnsi"/>
                <w:noProof/>
                <w:kern w:val="2"/>
                <w:szCs w:val="24"/>
                <w:lang w:val="en-GB" w:eastAsia="en-GB"/>
                <w14:ligatures w14:val="standardContextual"/>
              </w:rPr>
              <w:tab/>
            </w:r>
            <w:r w:rsidRPr="00DD67BF">
              <w:rPr>
                <w:rStyle w:val="Hyperlink"/>
                <w:noProof/>
              </w:rPr>
              <w:t>Iran-US talks in Switzerland conclude, parties set 60-day roadmap for final deal</w:t>
            </w:r>
            <w:r>
              <w:rPr>
                <w:noProof/>
              </w:rPr>
              <w:tab/>
            </w:r>
            <w:r>
              <w:rPr>
                <w:noProof/>
              </w:rPr>
              <w:fldChar w:fldCharType="begin"/>
            </w:r>
            <w:r>
              <w:rPr>
                <w:noProof/>
              </w:rPr>
              <w:instrText xml:space="preserve"> PAGEREF _Toc233026366 \h </w:instrText>
            </w:r>
            <w:r>
              <w:rPr>
                <w:noProof/>
              </w:rPr>
            </w:r>
            <w:r>
              <w:rPr>
                <w:noProof/>
              </w:rPr>
              <w:fldChar w:fldCharType="separate"/>
            </w:r>
            <w:r>
              <w:rPr>
                <w:noProof/>
              </w:rPr>
              <w:t>13</w:t>
            </w:r>
            <w:r>
              <w:rPr>
                <w:noProof/>
              </w:rPr>
              <w:fldChar w:fldCharType="end"/>
            </w:r>
          </w:hyperlink>
        </w:p>
        <w:p w14:paraId="1F24B003" w14:textId="33BCC9CB" w:rsidR="00A508F6" w:rsidRDefault="00A508F6">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3026367" w:history="1">
            <w:r w:rsidRPr="00DD67BF">
              <w:rPr>
                <w:rStyle w:val="Hyperlink"/>
                <w:rFonts w:ascii="Symbol" w:hAnsi="Symbol"/>
                <w:noProof/>
              </w:rPr>
              <w:t></w:t>
            </w:r>
            <w:r>
              <w:rPr>
                <w:rFonts w:asciiTheme="minorHAnsi" w:hAnsiTheme="minorHAnsi"/>
                <w:noProof/>
                <w:kern w:val="2"/>
                <w:szCs w:val="24"/>
                <w:lang w:val="en-GB" w:eastAsia="en-GB"/>
                <w14:ligatures w14:val="standardContextual"/>
              </w:rPr>
              <w:tab/>
            </w:r>
            <w:r w:rsidRPr="00DD67BF">
              <w:rPr>
                <w:rStyle w:val="Hyperlink"/>
                <w:noProof/>
              </w:rPr>
              <w:t>Iran says Switzerland talks with US focus on ending war, easing sanctions, releasing frozen assets</w:t>
            </w:r>
            <w:r>
              <w:rPr>
                <w:noProof/>
              </w:rPr>
              <w:tab/>
            </w:r>
            <w:r>
              <w:rPr>
                <w:noProof/>
              </w:rPr>
              <w:fldChar w:fldCharType="begin"/>
            </w:r>
            <w:r>
              <w:rPr>
                <w:noProof/>
              </w:rPr>
              <w:instrText xml:space="preserve"> PAGEREF _Toc233026367 \h </w:instrText>
            </w:r>
            <w:r>
              <w:rPr>
                <w:noProof/>
              </w:rPr>
            </w:r>
            <w:r>
              <w:rPr>
                <w:noProof/>
              </w:rPr>
              <w:fldChar w:fldCharType="separate"/>
            </w:r>
            <w:r>
              <w:rPr>
                <w:noProof/>
              </w:rPr>
              <w:t>14</w:t>
            </w:r>
            <w:r>
              <w:rPr>
                <w:noProof/>
              </w:rPr>
              <w:fldChar w:fldCharType="end"/>
            </w:r>
          </w:hyperlink>
        </w:p>
        <w:p w14:paraId="5D813403" w14:textId="5B0621B1" w:rsidR="00A508F6" w:rsidRDefault="00A508F6">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3026368" w:history="1">
            <w:r w:rsidRPr="00DD67BF">
              <w:rPr>
                <w:rStyle w:val="Hyperlink"/>
                <w:rFonts w:ascii="Symbol" w:hAnsi="Symbol"/>
                <w:noProof/>
              </w:rPr>
              <w:t></w:t>
            </w:r>
            <w:r>
              <w:rPr>
                <w:rFonts w:asciiTheme="minorHAnsi" w:hAnsiTheme="minorHAnsi"/>
                <w:noProof/>
                <w:kern w:val="2"/>
                <w:szCs w:val="24"/>
                <w:lang w:val="en-GB" w:eastAsia="en-GB"/>
                <w14:ligatures w14:val="standardContextual"/>
              </w:rPr>
              <w:tab/>
            </w:r>
            <w:r w:rsidRPr="00DD67BF">
              <w:rPr>
                <w:rStyle w:val="Hyperlink"/>
                <w:noProof/>
              </w:rPr>
              <w:t>Iranian side ‘very straight’, handled crisis to de-escalate: Pakistani Premier Sharif</w:t>
            </w:r>
            <w:r>
              <w:rPr>
                <w:noProof/>
              </w:rPr>
              <w:tab/>
            </w:r>
            <w:r>
              <w:rPr>
                <w:noProof/>
              </w:rPr>
              <w:fldChar w:fldCharType="begin"/>
            </w:r>
            <w:r>
              <w:rPr>
                <w:noProof/>
              </w:rPr>
              <w:instrText xml:space="preserve"> PAGEREF _Toc233026368 \h </w:instrText>
            </w:r>
            <w:r>
              <w:rPr>
                <w:noProof/>
              </w:rPr>
            </w:r>
            <w:r>
              <w:rPr>
                <w:noProof/>
              </w:rPr>
              <w:fldChar w:fldCharType="separate"/>
            </w:r>
            <w:r>
              <w:rPr>
                <w:noProof/>
              </w:rPr>
              <w:t>15</w:t>
            </w:r>
            <w:r>
              <w:rPr>
                <w:noProof/>
              </w:rPr>
              <w:fldChar w:fldCharType="end"/>
            </w:r>
          </w:hyperlink>
        </w:p>
        <w:p w14:paraId="40B53786" w14:textId="6F0371C8" w:rsidR="00A508F6" w:rsidRDefault="00A508F6">
          <w:pPr>
            <w:pStyle w:val="TOC2"/>
            <w:tabs>
              <w:tab w:val="right" w:leader="dot" w:pos="8630"/>
            </w:tabs>
            <w:ind w:left="480"/>
            <w:rPr>
              <w:rFonts w:asciiTheme="minorHAnsi" w:hAnsiTheme="minorHAnsi"/>
              <w:noProof/>
              <w:kern w:val="2"/>
              <w:szCs w:val="24"/>
              <w:lang w:val="en-GB" w:eastAsia="en-GB"/>
              <w14:ligatures w14:val="standardContextual"/>
            </w:rPr>
          </w:pPr>
          <w:hyperlink w:anchor="_Toc233026369" w:history="1">
            <w:r w:rsidRPr="00DD67BF">
              <w:rPr>
                <w:rStyle w:val="Hyperlink"/>
                <w:noProof/>
              </w:rPr>
              <w:t>Turkiye</w:t>
            </w:r>
            <w:r>
              <w:rPr>
                <w:noProof/>
              </w:rPr>
              <w:tab/>
            </w:r>
            <w:r>
              <w:rPr>
                <w:noProof/>
              </w:rPr>
              <w:fldChar w:fldCharType="begin"/>
            </w:r>
            <w:r>
              <w:rPr>
                <w:noProof/>
              </w:rPr>
              <w:instrText xml:space="preserve"> PAGEREF _Toc233026369 \h </w:instrText>
            </w:r>
            <w:r>
              <w:rPr>
                <w:noProof/>
              </w:rPr>
            </w:r>
            <w:r>
              <w:rPr>
                <w:noProof/>
              </w:rPr>
              <w:fldChar w:fldCharType="separate"/>
            </w:r>
            <w:r>
              <w:rPr>
                <w:noProof/>
              </w:rPr>
              <w:t>15</w:t>
            </w:r>
            <w:r>
              <w:rPr>
                <w:noProof/>
              </w:rPr>
              <w:fldChar w:fldCharType="end"/>
            </w:r>
          </w:hyperlink>
        </w:p>
        <w:p w14:paraId="031FE0C2" w14:textId="5A340347" w:rsidR="00A508F6" w:rsidRDefault="00A508F6">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3026370" w:history="1">
            <w:r w:rsidRPr="00DD67BF">
              <w:rPr>
                <w:rStyle w:val="Hyperlink"/>
                <w:rFonts w:ascii="Symbol" w:hAnsi="Symbol"/>
                <w:noProof/>
              </w:rPr>
              <w:t></w:t>
            </w:r>
            <w:r>
              <w:rPr>
                <w:rFonts w:asciiTheme="minorHAnsi" w:hAnsiTheme="minorHAnsi"/>
                <w:noProof/>
                <w:kern w:val="2"/>
                <w:szCs w:val="24"/>
                <w:lang w:val="en-GB" w:eastAsia="en-GB"/>
                <w14:ligatures w14:val="standardContextual"/>
              </w:rPr>
              <w:tab/>
            </w:r>
            <w:r w:rsidRPr="00DD67BF">
              <w:rPr>
                <w:rStyle w:val="Hyperlink"/>
                <w:noProof/>
              </w:rPr>
              <w:t>Turkiye, Egypt, Pakistan, Saudi Arabia welcome US-Iran MoU, reaffirm support for Palestinian statehood</w:t>
            </w:r>
            <w:r>
              <w:rPr>
                <w:noProof/>
              </w:rPr>
              <w:tab/>
            </w:r>
            <w:r>
              <w:rPr>
                <w:noProof/>
              </w:rPr>
              <w:fldChar w:fldCharType="begin"/>
            </w:r>
            <w:r>
              <w:rPr>
                <w:noProof/>
              </w:rPr>
              <w:instrText xml:space="preserve"> PAGEREF _Toc233026370 \h </w:instrText>
            </w:r>
            <w:r>
              <w:rPr>
                <w:noProof/>
              </w:rPr>
            </w:r>
            <w:r>
              <w:rPr>
                <w:noProof/>
              </w:rPr>
              <w:fldChar w:fldCharType="separate"/>
            </w:r>
            <w:r>
              <w:rPr>
                <w:noProof/>
              </w:rPr>
              <w:t>15</w:t>
            </w:r>
            <w:r>
              <w:rPr>
                <w:noProof/>
              </w:rPr>
              <w:fldChar w:fldCharType="end"/>
            </w:r>
          </w:hyperlink>
        </w:p>
        <w:p w14:paraId="78FE141E" w14:textId="64B922FD" w:rsidR="00A508F6" w:rsidRDefault="00A508F6">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3026371" w:history="1">
            <w:r w:rsidRPr="00DD67BF">
              <w:rPr>
                <w:rStyle w:val="Hyperlink"/>
                <w:rFonts w:ascii="Symbol" w:hAnsi="Symbol"/>
                <w:noProof/>
              </w:rPr>
              <w:t></w:t>
            </w:r>
            <w:r>
              <w:rPr>
                <w:rFonts w:asciiTheme="minorHAnsi" w:hAnsiTheme="minorHAnsi"/>
                <w:noProof/>
                <w:kern w:val="2"/>
                <w:szCs w:val="24"/>
                <w:lang w:val="en-GB" w:eastAsia="en-GB"/>
                <w14:ligatures w14:val="standardContextual"/>
              </w:rPr>
              <w:tab/>
            </w:r>
            <w:r w:rsidRPr="00DD67BF">
              <w:rPr>
                <w:rStyle w:val="Hyperlink"/>
                <w:noProof/>
              </w:rPr>
              <w:t>Turkish foreign minister warns US-Iran talks may face setbacks, says Israel could sabotage process</w:t>
            </w:r>
            <w:r>
              <w:rPr>
                <w:noProof/>
              </w:rPr>
              <w:tab/>
            </w:r>
            <w:r>
              <w:rPr>
                <w:noProof/>
              </w:rPr>
              <w:fldChar w:fldCharType="begin"/>
            </w:r>
            <w:r>
              <w:rPr>
                <w:noProof/>
              </w:rPr>
              <w:instrText xml:space="preserve"> PAGEREF _Toc233026371 \h </w:instrText>
            </w:r>
            <w:r>
              <w:rPr>
                <w:noProof/>
              </w:rPr>
            </w:r>
            <w:r>
              <w:rPr>
                <w:noProof/>
              </w:rPr>
              <w:fldChar w:fldCharType="separate"/>
            </w:r>
            <w:r>
              <w:rPr>
                <w:noProof/>
              </w:rPr>
              <w:t>16</w:t>
            </w:r>
            <w:r>
              <w:rPr>
                <w:noProof/>
              </w:rPr>
              <w:fldChar w:fldCharType="end"/>
            </w:r>
          </w:hyperlink>
        </w:p>
        <w:p w14:paraId="4656B218" w14:textId="291308A1" w:rsidR="00A508F6" w:rsidRDefault="00A508F6">
          <w:pPr>
            <w:pStyle w:val="TOC1"/>
            <w:tabs>
              <w:tab w:val="right" w:leader="dot" w:pos="8630"/>
            </w:tabs>
            <w:rPr>
              <w:rFonts w:asciiTheme="minorHAnsi" w:hAnsiTheme="minorHAnsi"/>
              <w:noProof/>
              <w:kern w:val="2"/>
              <w:szCs w:val="24"/>
              <w:lang w:val="en-GB" w:eastAsia="en-GB"/>
              <w14:ligatures w14:val="standardContextual"/>
            </w:rPr>
          </w:pPr>
          <w:hyperlink w:anchor="_Toc233026372" w:history="1">
            <w:r w:rsidRPr="00DD67BF">
              <w:rPr>
                <w:rStyle w:val="Hyperlink"/>
                <w:rFonts w:eastAsia="DengXian Light" w:cs="Times New Roman"/>
                <w:b/>
                <w:bCs/>
                <w:noProof/>
              </w:rPr>
              <w:t>Global Powers</w:t>
            </w:r>
            <w:r>
              <w:rPr>
                <w:noProof/>
              </w:rPr>
              <w:tab/>
            </w:r>
            <w:r>
              <w:rPr>
                <w:noProof/>
              </w:rPr>
              <w:fldChar w:fldCharType="begin"/>
            </w:r>
            <w:r>
              <w:rPr>
                <w:noProof/>
              </w:rPr>
              <w:instrText xml:space="preserve"> PAGEREF _Toc233026372 \h </w:instrText>
            </w:r>
            <w:r>
              <w:rPr>
                <w:noProof/>
              </w:rPr>
            </w:r>
            <w:r>
              <w:rPr>
                <w:noProof/>
              </w:rPr>
              <w:fldChar w:fldCharType="separate"/>
            </w:r>
            <w:r>
              <w:rPr>
                <w:noProof/>
              </w:rPr>
              <w:t>17</w:t>
            </w:r>
            <w:r>
              <w:rPr>
                <w:noProof/>
              </w:rPr>
              <w:fldChar w:fldCharType="end"/>
            </w:r>
          </w:hyperlink>
        </w:p>
        <w:p w14:paraId="06FB228E" w14:textId="350575A9" w:rsidR="00A508F6" w:rsidRDefault="00A508F6">
          <w:pPr>
            <w:pStyle w:val="TOC2"/>
            <w:tabs>
              <w:tab w:val="right" w:leader="dot" w:pos="8630"/>
            </w:tabs>
            <w:ind w:left="480"/>
            <w:rPr>
              <w:rFonts w:asciiTheme="minorHAnsi" w:hAnsiTheme="minorHAnsi"/>
              <w:noProof/>
              <w:kern w:val="2"/>
              <w:szCs w:val="24"/>
              <w:lang w:val="en-GB" w:eastAsia="en-GB"/>
              <w14:ligatures w14:val="standardContextual"/>
            </w:rPr>
          </w:pPr>
          <w:hyperlink w:anchor="_Toc233026373" w:history="1">
            <w:r w:rsidRPr="00DD67BF">
              <w:rPr>
                <w:rStyle w:val="Hyperlink"/>
                <w:noProof/>
                <w:lang w:eastAsia="zh-CN"/>
              </w:rPr>
              <w:t>US</w:t>
            </w:r>
            <w:r>
              <w:rPr>
                <w:noProof/>
              </w:rPr>
              <w:tab/>
            </w:r>
            <w:r>
              <w:rPr>
                <w:noProof/>
              </w:rPr>
              <w:fldChar w:fldCharType="begin"/>
            </w:r>
            <w:r>
              <w:rPr>
                <w:noProof/>
              </w:rPr>
              <w:instrText xml:space="preserve"> PAGEREF _Toc233026373 \h </w:instrText>
            </w:r>
            <w:r>
              <w:rPr>
                <w:noProof/>
              </w:rPr>
            </w:r>
            <w:r>
              <w:rPr>
                <w:noProof/>
              </w:rPr>
              <w:fldChar w:fldCharType="separate"/>
            </w:r>
            <w:r>
              <w:rPr>
                <w:noProof/>
              </w:rPr>
              <w:t>17</w:t>
            </w:r>
            <w:r>
              <w:rPr>
                <w:noProof/>
              </w:rPr>
              <w:fldChar w:fldCharType="end"/>
            </w:r>
          </w:hyperlink>
        </w:p>
        <w:p w14:paraId="6B696146" w14:textId="14D0968B" w:rsidR="00A508F6" w:rsidRDefault="00A508F6">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3026374" w:history="1">
            <w:r w:rsidRPr="00DD67BF">
              <w:rPr>
                <w:rStyle w:val="Hyperlink"/>
                <w:rFonts w:ascii="Symbol" w:hAnsi="Symbol"/>
                <w:noProof/>
              </w:rPr>
              <w:t></w:t>
            </w:r>
            <w:r>
              <w:rPr>
                <w:rFonts w:asciiTheme="minorHAnsi" w:hAnsiTheme="minorHAnsi"/>
                <w:noProof/>
                <w:kern w:val="2"/>
                <w:szCs w:val="24"/>
                <w:lang w:val="en-GB" w:eastAsia="en-GB"/>
                <w14:ligatures w14:val="standardContextual"/>
              </w:rPr>
              <w:tab/>
            </w:r>
            <w:r w:rsidRPr="00DD67BF">
              <w:rPr>
                <w:rStyle w:val="Hyperlink"/>
                <w:noProof/>
              </w:rPr>
              <w:t>Trump warns Iran to stop ‘proxies in Lebanon’ or US will hit Tehran ‘very hard again’</w:t>
            </w:r>
            <w:r>
              <w:rPr>
                <w:noProof/>
              </w:rPr>
              <w:tab/>
            </w:r>
            <w:r>
              <w:rPr>
                <w:noProof/>
              </w:rPr>
              <w:fldChar w:fldCharType="begin"/>
            </w:r>
            <w:r>
              <w:rPr>
                <w:noProof/>
              </w:rPr>
              <w:instrText xml:space="preserve"> PAGEREF _Toc233026374 \h </w:instrText>
            </w:r>
            <w:r>
              <w:rPr>
                <w:noProof/>
              </w:rPr>
            </w:r>
            <w:r>
              <w:rPr>
                <w:noProof/>
              </w:rPr>
              <w:fldChar w:fldCharType="separate"/>
            </w:r>
            <w:r>
              <w:rPr>
                <w:noProof/>
              </w:rPr>
              <w:t>17</w:t>
            </w:r>
            <w:r>
              <w:rPr>
                <w:noProof/>
              </w:rPr>
              <w:fldChar w:fldCharType="end"/>
            </w:r>
          </w:hyperlink>
        </w:p>
        <w:p w14:paraId="44C5A367" w14:textId="31E52802" w:rsidR="00A508F6" w:rsidRDefault="00A508F6">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3026375" w:history="1">
            <w:r w:rsidRPr="00DD67BF">
              <w:rPr>
                <w:rStyle w:val="Hyperlink"/>
                <w:rFonts w:ascii="Symbol" w:hAnsi="Symbol"/>
                <w:noProof/>
              </w:rPr>
              <w:t></w:t>
            </w:r>
            <w:r>
              <w:rPr>
                <w:rFonts w:asciiTheme="minorHAnsi" w:hAnsiTheme="minorHAnsi"/>
                <w:noProof/>
                <w:kern w:val="2"/>
                <w:szCs w:val="24"/>
                <w:lang w:val="en-GB" w:eastAsia="en-GB"/>
                <w14:ligatures w14:val="standardContextual"/>
              </w:rPr>
              <w:tab/>
            </w:r>
            <w:r w:rsidRPr="00DD67BF">
              <w:rPr>
                <w:rStyle w:val="Hyperlink"/>
                <w:noProof/>
              </w:rPr>
              <w:t>Trump says Israel unable to ‘put Hezbollah away,’ suggests Syria could do it</w:t>
            </w:r>
            <w:r>
              <w:rPr>
                <w:noProof/>
              </w:rPr>
              <w:tab/>
            </w:r>
            <w:r>
              <w:rPr>
                <w:noProof/>
              </w:rPr>
              <w:fldChar w:fldCharType="begin"/>
            </w:r>
            <w:r>
              <w:rPr>
                <w:noProof/>
              </w:rPr>
              <w:instrText xml:space="preserve"> PAGEREF _Toc233026375 \h </w:instrText>
            </w:r>
            <w:r>
              <w:rPr>
                <w:noProof/>
              </w:rPr>
            </w:r>
            <w:r>
              <w:rPr>
                <w:noProof/>
              </w:rPr>
              <w:fldChar w:fldCharType="separate"/>
            </w:r>
            <w:r>
              <w:rPr>
                <w:noProof/>
              </w:rPr>
              <w:t>17</w:t>
            </w:r>
            <w:r>
              <w:rPr>
                <w:noProof/>
              </w:rPr>
              <w:fldChar w:fldCharType="end"/>
            </w:r>
          </w:hyperlink>
        </w:p>
        <w:p w14:paraId="5EC1F70C" w14:textId="6D1A92B0" w:rsidR="00F56CB8" w:rsidRDefault="0031092A" w:rsidP="001D188D">
          <w:pPr>
            <w:spacing w:line="276" w:lineRule="auto"/>
            <w:rPr>
              <w:rFonts w:cs="Times New Roman"/>
              <w:szCs w:val="24"/>
            </w:rPr>
          </w:pPr>
          <w:r>
            <w:rPr>
              <w:rFonts w:eastAsia="Calibri" w:cs="Times New Roman"/>
              <w:szCs w:val="24"/>
            </w:rPr>
            <w:fldChar w:fldCharType="end"/>
          </w:r>
        </w:p>
      </w:sdtContent>
    </w:sdt>
    <w:p w14:paraId="522F7414" w14:textId="77777777" w:rsidR="00F56CB8" w:rsidRDefault="0031092A" w:rsidP="001D188D">
      <w:pPr>
        <w:spacing w:line="276" w:lineRule="auto"/>
        <w:rPr>
          <w:rFonts w:cs="Times New Roman"/>
          <w:szCs w:val="24"/>
          <w:lang w:val="en-GB"/>
        </w:rPr>
      </w:pPr>
      <w:r>
        <w:rPr>
          <w:rFonts w:cs="Times New Roman"/>
          <w:szCs w:val="24"/>
        </w:rPr>
        <w:br w:type="page"/>
      </w:r>
    </w:p>
    <w:p w14:paraId="57523AC9" w14:textId="77777777" w:rsidR="00F56CB8" w:rsidRDefault="0031092A" w:rsidP="001D188D">
      <w:pPr>
        <w:spacing w:line="276" w:lineRule="auto"/>
        <w:outlineLvl w:val="0"/>
        <w:rPr>
          <w:rFonts w:eastAsia="DengXian Light" w:cs="Times New Roman"/>
          <w:b/>
          <w:bCs/>
          <w:color w:val="2F5496"/>
          <w:szCs w:val="24"/>
          <w:u w:val="single"/>
        </w:rPr>
      </w:pPr>
      <w:bookmarkStart w:id="0" w:name="_Toc233026347"/>
      <w:r>
        <w:rPr>
          <w:rFonts w:eastAsia="DengXian Light" w:cs="Times New Roman"/>
          <w:b/>
          <w:bCs/>
          <w:color w:val="2F5496"/>
          <w:szCs w:val="24"/>
          <w:u w:val="single"/>
        </w:rPr>
        <w:lastRenderedPageBreak/>
        <w:t>Ethiopia</w:t>
      </w:r>
      <w:bookmarkEnd w:id="0"/>
    </w:p>
    <w:p w14:paraId="08E9E6A8" w14:textId="49107881" w:rsidR="00C22061" w:rsidRPr="007C3A18" w:rsidRDefault="00C22061" w:rsidP="001D188D">
      <w:pPr>
        <w:pStyle w:val="ListParagraph"/>
        <w:numPr>
          <w:ilvl w:val="0"/>
          <w:numId w:val="3"/>
        </w:numPr>
        <w:spacing w:line="276" w:lineRule="auto"/>
        <w:rPr>
          <w:szCs w:val="24"/>
        </w:rPr>
      </w:pPr>
      <w:bookmarkStart w:id="1" w:name="_Toc233026348"/>
      <w:r w:rsidRPr="007C3A18">
        <w:rPr>
          <w:rStyle w:val="Heading2Char"/>
        </w:rPr>
        <w:t>‘A dam was built in Ethiopia and it's causing tremendous problems for Egypt’: Trump says U.S. may reengage on GERD</w:t>
      </w:r>
      <w:bookmarkEnd w:id="1"/>
      <w:r w:rsidR="007C3A18">
        <w:rPr>
          <w:szCs w:val="24"/>
        </w:rPr>
        <w:t xml:space="preserve"> – </w:t>
      </w:r>
      <w:hyperlink r:id="rId8" w:history="1">
        <w:r w:rsidR="007C3A18" w:rsidRPr="007C3A18">
          <w:rPr>
            <w:rStyle w:val="Hyperlink"/>
            <w:szCs w:val="24"/>
          </w:rPr>
          <w:t>Addis Standard</w:t>
        </w:r>
      </w:hyperlink>
      <w:r w:rsidR="007C3A18">
        <w:rPr>
          <w:szCs w:val="24"/>
        </w:rPr>
        <w:t xml:space="preserve"> </w:t>
      </w:r>
    </w:p>
    <w:p w14:paraId="58DA290D" w14:textId="6A1E2479" w:rsidR="00C22061" w:rsidRDefault="00C22061" w:rsidP="001D188D">
      <w:pPr>
        <w:spacing w:line="276" w:lineRule="auto"/>
        <w:rPr>
          <w:szCs w:val="24"/>
        </w:rPr>
      </w:pPr>
      <w:r w:rsidRPr="00C22061">
        <w:rPr>
          <w:szCs w:val="24"/>
        </w:rPr>
        <w:t>U.S. President Donald Trump has revived criticism of the Grand Ethiopian Renaissance Dam (GERD), saying the project is causing “tremendous problems” for Egypt and signaling that Washington could seek to reengage in efforts to respond to Egypt.</w:t>
      </w:r>
      <w:r w:rsidR="007C3A18">
        <w:rPr>
          <w:szCs w:val="24"/>
        </w:rPr>
        <w:t xml:space="preserve"> </w:t>
      </w:r>
      <w:r w:rsidRPr="00C22061">
        <w:rPr>
          <w:szCs w:val="24"/>
        </w:rPr>
        <w:t>We’re helping him with a little dam project that I think was very – I think you were very unfairly treated, if you want to know that, in Ethiopia</w:t>
      </w:r>
      <w:r w:rsidR="007C3A18">
        <w:rPr>
          <w:szCs w:val="24"/>
        </w:rPr>
        <w:t xml:space="preserve">. </w:t>
      </w:r>
      <w:r w:rsidRPr="00C22061">
        <w:rPr>
          <w:szCs w:val="24"/>
        </w:rPr>
        <w:t>President Trump</w:t>
      </w:r>
      <w:r w:rsidR="007C3A18">
        <w:rPr>
          <w:szCs w:val="24"/>
        </w:rPr>
        <w:t xml:space="preserve">: </w:t>
      </w:r>
      <w:r w:rsidRPr="00C22061">
        <w:rPr>
          <w:szCs w:val="24"/>
        </w:rPr>
        <w:t>Speaking alongside Egyptian President Abdel Fattah el-Sisi on the sidelines of the ongoing G7 Summit in France, Trump said Egypt had been “very unfairly treated” over the GERD and signaled that the “Nile water” issue would be a key focus of their talks, describing it as one of the principal matters under discussion between the two leaders.</w:t>
      </w:r>
      <w:r w:rsidR="007C3A18">
        <w:rPr>
          <w:szCs w:val="24"/>
        </w:rPr>
        <w:t xml:space="preserve"> </w:t>
      </w:r>
      <w:r w:rsidRPr="00C22061">
        <w:rPr>
          <w:szCs w:val="24"/>
        </w:rPr>
        <w:t>“We’re helping him with a little dam project that I think was very – I think you were very unfairly treated, if you want to know that, in Ethiopia,” Trump said, referring to President el-Sisi. He added that the two leaders would discuss “the Nile because the Nile is getting a little emptier than it should be.”</w:t>
      </w:r>
      <w:r w:rsidR="007C3A18">
        <w:rPr>
          <w:szCs w:val="24"/>
        </w:rPr>
        <w:t xml:space="preserve"> </w:t>
      </w:r>
      <w:r w:rsidRPr="00C22061">
        <w:rPr>
          <w:szCs w:val="24"/>
        </w:rPr>
        <w:t>Trump further claimed that the issues had previously been close to resolution during his first administration.</w:t>
      </w:r>
      <w:r w:rsidR="007C3A18">
        <w:rPr>
          <w:szCs w:val="24"/>
        </w:rPr>
        <w:t xml:space="preserve"> </w:t>
      </w:r>
      <w:r w:rsidRPr="00C22061">
        <w:rPr>
          <w:szCs w:val="24"/>
        </w:rPr>
        <w:t>“A dam was built in Ethiopia and it’s causing tremendous problems for Egypt, and I’m very aware. I had that deal settled and then we had a rigged election and somebody came in and they didn’t know too much about that. They were not going to settle anything,” Trump said. “But we’ll get back into it. We’ll see if we can settle it up.”</w:t>
      </w:r>
      <w:r w:rsidR="007C3A18">
        <w:rPr>
          <w:szCs w:val="24"/>
        </w:rPr>
        <w:t xml:space="preserve"> </w:t>
      </w:r>
      <w:r w:rsidRPr="00C22061">
        <w:rPr>
          <w:szCs w:val="24"/>
        </w:rPr>
        <w:t>President el-Sisi, in his remarks, thanked Trump for what he described as his understanding of Egypt’s concerns regarding the dam.</w:t>
      </w:r>
      <w:r w:rsidR="007C3A18">
        <w:rPr>
          <w:szCs w:val="24"/>
        </w:rPr>
        <w:t xml:space="preserve"> </w:t>
      </w:r>
      <w:r w:rsidRPr="00C22061">
        <w:rPr>
          <w:szCs w:val="24"/>
        </w:rPr>
        <w:t>“I cannot overemphasize how much respect I have for you, for your understanding of the challenging issue of the dam to Egypt,” el-Sisi said.</w:t>
      </w:r>
      <w:r w:rsidR="007C3A18">
        <w:rPr>
          <w:szCs w:val="24"/>
        </w:rPr>
        <w:t xml:space="preserve"> </w:t>
      </w:r>
      <w:r w:rsidRPr="00C22061">
        <w:rPr>
          <w:szCs w:val="24"/>
        </w:rPr>
        <w:t>Later, when asked whether he would support Egypt’s water security rights, Trump responded:</w:t>
      </w:r>
      <w:r w:rsidR="007C3A18">
        <w:rPr>
          <w:szCs w:val="24"/>
        </w:rPr>
        <w:t xml:space="preserve"> </w:t>
      </w:r>
      <w:r w:rsidRPr="00C22061">
        <w:rPr>
          <w:szCs w:val="24"/>
        </w:rPr>
        <w:t>“Of course, I support Egypt. He’s a friend of mine from day one.”</w:t>
      </w:r>
      <w:r w:rsidR="007C3A18">
        <w:rPr>
          <w:szCs w:val="24"/>
        </w:rPr>
        <w:t xml:space="preserve"> </w:t>
      </w:r>
      <w:r w:rsidRPr="00C22061">
        <w:rPr>
          <w:szCs w:val="24"/>
        </w:rPr>
        <w:t>The comments mark one of Trump’s most direct public references to the GERD since returning to office. During his first term, the United States facilitated negotiations between Ethiopia, Egypt, and Sudan that culminated in a draft agreement in early 2020. Ethiopia declined to sign the deal, arguing that it had not adequately addressed its concerns and accusing Washington of favoring Egypt.</w:t>
      </w:r>
      <w:r w:rsidR="007C3A18">
        <w:rPr>
          <w:szCs w:val="24"/>
        </w:rPr>
        <w:t xml:space="preserve"> </w:t>
      </w:r>
      <w:r w:rsidRPr="00C22061">
        <w:rPr>
          <w:szCs w:val="24"/>
        </w:rPr>
        <w:t>The GERD, funded entirely by Ethiopians and is near Ethiopia’s border with Sudan, is Africa’s largest hydroelectric project and a centerpiece of Ethiopia’s development strategy.</w:t>
      </w:r>
      <w:r>
        <w:rPr>
          <w:szCs w:val="24"/>
        </w:rPr>
        <w:t xml:space="preserve"> </w:t>
      </w:r>
      <w:r w:rsidR="007C3A18">
        <w:rPr>
          <w:szCs w:val="24"/>
        </w:rPr>
        <w:t xml:space="preserve"> </w:t>
      </w:r>
      <w:r w:rsidRPr="00C22061">
        <w:rPr>
          <w:szCs w:val="24"/>
        </w:rPr>
        <w:t>Egypt has repeatedly claimed that the dam poses risks to its “water security”, while Ethiopia maintains the equitable share of the water and that the project is essential for power generation and will not cause significant harm to downstream countries.</w:t>
      </w:r>
      <w:r>
        <w:rPr>
          <w:szCs w:val="24"/>
        </w:rPr>
        <w:t xml:space="preserve"> </w:t>
      </w:r>
      <w:r w:rsidRPr="00C22061">
        <w:rPr>
          <w:szCs w:val="24"/>
        </w:rPr>
        <w:t>Trump’s latest remarks are consistent with positions he has repeatedly expressed on the GERD dispute since returning to office. In September 2025, he described the dam’s impact on Nile waters as “a big problem” for Egypt, telling an audience at the American Cornerstone Institute Founder’s Dinner in Virginia that Ethiopia had built “the largest dam in the world” and questioning its effect on downstream flows.</w:t>
      </w:r>
      <w:r>
        <w:rPr>
          <w:szCs w:val="24"/>
        </w:rPr>
        <w:t xml:space="preserve"> </w:t>
      </w:r>
      <w:r w:rsidRPr="00C22061">
        <w:rPr>
          <w:szCs w:val="24"/>
        </w:rPr>
        <w:t xml:space="preserve">He also grouped the GERD </w:t>
      </w:r>
      <w:r w:rsidRPr="00C22061">
        <w:rPr>
          <w:szCs w:val="24"/>
        </w:rPr>
        <w:lastRenderedPageBreak/>
        <w:t>alongside several major international flashpoints, including tensions between India and Pakistan, Armenia and Azerbaijan, Kosovo and Serbia, and Israel and Iran.</w:t>
      </w:r>
      <w:r>
        <w:rPr>
          <w:szCs w:val="24"/>
        </w:rPr>
        <w:t xml:space="preserve"> </w:t>
      </w:r>
      <w:r w:rsidRPr="00C22061">
        <w:rPr>
          <w:szCs w:val="24"/>
        </w:rPr>
        <w:t>The following month, Trump sparked controversy by claiming that the GERD had been “largely” financed by the United States, a statement rejected by Ethiopian officials, who have long maintained that the project was funded primarily through domestic sources, including public bond sales and citizen contributions.</w:t>
      </w:r>
      <w:r>
        <w:rPr>
          <w:szCs w:val="24"/>
        </w:rPr>
        <w:t xml:space="preserve"> </w:t>
      </w:r>
      <w:r w:rsidRPr="00C22061">
        <w:rPr>
          <w:szCs w:val="24"/>
        </w:rPr>
        <w:t>In January 2026, Trump elevated the issue further, describing the GERD as being “at the very top of my agenda” in a letter to Egyptian President Abdel Fattah el-Sisi, in which he offered to revive U.S.-led mediation between Egypt and Ethiopia. In the letter, Trump said he was ready to “restart U.S. mediation between Egypt and Ethiopia to responsibly resolve the question of ‘The Nile Water Sharing’ once and for all,” while warning that the dispute should not lead to “major Military conflict between Egypt and Ethiopia.”</w:t>
      </w:r>
    </w:p>
    <w:p w14:paraId="27BBCCD8" w14:textId="4AE9B8B6" w:rsidR="00DF7C41" w:rsidRPr="00DF7C41" w:rsidRDefault="00DF7C41" w:rsidP="001D188D">
      <w:pPr>
        <w:pStyle w:val="ListParagraph"/>
        <w:numPr>
          <w:ilvl w:val="0"/>
          <w:numId w:val="3"/>
        </w:numPr>
        <w:spacing w:line="276" w:lineRule="auto"/>
        <w:rPr>
          <w:szCs w:val="24"/>
        </w:rPr>
      </w:pPr>
      <w:bookmarkStart w:id="2" w:name="_Toc233026349"/>
      <w:r w:rsidRPr="00DF7C41">
        <w:rPr>
          <w:rStyle w:val="Heading2Char"/>
        </w:rPr>
        <w:t>Election Board declares landslide victory for PM Abiy's Prosperity Party amid mounting security, political tensions</w:t>
      </w:r>
      <w:bookmarkEnd w:id="2"/>
      <w:r>
        <w:rPr>
          <w:szCs w:val="24"/>
        </w:rPr>
        <w:t xml:space="preserve"> – </w:t>
      </w:r>
      <w:hyperlink r:id="rId9" w:history="1">
        <w:r w:rsidRPr="00DF7C41">
          <w:rPr>
            <w:rStyle w:val="Hyperlink"/>
            <w:szCs w:val="24"/>
          </w:rPr>
          <w:t>Addis Standard</w:t>
        </w:r>
      </w:hyperlink>
      <w:r>
        <w:rPr>
          <w:szCs w:val="24"/>
        </w:rPr>
        <w:t xml:space="preserve"> </w:t>
      </w:r>
    </w:p>
    <w:p w14:paraId="53FCE99E" w14:textId="38367038" w:rsidR="00DF7C41" w:rsidRDefault="00DF7C41" w:rsidP="001D188D">
      <w:pPr>
        <w:spacing w:line="276" w:lineRule="auto"/>
        <w:rPr>
          <w:szCs w:val="24"/>
        </w:rPr>
      </w:pPr>
      <w:r w:rsidRPr="00DF7C41">
        <w:rPr>
          <w:szCs w:val="24"/>
        </w:rPr>
        <w:t>Ethiopia’s National Election Board (NEBE) has officially declared the ruling Prosperity Party the winner of 438 seats in the House of Peoples’ Representatives following the country’s seventh general election, a result that secures Prime Minister Abiy Ahmed’s party another parliamentary majority as the country faces growing political uncertainty and renewed security concerns.</w:t>
      </w:r>
      <w:r>
        <w:rPr>
          <w:szCs w:val="24"/>
        </w:rPr>
        <w:t xml:space="preserve"> </w:t>
      </w:r>
      <w:r w:rsidRPr="00DF7C41">
        <w:rPr>
          <w:szCs w:val="24"/>
        </w:rPr>
        <w:t xml:space="preserve">The results were announced by NEBE Deputy Chairperson Tesfaye </w:t>
      </w:r>
      <w:proofErr w:type="spellStart"/>
      <w:r w:rsidRPr="00DF7C41">
        <w:rPr>
          <w:szCs w:val="24"/>
        </w:rPr>
        <w:t>Niway</w:t>
      </w:r>
      <w:proofErr w:type="spellEnd"/>
      <w:r w:rsidRPr="00DF7C41">
        <w:rPr>
          <w:szCs w:val="24"/>
        </w:rPr>
        <w:t xml:space="preserve"> during a ceremony to officially certify the outcome of the election.</w:t>
      </w:r>
      <w:r>
        <w:rPr>
          <w:szCs w:val="24"/>
        </w:rPr>
        <w:t xml:space="preserve"> </w:t>
      </w:r>
      <w:r w:rsidRPr="00DF7C41">
        <w:rPr>
          <w:szCs w:val="24"/>
        </w:rPr>
        <w:t xml:space="preserve">According to the board, the Prosperity Party secured 438 seats in the federal parliament, enough to form the next government under Ethiopia’s electoral system, in which the party winning </w:t>
      </w:r>
      <w:proofErr w:type="gramStart"/>
      <w:r w:rsidRPr="00DF7C41">
        <w:rPr>
          <w:szCs w:val="24"/>
        </w:rPr>
        <w:t>the majority of</w:t>
      </w:r>
      <w:proofErr w:type="gramEnd"/>
      <w:r w:rsidRPr="00DF7C41">
        <w:rPr>
          <w:szCs w:val="24"/>
        </w:rPr>
        <w:t xml:space="preserve"> seats in the House of Peoples’ Representatives is mandated to establish the federal government.</w:t>
      </w:r>
      <w:r>
        <w:rPr>
          <w:szCs w:val="24"/>
        </w:rPr>
        <w:t xml:space="preserve"> </w:t>
      </w:r>
      <w:r w:rsidRPr="00DF7C41">
        <w:rPr>
          <w:szCs w:val="24"/>
        </w:rPr>
        <w:t>The seventh general election was conducted in 1,139 constituencies, with voting held in 501 constituencies for the House of Peoples’ Representatives and 638 constituencies for regional councils.</w:t>
      </w:r>
      <w:r>
        <w:rPr>
          <w:szCs w:val="24"/>
        </w:rPr>
        <w:t xml:space="preserve"> </w:t>
      </w:r>
      <w:r w:rsidRPr="00DF7C41">
        <w:rPr>
          <w:szCs w:val="24"/>
        </w:rPr>
        <w:t xml:space="preserve">NEBE said the Prosperity Party also secured an overwhelming majority of seats in regional council elections across the country. According to the board, the party won 523 seats in Oromia, 257 in Amhara, 214 in Somali, 182 in South Ethiopia, 176 in </w:t>
      </w:r>
      <w:proofErr w:type="spellStart"/>
      <w:r w:rsidRPr="00DF7C41">
        <w:rPr>
          <w:szCs w:val="24"/>
        </w:rPr>
        <w:t>Gambella</w:t>
      </w:r>
      <w:proofErr w:type="spellEnd"/>
      <w:r w:rsidRPr="00DF7C41">
        <w:rPr>
          <w:szCs w:val="24"/>
        </w:rPr>
        <w:t>, 175 in Sidama, 161 in Dire Dawa, 145 in Benishangul-</w:t>
      </w:r>
      <w:proofErr w:type="spellStart"/>
      <w:r w:rsidRPr="00DF7C41">
        <w:rPr>
          <w:szCs w:val="24"/>
        </w:rPr>
        <w:t>Gumuz</w:t>
      </w:r>
      <w:proofErr w:type="spellEnd"/>
      <w:r w:rsidRPr="00DF7C41">
        <w:rPr>
          <w:szCs w:val="24"/>
        </w:rPr>
        <w:t xml:space="preserve">, 144 in </w:t>
      </w:r>
      <w:proofErr w:type="gramStart"/>
      <w:r w:rsidRPr="00DF7C41">
        <w:rPr>
          <w:szCs w:val="24"/>
        </w:rPr>
        <w:t>South West</w:t>
      </w:r>
      <w:proofErr w:type="gramEnd"/>
      <w:r w:rsidRPr="00DF7C41">
        <w:rPr>
          <w:szCs w:val="24"/>
        </w:rPr>
        <w:t xml:space="preserve"> Ethiopia, 143 in Central Ethiopia, 134 in Addis Abeba, 124 in Afar, and 32 in Harari.</w:t>
      </w:r>
      <w:r>
        <w:rPr>
          <w:szCs w:val="24"/>
        </w:rPr>
        <w:t xml:space="preserve"> </w:t>
      </w:r>
      <w:r w:rsidRPr="00DF7C41">
        <w:rPr>
          <w:szCs w:val="24"/>
        </w:rPr>
        <w:t xml:space="preserve">The board added that vote recounts will be conducted in 10 constituencies for the House of Peoples’ Representatives and three constituencies for regional councils. It also ordered repeat voting in six parliamentary constituencies and seven regional council constituencies, six of them located in the Somali </w:t>
      </w:r>
      <w:proofErr w:type="spellStart"/>
      <w:r w:rsidRPr="00DF7C41">
        <w:rPr>
          <w:szCs w:val="24"/>
        </w:rPr>
        <w:t>region.The</w:t>
      </w:r>
      <w:proofErr w:type="spellEnd"/>
      <w:r w:rsidRPr="00DF7C41">
        <w:rPr>
          <w:szCs w:val="24"/>
        </w:rPr>
        <w:t xml:space="preserve"> announcement comes at a time when Ethiopia is grappling with heightened political and security tensions, including escalating violence in several regions, growing fears of a wider conflict, and continued questions over the inclusiveness of the electoral process. Several constituencies did not vote during the initial phases of the election because of insecurity and logistical challenges, while opposition parties have previously criticized </w:t>
      </w:r>
      <w:r w:rsidRPr="00DF7C41">
        <w:rPr>
          <w:szCs w:val="24"/>
        </w:rPr>
        <w:lastRenderedPageBreak/>
        <w:t>the electoral environment.</w:t>
      </w:r>
      <w:r>
        <w:rPr>
          <w:szCs w:val="24"/>
        </w:rPr>
        <w:t xml:space="preserve"> </w:t>
      </w:r>
      <w:r w:rsidRPr="00DF7C41">
        <w:rPr>
          <w:szCs w:val="24"/>
        </w:rPr>
        <w:t>The Prosperity Party, formed in 2019 following the merger of the former ruling coalition’s constituent parties, also secured a commanding majority in the 2021 general election, enabling Prime Minister Abiy Ahmed to form the current federal government.</w:t>
      </w:r>
    </w:p>
    <w:p w14:paraId="661B92A2" w14:textId="3E06A67F" w:rsidR="00334A71" w:rsidRPr="00334A71" w:rsidRDefault="00334A71" w:rsidP="001D188D">
      <w:pPr>
        <w:pStyle w:val="ListParagraph"/>
        <w:numPr>
          <w:ilvl w:val="0"/>
          <w:numId w:val="3"/>
        </w:numPr>
        <w:spacing w:line="276" w:lineRule="auto"/>
        <w:rPr>
          <w:szCs w:val="24"/>
        </w:rPr>
      </w:pPr>
      <w:bookmarkStart w:id="3" w:name="_Toc233026350"/>
      <w:r w:rsidRPr="00334A71">
        <w:rPr>
          <w:rStyle w:val="Heading2Char"/>
        </w:rPr>
        <w:t>Ethiopia’s Ruling Prosperity Party Vows to Translate Electoral Mandate into Tangible Gains for Citizens</w:t>
      </w:r>
      <w:bookmarkEnd w:id="3"/>
      <w:r>
        <w:rPr>
          <w:szCs w:val="24"/>
        </w:rPr>
        <w:t xml:space="preserve"> – </w:t>
      </w:r>
      <w:hyperlink r:id="rId10" w:history="1">
        <w:r w:rsidRPr="00334A71">
          <w:rPr>
            <w:rStyle w:val="Hyperlink"/>
            <w:szCs w:val="24"/>
          </w:rPr>
          <w:t>Fana</w:t>
        </w:r>
      </w:hyperlink>
      <w:r>
        <w:rPr>
          <w:szCs w:val="24"/>
        </w:rPr>
        <w:t xml:space="preserve"> </w:t>
      </w:r>
    </w:p>
    <w:p w14:paraId="1B4E473E" w14:textId="573D848A" w:rsidR="00334A71" w:rsidRDefault="00334A71" w:rsidP="001D188D">
      <w:pPr>
        <w:spacing w:line="276" w:lineRule="auto"/>
        <w:rPr>
          <w:szCs w:val="24"/>
        </w:rPr>
      </w:pPr>
      <w:r w:rsidRPr="00334A71">
        <w:rPr>
          <w:szCs w:val="24"/>
        </w:rPr>
        <w:t>Ethiopia’s ruling Prosperity Party (PP) has pledged to intensify efforts to advance democratic governance, accelerate development, and strengthen national unity after securing the mandate to form the country’s next government in the 7th General Election.</w:t>
      </w:r>
      <w:r>
        <w:rPr>
          <w:szCs w:val="24"/>
        </w:rPr>
        <w:t xml:space="preserve"> </w:t>
      </w:r>
      <w:r w:rsidRPr="00334A71">
        <w:rPr>
          <w:szCs w:val="24"/>
        </w:rPr>
        <w:t xml:space="preserve">The commitment was made in a statement issued following the National Election Board of Ethiopia’s (NEBE) announcement of the </w:t>
      </w:r>
      <w:proofErr w:type="gramStart"/>
      <w:r w:rsidRPr="00334A71">
        <w:rPr>
          <w:szCs w:val="24"/>
        </w:rPr>
        <w:t>final results</w:t>
      </w:r>
      <w:proofErr w:type="gramEnd"/>
      <w:r w:rsidRPr="00334A71">
        <w:rPr>
          <w:szCs w:val="24"/>
        </w:rPr>
        <w:t xml:space="preserve"> for elections to the House of People’s Representatives and Regional State Councils.</w:t>
      </w:r>
      <w:r>
        <w:rPr>
          <w:szCs w:val="24"/>
        </w:rPr>
        <w:t xml:space="preserve"> </w:t>
      </w:r>
      <w:r w:rsidRPr="00334A71">
        <w:rPr>
          <w:szCs w:val="24"/>
        </w:rPr>
        <w:t>According to the official results, Prosperity Party secured the largest share of seats in both the federal parliament and regional councils, earning the mandate to lead the next administration.</w:t>
      </w:r>
      <w:r>
        <w:rPr>
          <w:szCs w:val="24"/>
        </w:rPr>
        <w:t xml:space="preserve"> </w:t>
      </w:r>
      <w:r w:rsidRPr="00334A71">
        <w:rPr>
          <w:szCs w:val="24"/>
        </w:rPr>
        <w:t>In its statement, the party expressed gratitude to the Ethiopian people for the confidence placed in it, saying it accepts the renewed mandate with humility, responsibility, and a strengthened commitment to public service.</w:t>
      </w:r>
      <w:r>
        <w:rPr>
          <w:szCs w:val="24"/>
        </w:rPr>
        <w:t xml:space="preserve"> </w:t>
      </w:r>
      <w:r w:rsidRPr="00334A71">
        <w:rPr>
          <w:szCs w:val="24"/>
        </w:rPr>
        <w:t>Prosperity Party also commended the more than 54 million citizens who participated in the electoral process, as well as political parties, election officials, observers, security institutions, and international partners whose contributions supported the successful conduct of the election.</w:t>
      </w:r>
      <w:r>
        <w:rPr>
          <w:szCs w:val="24"/>
        </w:rPr>
        <w:t xml:space="preserve"> </w:t>
      </w:r>
      <w:r w:rsidRPr="00334A71">
        <w:rPr>
          <w:szCs w:val="24"/>
        </w:rPr>
        <w:t>Describing the election as a significant milestone in Ethiopia’s democratic journey, the party said the peaceful, orderly, and credible conduct of the polls reflects the growing strength of the country’s democratic institutions and demonstrates Africa’s capacity to advance and sustain home-grown democratic processes.</w:t>
      </w:r>
      <w:r>
        <w:rPr>
          <w:szCs w:val="24"/>
        </w:rPr>
        <w:t xml:space="preserve"> </w:t>
      </w:r>
      <w:r w:rsidRPr="00334A71">
        <w:rPr>
          <w:szCs w:val="24"/>
        </w:rPr>
        <w:t>The party further stated that the election represented an important achievement for both Ethiopia and the African continent, arguing that the successful conduct of the vote highlighted the growing maturity of democratic governance and electoral administration in the country.</w:t>
      </w:r>
      <w:r>
        <w:rPr>
          <w:szCs w:val="24"/>
        </w:rPr>
        <w:t xml:space="preserve"> </w:t>
      </w:r>
      <w:r w:rsidRPr="00334A71">
        <w:rPr>
          <w:szCs w:val="24"/>
        </w:rPr>
        <w:t>Prosperity Party specifically commended the National Election Board of Ethiopia for administering the electoral process with professionalism, impartiality, patience, and adherence to legal procedures.</w:t>
      </w:r>
      <w:r>
        <w:rPr>
          <w:szCs w:val="24"/>
        </w:rPr>
        <w:t xml:space="preserve"> </w:t>
      </w:r>
      <w:r w:rsidRPr="00334A71">
        <w:rPr>
          <w:szCs w:val="24"/>
        </w:rPr>
        <w:t>It also highlighted the participation of 42 political parties and more than 10,000 candidates, saying the broad engagement provided voters with diverse political choices and contributed to the credibility and inclusiveness of the election.</w:t>
      </w:r>
      <w:r>
        <w:rPr>
          <w:szCs w:val="24"/>
        </w:rPr>
        <w:t xml:space="preserve"> </w:t>
      </w:r>
      <w:r w:rsidRPr="00334A71">
        <w:rPr>
          <w:szCs w:val="24"/>
        </w:rPr>
        <w:t>The party further acknowledged the role of civil society organizations and domestic observers, noting their contribution to voter education, civic awareness, and election observation efforts throughout the electoral process.</w:t>
      </w:r>
      <w:r>
        <w:rPr>
          <w:szCs w:val="24"/>
        </w:rPr>
        <w:t xml:space="preserve"> </w:t>
      </w:r>
      <w:r w:rsidRPr="00334A71">
        <w:rPr>
          <w:szCs w:val="24"/>
        </w:rPr>
        <w:t>In addition, Prosperity Party expressed appreciation to the African Union (AU) and the Intergovernmental Authority on Development (IGAD) election observation missions, saying their engagement reinforced confidence in the integrity of the election and reflected the importance of continental and regional cooperation in advancing democratic governance.</w:t>
      </w:r>
      <w:r>
        <w:rPr>
          <w:szCs w:val="24"/>
        </w:rPr>
        <w:t xml:space="preserve"> </w:t>
      </w:r>
      <w:r w:rsidRPr="00334A71">
        <w:rPr>
          <w:szCs w:val="24"/>
        </w:rPr>
        <w:t xml:space="preserve">The party also thanked members of the international community and friendly countries that followed the electoral </w:t>
      </w:r>
      <w:r w:rsidRPr="00334A71">
        <w:rPr>
          <w:szCs w:val="24"/>
        </w:rPr>
        <w:lastRenderedPageBreak/>
        <w:t>process, saying their engagement and observations contributed to broader international confidence in the conduct of the election.</w:t>
      </w:r>
      <w:r>
        <w:rPr>
          <w:szCs w:val="24"/>
        </w:rPr>
        <w:t xml:space="preserve"> </w:t>
      </w:r>
      <w:r w:rsidRPr="00334A71">
        <w:rPr>
          <w:szCs w:val="24"/>
        </w:rPr>
        <w:t>According to the statement, the election demonstrated the resilience of Ethiopia’s democratic process and reflected the determination of citizens to safeguard constitutional order and peaceful political participation.</w:t>
      </w:r>
      <w:r>
        <w:rPr>
          <w:szCs w:val="24"/>
        </w:rPr>
        <w:t xml:space="preserve"> </w:t>
      </w:r>
      <w:r w:rsidRPr="00334A71">
        <w:rPr>
          <w:szCs w:val="24"/>
        </w:rPr>
        <w:t>With a renewed mandate from voters, Prosperity Party pledged to expand efforts aimed at fostering inclusive economic growth, improving livelihoods, and creating broader opportunities for citizens across the country.</w:t>
      </w:r>
      <w:r>
        <w:rPr>
          <w:szCs w:val="24"/>
        </w:rPr>
        <w:t xml:space="preserve"> </w:t>
      </w:r>
      <w:r w:rsidRPr="00334A71">
        <w:rPr>
          <w:szCs w:val="24"/>
        </w:rPr>
        <w:t>The party identified strengthening the rule of law, addressing cost-of-living pressures, enhancing food security, expanding employment opportunities, and accelerating sustainable economic transformation among its key priorities for the coming term.</w:t>
      </w:r>
    </w:p>
    <w:p w14:paraId="71BD2A98" w14:textId="7E47980F" w:rsidR="00734C5B" w:rsidRPr="00734C5B" w:rsidRDefault="00734C5B" w:rsidP="001D188D">
      <w:pPr>
        <w:pStyle w:val="ListParagraph"/>
        <w:numPr>
          <w:ilvl w:val="0"/>
          <w:numId w:val="3"/>
        </w:numPr>
        <w:spacing w:line="276" w:lineRule="auto"/>
        <w:rPr>
          <w:szCs w:val="24"/>
        </w:rPr>
      </w:pPr>
      <w:bookmarkStart w:id="4" w:name="_Toc233026351"/>
      <w:r w:rsidRPr="00734C5B">
        <w:rPr>
          <w:rStyle w:val="Heading2Char"/>
        </w:rPr>
        <w:t>African Union Hails Ethiopia’s 7th General Election as Milestone in Democratic Development</w:t>
      </w:r>
      <w:bookmarkEnd w:id="4"/>
      <w:r>
        <w:rPr>
          <w:szCs w:val="24"/>
        </w:rPr>
        <w:t xml:space="preserve"> – </w:t>
      </w:r>
      <w:hyperlink r:id="rId11" w:history="1">
        <w:r w:rsidRPr="00734C5B">
          <w:rPr>
            <w:rStyle w:val="Hyperlink"/>
            <w:szCs w:val="24"/>
          </w:rPr>
          <w:t>Fana</w:t>
        </w:r>
      </w:hyperlink>
      <w:r>
        <w:rPr>
          <w:szCs w:val="24"/>
        </w:rPr>
        <w:t xml:space="preserve"> </w:t>
      </w:r>
    </w:p>
    <w:p w14:paraId="03581AEB" w14:textId="5A797077" w:rsidR="00734C5B" w:rsidRDefault="00734C5B" w:rsidP="001D188D">
      <w:pPr>
        <w:spacing w:line="276" w:lineRule="auto"/>
        <w:rPr>
          <w:szCs w:val="24"/>
        </w:rPr>
      </w:pPr>
      <w:r w:rsidRPr="00734C5B">
        <w:rPr>
          <w:szCs w:val="24"/>
        </w:rPr>
        <w:t>The African Union Commission for Political Affairs, Peace and Security has praised Ethiopia’s 7th General Election as an important milestone in the country’s democratic journey, reaffirming the Union’s commitment to supporting democratic governance and credible electoral processes across the continent.</w:t>
      </w:r>
      <w:r>
        <w:rPr>
          <w:szCs w:val="24"/>
        </w:rPr>
        <w:t xml:space="preserve"> </w:t>
      </w:r>
      <w:r w:rsidRPr="00734C5B">
        <w:rPr>
          <w:szCs w:val="24"/>
        </w:rPr>
        <w:t xml:space="preserve">The remarks were delivered at a high-level ceremony held at the Skylight Hotel in Addis Ababa, where the National Election Board of Ethiopia (NEBE) formally announced the </w:t>
      </w:r>
      <w:proofErr w:type="gramStart"/>
      <w:r w:rsidRPr="00734C5B">
        <w:rPr>
          <w:szCs w:val="24"/>
        </w:rPr>
        <w:t>final results</w:t>
      </w:r>
      <w:proofErr w:type="gramEnd"/>
      <w:r w:rsidRPr="00734C5B">
        <w:rPr>
          <w:szCs w:val="24"/>
        </w:rPr>
        <w:t xml:space="preserve"> of the 7th General Election.</w:t>
      </w:r>
      <w:r>
        <w:rPr>
          <w:szCs w:val="24"/>
        </w:rPr>
        <w:t xml:space="preserve"> </w:t>
      </w:r>
      <w:r w:rsidRPr="00734C5B">
        <w:rPr>
          <w:szCs w:val="24"/>
        </w:rPr>
        <w:t xml:space="preserve">The event brought together President Taye </w:t>
      </w:r>
      <w:proofErr w:type="spellStart"/>
      <w:r w:rsidRPr="00734C5B">
        <w:rPr>
          <w:szCs w:val="24"/>
        </w:rPr>
        <w:t>Atske</w:t>
      </w:r>
      <w:proofErr w:type="spellEnd"/>
      <w:r w:rsidRPr="00734C5B">
        <w:rPr>
          <w:szCs w:val="24"/>
        </w:rPr>
        <w:t>-Selassie, AU Commissioner for Political Affairs, Peace and Security Bankole Adeoye, representatives of international and domestic election observation missions, and members of the diplomatic corps.</w:t>
      </w:r>
      <w:r>
        <w:rPr>
          <w:szCs w:val="24"/>
        </w:rPr>
        <w:t xml:space="preserve"> </w:t>
      </w:r>
      <w:r w:rsidRPr="00734C5B">
        <w:rPr>
          <w:szCs w:val="24"/>
        </w:rPr>
        <w:t>Speaking at the gathering shortly before the announcement of results, Adeoye noted that the African Union deployed an Election Observation Mission to Ethiopia led by former Kenyan President Uhuru Kenyatta. He said the mission has already submitted its preliminary findings, including a set of recommendations to NEBE.</w:t>
      </w:r>
      <w:r>
        <w:rPr>
          <w:szCs w:val="24"/>
        </w:rPr>
        <w:t xml:space="preserve"> </w:t>
      </w:r>
      <w:r w:rsidRPr="00734C5B">
        <w:rPr>
          <w:szCs w:val="24"/>
        </w:rPr>
        <w:t>He added that the AU Election Observation Mission comprised more than 60 observers drawn from diverse and inclusive backgrounds, reflecting the Union’s commitment to broad-based electoral observation.</w:t>
      </w:r>
      <w:r>
        <w:rPr>
          <w:szCs w:val="24"/>
        </w:rPr>
        <w:t xml:space="preserve"> </w:t>
      </w:r>
      <w:r w:rsidRPr="00734C5B">
        <w:rPr>
          <w:szCs w:val="24"/>
        </w:rPr>
        <w:t>Delivering remarks on behalf of African Union Commission Chairperson Mahmoud Ali Youssouf, Adeoye described Ethiopia’s 7th General Election as “another milestone” in the country’s democratic development.</w:t>
      </w:r>
      <w:r>
        <w:rPr>
          <w:szCs w:val="24"/>
        </w:rPr>
        <w:t xml:space="preserve"> </w:t>
      </w:r>
      <w:r w:rsidRPr="00734C5B">
        <w:rPr>
          <w:szCs w:val="24"/>
        </w:rPr>
        <w:t>“The African Union is very pleased and proud to join you on this important occasion,” he said, extending appreciation to the Government of Ethiopia and the National Election Board of Ethiopia for what he described as a meaningful step in strengthening democratic governance.</w:t>
      </w:r>
      <w:r>
        <w:rPr>
          <w:szCs w:val="24"/>
        </w:rPr>
        <w:t xml:space="preserve"> </w:t>
      </w:r>
      <w:r w:rsidRPr="00734C5B">
        <w:rPr>
          <w:szCs w:val="24"/>
        </w:rPr>
        <w:t>He further emphasized that the AU’s engagement in Ethiopia’s electoral process was guided by its continental mandate to support member states in an objective, impartial, and independent manner in advancing democratic governance.</w:t>
      </w:r>
      <w:r>
        <w:rPr>
          <w:szCs w:val="24"/>
        </w:rPr>
        <w:t xml:space="preserve"> </w:t>
      </w:r>
      <w:r w:rsidRPr="00734C5B">
        <w:rPr>
          <w:szCs w:val="24"/>
        </w:rPr>
        <w:t>Adeoye reiterated the African Union’s continued commitment to supporting member states in strengthening democratic institutions, promoting credible elections, and fostering peace, stability, and inclusive governance across Africa.</w:t>
      </w:r>
      <w:r>
        <w:rPr>
          <w:szCs w:val="24"/>
        </w:rPr>
        <w:t xml:space="preserve"> </w:t>
      </w:r>
      <w:r w:rsidRPr="00734C5B">
        <w:rPr>
          <w:szCs w:val="24"/>
        </w:rPr>
        <w:t xml:space="preserve">“The African Union is committed to supporting peaceful democratic consolidation based on the principle of </w:t>
      </w:r>
      <w:r w:rsidRPr="00734C5B">
        <w:rPr>
          <w:szCs w:val="24"/>
        </w:rPr>
        <w:lastRenderedPageBreak/>
        <w:t>democratic legitimacy,” he stated.</w:t>
      </w:r>
      <w:r>
        <w:rPr>
          <w:szCs w:val="24"/>
        </w:rPr>
        <w:t xml:space="preserve"> </w:t>
      </w:r>
      <w:r w:rsidRPr="00734C5B">
        <w:rPr>
          <w:szCs w:val="24"/>
        </w:rPr>
        <w:t>He also expressed confidence in Ethiopia’s continued progress in peacebuilding and democratic governance, local media POA reported.</w:t>
      </w:r>
      <w:r>
        <w:rPr>
          <w:szCs w:val="24"/>
        </w:rPr>
        <w:t xml:space="preserve"> </w:t>
      </w:r>
      <w:r w:rsidRPr="00734C5B">
        <w:rPr>
          <w:szCs w:val="24"/>
        </w:rPr>
        <w:t xml:space="preserve">Separately, Executive Director of the Ethiopian Women Lawyers Association, </w:t>
      </w:r>
      <w:proofErr w:type="spellStart"/>
      <w:r w:rsidRPr="00734C5B">
        <w:rPr>
          <w:szCs w:val="24"/>
        </w:rPr>
        <w:t>Hibret</w:t>
      </w:r>
      <w:proofErr w:type="spellEnd"/>
      <w:r w:rsidRPr="00734C5B">
        <w:rPr>
          <w:szCs w:val="24"/>
        </w:rPr>
        <w:t xml:space="preserve"> </w:t>
      </w:r>
      <w:proofErr w:type="spellStart"/>
      <w:r w:rsidRPr="00734C5B">
        <w:rPr>
          <w:szCs w:val="24"/>
        </w:rPr>
        <w:t>Abahoy</w:t>
      </w:r>
      <w:proofErr w:type="spellEnd"/>
      <w:r w:rsidRPr="00734C5B">
        <w:rPr>
          <w:szCs w:val="24"/>
        </w:rPr>
        <w:t>, stated that their observation of the election indicated a generally peaceful and transparent process. She commended NEBE for establishing mechanisms aimed at protecting women from violence during the electoral process.</w:t>
      </w:r>
      <w:r>
        <w:rPr>
          <w:szCs w:val="24"/>
        </w:rPr>
        <w:t xml:space="preserve"> </w:t>
      </w:r>
      <w:r w:rsidRPr="00734C5B">
        <w:rPr>
          <w:szCs w:val="24"/>
        </w:rPr>
        <w:t>The results announcement ceremony was broadcast live by multiple media outlets and included a short video presentation highlighting pre-election preparations and election-day activities.</w:t>
      </w:r>
    </w:p>
    <w:p w14:paraId="2283C27B" w14:textId="055EF0C6" w:rsidR="00D9138C" w:rsidRPr="00D9138C" w:rsidRDefault="00D9138C" w:rsidP="001D188D">
      <w:pPr>
        <w:pStyle w:val="ListParagraph"/>
        <w:numPr>
          <w:ilvl w:val="0"/>
          <w:numId w:val="3"/>
        </w:numPr>
        <w:spacing w:line="276" w:lineRule="auto"/>
        <w:rPr>
          <w:szCs w:val="24"/>
        </w:rPr>
      </w:pPr>
      <w:bookmarkStart w:id="5" w:name="_Toc233026352"/>
      <w:r w:rsidRPr="00D9138C">
        <w:rPr>
          <w:rStyle w:val="Heading2Char"/>
        </w:rPr>
        <w:t>TPLF rejects U.S. visa restrictions, says Washington overlooked failures in Pretoria Agreement implementation</w:t>
      </w:r>
      <w:bookmarkEnd w:id="5"/>
      <w:r>
        <w:rPr>
          <w:szCs w:val="24"/>
        </w:rPr>
        <w:t xml:space="preserve"> – </w:t>
      </w:r>
      <w:hyperlink r:id="rId12" w:history="1">
        <w:r w:rsidRPr="00D9138C">
          <w:rPr>
            <w:rStyle w:val="Hyperlink"/>
            <w:szCs w:val="24"/>
          </w:rPr>
          <w:t>Addis Standard</w:t>
        </w:r>
      </w:hyperlink>
      <w:r>
        <w:rPr>
          <w:szCs w:val="24"/>
        </w:rPr>
        <w:t xml:space="preserve"> </w:t>
      </w:r>
    </w:p>
    <w:p w14:paraId="10A7DE2C" w14:textId="1C24C3A6" w:rsidR="00D9138C" w:rsidRDefault="00D9138C" w:rsidP="001D188D">
      <w:pPr>
        <w:spacing w:line="276" w:lineRule="auto"/>
        <w:rPr>
          <w:szCs w:val="24"/>
        </w:rPr>
      </w:pPr>
      <w:r w:rsidRPr="00D9138C">
        <w:rPr>
          <w:szCs w:val="24"/>
        </w:rPr>
        <w:t>The Tigray People’s Liberation Front (TPLF) has rejected recent visa restrictions imposed by the United States on what Washington described as “hardline members” of the party, arguing that the measure is based on an “incomplete and imbalanced assessment” of the situation in Tigray and unfairly places responsibility on the TPLF while overlooking what it says are failures by the federal government to implement key provisions of the Pretoria peace agreement.</w:t>
      </w:r>
      <w:r>
        <w:rPr>
          <w:szCs w:val="24"/>
        </w:rPr>
        <w:t xml:space="preserve"> </w:t>
      </w:r>
      <w:r w:rsidRPr="00D9138C">
        <w:rPr>
          <w:szCs w:val="24"/>
        </w:rPr>
        <w:t>In a statement issued on 19 June, a day after the U.S. State Department announced the restrictions, the TPLF said it respects the United States’ role in supporting peace efforts in the Horn of Africa but expressed “deep concern” over the decision.</w:t>
      </w:r>
      <w:r>
        <w:rPr>
          <w:szCs w:val="24"/>
        </w:rPr>
        <w:t xml:space="preserve"> </w:t>
      </w:r>
      <w:r w:rsidRPr="00D9138C">
        <w:rPr>
          <w:szCs w:val="24"/>
        </w:rPr>
        <w:t>“The recent visa restrictions appear to be based on an incomplete and imbalanced assessment of the situation and place responsibility on the TPLF while overlooking the Federal Government of Ethiopia’s persistent failure to implement its obligations under the Pretoria Agreement,” the statement said.</w:t>
      </w:r>
      <w:r>
        <w:rPr>
          <w:szCs w:val="24"/>
        </w:rPr>
        <w:t xml:space="preserve"> </w:t>
      </w:r>
      <w:r w:rsidRPr="00D9138C">
        <w:rPr>
          <w:szCs w:val="24"/>
        </w:rPr>
        <w:t>The TPLF argued that several key provisions of the November 2022 Cessation of Hostilities Agreement (</w:t>
      </w:r>
      <w:proofErr w:type="spellStart"/>
      <w:r w:rsidRPr="00D9138C">
        <w:rPr>
          <w:szCs w:val="24"/>
        </w:rPr>
        <w:t>CoHA</w:t>
      </w:r>
      <w:proofErr w:type="spellEnd"/>
      <w:r w:rsidRPr="00D9138C">
        <w:rPr>
          <w:szCs w:val="24"/>
        </w:rPr>
        <w:t>), including the return of internally displaced persons (IDPs), withdrawal of “non-federal forces” from Tigrayan territory, restoration of services, humanitarian access, and recognition of the party’s legal and political status, remain unfulfilled.</w:t>
      </w:r>
      <w:r>
        <w:rPr>
          <w:szCs w:val="24"/>
        </w:rPr>
        <w:t xml:space="preserve"> </w:t>
      </w:r>
      <w:r w:rsidRPr="00D9138C">
        <w:rPr>
          <w:szCs w:val="24"/>
        </w:rPr>
        <w:t>According to the statement, hundreds of thousands of displaced Tigrayans remain unable to return home, accountability mechanisms have not been established, and Tigray was excluded from the 1 June 2026 national elections.</w:t>
      </w:r>
      <w:r>
        <w:rPr>
          <w:szCs w:val="24"/>
        </w:rPr>
        <w:t xml:space="preserve"> </w:t>
      </w:r>
      <w:r w:rsidRPr="00D9138C">
        <w:rPr>
          <w:szCs w:val="24"/>
        </w:rPr>
        <w:t>The party further linked the humanitarian challenges facing the region to government policies, claiming that access to salaries, banking services, fuel supplies, and humanitarian assistance remains severely restricted. It also accused the federal government of taking actions that contradict the spirit of the Pretoria Agreement, including military pressure and drone strikes in and around the region.</w:t>
      </w:r>
      <w:r>
        <w:rPr>
          <w:szCs w:val="24"/>
        </w:rPr>
        <w:t xml:space="preserve"> </w:t>
      </w:r>
      <w:r w:rsidRPr="00D9138C">
        <w:rPr>
          <w:szCs w:val="24"/>
        </w:rPr>
        <w:t xml:space="preserve">The TPLF said holding only one signatory accountable while ignoring the actions of other </w:t>
      </w:r>
      <w:proofErr w:type="gramStart"/>
      <w:r w:rsidRPr="00D9138C">
        <w:rPr>
          <w:szCs w:val="24"/>
        </w:rPr>
        <w:t>parties</w:t>
      </w:r>
      <w:proofErr w:type="gramEnd"/>
      <w:r w:rsidRPr="00D9138C">
        <w:rPr>
          <w:szCs w:val="24"/>
        </w:rPr>
        <w:t xml:space="preserve"> risks undermining confidence in the peace process.</w:t>
      </w:r>
      <w:r>
        <w:rPr>
          <w:szCs w:val="24"/>
        </w:rPr>
        <w:t xml:space="preserve"> </w:t>
      </w:r>
      <w:r w:rsidRPr="00D9138C">
        <w:rPr>
          <w:szCs w:val="24"/>
        </w:rPr>
        <w:t>“Sustainable peace requires impartiality, consistency, and equal accountability for all parties,” the statement said.</w:t>
      </w:r>
      <w:r>
        <w:rPr>
          <w:szCs w:val="24"/>
        </w:rPr>
        <w:t xml:space="preserve"> </w:t>
      </w:r>
      <w:r w:rsidRPr="00D9138C">
        <w:rPr>
          <w:szCs w:val="24"/>
        </w:rPr>
        <w:t xml:space="preserve">The party called on the United States to press the Ethiopian government to fully implement its obligations under the Pretoria Agreement, support the return of displaced persons, advocate for the withdrawal of non-federal forces from Tigray, restore the TPLF’s legal and political status, and apply </w:t>
      </w:r>
      <w:r w:rsidRPr="00D9138C">
        <w:rPr>
          <w:szCs w:val="24"/>
        </w:rPr>
        <w:lastRenderedPageBreak/>
        <w:t>accountability measures “fairly and consistently” to all actors involved in the war.</w:t>
      </w:r>
      <w:r>
        <w:rPr>
          <w:szCs w:val="24"/>
        </w:rPr>
        <w:t xml:space="preserve"> </w:t>
      </w:r>
      <w:r w:rsidRPr="00D9138C">
        <w:rPr>
          <w:szCs w:val="24"/>
        </w:rPr>
        <w:t>The statement follows a U.S. State Department announcement on 18 June imposing visa restrictions on hardline members of the TPLF and their immediate family members. The U.S. said rising tensions between TPLF hardliners and the Ethiopian government risk reigniting conflict in northern Ethiopia and undermining regional peace and security. Washington said the policy targets individuals responsible for or complicit in undermining efforts to resolve the crisis in Tigray.</w:t>
      </w:r>
      <w:r>
        <w:rPr>
          <w:szCs w:val="24"/>
        </w:rPr>
        <w:t xml:space="preserve"> </w:t>
      </w:r>
      <w:r w:rsidRPr="00D9138C">
        <w:rPr>
          <w:szCs w:val="24"/>
        </w:rPr>
        <w:t>The U.S. cited clashes earlier this year between Tigrayan forces and the Ethiopian National Defense Forces (ENDF), the first direct engagement between the two sides since the end of the 2020–2022 war, as well as recent political developments in Tigray that it said threatened the fragile peace process.</w:t>
      </w:r>
      <w:r>
        <w:rPr>
          <w:szCs w:val="24"/>
        </w:rPr>
        <w:t xml:space="preserve"> </w:t>
      </w:r>
      <w:r w:rsidRPr="00D9138C">
        <w:rPr>
          <w:szCs w:val="24"/>
        </w:rPr>
        <w:t>The U.S. State Department said it would continue using available tools to promote accountability for individuals it believes are threatening peace and stability in northern Ethiopia.</w:t>
      </w:r>
    </w:p>
    <w:p w14:paraId="656E666B" w14:textId="77777777" w:rsidR="00F56CB8" w:rsidRDefault="0031092A" w:rsidP="001D188D">
      <w:pPr>
        <w:spacing w:line="276" w:lineRule="auto"/>
        <w:rPr>
          <w:rFonts w:cs="Times New Roman"/>
          <w:szCs w:val="24"/>
        </w:rPr>
      </w:pPr>
      <w:r>
        <w:rPr>
          <w:rFonts w:cs="Times New Roman"/>
          <w:szCs w:val="24"/>
        </w:rPr>
        <w:t>________________________________________________________________________</w:t>
      </w:r>
    </w:p>
    <w:p w14:paraId="575C0B3C" w14:textId="77777777" w:rsidR="00F56CB8" w:rsidRDefault="0031092A" w:rsidP="001D188D">
      <w:pPr>
        <w:spacing w:line="276" w:lineRule="auto"/>
        <w:outlineLvl w:val="0"/>
        <w:rPr>
          <w:rFonts w:eastAsia="DengXian Light" w:cs="Times New Roman"/>
          <w:b/>
          <w:bCs/>
          <w:color w:val="2F5496"/>
          <w:szCs w:val="24"/>
          <w:u w:val="single"/>
        </w:rPr>
      </w:pPr>
      <w:bookmarkStart w:id="6" w:name="_Toc233026353"/>
      <w:r>
        <w:rPr>
          <w:rFonts w:eastAsia="DengXian Light" w:cs="Times New Roman"/>
          <w:b/>
          <w:bCs/>
          <w:color w:val="2F5496"/>
          <w:szCs w:val="24"/>
          <w:u w:val="single"/>
        </w:rPr>
        <w:t>Horn of Africa</w:t>
      </w:r>
      <w:bookmarkEnd w:id="6"/>
    </w:p>
    <w:p w14:paraId="0127DA03" w14:textId="1ADFD7E7" w:rsidR="00F56CB8" w:rsidRDefault="0031092A" w:rsidP="001D188D">
      <w:pPr>
        <w:pStyle w:val="Heading2"/>
        <w:spacing w:line="276" w:lineRule="auto"/>
      </w:pPr>
      <w:bookmarkStart w:id="7" w:name="_Toc233026354"/>
      <w:r>
        <w:t>Somali</w:t>
      </w:r>
      <w:r w:rsidR="00CF0CE6">
        <w:t>land</w:t>
      </w:r>
      <w:bookmarkEnd w:id="7"/>
    </w:p>
    <w:p w14:paraId="313D5BE2" w14:textId="2E927E76" w:rsidR="001D188D" w:rsidRPr="001D188D" w:rsidRDefault="001D188D" w:rsidP="001D188D">
      <w:pPr>
        <w:pStyle w:val="ListParagraph"/>
        <w:numPr>
          <w:ilvl w:val="0"/>
          <w:numId w:val="3"/>
        </w:numPr>
        <w:spacing w:line="276" w:lineRule="auto"/>
        <w:rPr>
          <w:szCs w:val="24"/>
        </w:rPr>
      </w:pPr>
      <w:bookmarkStart w:id="8" w:name="_Toc233026355"/>
      <w:r w:rsidRPr="001D188D">
        <w:rPr>
          <w:rStyle w:val="Heading2Char"/>
        </w:rPr>
        <w:t>Somaliland president says several countries considering recognition, declines to name them as IGAD voices concern</w:t>
      </w:r>
      <w:bookmarkEnd w:id="8"/>
      <w:r>
        <w:rPr>
          <w:szCs w:val="24"/>
        </w:rPr>
        <w:t xml:space="preserve"> – </w:t>
      </w:r>
      <w:hyperlink r:id="rId13" w:history="1">
        <w:r w:rsidRPr="001D188D">
          <w:rPr>
            <w:rStyle w:val="Hyperlink"/>
            <w:szCs w:val="24"/>
          </w:rPr>
          <w:t>Addis Standard</w:t>
        </w:r>
      </w:hyperlink>
    </w:p>
    <w:p w14:paraId="10CB9614" w14:textId="06999A2D" w:rsidR="001D188D" w:rsidRDefault="001D188D" w:rsidP="001D188D">
      <w:pPr>
        <w:spacing w:line="276" w:lineRule="auto"/>
        <w:rPr>
          <w:szCs w:val="24"/>
        </w:rPr>
      </w:pPr>
      <w:r w:rsidRPr="001D188D">
        <w:rPr>
          <w:szCs w:val="24"/>
        </w:rPr>
        <w:t xml:space="preserve">President of Somaliland, Abdirahman Mohamed Abdullahi, says several countries are considering recognizing the self-declared republic following Israel’s recognition, but declined to identify them, saying announcements could come “soon.” </w:t>
      </w:r>
      <w:r>
        <w:rPr>
          <w:szCs w:val="24"/>
        </w:rPr>
        <w:t xml:space="preserve"> </w:t>
      </w:r>
      <w:r w:rsidRPr="001D188D">
        <w:rPr>
          <w:szCs w:val="24"/>
        </w:rPr>
        <w:t>He also said Somaliland maintains diplomatic channels with the United States, Ethiopia, Kenya, and the United Arab Emirates. The remarks came as the Intergovernmental Authority on Development (IGAD) expressed concern over reports of Somaliland opening an embassy in Jerusalem, warning against actions it said could undermine Somalia’s sovereignty and territorial integrity.</w:t>
      </w:r>
      <w:r>
        <w:rPr>
          <w:szCs w:val="24"/>
        </w:rPr>
        <w:t xml:space="preserve"> </w:t>
      </w:r>
      <w:r w:rsidRPr="001D188D">
        <w:rPr>
          <w:szCs w:val="24"/>
        </w:rPr>
        <w:t>Speaking in an interview with Israeli broadcaster i24, Abdullahi said Somaliland was engaged with multiple governments on the issue of recognition.</w:t>
      </w:r>
      <w:r>
        <w:rPr>
          <w:szCs w:val="24"/>
        </w:rPr>
        <w:t xml:space="preserve"> </w:t>
      </w:r>
      <w:r w:rsidRPr="001D188D">
        <w:rPr>
          <w:szCs w:val="24"/>
        </w:rPr>
        <w:t>“We have many countries in the list, but we don’t want to disclose now for many reasons,” he said.</w:t>
      </w:r>
      <w:r>
        <w:rPr>
          <w:szCs w:val="24"/>
        </w:rPr>
        <w:t xml:space="preserve"> </w:t>
      </w:r>
      <w:r w:rsidRPr="001D188D">
        <w:rPr>
          <w:szCs w:val="24"/>
        </w:rPr>
        <w:t>Asked when additional recognitions could materialize, he replied: “It can be soon.”</w:t>
      </w:r>
      <w:r>
        <w:rPr>
          <w:szCs w:val="24"/>
        </w:rPr>
        <w:t xml:space="preserve"> </w:t>
      </w:r>
      <w:r w:rsidRPr="001D188D">
        <w:rPr>
          <w:szCs w:val="24"/>
        </w:rPr>
        <w:t>The president also said Somaliland has diplomatic channels with the administration of the U.S. President Donald Trump, as well as with Ethiopia, Kenya, and the United Arab Emirates.</w:t>
      </w:r>
      <w:r>
        <w:rPr>
          <w:szCs w:val="24"/>
        </w:rPr>
        <w:t xml:space="preserve"> </w:t>
      </w:r>
      <w:r w:rsidRPr="001D188D">
        <w:rPr>
          <w:szCs w:val="24"/>
        </w:rPr>
        <w:t>Asked whether those countries were among Somaliland’s diplomatic priorities, Abdullahi said: “They are, and we have open channels for them as well.”</w:t>
      </w:r>
      <w:r>
        <w:rPr>
          <w:szCs w:val="24"/>
        </w:rPr>
        <w:t xml:space="preserve"> </w:t>
      </w:r>
      <w:r w:rsidRPr="001D188D">
        <w:rPr>
          <w:szCs w:val="24"/>
        </w:rPr>
        <w:t>The remarks came during Abdullahi’s first official visit to Israel, which he described as “the first state visit ever by a Somalilander president in any country in the world.” He also said the opening of Somaliland’s embassy in Jerusalem marked another milestone in relations between the two sides.</w:t>
      </w:r>
      <w:r>
        <w:rPr>
          <w:szCs w:val="24"/>
        </w:rPr>
        <w:t xml:space="preserve"> </w:t>
      </w:r>
      <w:r w:rsidRPr="001D188D">
        <w:rPr>
          <w:szCs w:val="24"/>
        </w:rPr>
        <w:t xml:space="preserve">Meanwhile, the Intergovernmental Authority on Development (IGAD) said it had taken note of reports that Somaliland had opened an embassy in Jerusalem, reiterating its </w:t>
      </w:r>
      <w:r w:rsidRPr="001D188D">
        <w:rPr>
          <w:szCs w:val="24"/>
        </w:rPr>
        <w:lastRenderedPageBreak/>
        <w:t>support for the sovereignty, unity, territorial integrity, and political independence of the Federal Republic of Somalia.</w:t>
      </w:r>
      <w:r>
        <w:rPr>
          <w:szCs w:val="24"/>
        </w:rPr>
        <w:t xml:space="preserve"> </w:t>
      </w:r>
      <w:r w:rsidRPr="001D188D">
        <w:rPr>
          <w:szCs w:val="24"/>
        </w:rPr>
        <w:t>In a statement issued on 18 June, the regional bloc said it was concerned by “any action or initiative” that undermines Somalia’s sovereignty, unity, and territorial integrity, warning that such developments risk increasing regional tensions and undermining peace, stability, and cooperation.</w:t>
      </w:r>
      <w:r>
        <w:rPr>
          <w:szCs w:val="24"/>
        </w:rPr>
        <w:t xml:space="preserve"> </w:t>
      </w:r>
      <w:r w:rsidRPr="001D188D">
        <w:rPr>
          <w:szCs w:val="24"/>
        </w:rPr>
        <w:t>IGAD said its position is consistent with the IGAD Treaty, the Constitutive Act of the African Union, and the Charter of the United Nations.</w:t>
      </w:r>
      <w:r>
        <w:rPr>
          <w:szCs w:val="24"/>
        </w:rPr>
        <w:t xml:space="preserve"> </w:t>
      </w:r>
      <w:r w:rsidRPr="001D188D">
        <w:rPr>
          <w:szCs w:val="24"/>
        </w:rPr>
        <w:t>Abdullahi said Israel’s recognition reflected what he described as a policy “based on realism,” arguing that Israel had also been the first country to recognize Somaliland’s independence on 26 June 1960.</w:t>
      </w:r>
      <w:r>
        <w:rPr>
          <w:szCs w:val="24"/>
        </w:rPr>
        <w:t xml:space="preserve"> </w:t>
      </w:r>
      <w:r w:rsidRPr="001D188D">
        <w:rPr>
          <w:szCs w:val="24"/>
        </w:rPr>
        <w:t>Responding to criticism from Somalia and the Palestinian Authority over his visit, Abdullahi said he had written to Somalia, the Palestinian Authority, and 192 other countries on 17 May 2025 requesting recognition, claiming Israel was the only country to respond.</w:t>
      </w:r>
      <w:r>
        <w:rPr>
          <w:szCs w:val="24"/>
        </w:rPr>
        <w:t xml:space="preserve"> </w:t>
      </w:r>
      <w:r w:rsidRPr="001D188D">
        <w:rPr>
          <w:szCs w:val="24"/>
        </w:rPr>
        <w:t>He said Somaliland expects cooperation with Israel in areas including agriculture, water, and healthcare, adding that eight Somaliland children with heart conditions were scheduled to receive treatment in Israel.</w:t>
      </w:r>
      <w:r>
        <w:rPr>
          <w:szCs w:val="24"/>
        </w:rPr>
        <w:t xml:space="preserve"> </w:t>
      </w:r>
      <w:r w:rsidRPr="001D188D">
        <w:rPr>
          <w:szCs w:val="24"/>
        </w:rPr>
        <w:t>Asked whether Somaliland could host an Israeli military base, Abdullahi said: “Not now, but in the future, I cannot rule it out.”</w:t>
      </w:r>
      <w:r>
        <w:rPr>
          <w:szCs w:val="24"/>
        </w:rPr>
        <w:t xml:space="preserve"> </w:t>
      </w:r>
      <w:r w:rsidRPr="001D188D">
        <w:rPr>
          <w:szCs w:val="24"/>
        </w:rPr>
        <w:t xml:space="preserve">In related developments, Somaliland’s </w:t>
      </w:r>
      <w:proofErr w:type="spellStart"/>
      <w:r w:rsidRPr="001D188D">
        <w:rPr>
          <w:szCs w:val="24"/>
        </w:rPr>
        <w:t>Defence</w:t>
      </w:r>
      <w:proofErr w:type="spellEnd"/>
      <w:r w:rsidRPr="001D188D">
        <w:rPr>
          <w:szCs w:val="24"/>
        </w:rPr>
        <w:t xml:space="preserve"> Minister, Mohamed Yusuf Ali, was reported as saying that Israel has no military base in Somaliland but is training the territory’s police and military forces.</w:t>
      </w:r>
      <w:r>
        <w:rPr>
          <w:szCs w:val="24"/>
        </w:rPr>
        <w:t xml:space="preserve"> </w:t>
      </w:r>
      <w:r w:rsidRPr="001D188D">
        <w:rPr>
          <w:szCs w:val="24"/>
        </w:rPr>
        <w:t>He also said direct flights between Israel and Hargeisa would begin “very soon,” although he did not provide a timeline.</w:t>
      </w:r>
      <w:r>
        <w:rPr>
          <w:szCs w:val="24"/>
        </w:rPr>
        <w:t xml:space="preserve"> </w:t>
      </w:r>
      <w:r w:rsidRPr="001D188D">
        <w:rPr>
          <w:szCs w:val="24"/>
        </w:rPr>
        <w:t>On regional trade, Abdullahi said Berbera Port remains strategically important because of its location on the Red Sea and its role as a gateway for Ethiopia and other landlocked countries in the region. He added that partnerships with several countries were already expanding and others were expected to follow.</w:t>
      </w:r>
      <w:r>
        <w:rPr>
          <w:szCs w:val="24"/>
        </w:rPr>
        <w:t xml:space="preserve"> </w:t>
      </w:r>
      <w:r w:rsidRPr="001D188D">
        <w:rPr>
          <w:szCs w:val="24"/>
        </w:rPr>
        <w:t>Addressing countries that have yet to recognize Somaliland, Abdullahi urged them to do so before “it is too late,” arguing that early recognition would offer greater opportunities for future cooperation.</w:t>
      </w:r>
      <w:r>
        <w:rPr>
          <w:szCs w:val="24"/>
        </w:rPr>
        <w:t xml:space="preserve"> </w:t>
      </w:r>
      <w:r w:rsidRPr="001D188D">
        <w:rPr>
          <w:szCs w:val="24"/>
        </w:rPr>
        <w:t>Somaliland declared independence from Somalia in 1991 following the collapse of Somalia’s central government. Although it has maintained its own government, security forces, and institutions for more than three decades, it has not secured widespread international recognition, while Somalia continues to regard the territory as an integral part of its sovereign territory.</w:t>
      </w:r>
    </w:p>
    <w:p w14:paraId="5C9006EF" w14:textId="77777777" w:rsidR="00F56CB8" w:rsidRDefault="0031092A" w:rsidP="001D188D">
      <w:pPr>
        <w:spacing w:line="276" w:lineRule="auto"/>
      </w:pPr>
      <w:r>
        <w:rPr>
          <w:szCs w:val="24"/>
        </w:rPr>
        <w:t>________________________________________________________________________</w:t>
      </w:r>
    </w:p>
    <w:p w14:paraId="1C66E973" w14:textId="0AF56A40" w:rsidR="00F56CB8" w:rsidRDefault="008B28BD" w:rsidP="001D188D">
      <w:pPr>
        <w:pStyle w:val="Heading2"/>
        <w:spacing w:line="276" w:lineRule="auto"/>
        <w:rPr>
          <w:szCs w:val="24"/>
        </w:rPr>
      </w:pPr>
      <w:bookmarkStart w:id="9" w:name="_Toc233026356"/>
      <w:r>
        <w:rPr>
          <w:szCs w:val="24"/>
        </w:rPr>
        <w:t>Eritrea</w:t>
      </w:r>
      <w:bookmarkEnd w:id="9"/>
    </w:p>
    <w:p w14:paraId="75817980" w14:textId="7B33F64E" w:rsidR="008B28BD" w:rsidRDefault="008B28BD" w:rsidP="001D188D">
      <w:pPr>
        <w:pStyle w:val="ListParagraph"/>
        <w:numPr>
          <w:ilvl w:val="0"/>
          <w:numId w:val="3"/>
        </w:numPr>
        <w:spacing w:line="276" w:lineRule="auto"/>
      </w:pPr>
      <w:bookmarkStart w:id="10" w:name="_Toc233026357"/>
      <w:r w:rsidRPr="008B28BD">
        <w:rPr>
          <w:rStyle w:val="Heading2Char"/>
        </w:rPr>
        <w:t>Red Sea Afar Democratic Organization backs UN rights expert’s Eritrea report, calls for stronger international action</w:t>
      </w:r>
      <w:bookmarkEnd w:id="10"/>
      <w:r>
        <w:t xml:space="preserve"> – </w:t>
      </w:r>
      <w:hyperlink r:id="rId14" w:history="1">
        <w:r w:rsidRPr="008B28BD">
          <w:rPr>
            <w:rStyle w:val="Hyperlink"/>
          </w:rPr>
          <w:t>Addis Standard</w:t>
        </w:r>
      </w:hyperlink>
      <w:r>
        <w:t xml:space="preserve"> </w:t>
      </w:r>
    </w:p>
    <w:p w14:paraId="328B9B97" w14:textId="076E62AE" w:rsidR="008B28BD" w:rsidRDefault="008B28BD" w:rsidP="001D188D">
      <w:pPr>
        <w:spacing w:line="276" w:lineRule="auto"/>
      </w:pPr>
      <w:r>
        <w:t xml:space="preserve">The Red Sea Afar Democratic Organization (RSADO) has expressed support for the latest report by the United Nations Special Rapporteur </w:t>
      </w:r>
      <w:proofErr w:type="gramStart"/>
      <w:r>
        <w:t>on the situation of</w:t>
      </w:r>
      <w:proofErr w:type="gramEnd"/>
      <w:r>
        <w:t xml:space="preserve"> human rights in Eritrea, urging the international community to strengthen scrutiny of the Eritrean government and expand efforts to ensure accountability for alleged human rights violations.</w:t>
      </w:r>
      <w:r>
        <w:t xml:space="preserve"> </w:t>
      </w:r>
      <w:r>
        <w:t xml:space="preserve">In an open </w:t>
      </w:r>
      <w:r>
        <w:lastRenderedPageBreak/>
        <w:t>letter addressed to the President of the United Nations Human Rights Council, member and observer states, the Office of the UN High Commissioner for Human Rights, and international partners, RSADO endorsed the report presented by UN Special Rapporteur Mohamed Abdelsalam Babiker during the 62nd session of the Human Rights Council in Geneva.</w:t>
      </w:r>
      <w:r>
        <w:t xml:space="preserve"> </w:t>
      </w:r>
      <w:r>
        <w:t>The organization said the report provided a “credible assessment” of Eritrea’s human rights situation and highlighted what it described as systematic repression by the Eritrean government, including alleged acts of transnational repression targeting Eritrean citizens, refugees, asylum seekers, journalists, human rights defenders, and political activists living abroad.</w:t>
      </w:r>
      <w:r>
        <w:t xml:space="preserve"> </w:t>
      </w:r>
      <w:r>
        <w:t>RSADO, which says it represents the Red Sea Afar people of Eritrea, stated that the findings of the report were consistent with testimonies and documentation it has gathered over the years regarding alleged abuses against Afar communities. The group cited arbitrary detention, enforced disappearances, restrictions on freedom of movement, denial of cultural and linguistic rights, confiscation of traditional lands, forced displacement, and exclusion from political participation among the violations it says Afar communities have experienced.</w:t>
      </w:r>
      <w:r>
        <w:t xml:space="preserve"> </w:t>
      </w:r>
      <w:r>
        <w:t>The organization further expressed concern over allegations of transnational repression, claiming that Eritrean authorities have increasingly sought to intimidate and silence critics beyond the country’s borders. According to RSADO, such actions create fear among diaspora communities, including Red Sea Afar activists advocating for justice, equality, and self-determination.</w:t>
      </w:r>
      <w:r>
        <w:t xml:space="preserve"> </w:t>
      </w:r>
      <w:r>
        <w:t>In its letter, RSADO called on the Eritrean government to cooperate fully with the UN Special Rapporteur and other UN human rights mechanisms, including by granting unrestricted access to the country and implementing recommendations issued by international human rights bodies.</w:t>
      </w:r>
      <w:r>
        <w:t xml:space="preserve"> </w:t>
      </w:r>
      <w:r>
        <w:t>The organization also urged the Human Rights Council to renew and strengthen the mandate of the Special Rapporteur to ensure continued independent monitoring and reporting on the human rights situation in Eritrea.</w:t>
      </w:r>
      <w:r>
        <w:t xml:space="preserve"> </w:t>
      </w:r>
      <w:r>
        <w:t>In addition, RSADO called on member states to protect Eritrean refugees, asylum seekers, journalists, human rights defenders, and political activists from acts of intimidation and transnational repression, while encouraging greater international support for accountability initiatives aimed at addressing serious human rights violations.</w:t>
      </w:r>
      <w:r>
        <w:t xml:space="preserve"> </w:t>
      </w:r>
      <w:r>
        <w:t>The group further requested increased international attention to the situation of the Red Sea Afar people, arguing that their rights to equality, participation, culture, development, property, and self-determination continue to face systematic violations.</w:t>
      </w:r>
      <w:r>
        <w:t xml:space="preserve"> </w:t>
      </w:r>
      <w:r>
        <w:t xml:space="preserve">The statement comes days after the United Nations Special Rapporteur </w:t>
      </w:r>
      <w:proofErr w:type="gramStart"/>
      <w:r>
        <w:t>on the situation of</w:t>
      </w:r>
      <w:proofErr w:type="gramEnd"/>
      <w:r>
        <w:t xml:space="preserve"> human rights in Eritrea, Mohamed Abdelsalam Babiker, warned the UN Human Rights Council that there remain “reasonable grounds” to believe crimes against humanity may still be occurring in Eritrea.</w:t>
      </w:r>
      <w:r>
        <w:t xml:space="preserve"> </w:t>
      </w:r>
      <w:r>
        <w:t>Presenting his final report to the Council’s 62nd session in Geneva on 15 June, Babiker said enforced disappearances, arbitrary detention, torture, and the persecution of political opponents, journalists, and religious communities remained persistent features of governance in Eritrea. He also raised concerns over alleged transnational repression targeting Eritreans abroad and called for continued international monitoring and accountability efforts.</w:t>
      </w:r>
      <w:r>
        <w:t xml:space="preserve"> </w:t>
      </w:r>
      <w:r>
        <w:t xml:space="preserve">The Eritrean government </w:t>
      </w:r>
      <w:r>
        <w:lastRenderedPageBreak/>
        <w:t>rejected the findings, with its Permanent Representative to the United Nations in Geneva, Sophia Tesfamariam, describing the report as methodologically flawed and disconnected from realities on the ground. Eritrea also renewed its call for the termination of the Special Rapporteur’s mandate, arguing that the country-specific mechanism has become divisive and no longer enjoys broad support among member states.</w:t>
      </w:r>
    </w:p>
    <w:p w14:paraId="23CFB0FB" w14:textId="79AEA043" w:rsidR="008B28BD" w:rsidRDefault="008B28BD" w:rsidP="001D188D">
      <w:pPr>
        <w:spacing w:line="276" w:lineRule="auto"/>
      </w:pPr>
      <w:r>
        <w:t>________________________________________________________________________</w:t>
      </w:r>
    </w:p>
    <w:p w14:paraId="20AE7310" w14:textId="77911F33" w:rsidR="008B28BD" w:rsidRDefault="008B28BD" w:rsidP="007617AA">
      <w:pPr>
        <w:pStyle w:val="Heading2"/>
      </w:pPr>
      <w:bookmarkStart w:id="11" w:name="_Toc233026358"/>
      <w:r>
        <w:t>Sudan</w:t>
      </w:r>
      <w:bookmarkEnd w:id="11"/>
    </w:p>
    <w:p w14:paraId="1CD88759" w14:textId="0B870CF1" w:rsidR="007617AA" w:rsidRDefault="007617AA" w:rsidP="007617AA">
      <w:pPr>
        <w:pStyle w:val="ListParagraph"/>
        <w:numPr>
          <w:ilvl w:val="0"/>
          <w:numId w:val="3"/>
        </w:numPr>
        <w:spacing w:line="276" w:lineRule="auto"/>
      </w:pPr>
      <w:bookmarkStart w:id="12" w:name="_Toc233026359"/>
      <w:r w:rsidRPr="007617AA">
        <w:rPr>
          <w:rStyle w:val="Heading2Char"/>
        </w:rPr>
        <w:t xml:space="preserve">Sudanese activists warn of humanitarian disaster in Ed </w:t>
      </w:r>
      <w:proofErr w:type="spellStart"/>
      <w:r w:rsidRPr="007617AA">
        <w:rPr>
          <w:rStyle w:val="Heading2Char"/>
        </w:rPr>
        <w:t>Damazin</w:t>
      </w:r>
      <w:proofErr w:type="spellEnd"/>
      <w:r w:rsidRPr="007617AA">
        <w:rPr>
          <w:rStyle w:val="Heading2Char"/>
        </w:rPr>
        <w:t xml:space="preserve"> as rains begin</w:t>
      </w:r>
      <w:bookmarkEnd w:id="12"/>
      <w:r>
        <w:t xml:space="preserve"> – </w:t>
      </w:r>
      <w:hyperlink r:id="rId15" w:history="1">
        <w:r w:rsidRPr="007617AA">
          <w:rPr>
            <w:rStyle w:val="Hyperlink"/>
          </w:rPr>
          <w:t>Sudan Tribune</w:t>
        </w:r>
      </w:hyperlink>
      <w:r>
        <w:t xml:space="preserve"> </w:t>
      </w:r>
    </w:p>
    <w:p w14:paraId="5E60B676" w14:textId="35E765B7" w:rsidR="00AB0352" w:rsidRDefault="007617AA" w:rsidP="007617AA">
      <w:pPr>
        <w:spacing w:line="276" w:lineRule="auto"/>
      </w:pPr>
      <w:r>
        <w:t>Civil society activists in Sudan’s Blue Nile region warned on Sunday of a worsening humanitarian crisis as the rainy season begins amid ongoing conflict.</w:t>
      </w:r>
      <w:r>
        <w:t xml:space="preserve"> </w:t>
      </w:r>
      <w:r>
        <w:t>The region has faced months of sporadic clashes involving the Sudanese army, the Rapid Support Forces (RSF), and the allied Sudan People’s Liberation Movement-North (SPLM-N).</w:t>
      </w:r>
      <w:r>
        <w:t xml:space="preserve"> </w:t>
      </w:r>
      <w:r>
        <w:t>The violence has displaced more than 200,000 people across various areas, severely deteriorating living conditions.</w:t>
      </w:r>
      <w:r>
        <w:t xml:space="preserve"> </w:t>
      </w:r>
      <w:r>
        <w:t>“The situation in the region has reached a catastrophic level with the escalating conflict and food shortages,” Ali Hegazi, a member of the Blue Nile Civil Society Initiative, told Sudan Tribune.</w:t>
      </w:r>
      <w:r>
        <w:t xml:space="preserve"> </w:t>
      </w:r>
      <w:r>
        <w:t>Hegazi called for an immediate and unconditional ceasefire from all warring parties to end the suffering of civilians.</w:t>
      </w:r>
      <w:r>
        <w:t xml:space="preserve"> </w:t>
      </w:r>
      <w:r>
        <w:t>He noted that the humanitarian and security conditions have deteriorated sharply due to severe shortages of food, medicine, drinking water, and shelter, which are now exacerbated by heavy autumn rains.</w:t>
      </w:r>
      <w:r>
        <w:t xml:space="preserve"> </w:t>
      </w:r>
      <w:r>
        <w:t>The activist urged regional and international bodies to pressure the combatants to protect civilians, ensure safe passage, and secure the delivery of humanitarian aid, particularly to the southern border areas.</w:t>
      </w:r>
      <w:r>
        <w:t xml:space="preserve"> </w:t>
      </w:r>
      <w:r>
        <w:t>He also expressed deep concern over reported violations against civilians, including arbitrary detentions, enforced disappearances, and identity-based targeting.</w:t>
      </w:r>
      <w:r>
        <w:t xml:space="preserve"> </w:t>
      </w:r>
      <w:r>
        <w:t xml:space="preserve">Previous reports indicate that over 150,000 people have fled the region’s southern localities toward the towns of Ed Damazin, </w:t>
      </w:r>
      <w:proofErr w:type="spellStart"/>
      <w:r>
        <w:t>Roseires</w:t>
      </w:r>
      <w:proofErr w:type="spellEnd"/>
      <w:r>
        <w:t xml:space="preserve">, </w:t>
      </w:r>
      <w:proofErr w:type="spellStart"/>
      <w:r>
        <w:t>Ganeis</w:t>
      </w:r>
      <w:proofErr w:type="spellEnd"/>
      <w:r>
        <w:t xml:space="preserve"> East, and Wad al-Mahi.</w:t>
      </w:r>
      <w:r>
        <w:t xml:space="preserve"> </w:t>
      </w:r>
      <w:r>
        <w:t xml:space="preserve">Thousands of displaced persons from the </w:t>
      </w:r>
      <w:proofErr w:type="spellStart"/>
      <w:r>
        <w:t>Geissan</w:t>
      </w:r>
      <w:proofErr w:type="spellEnd"/>
      <w:r>
        <w:t xml:space="preserve"> locality near the Ethiopian border face harsh conditions, unsheltered, with women and children lacking adequate food, water, and healthcare.</w:t>
      </w:r>
    </w:p>
    <w:p w14:paraId="112E481E" w14:textId="2ED0CD95" w:rsidR="00FA3C1D" w:rsidRDefault="00FA3C1D" w:rsidP="00FA3C1D">
      <w:pPr>
        <w:pStyle w:val="ListParagraph"/>
        <w:numPr>
          <w:ilvl w:val="0"/>
          <w:numId w:val="3"/>
        </w:numPr>
        <w:spacing w:line="276" w:lineRule="auto"/>
      </w:pPr>
      <w:bookmarkStart w:id="13" w:name="_Toc233026360"/>
      <w:r w:rsidRPr="00FA3C1D">
        <w:rPr>
          <w:rStyle w:val="Heading2Char"/>
        </w:rPr>
        <w:t>Sudanese committee orders security crackdown, military exit from Khartoum</w:t>
      </w:r>
      <w:bookmarkEnd w:id="13"/>
      <w:r>
        <w:t xml:space="preserve"> – </w:t>
      </w:r>
      <w:hyperlink r:id="rId16" w:history="1">
        <w:r w:rsidRPr="00FA3C1D">
          <w:rPr>
            <w:rStyle w:val="Hyperlink"/>
          </w:rPr>
          <w:t>Sudan Tribune</w:t>
        </w:r>
      </w:hyperlink>
    </w:p>
    <w:p w14:paraId="6C27E7FC" w14:textId="3CC15131" w:rsidR="00FA3C1D" w:rsidRDefault="00FA3C1D" w:rsidP="00FA3C1D">
      <w:pPr>
        <w:spacing w:line="276" w:lineRule="auto"/>
      </w:pPr>
      <w:r>
        <w:t>A Sudanese state security committee on Saturday ordered a decisive crackdown on all security violations by military personnel inside the capital Khartoum, mandating the removal of military presences and a ban on carrying weapons in public places.</w:t>
      </w:r>
      <w:r>
        <w:t xml:space="preserve"> </w:t>
      </w:r>
      <w:r>
        <w:t xml:space="preserve">The order by the Committee for Enforcing State Authority and Restoring Security comes amid a visible spread of combat vehicles in markets and residential areas. Armed individuals, </w:t>
      </w:r>
      <w:r>
        <w:lastRenderedPageBreak/>
        <w:t>mostly belonging to factions allied with the army, continue to mingle with civilians despite prior directives to clear the capital of armed groups.</w:t>
      </w:r>
      <w:r>
        <w:t xml:space="preserve"> </w:t>
      </w:r>
      <w:proofErr w:type="spellStart"/>
      <w:r>
        <w:t>Defence</w:t>
      </w:r>
      <w:proofErr w:type="spellEnd"/>
      <w:r>
        <w:t xml:space="preserve"> Minister Hassan Dawoud Kabroun chaired the committee’s eighth security meeting on Saturday. The session was attended by Interior Minister Babiker Samra Mustafa, Khartoum State Governor Ahmed Osman Hamza, and senior military and police officials.</w:t>
      </w:r>
      <w:r>
        <w:t xml:space="preserve"> </w:t>
      </w:r>
      <w:r>
        <w:t>Fath al-Rahman Mohamed al-Tom, head of the committee’s media wing, said the meeting focused on clearing Khartoum state of military formations, weapons collection, securing the capital, and clearing informal settlements. The measures aim to restore security, stability, and state authority, he added.</w:t>
      </w:r>
      <w:r>
        <w:t xml:space="preserve"> </w:t>
      </w:r>
      <w:r>
        <w:t>The committee issued immediate directives to deal decisively with all security breaches, whether committed by military personnel or civilians. It also banned the carrying of weapons, ordered the removal of negative phenomena, and prohibited the use of motorcycles.</w:t>
      </w:r>
      <w:r>
        <w:t xml:space="preserve"> </w:t>
      </w:r>
      <w:r>
        <w:t>The meeting instructed competent authorities to deploy security patrols, set up checkpoints, and establish security cordons across all localities in Khartoum state. Authorities will coordinate fully with the Khartoum State Security Committee to prevent any disruptions to public order.</w:t>
      </w:r>
      <w:r>
        <w:t xml:space="preserve"> </w:t>
      </w:r>
      <w:r>
        <w:t>Sudanese authorities have sought to enforce security since recapturing Khartoum in May 2025. However, frequent shooting incidents have persisted due to the proliferation of weapons and the presence of army-allied groups in parts of the state.</w:t>
      </w:r>
      <w:r>
        <w:t xml:space="preserve"> </w:t>
      </w:r>
      <w:r>
        <w:t xml:space="preserve">On May 2, Khartoum state police reported that a member of the regular forces returning from military operations opened fire </w:t>
      </w:r>
      <w:proofErr w:type="gramStart"/>
      <w:r>
        <w:t>on</w:t>
      </w:r>
      <w:proofErr w:type="gramEnd"/>
      <w:r>
        <w:t xml:space="preserve"> a patrol during an attempted arrest. The incident at the Sabrin market in Omdurman resulted in the soldier’s death and left two patrol officers wounded.</w:t>
      </w:r>
    </w:p>
    <w:p w14:paraId="06FCD3DD" w14:textId="77777777" w:rsidR="00F56CB8" w:rsidRDefault="0031092A" w:rsidP="001D188D">
      <w:pPr>
        <w:spacing w:line="276" w:lineRule="auto"/>
      </w:pPr>
      <w:r>
        <w:t>________________________________________________________________________</w:t>
      </w:r>
    </w:p>
    <w:p w14:paraId="3C627372" w14:textId="77777777" w:rsidR="00F56CB8" w:rsidRDefault="0031092A" w:rsidP="001D188D">
      <w:pPr>
        <w:spacing w:line="276" w:lineRule="auto"/>
        <w:outlineLvl w:val="0"/>
        <w:rPr>
          <w:rFonts w:eastAsia="DengXian Light" w:cs="Times New Roman"/>
          <w:b/>
          <w:bCs/>
          <w:color w:val="2F5496"/>
          <w:szCs w:val="24"/>
          <w:u w:val="single"/>
        </w:rPr>
      </w:pPr>
      <w:bookmarkStart w:id="14" w:name="_Toc233026361"/>
      <w:r>
        <w:rPr>
          <w:rFonts w:eastAsia="DengXian Light" w:cs="Times New Roman"/>
          <w:b/>
          <w:bCs/>
          <w:color w:val="2F5496"/>
          <w:szCs w:val="24"/>
          <w:u w:val="single"/>
        </w:rPr>
        <w:t>Gulf Region and the Middle East</w:t>
      </w:r>
      <w:bookmarkEnd w:id="14"/>
    </w:p>
    <w:p w14:paraId="27F3B834" w14:textId="358110FC" w:rsidR="00F56CB8" w:rsidRDefault="006136D7" w:rsidP="001D188D">
      <w:pPr>
        <w:pStyle w:val="Heading2"/>
        <w:spacing w:line="276" w:lineRule="auto"/>
      </w:pPr>
      <w:bookmarkStart w:id="15" w:name="_Toc233026362"/>
      <w:r>
        <w:t>Lebanon</w:t>
      </w:r>
      <w:bookmarkEnd w:id="15"/>
    </w:p>
    <w:p w14:paraId="676948BD" w14:textId="5E8E2B4D" w:rsidR="006136D7" w:rsidRDefault="006136D7" w:rsidP="006136D7">
      <w:pPr>
        <w:pStyle w:val="ListParagraph"/>
        <w:numPr>
          <w:ilvl w:val="0"/>
          <w:numId w:val="3"/>
        </w:numPr>
        <w:spacing w:line="276" w:lineRule="auto"/>
      </w:pPr>
      <w:bookmarkStart w:id="16" w:name="_Toc233026363"/>
      <w:r w:rsidRPr="006136D7">
        <w:rPr>
          <w:rStyle w:val="Heading2Char"/>
        </w:rPr>
        <w:t>Hezbollah rejects Israel’s ‘free rein’ to carry out attacks amid Lebanon ceasefire</w:t>
      </w:r>
      <w:bookmarkEnd w:id="16"/>
      <w:r>
        <w:t xml:space="preserve"> – </w:t>
      </w:r>
      <w:hyperlink r:id="rId17" w:history="1">
        <w:r w:rsidRPr="006136D7">
          <w:rPr>
            <w:rStyle w:val="Hyperlink"/>
          </w:rPr>
          <w:t>Middle East Monitor</w:t>
        </w:r>
      </w:hyperlink>
      <w:r>
        <w:t xml:space="preserve"> </w:t>
      </w:r>
    </w:p>
    <w:p w14:paraId="514892C1" w14:textId="69700D28" w:rsidR="006136D7" w:rsidRDefault="006136D7" w:rsidP="006136D7">
      <w:pPr>
        <w:spacing w:line="276" w:lineRule="auto"/>
      </w:pPr>
      <w:r>
        <w:t>Hezbollah Secretary-General Naim Qassem on Sunday rejected any ceasefire that grants Israel a “free rein” to carry out attacks in Lebanon, Anadolu reports.</w:t>
      </w:r>
      <w:r>
        <w:t xml:space="preserve"> </w:t>
      </w:r>
      <w:r>
        <w:t>“They said a ceasefire means that Hezbollah will not fire, while Israel will remain free to act, to kill wherever it wants, and to advance wherever it wants. This is called a continuation of the aggression, and we will not accept it,” Qassem said in a televised speech.</w:t>
      </w:r>
      <w:r>
        <w:t xml:space="preserve"> </w:t>
      </w:r>
      <w:r>
        <w:t>“There is no such thing as a ceasefire with freedom of movement for Israel,” he stressed.</w:t>
      </w:r>
      <w:r>
        <w:t xml:space="preserve"> </w:t>
      </w:r>
      <w:r>
        <w:t>The Hezbollah chief said a ceasefire means “a complete cessation of aggression by air, land, and sea, and a halt to destruction.”</w:t>
      </w:r>
      <w:r>
        <w:t xml:space="preserve"> </w:t>
      </w:r>
      <w:r>
        <w:t>“The continued presence of the Israeli army on Lebanese soil is impossible. There are no safe zones. We have a national army, and it is the one that is deployed, the one responsible for preserving sovereignty, and the one with whom we cooperate.”</w:t>
      </w:r>
      <w:r>
        <w:t xml:space="preserve"> </w:t>
      </w:r>
      <w:r>
        <w:t xml:space="preserve">Israeli Prime Minister Benjamin Netanyahu said Sunday that his army will not withdraw from </w:t>
      </w:r>
      <w:r>
        <w:lastRenderedPageBreak/>
        <w:t>occupied territory in southern Lebanon, despite the US-Iran understanding calling for Lebanon’s sovereignty and territorial integrity.</w:t>
      </w:r>
      <w:r>
        <w:t xml:space="preserve"> </w:t>
      </w:r>
      <w:r>
        <w:t>His comments came after a major Israeli escalation in Lebanon on Friday and Saturday, during which the Israeli military launched more than 200 strikes across southern and eastern parts of the country, claiming to target Hezbollah sites. Anadolu correspondents reported that many of the attacks hit homes and civilian infrastructure.</w:t>
      </w:r>
      <w:r>
        <w:t xml:space="preserve"> </w:t>
      </w:r>
      <w:r>
        <w:t>According to Lebanon’s Health Ministry, the strikes killed 105 people and injured over 150 others on Friday and Saturday.</w:t>
      </w:r>
      <w:r>
        <w:t xml:space="preserve"> </w:t>
      </w:r>
      <w:r>
        <w:t>Israeli attacks in Lebanon have killed more than 4,100, and injured over 12,000 others since March 2, according to official Lebanese figures.​​​​​​​</w:t>
      </w:r>
      <w:r>
        <w:t xml:space="preserve"> </w:t>
      </w:r>
      <w:r>
        <w:t>Israel continues to occupy areas in southern Lebanon, some held for decades and others seized during the 2023–2024 war.</w:t>
      </w:r>
    </w:p>
    <w:p w14:paraId="0CD55735" w14:textId="08D57B1E" w:rsidR="00535366" w:rsidRDefault="00535366" w:rsidP="00535366">
      <w:pPr>
        <w:pStyle w:val="ListParagraph"/>
        <w:numPr>
          <w:ilvl w:val="0"/>
          <w:numId w:val="3"/>
        </w:numPr>
        <w:spacing w:line="276" w:lineRule="auto"/>
      </w:pPr>
      <w:bookmarkStart w:id="17" w:name="_Toc233026364"/>
      <w:r w:rsidRPr="00535366">
        <w:rPr>
          <w:rStyle w:val="Heading2Char"/>
        </w:rPr>
        <w:t>2 Lebanese soldiers killed in Israeli airstrikes in southern Lebanon, violating ceasefire</w:t>
      </w:r>
      <w:bookmarkEnd w:id="17"/>
      <w:r>
        <w:t xml:space="preserve"> – </w:t>
      </w:r>
      <w:hyperlink r:id="rId18" w:history="1">
        <w:r w:rsidRPr="00535366">
          <w:rPr>
            <w:rStyle w:val="Hyperlink"/>
          </w:rPr>
          <w:t>Middle East Monitor</w:t>
        </w:r>
      </w:hyperlink>
      <w:r>
        <w:t xml:space="preserve"> </w:t>
      </w:r>
    </w:p>
    <w:p w14:paraId="12A6C1A5" w14:textId="3465AD6F" w:rsidR="00535366" w:rsidRDefault="00535366" w:rsidP="00535366">
      <w:pPr>
        <w:spacing w:line="276" w:lineRule="auto"/>
      </w:pPr>
      <w:r>
        <w:t>Two Lebanese soldiers were killed on Saturday in two separate Israeli airstrikes in southern Lebanon, the Lebanese army said in a statement, Anadolu reports.</w:t>
      </w:r>
      <w:r>
        <w:t xml:space="preserve"> </w:t>
      </w:r>
      <w:r>
        <w:t xml:space="preserve">The army said Jamil Nahhal was killed in an Israeli airstrike while traveling on the </w:t>
      </w:r>
      <w:proofErr w:type="spellStart"/>
      <w:r>
        <w:t>Kfarrumman</w:t>
      </w:r>
      <w:proofErr w:type="spellEnd"/>
      <w:r>
        <w:t>–</w:t>
      </w:r>
      <w:proofErr w:type="spellStart"/>
      <w:r>
        <w:t>Nabatieh</w:t>
      </w:r>
      <w:proofErr w:type="spellEnd"/>
      <w:r>
        <w:t xml:space="preserve"> road in southern Lebanon.</w:t>
      </w:r>
      <w:r>
        <w:t xml:space="preserve"> </w:t>
      </w:r>
      <w:r>
        <w:t>The “brutal Israeli occupiers’ attacks continue against Lebanon,” the army said, noting that the latest escalation has affected wide areas in the south and extended to the Bekaa Valley, causing additional deaths and injuries and inflicting significant damage to property.</w:t>
      </w:r>
      <w:r>
        <w:t xml:space="preserve"> </w:t>
      </w:r>
      <w:r>
        <w:t>It warned that the continued attacks could obstruct efforts aimed at restoring stability in the country.</w:t>
      </w:r>
      <w:r>
        <w:t xml:space="preserve"> </w:t>
      </w:r>
      <w:r>
        <w:t xml:space="preserve">In a separate statement, the army said First Sergeant Ali Ibrahim died of wounds sustained in an Israeli airstrike on the town of </w:t>
      </w:r>
      <w:proofErr w:type="spellStart"/>
      <w:r>
        <w:t>Touline</w:t>
      </w:r>
      <w:proofErr w:type="spellEnd"/>
      <w:r>
        <w:t xml:space="preserve"> in </w:t>
      </w:r>
      <w:proofErr w:type="spellStart"/>
      <w:r>
        <w:t>Marjayoun</w:t>
      </w:r>
      <w:proofErr w:type="spellEnd"/>
      <w:r>
        <w:t xml:space="preserve"> on June 19.</w:t>
      </w:r>
      <w:r>
        <w:t xml:space="preserve"> </w:t>
      </w:r>
      <w:r>
        <w:t>Since early Saturday, the death toll from Israeli attacks in southern Lebanon has risen to at least 28, despite a ceasefire and the US-Iran agreement, Lebanon’s state-run National News Agency reported.</w:t>
      </w:r>
      <w:r>
        <w:t xml:space="preserve"> </w:t>
      </w:r>
      <w:r>
        <w:t>Lebanese authorities say Israel’s military offensive in Lebanon has killed more than 3,980 people, injured over 12,000 others and displaced over 1 million residents since March 2.</w:t>
      </w:r>
      <w:r>
        <w:t xml:space="preserve"> </w:t>
      </w:r>
      <w:r>
        <w:t>The latest attacks came after Israel’s Channel 12 on Friday quoted an unnamed official confirming reports that a ceasefire agreement with Hezbollah had begun at 4 pm local time (1300GMT).</w:t>
      </w:r>
      <w:r>
        <w:t xml:space="preserve"> </w:t>
      </w:r>
      <w:r>
        <w:t>A senior US official also confirmed the ceasefire in a statement to Anadolu.</w:t>
      </w:r>
    </w:p>
    <w:p w14:paraId="14626412" w14:textId="77777777" w:rsidR="00F56CB8" w:rsidRDefault="0031092A" w:rsidP="001D188D">
      <w:pPr>
        <w:pStyle w:val="Heading2"/>
        <w:spacing w:line="276" w:lineRule="auto"/>
      </w:pPr>
      <w:bookmarkStart w:id="18" w:name="_Toc233026365"/>
      <w:r>
        <w:t>Iran</w:t>
      </w:r>
      <w:bookmarkEnd w:id="18"/>
    </w:p>
    <w:p w14:paraId="7E5A0D22" w14:textId="30DA3809" w:rsidR="00D67AB6" w:rsidRDefault="00D67AB6" w:rsidP="00D67AB6">
      <w:pPr>
        <w:pStyle w:val="ListParagraph"/>
        <w:numPr>
          <w:ilvl w:val="0"/>
          <w:numId w:val="3"/>
        </w:numPr>
        <w:spacing w:line="276" w:lineRule="auto"/>
      </w:pPr>
      <w:bookmarkStart w:id="19" w:name="_Toc233026366"/>
      <w:r w:rsidRPr="00851700">
        <w:rPr>
          <w:rStyle w:val="Heading2Char"/>
        </w:rPr>
        <w:t>Iran-US talks in Switzerland conclude, parties set 60-day roadmap for final deal</w:t>
      </w:r>
      <w:bookmarkEnd w:id="19"/>
      <w:r w:rsidR="00851700">
        <w:t xml:space="preserve"> – </w:t>
      </w:r>
      <w:hyperlink r:id="rId19" w:history="1">
        <w:r w:rsidRPr="00851700">
          <w:rPr>
            <w:rStyle w:val="Hyperlink"/>
          </w:rPr>
          <w:t>CGTN</w:t>
        </w:r>
      </w:hyperlink>
      <w:r w:rsidR="00851700">
        <w:t xml:space="preserve"> </w:t>
      </w:r>
      <w:r>
        <w:t xml:space="preserve"> </w:t>
      </w:r>
    </w:p>
    <w:p w14:paraId="6CDC06A9" w14:textId="2F7C89DB" w:rsidR="00D67AB6" w:rsidRDefault="00D67AB6" w:rsidP="00D67AB6">
      <w:pPr>
        <w:spacing w:line="276" w:lineRule="auto"/>
      </w:pPr>
      <w:r>
        <w:t xml:space="preserve">The first session of high-level talks under the Iran-US Memorandum of Understanding (MoU) has concluded in </w:t>
      </w:r>
      <w:proofErr w:type="spellStart"/>
      <w:r>
        <w:t>Burgenstock</w:t>
      </w:r>
      <w:proofErr w:type="spellEnd"/>
      <w:r>
        <w:t>, Switzerland, according to a joint statement issued by mediators Pakistan and Qatar on Monday.</w:t>
      </w:r>
      <w:r>
        <w:t xml:space="preserve"> </w:t>
      </w:r>
      <w:r>
        <w:t>The talks were conducted in a "positive and constructive atmosphere" and made "encouraging progress," including the establishment of a mechanism for further technical talks, the statement said.</w:t>
      </w:r>
      <w:r>
        <w:t xml:space="preserve"> </w:t>
      </w:r>
      <w:r>
        <w:t xml:space="preserve">Technical discussions will </w:t>
      </w:r>
      <w:r>
        <w:lastRenderedPageBreak/>
        <w:t xml:space="preserve">continue for the remainder of the week at the </w:t>
      </w:r>
      <w:proofErr w:type="spellStart"/>
      <w:r>
        <w:t>Burgenstock</w:t>
      </w:r>
      <w:proofErr w:type="spellEnd"/>
      <w:r>
        <w:t xml:space="preserve"> resort, the statement added.</w:t>
      </w:r>
      <w:r>
        <w:t xml:space="preserve"> </w:t>
      </w:r>
      <w:r>
        <w:t>Building on the MoU, the parties agreed to establish a High-Level Committee to provide political oversight of the mediation process. The committee also endorsed a roadmap aimed at reaching a final agreement within 60 days, paving the way for the immediate launch of further technical negotiations.</w:t>
      </w:r>
      <w:r>
        <w:t xml:space="preserve"> </w:t>
      </w:r>
      <w:r>
        <w:t>In addition, the parties agreed to create a deconfliction cell to help ensure compliance with the cessation of military operations in Lebanon in accordance with the MoU, the statement said.</w:t>
      </w:r>
      <w:r>
        <w:t xml:space="preserve"> </w:t>
      </w:r>
      <w:r>
        <w:t>Iran's Foreign Minister Seyed Abbas Araghchi said Monday that "tireless Pakistani and Qatari mediation has delivered major progress to end the Lebanon War," writing on the social platform X.</w:t>
      </w:r>
      <w:r>
        <w:t xml:space="preserve"> </w:t>
      </w:r>
      <w:r>
        <w:t xml:space="preserve">"Oil and </w:t>
      </w:r>
      <w:proofErr w:type="spellStart"/>
      <w:r>
        <w:t>petrochem</w:t>
      </w:r>
      <w:proofErr w:type="spellEnd"/>
      <w:r>
        <w:t xml:space="preserve"> exports are waived, blockade lifted, some frozen assets released, and major reconstruction and development plan launched for Iran," Araghchi said in the post.</w:t>
      </w:r>
      <w:r>
        <w:t xml:space="preserve"> </w:t>
      </w:r>
      <w:r>
        <w:t xml:space="preserve">On Sunday, the US and Iranian negotiators held talks at the </w:t>
      </w:r>
      <w:proofErr w:type="spellStart"/>
      <w:r>
        <w:t>Burgenstock</w:t>
      </w:r>
      <w:proofErr w:type="spellEnd"/>
      <w:r>
        <w:t xml:space="preserve"> mountain resort in central Switzerland on implementing the MoU signed by the two sides to reach a final agreement.</w:t>
      </w:r>
      <w:r>
        <w:t xml:space="preserve"> </w:t>
      </w:r>
      <w:r>
        <w:t xml:space="preserve">During the talks, the Iranian delegation protested that the United States had violated ceasefire commitments under the MoU, which called for an immediate and permanent halt to military operations on all fronts, including Lebanon. </w:t>
      </w:r>
      <w:r>
        <w:t xml:space="preserve"> </w:t>
      </w:r>
      <w:r>
        <w:t>On Saturday, Israeli Prime Minister Benjamin Netanyahu and Defense Minister Israel Katz reportedly ordered the military to cease fire in Lebanon. However, Katz said on Sunday that the army would not withdraw from the "security zone" it controls in southern Lebanon.</w:t>
      </w:r>
      <w:r>
        <w:t xml:space="preserve"> </w:t>
      </w:r>
      <w:r>
        <w:t>A source close to the Iranian negotiating team said that the Strait of Hormuz would not be reopened if Israeli military operations in Lebanon continued and Lebanon's territorial integrity was not guaranteed.</w:t>
      </w:r>
    </w:p>
    <w:p w14:paraId="40EA27E6" w14:textId="4E2A5317" w:rsidR="00851700" w:rsidRDefault="00851700" w:rsidP="00851700">
      <w:pPr>
        <w:pStyle w:val="ListParagraph"/>
        <w:numPr>
          <w:ilvl w:val="0"/>
          <w:numId w:val="3"/>
        </w:numPr>
        <w:spacing w:line="276" w:lineRule="auto"/>
      </w:pPr>
      <w:bookmarkStart w:id="20" w:name="_Toc233026367"/>
      <w:r w:rsidRPr="00851700">
        <w:rPr>
          <w:rStyle w:val="Heading2Char"/>
        </w:rPr>
        <w:t>Iran says Switzerland talks with US focus on ending war, easing sanctions, releasing frozen assets</w:t>
      </w:r>
      <w:bookmarkEnd w:id="20"/>
      <w:r>
        <w:t xml:space="preserve"> – </w:t>
      </w:r>
      <w:hyperlink r:id="rId20" w:history="1">
        <w:r w:rsidRPr="00851700">
          <w:rPr>
            <w:rStyle w:val="Hyperlink"/>
          </w:rPr>
          <w:t>Middle East Monitor</w:t>
        </w:r>
      </w:hyperlink>
      <w:r>
        <w:t xml:space="preserve"> </w:t>
      </w:r>
    </w:p>
    <w:p w14:paraId="589C07A0" w14:textId="382B4D55" w:rsidR="00851700" w:rsidRDefault="00851700" w:rsidP="00851700">
      <w:pPr>
        <w:spacing w:line="276" w:lineRule="auto"/>
      </w:pPr>
      <w:r>
        <w:t>Iran’s Foreign Ministry said Sunday that talks in Switzerland are focused on implementing key provisions of the June 18 memorandum of understanding with the US, including ending the war, easing sanctions, and releasing frozen Iranian assets, Anadolu reports.</w:t>
      </w:r>
      <w:r>
        <w:t xml:space="preserve"> </w:t>
      </w:r>
      <w:r>
        <w:t xml:space="preserve">Iran “is determined to pursue the implementation of the other side’s commitments with precision and seriousness,” ministry spokesman Esmaeil </w:t>
      </w:r>
      <w:proofErr w:type="spellStart"/>
      <w:r>
        <w:t>Baqaei</w:t>
      </w:r>
      <w:proofErr w:type="spellEnd"/>
      <w:r>
        <w:t xml:space="preserve"> said in comments carried by state broadcaster IRIB.</w:t>
      </w:r>
      <w:r>
        <w:t xml:space="preserve"> </w:t>
      </w:r>
      <w:r>
        <w:t>He said the Switzerland meeting was convened to follow up on the implementation of the memorandum ending the war, adding that Article 13 makes the start of negotiations on a final agreement “conditional” on the implementation of Articles 1, 4, 5, 10, and 11.</w:t>
      </w:r>
      <w:r>
        <w:t xml:space="preserve"> </w:t>
      </w:r>
      <w:r>
        <w:t>“Without the implementation of these provisions, particularly Article 1, which concerns ending the war on all fronts, including Lebanon, it is not possible to enter the stage of negotiations for a final agreement,” he said.</w:t>
      </w:r>
      <w:r>
        <w:t xml:space="preserve"> </w:t>
      </w:r>
      <w:r>
        <w:t>Since March 2, Israel has carried out attacks in Lebanon, killing 4,106 people, injuring 12,531 others, and displacing more than 1 million people, according to figures released by the Lebanese Health Ministry.</w:t>
      </w:r>
      <w:r>
        <w:t xml:space="preserve"> </w:t>
      </w:r>
      <w:r>
        <w:t xml:space="preserve">According to </w:t>
      </w:r>
      <w:proofErr w:type="spellStart"/>
      <w:r>
        <w:t>Baqaei</w:t>
      </w:r>
      <w:proofErr w:type="spellEnd"/>
      <w:r>
        <w:t xml:space="preserve">, Sunday’s discussions focused on implementing those provisions, especially Article 1, as well as reviewing measures related to Article 10, which covers US waivers to facilitate Iranian oil exports, and Article 11, which concerns the release of Iran’s </w:t>
      </w:r>
      <w:r>
        <w:lastRenderedPageBreak/>
        <w:t>frozen assets.</w:t>
      </w:r>
      <w:r>
        <w:t xml:space="preserve"> </w:t>
      </w:r>
      <w:r>
        <w:t>The first round of four-party talks involving Iran and the US, with mediation by Qatar and Pakistan, concluded in Switzerland Sunday, Iran’s semi-official Fars news agency reported, citing a source familiar with the Iranian negotiating team.</w:t>
      </w:r>
    </w:p>
    <w:p w14:paraId="5B70F81D" w14:textId="5329BFF9" w:rsidR="000A0856" w:rsidRDefault="000A0856" w:rsidP="000A0856">
      <w:pPr>
        <w:pStyle w:val="ListParagraph"/>
        <w:numPr>
          <w:ilvl w:val="0"/>
          <w:numId w:val="3"/>
        </w:numPr>
        <w:spacing w:line="276" w:lineRule="auto"/>
      </w:pPr>
      <w:bookmarkStart w:id="21" w:name="_Toc233026368"/>
      <w:r w:rsidRPr="000A0856">
        <w:rPr>
          <w:rStyle w:val="Heading2Char"/>
        </w:rPr>
        <w:t>Iranian side ‘very straight’, handled crisis to de-escalate: Pakistani Premier Sharif</w:t>
      </w:r>
      <w:bookmarkEnd w:id="21"/>
      <w:r w:rsidRPr="000A0856">
        <w:rPr>
          <w:rStyle w:val="Heading2Char"/>
        </w:rPr>
        <w:t xml:space="preserve"> </w:t>
      </w:r>
      <w:r>
        <w:t xml:space="preserve">– </w:t>
      </w:r>
      <w:hyperlink r:id="rId21" w:history="1">
        <w:r w:rsidRPr="000A0856">
          <w:rPr>
            <w:rStyle w:val="Hyperlink"/>
          </w:rPr>
          <w:t>Middle East Monitor</w:t>
        </w:r>
      </w:hyperlink>
      <w:r>
        <w:t xml:space="preserve"> </w:t>
      </w:r>
    </w:p>
    <w:p w14:paraId="05EF2D4B" w14:textId="3EB8305B" w:rsidR="000A0856" w:rsidRDefault="000A0856" w:rsidP="000A0856">
      <w:pPr>
        <w:spacing w:line="276" w:lineRule="auto"/>
      </w:pPr>
      <w:r>
        <w:t>Pakistani Prime Minister Shehbaz Sharif on Sunday described the Iranian side as “very straight” and said its leadership had handled the Middle East crisis with “a sense of dignity” in efforts to de-escalate tensions during ongoing talks in Switzerland, Anadolu reports.</w:t>
      </w:r>
      <w:r>
        <w:t xml:space="preserve"> </w:t>
      </w:r>
      <w:r>
        <w:t>“They genuinely mean promoting peace in the region,” Sharif told reporters.</w:t>
      </w:r>
      <w:r>
        <w:t xml:space="preserve"> </w:t>
      </w:r>
      <w:r>
        <w:t>“So is (US) President (Donald) Trump. I have no second thought about the fact that he is the man of peace. He has demonstrated that during the war between Pakistan and India, when the two countries were very close to a nuclear flashpoint,” he added.</w:t>
      </w:r>
      <w:r>
        <w:t xml:space="preserve"> </w:t>
      </w:r>
      <w:r>
        <w:t>Sharif is in Switzerland as United States and Iranian delegations hold technical negotiations following the signing of a memorandum of understanding on Wednesday aimed at ending months of conflict in the Middle East and reopening the Strait of Hormuz.</w:t>
      </w:r>
      <w:r>
        <w:t xml:space="preserve"> </w:t>
      </w:r>
      <w:r>
        <w:t xml:space="preserve">The talks in </w:t>
      </w:r>
      <w:proofErr w:type="spellStart"/>
      <w:r>
        <w:t>Burgenstock</w:t>
      </w:r>
      <w:proofErr w:type="spellEnd"/>
      <w:r>
        <w:t xml:space="preserve"> are led by US Vice President JD Vance and Parliament Speaker Mohammad Bagher Qalibaf and Foreign Minister Abbas Araghchi on the Iranian side, under Pakistani mediation.</w:t>
      </w:r>
    </w:p>
    <w:p w14:paraId="1295289D" w14:textId="642431DE" w:rsidR="00F56CB8" w:rsidRDefault="006136D7" w:rsidP="001D188D">
      <w:pPr>
        <w:pStyle w:val="Heading2"/>
        <w:spacing w:line="276" w:lineRule="auto"/>
      </w:pPr>
      <w:bookmarkStart w:id="22" w:name="_Toc233026369"/>
      <w:proofErr w:type="spellStart"/>
      <w:r>
        <w:t>Turk</w:t>
      </w:r>
      <w:r w:rsidR="004D2CC3">
        <w:t>i</w:t>
      </w:r>
      <w:r>
        <w:t>ye</w:t>
      </w:r>
      <w:bookmarkEnd w:id="22"/>
      <w:proofErr w:type="spellEnd"/>
      <w:r w:rsidR="0031092A">
        <w:t xml:space="preserve"> </w:t>
      </w:r>
    </w:p>
    <w:p w14:paraId="45E0D646" w14:textId="26B09AAA" w:rsidR="004D2CC3" w:rsidRDefault="004D2CC3" w:rsidP="004D2CC3">
      <w:pPr>
        <w:pStyle w:val="ListParagraph"/>
        <w:numPr>
          <w:ilvl w:val="0"/>
          <w:numId w:val="3"/>
        </w:numPr>
        <w:spacing w:line="276" w:lineRule="auto"/>
      </w:pPr>
      <w:bookmarkStart w:id="23" w:name="_Toc233026370"/>
      <w:proofErr w:type="spellStart"/>
      <w:r w:rsidRPr="004D2CC3">
        <w:rPr>
          <w:rStyle w:val="Heading2Char"/>
        </w:rPr>
        <w:t>Turkiye</w:t>
      </w:r>
      <w:proofErr w:type="spellEnd"/>
      <w:r w:rsidRPr="004D2CC3">
        <w:rPr>
          <w:rStyle w:val="Heading2Char"/>
        </w:rPr>
        <w:t>, Egypt, Pakistan, Saudi Arabia welcome US-Iran MoU, reaffirm support for Palestinian statehood</w:t>
      </w:r>
      <w:bookmarkEnd w:id="23"/>
      <w:r>
        <w:t xml:space="preserve"> – </w:t>
      </w:r>
      <w:hyperlink r:id="rId22" w:history="1">
        <w:r w:rsidRPr="004D2CC3">
          <w:rPr>
            <w:rStyle w:val="Hyperlink"/>
          </w:rPr>
          <w:t>Middle East Monitor</w:t>
        </w:r>
      </w:hyperlink>
      <w:r>
        <w:t xml:space="preserve"> </w:t>
      </w:r>
    </w:p>
    <w:p w14:paraId="0B98D2DE" w14:textId="33DEB1A1" w:rsidR="004D2CC3" w:rsidRDefault="004D2CC3" w:rsidP="004D2CC3">
      <w:pPr>
        <w:spacing w:line="276" w:lineRule="auto"/>
      </w:pPr>
      <w:proofErr w:type="spellStart"/>
      <w:r>
        <w:t>Turkiye</w:t>
      </w:r>
      <w:proofErr w:type="spellEnd"/>
      <w:r>
        <w:t>, Egypt, Pakistan, and Saudi Arabia welcomed a recent US-Iran memorandum of understanding aimed at easing regional tensions and reaffirmed their support for Palestinian statehood during a meeting of their foreign ministers in Cairo on Sunday, Anadolu reports.</w:t>
      </w:r>
      <w:r>
        <w:t xml:space="preserve"> </w:t>
      </w:r>
      <w:r>
        <w:t>The ministers met in the Egyptian capital at Egypt’s invitation for the fourth consultative meeting of the four-country grouping, known as the R4, according to a joint statement issued by the Turkish Foreign Ministry.</w:t>
      </w:r>
      <w:r>
        <w:t xml:space="preserve"> </w:t>
      </w:r>
      <w:r>
        <w:t>The ministers discussed regional and international developments and emphasized the importance of ongoing consultation and coordination in promoting peace, security, stability, and prosperity throughout the Middle East and the wider region, said the statement issued following the R4 meeting.</w:t>
      </w:r>
      <w:r>
        <w:t xml:space="preserve"> </w:t>
      </w:r>
      <w:r>
        <w:t>They welcomed the signing of the Islamabad Memorandum of Understanding (MoU) between the US and Iran on June 18, describing it as “a constructive step towards de-escalation and towards ending a conflict which posed significant risks to regional security and stability, as well as to energy markets, international maritime routes, global supply chains, and international trade.”</w:t>
      </w:r>
      <w:r>
        <w:t xml:space="preserve"> </w:t>
      </w:r>
      <w:r>
        <w:t>The four ministers commended regional and international efforts that facilitated the memorandum of understanding and stressed the importance of fully implementing the parties’ commitments.</w:t>
      </w:r>
      <w:r>
        <w:t xml:space="preserve"> </w:t>
      </w:r>
      <w:r>
        <w:t>‘Lasting, verifiable, and mutually acceptable solution’</w:t>
      </w:r>
      <w:r>
        <w:t xml:space="preserve">: </w:t>
      </w:r>
      <w:r>
        <w:t xml:space="preserve">They also praised Pakistan’s role in achieving what they described as a “historic </w:t>
      </w:r>
      <w:r>
        <w:lastRenderedPageBreak/>
        <w:t>outcome” and acknowledged Qatar’s support in helping conclude the negotiations successfully. The ministers further welcomed Pakistan’s close coordination with the group throughout the process.</w:t>
      </w:r>
      <w:r>
        <w:t xml:space="preserve"> </w:t>
      </w:r>
      <w:r>
        <w:t>Building on the memorandum of understanding, the ministers emphasized the need for a swift conclusion to the next phase of negotiations to reach “a lasting, verifiable, and mutually acceptable solution” to the remaining issues.</w:t>
      </w:r>
      <w:r>
        <w:t xml:space="preserve"> </w:t>
      </w:r>
      <w:r>
        <w:t xml:space="preserve">They said the process should </w:t>
      </w:r>
      <w:proofErr w:type="gramStart"/>
      <w:r>
        <w:t>take into account</w:t>
      </w:r>
      <w:proofErr w:type="gramEnd"/>
      <w:r>
        <w:t xml:space="preserve"> the concerns of countries across the region, particularly regarding the security and stability of the Gulf Arab states and the Levant, with the aim of strengthening collective security and promoting long-term regional stability.</w:t>
      </w:r>
      <w:r>
        <w:t xml:space="preserve"> </w:t>
      </w:r>
      <w:r>
        <w:t>The ministers also reaffirmed that the Palestinian cause remains central to achieving lasting peace and stability in the Middle East. Discussions focused on the humanitarian and political situation in the Gaza Strip, the occupied West Bank, and East Jerusalem.</w:t>
      </w:r>
      <w:r>
        <w:t xml:space="preserve"> </w:t>
      </w:r>
      <w:r>
        <w:t>Reiterating their support for the legitimate rights of the Palestinian people, the ministers backed their right to self-determination and the establishment of an independent Palestinian state based on the June 4, 1967, borders, with East Jerusalem as its capital, in line with relevant UN Security Council resolutions.</w:t>
      </w:r>
    </w:p>
    <w:p w14:paraId="038B1357" w14:textId="15CFDBEE" w:rsidR="006E0C44" w:rsidRDefault="006E0C44" w:rsidP="006E0C44">
      <w:pPr>
        <w:pStyle w:val="ListParagraph"/>
        <w:numPr>
          <w:ilvl w:val="0"/>
          <w:numId w:val="3"/>
        </w:numPr>
        <w:spacing w:line="276" w:lineRule="auto"/>
      </w:pPr>
      <w:bookmarkStart w:id="24" w:name="_Toc233026371"/>
      <w:r w:rsidRPr="006E0C44">
        <w:rPr>
          <w:rStyle w:val="Heading2Char"/>
        </w:rPr>
        <w:t>Turkish foreign minister warns US-Iran talks may face setbacks, says Israel could sabotage process</w:t>
      </w:r>
      <w:bookmarkEnd w:id="24"/>
      <w:r>
        <w:t xml:space="preserve"> – </w:t>
      </w:r>
      <w:hyperlink r:id="rId23" w:history="1">
        <w:r w:rsidRPr="006E0C44">
          <w:rPr>
            <w:rStyle w:val="Hyperlink"/>
          </w:rPr>
          <w:t>Middle East Monitor</w:t>
        </w:r>
      </w:hyperlink>
      <w:r>
        <w:t xml:space="preserve"> </w:t>
      </w:r>
    </w:p>
    <w:p w14:paraId="5ADF7D44" w14:textId="36363D6E" w:rsidR="006E0C44" w:rsidRDefault="006E0C44" w:rsidP="006E0C44">
      <w:pPr>
        <w:spacing w:line="276" w:lineRule="auto"/>
      </w:pPr>
      <w:r>
        <w:t>Turkish Foreign Minister Hakan Fidan on Sunday said that technical issues remaining in the recently signed memorandum of understanding between the US and Iran may not be easy to resolve quickly and warned that Israel could sabotage the process, Anadolu reports.</w:t>
      </w:r>
      <w:r>
        <w:t xml:space="preserve"> </w:t>
      </w:r>
      <w:r>
        <w:t>“These are important issues. It may not be easy to immediately resolve their technical details. We may see deadlocks from time to time. We need to be prepared for that. Secondly, of course, there is always an Israel waiting in the corner, ready to sabotage the process as soon as it finds the opportunity,” Fidan told Anadolu in Cairo.</w:t>
      </w:r>
      <w:r>
        <w:t xml:space="preserve"> </w:t>
      </w:r>
      <w:r>
        <w:t xml:space="preserve">He made the remarks during his visit to the Egyptian capital for the Fourth Consultative Meeting of the Foreign Ministers of </w:t>
      </w:r>
      <w:proofErr w:type="spellStart"/>
      <w:r>
        <w:t>Turkiye</w:t>
      </w:r>
      <w:proofErr w:type="spellEnd"/>
      <w:r>
        <w:t>, Egypt, Pakistan and Saudi Arabia.</w:t>
      </w:r>
      <w:r>
        <w:t xml:space="preserve"> </w:t>
      </w:r>
      <w:r>
        <w:t>According to the Turkish Foreign Ministry, Fidan held separate meetings with Egyptian Foreign Minister Badr Abdelatty and Sudanese Foreign Minister Mohi El-Din Salim on the sidelines of the gathering.</w:t>
      </w:r>
      <w:r>
        <w:t xml:space="preserve"> </w:t>
      </w:r>
      <w:r>
        <w:t>Diplomatic sources also said Fidan met with Massad Boulos, senior adviser to US President Donald Trump for Arab and African affairs, during his visit to Cairo.</w:t>
      </w:r>
      <w:r>
        <w:t xml:space="preserve"> </w:t>
      </w:r>
      <w:r>
        <w:t>‘Productive’ exchange of views’</w:t>
      </w:r>
      <w:r>
        <w:t xml:space="preserve">: </w:t>
      </w:r>
      <w:r>
        <w:t>Speaking about his diplomatic engagements in Cairo, Fidan said the past two days had involved an intensive schedule of meetings.</w:t>
      </w:r>
      <w:r>
        <w:t xml:space="preserve"> </w:t>
      </w:r>
      <w:r>
        <w:t xml:space="preserve">He noted that </w:t>
      </w:r>
      <w:proofErr w:type="spellStart"/>
      <w:r>
        <w:t>Turkiye</w:t>
      </w:r>
      <w:proofErr w:type="spellEnd"/>
      <w:r>
        <w:t>, Egypt, Saudi Arabia and the US held an important meeting Saturday on Libya, during which they also discussed developments related to the Mediterranean and Africa.</w:t>
      </w:r>
      <w:r>
        <w:t xml:space="preserve"> </w:t>
      </w:r>
      <w:proofErr w:type="gramStart"/>
      <w:r>
        <w:t>“</w:t>
      </w:r>
      <w:proofErr w:type="gramEnd"/>
      <w:r>
        <w:t>There was a very productive exchange of views among the four countries. The discussions enabled us to reach common ground on certain issues,” he said.</w:t>
      </w:r>
      <w:r>
        <w:t xml:space="preserve"> </w:t>
      </w:r>
      <w:r>
        <w:t>Fidan also said he was received Sunday by Egyptian President Abdel Fattah al-Sisi, adding that the two discussed the positive results achieved through the four-country consultation format.</w:t>
      </w:r>
      <w:r>
        <w:t xml:space="preserve"> </w:t>
      </w:r>
      <w:r>
        <w:t xml:space="preserve">“We had the opportunity to hear directly from him about the positive outcomes produced by this format </w:t>
      </w:r>
      <w:r>
        <w:lastRenderedPageBreak/>
        <w:t>established by our four countries. I also conveyed the greetings and messages of our president,” he said.</w:t>
      </w:r>
      <w:r>
        <w:t xml:space="preserve"> </w:t>
      </w:r>
      <w:r>
        <w:t>Taking ‘ownership’ of regional problems</w:t>
      </w:r>
      <w:r>
        <w:t xml:space="preserve">: </w:t>
      </w:r>
      <w:r>
        <w:t xml:space="preserve">Describing </w:t>
      </w:r>
      <w:proofErr w:type="spellStart"/>
      <w:r>
        <w:t>Turkiye</w:t>
      </w:r>
      <w:proofErr w:type="spellEnd"/>
      <w:r>
        <w:t>, Egypt, Saudi Arabia and Pakistan as major regional powers with significant populations, resources and responsibilities, Fidan said the four countries were working together to address the region’s political, security and economic challenges.</w:t>
      </w:r>
      <w:r>
        <w:t xml:space="preserve"> </w:t>
      </w:r>
      <w:r>
        <w:t>“Our main effort is to take ownership of the region’s problems, seek solutions through regional initiatives and mobilize international efforts toward resolving them,” he said.</w:t>
      </w:r>
      <w:r>
        <w:t xml:space="preserve"> </w:t>
      </w:r>
      <w:r>
        <w:t>Referring to the post-conflict regional order, Fidan said the four countries were working to develop a shared vision in cooperation with the international community rather than accepting one imposed from outside the region.</w:t>
      </w:r>
      <w:r>
        <w:t xml:space="preserve"> </w:t>
      </w:r>
      <w:r>
        <w:t>“We are striving to formulate that vision as regional countries, and we will present it,” he added.</w:t>
      </w:r>
      <w:r>
        <w:t xml:space="preserve"> </w:t>
      </w:r>
      <w:r>
        <w:t>Fidan also said he discussed bilateral relations and regional issues during his meeting with Abdelatty.</w:t>
      </w:r>
      <w:r>
        <w:t xml:space="preserve"> </w:t>
      </w:r>
      <w:r>
        <w:t>‘Israel waiting in corner, ready to sabotage process’</w:t>
      </w:r>
      <w:r>
        <w:t xml:space="preserve"> </w:t>
      </w:r>
      <w:r>
        <w:t>Turning to the US-Iran memorandum of understanding, Fidan said that the first round of technical talks on implementing it began Sunday in Switzerland.</w:t>
      </w:r>
      <w:r>
        <w:t xml:space="preserve"> </w:t>
      </w:r>
      <w:r>
        <w:t>He added that he had also discussed the issue by phone with Steve Witkoff, Trump’s special envoy for the Middle East.</w:t>
      </w:r>
      <w:r>
        <w:t xml:space="preserve"> </w:t>
      </w:r>
      <w:r>
        <w:t>He recalled that several provisions of the memorandum had been left for discussion during a 60-day period, particularly technical matters related to sanctions and nuclear verification.</w:t>
      </w:r>
      <w:r>
        <w:t xml:space="preserve"> </w:t>
      </w:r>
      <w:r>
        <w:t>“The political will has been demonstrated by both sides on the major issues,” Fidan said.</w:t>
      </w:r>
    </w:p>
    <w:p w14:paraId="3E6AA887" w14:textId="140B9755" w:rsidR="00F56CB8" w:rsidRDefault="00E9653E" w:rsidP="001D188D">
      <w:pPr>
        <w:spacing w:line="276" w:lineRule="auto"/>
        <w:rPr>
          <w:rFonts w:cs="Times New Roman"/>
          <w:szCs w:val="24"/>
        </w:rPr>
      </w:pPr>
      <w:r>
        <w:rPr>
          <w:rFonts w:cs="Times New Roman"/>
          <w:b/>
          <w:szCs w:val="24"/>
        </w:rPr>
        <w:t>_</w:t>
      </w:r>
      <w:r w:rsidR="0031092A">
        <w:rPr>
          <w:rFonts w:cs="Times New Roman"/>
          <w:b/>
          <w:szCs w:val="24"/>
        </w:rPr>
        <w:t>_______________________________________________________________________</w:t>
      </w:r>
    </w:p>
    <w:p w14:paraId="1CD019E3" w14:textId="77777777" w:rsidR="00F56CB8" w:rsidRDefault="0031092A" w:rsidP="001D188D">
      <w:pPr>
        <w:spacing w:line="276" w:lineRule="auto"/>
        <w:outlineLvl w:val="0"/>
        <w:rPr>
          <w:rFonts w:eastAsia="DengXian Light" w:cs="Times New Roman"/>
          <w:b/>
          <w:bCs/>
          <w:color w:val="2F5496"/>
          <w:szCs w:val="24"/>
          <w:u w:val="single"/>
        </w:rPr>
      </w:pPr>
      <w:bookmarkStart w:id="25" w:name="_Toc233026372"/>
      <w:r>
        <w:rPr>
          <w:rFonts w:eastAsia="DengXian Light" w:cs="Times New Roman"/>
          <w:b/>
          <w:bCs/>
          <w:color w:val="2F5496"/>
          <w:szCs w:val="24"/>
          <w:u w:val="single"/>
        </w:rPr>
        <w:t>Global Powers</w:t>
      </w:r>
      <w:bookmarkEnd w:id="25"/>
    </w:p>
    <w:p w14:paraId="767DE0F2" w14:textId="34814057" w:rsidR="00F56CB8" w:rsidRDefault="00E9653E" w:rsidP="001D188D">
      <w:pPr>
        <w:pStyle w:val="Heading2"/>
        <w:spacing w:line="276" w:lineRule="auto"/>
        <w:rPr>
          <w:lang w:eastAsia="zh-CN"/>
        </w:rPr>
      </w:pPr>
      <w:bookmarkStart w:id="26" w:name="_Toc233026373"/>
      <w:r>
        <w:rPr>
          <w:lang w:eastAsia="zh-CN"/>
        </w:rPr>
        <w:t>US</w:t>
      </w:r>
      <w:bookmarkEnd w:id="26"/>
      <w:r w:rsidR="0031092A">
        <w:rPr>
          <w:lang w:eastAsia="zh-CN"/>
        </w:rPr>
        <w:t xml:space="preserve"> </w:t>
      </w:r>
    </w:p>
    <w:p w14:paraId="36040769" w14:textId="6EA07A33" w:rsidR="00696E13" w:rsidRDefault="00696E13" w:rsidP="00696E13">
      <w:pPr>
        <w:pStyle w:val="ListParagraph"/>
        <w:numPr>
          <w:ilvl w:val="0"/>
          <w:numId w:val="3"/>
        </w:numPr>
        <w:spacing w:line="276" w:lineRule="auto"/>
      </w:pPr>
      <w:bookmarkStart w:id="27" w:name="_Toc233026374"/>
      <w:r w:rsidRPr="00696E13">
        <w:rPr>
          <w:rStyle w:val="Heading2Char"/>
        </w:rPr>
        <w:t>Trump warns Iran to stop ‘proxies in Lebanon’ or US will hit Tehran ‘very hard again’</w:t>
      </w:r>
      <w:bookmarkEnd w:id="27"/>
      <w:r>
        <w:t xml:space="preserve"> – </w:t>
      </w:r>
      <w:hyperlink r:id="rId24" w:history="1">
        <w:r w:rsidRPr="00696E13">
          <w:rPr>
            <w:rStyle w:val="Hyperlink"/>
          </w:rPr>
          <w:t>Middle East Monitor</w:t>
        </w:r>
      </w:hyperlink>
      <w:r>
        <w:t xml:space="preserve"> </w:t>
      </w:r>
    </w:p>
    <w:p w14:paraId="27ACF813" w14:textId="5E4C7D04" w:rsidR="00696E13" w:rsidRDefault="00696E13" w:rsidP="00696E13">
      <w:pPr>
        <w:spacing w:line="276" w:lineRule="auto"/>
      </w:pPr>
      <w:r>
        <w:t>US President Donald Trump on Sunday urged Iran to “immediately stop their highly paid proxies in Lebanon from causing trouble” or Washington will hit Tehran “very hard again,” Anadolu reports.</w:t>
      </w:r>
      <w:r>
        <w:t xml:space="preserve"> </w:t>
      </w:r>
      <w:r>
        <w:t>“If they don’t, we’ll hit Iran very hard again, just like we did last week, only harder,” Trump wrote on his Truth Social platform.</w:t>
      </w:r>
      <w:r>
        <w:t xml:space="preserve"> </w:t>
      </w:r>
      <w:r>
        <w:t>According to Fox News, Trump also spoke with Iranians overnight and warned that if they close the Strait of Hormuz, “you won’t have a country.”</w:t>
      </w:r>
      <w:r>
        <w:t xml:space="preserve"> </w:t>
      </w:r>
      <w:r>
        <w:t>“You won’t even make it back to your f—– country.”</w:t>
      </w:r>
      <w:r>
        <w:t xml:space="preserve"> </w:t>
      </w:r>
      <w:r>
        <w:t>“We may take over the Strait, if we have to,” Trump said.</w:t>
      </w:r>
      <w:r>
        <w:t xml:space="preserve"> </w:t>
      </w:r>
      <w:r>
        <w:t>He said that the US could become the “Guardian Angel” of the Strait of Hormuz and take 20% of the oil. “If they don’t make a deal, we’ll collect tolls,” the US president added.</w:t>
      </w:r>
    </w:p>
    <w:p w14:paraId="0D4EC7EA" w14:textId="732278F8" w:rsidR="00C075F8" w:rsidRDefault="00C075F8" w:rsidP="00C075F8">
      <w:pPr>
        <w:pStyle w:val="ListParagraph"/>
        <w:numPr>
          <w:ilvl w:val="0"/>
          <w:numId w:val="3"/>
        </w:numPr>
        <w:spacing w:line="276" w:lineRule="auto"/>
      </w:pPr>
      <w:bookmarkStart w:id="28" w:name="_Toc233026375"/>
      <w:r w:rsidRPr="00A508F6">
        <w:rPr>
          <w:rStyle w:val="Heading2Char"/>
        </w:rPr>
        <w:t>Trump says Israel unable to ‘put Hezbollah away,’ suggests Syria could do it</w:t>
      </w:r>
      <w:bookmarkEnd w:id="28"/>
      <w:r w:rsidRPr="00A508F6">
        <w:rPr>
          <w:rStyle w:val="Heading2Char"/>
        </w:rPr>
        <w:t xml:space="preserve"> </w:t>
      </w:r>
      <w:r w:rsidR="00A508F6">
        <w:t>–</w:t>
      </w:r>
      <w:r>
        <w:t xml:space="preserve"> </w:t>
      </w:r>
      <w:hyperlink r:id="rId25" w:history="1">
        <w:r w:rsidRPr="00A508F6">
          <w:rPr>
            <w:rStyle w:val="Hyperlink"/>
          </w:rPr>
          <w:t>Mi</w:t>
        </w:r>
        <w:r w:rsidR="00A508F6" w:rsidRPr="00A508F6">
          <w:rPr>
            <w:rStyle w:val="Hyperlink"/>
          </w:rPr>
          <w:t>ddle East Monitor</w:t>
        </w:r>
      </w:hyperlink>
      <w:r w:rsidR="00A508F6">
        <w:t xml:space="preserve"> </w:t>
      </w:r>
    </w:p>
    <w:p w14:paraId="410221CB" w14:textId="79509C55" w:rsidR="00C075F8" w:rsidRDefault="00C075F8" w:rsidP="00C075F8">
      <w:pPr>
        <w:spacing w:line="276" w:lineRule="auto"/>
      </w:pPr>
      <w:r>
        <w:t xml:space="preserve">US President Donald Trump expressed disappointment with Israel’s handling of Hezbollah, saying it has failed to decisively defeat the Lebanese group and relies too </w:t>
      </w:r>
      <w:r>
        <w:lastRenderedPageBreak/>
        <w:t>heavily on destructive military tactics, Anadolu reports.</w:t>
      </w:r>
      <w:r>
        <w:t xml:space="preserve"> </w:t>
      </w:r>
      <w:r>
        <w:t>Speaking to Fox News, Trump said Israel has been unable to “put Hezbollah away.”</w:t>
      </w:r>
      <w:r>
        <w:t xml:space="preserve"> </w:t>
      </w:r>
      <w:proofErr w:type="gramStart"/>
      <w:r>
        <w:t>“</w:t>
      </w:r>
      <w:proofErr w:type="gramEnd"/>
      <w:r>
        <w:t>I am disappointed Israel cannot put Hezbollah away,” he said.</w:t>
      </w:r>
      <w:r>
        <w:t xml:space="preserve"> </w:t>
      </w:r>
      <w:r>
        <w:t>Trump also criticized Israel’s military approach in Lebanon. “They can’t do anything without knocking buildings down,” he said.</w:t>
      </w:r>
      <w:r>
        <w:t xml:space="preserve"> </w:t>
      </w:r>
      <w:r>
        <w:t>The US president suggested that Syria’s leadership could be more effective in dealing with the group.</w:t>
      </w:r>
      <w:r>
        <w:t xml:space="preserve"> </w:t>
      </w:r>
      <w:r>
        <w:t>“I am close to giving this to Syria,” Trump said in terms of dealing with Hezbollah.</w:t>
      </w:r>
      <w:r>
        <w:t xml:space="preserve"> </w:t>
      </w:r>
      <w:r>
        <w:t>Trump did not elaborate on what role Syria could play or provide further details on the remarks.</w:t>
      </w:r>
      <w:r>
        <w:t xml:space="preserve"> </w:t>
      </w:r>
      <w:r>
        <w:t>His comments come amid ongoing tensions along the Israel-Lebanon border and continued Israeli military operations targeting Hezbollah positions in Lebanon.</w:t>
      </w:r>
    </w:p>
    <w:p w14:paraId="15FC0A52" w14:textId="77777777" w:rsidR="00F56CB8" w:rsidRDefault="00F56CB8" w:rsidP="001D188D">
      <w:pPr>
        <w:spacing w:line="276" w:lineRule="auto"/>
      </w:pPr>
    </w:p>
    <w:sectPr w:rsidR="00F56CB8">
      <w:headerReference w:type="even" r:id="rId26"/>
      <w:headerReference w:type="default" r:id="rId27"/>
      <w:footerReference w:type="even" r:id="rId28"/>
      <w:footerReference w:type="default" r:id="rId29"/>
      <w:headerReference w:type="first" r:id="rId30"/>
      <w:footerReference w:type="first" r:id="rId31"/>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ADC6BC" w14:textId="77777777" w:rsidR="00015DC2" w:rsidRDefault="00015DC2">
      <w:pPr>
        <w:spacing w:line="240" w:lineRule="auto"/>
      </w:pPr>
      <w:r>
        <w:separator/>
      </w:r>
    </w:p>
  </w:endnote>
  <w:endnote w:type="continuationSeparator" w:id="0">
    <w:p w14:paraId="3B9615C1" w14:textId="77777777" w:rsidR="00015DC2" w:rsidRDefault="00015DC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977EDE" w14:textId="77777777" w:rsidR="00371270" w:rsidRDefault="0037127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9F7BBD" w14:textId="36754A39" w:rsidR="00F30617" w:rsidRDefault="0031092A">
    <w:pPr>
      <w:pStyle w:val="Footer"/>
      <w:rPr>
        <w:lang w:val="en-GB"/>
      </w:rPr>
    </w:pPr>
    <w:r>
      <w:rPr>
        <w:noProof/>
      </w:rPr>
      <mc:AlternateContent>
        <mc:Choice Requires="wps">
          <w:drawing>
            <wp:anchor distT="0" distB="0" distL="114300" distR="114300" simplePos="0" relativeHeight="251658240" behindDoc="0" locked="0" layoutInCell="1" allowOverlap="1" wp14:anchorId="111377C1" wp14:editId="32E5DB57">
              <wp:simplePos x="0" y="0"/>
              <wp:positionH relativeFrom="margin">
                <wp:posOffset>4695825</wp:posOffset>
              </wp:positionH>
              <wp:positionV relativeFrom="paragraph">
                <wp:posOffset>-4445</wp:posOffset>
              </wp:positionV>
              <wp:extent cx="790575" cy="243205"/>
              <wp:effectExtent l="0" t="0" r="9525" b="0"/>
              <wp:wrapNone/>
              <wp:docPr id="335874966" name="Text Box 1"/>
              <wp:cNvGraphicFramePr/>
              <a:graphic xmlns:a="http://schemas.openxmlformats.org/drawingml/2006/main">
                <a:graphicData uri="http://schemas.microsoft.com/office/word/2010/wordprocessingShape">
                  <wps:wsp>
                    <wps:cNvSpPr txBox="1"/>
                    <wps:spPr>
                      <a:xfrm>
                        <a:off x="0" y="0"/>
                        <a:ext cx="790575" cy="2432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type w14:anchorId="111377C1" id="_x0000_t202" coordsize="21600,21600" o:spt="202" path="m,l,21600r21600,l21600,xe">
              <v:stroke joinstyle="miter"/>
              <v:path gradientshapeok="t" o:connecttype="rect"/>
            </v:shapetype>
            <v:shape id="Text Box 1" o:spid="_x0000_s1026" type="#_x0000_t202" style="position:absolute;margin-left:369.75pt;margin-top:-.35pt;width:62.25pt;height:19.15pt;z-index:25165824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" filled="f" stroked="f" strokeweight=".5pt">
              <v:textbox style="mso-fit-shape-to-text:t" inset="0,0,0,0">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v:textbox>
              <w10:wrap anchorx="margin"/>
            </v:shape>
          </w:pict>
        </mc:Fallback>
      </mc:AlternateContent>
    </w:r>
    <w:r>
      <w:t>News Highlights –</w:t>
    </w:r>
    <w:r>
      <w:rPr>
        <w:lang w:val="en-GB"/>
      </w:rPr>
      <w:t xml:space="preserve"> </w:t>
    </w:r>
    <w:r w:rsidR="000066BE">
      <w:rPr>
        <w:lang w:val="en-GB"/>
      </w:rPr>
      <w:t>June</w:t>
    </w:r>
    <w:r w:rsidR="004D577D">
      <w:rPr>
        <w:lang w:val="en-GB"/>
      </w:rPr>
      <w:t xml:space="preserve"> </w:t>
    </w:r>
    <w:r w:rsidR="00034BAC">
      <w:rPr>
        <w:lang w:val="en-GB"/>
      </w:rPr>
      <w:t>22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3309EA" w14:textId="77777777" w:rsidR="00371270" w:rsidRDefault="003712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1057FD" w14:textId="77777777" w:rsidR="00015DC2" w:rsidRDefault="00015DC2">
      <w:pPr>
        <w:spacing w:after="0"/>
      </w:pPr>
      <w:r>
        <w:separator/>
      </w:r>
    </w:p>
  </w:footnote>
  <w:footnote w:type="continuationSeparator" w:id="0">
    <w:p w14:paraId="4EE9B0F3" w14:textId="77777777" w:rsidR="00015DC2" w:rsidRDefault="00015DC2">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6E1F95" w14:textId="77777777" w:rsidR="00371270" w:rsidRDefault="0037127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C4022" w14:textId="77777777" w:rsidR="00371270" w:rsidRDefault="0037127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D5D859" w14:textId="77777777" w:rsidR="00371270" w:rsidRDefault="0037127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442606"/>
    <w:multiLevelType w:val="hybridMultilevel"/>
    <w:tmpl w:val="AB58E8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98D7777"/>
    <w:multiLevelType w:val="hybridMultilevel"/>
    <w:tmpl w:val="CF7C5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4B56A64"/>
    <w:multiLevelType w:val="hybridMultilevel"/>
    <w:tmpl w:val="D026BF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18412292">
    <w:abstractNumId w:val="2"/>
  </w:num>
  <w:num w:numId="2" w16cid:durableId="1257595815">
    <w:abstractNumId w:val="1"/>
  </w:num>
  <w:num w:numId="3" w16cid:durableId="7566807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6B00"/>
    <w:rsid w:val="000015F5"/>
    <w:rsid w:val="00003FD9"/>
    <w:rsid w:val="000055C5"/>
    <w:rsid w:val="000066BE"/>
    <w:rsid w:val="00015DC2"/>
    <w:rsid w:val="00016298"/>
    <w:rsid w:val="000174CF"/>
    <w:rsid w:val="00021613"/>
    <w:rsid w:val="00022862"/>
    <w:rsid w:val="00032867"/>
    <w:rsid w:val="00034BAC"/>
    <w:rsid w:val="00042EE4"/>
    <w:rsid w:val="000512E0"/>
    <w:rsid w:val="00055C0B"/>
    <w:rsid w:val="000779BD"/>
    <w:rsid w:val="00080786"/>
    <w:rsid w:val="000837D2"/>
    <w:rsid w:val="00085FDD"/>
    <w:rsid w:val="00092022"/>
    <w:rsid w:val="0009799E"/>
    <w:rsid w:val="000A0856"/>
    <w:rsid w:val="000B27C3"/>
    <w:rsid w:val="000B5DE9"/>
    <w:rsid w:val="000C4FF3"/>
    <w:rsid w:val="000C74F2"/>
    <w:rsid w:val="000D4841"/>
    <w:rsid w:val="000F4639"/>
    <w:rsid w:val="000F74A2"/>
    <w:rsid w:val="0010449D"/>
    <w:rsid w:val="00114165"/>
    <w:rsid w:val="0011605E"/>
    <w:rsid w:val="00117A94"/>
    <w:rsid w:val="001322E5"/>
    <w:rsid w:val="00141136"/>
    <w:rsid w:val="00150DBC"/>
    <w:rsid w:val="001658D5"/>
    <w:rsid w:val="00167C5C"/>
    <w:rsid w:val="00171D3F"/>
    <w:rsid w:val="0017786B"/>
    <w:rsid w:val="0019110A"/>
    <w:rsid w:val="00193EC4"/>
    <w:rsid w:val="001A2509"/>
    <w:rsid w:val="001A3F31"/>
    <w:rsid w:val="001A67AB"/>
    <w:rsid w:val="001B7214"/>
    <w:rsid w:val="001D188D"/>
    <w:rsid w:val="001D2B81"/>
    <w:rsid w:val="001E0C8A"/>
    <w:rsid w:val="001E5757"/>
    <w:rsid w:val="001E63D1"/>
    <w:rsid w:val="001F70C3"/>
    <w:rsid w:val="00213FED"/>
    <w:rsid w:val="002328EF"/>
    <w:rsid w:val="00236C94"/>
    <w:rsid w:val="00242D03"/>
    <w:rsid w:val="00250C0C"/>
    <w:rsid w:val="002513C8"/>
    <w:rsid w:val="00253FB3"/>
    <w:rsid w:val="002565AD"/>
    <w:rsid w:val="002715AC"/>
    <w:rsid w:val="00272B82"/>
    <w:rsid w:val="00274F7C"/>
    <w:rsid w:val="002960E0"/>
    <w:rsid w:val="002A783D"/>
    <w:rsid w:val="002B138D"/>
    <w:rsid w:val="002B2C9A"/>
    <w:rsid w:val="002B48C9"/>
    <w:rsid w:val="002B4A29"/>
    <w:rsid w:val="002D6D10"/>
    <w:rsid w:val="002E2910"/>
    <w:rsid w:val="00303E88"/>
    <w:rsid w:val="003051C3"/>
    <w:rsid w:val="0030535E"/>
    <w:rsid w:val="0031092A"/>
    <w:rsid w:val="003118B4"/>
    <w:rsid w:val="00314B0E"/>
    <w:rsid w:val="003162D8"/>
    <w:rsid w:val="00320050"/>
    <w:rsid w:val="00334888"/>
    <w:rsid w:val="00334A71"/>
    <w:rsid w:val="003455D2"/>
    <w:rsid w:val="00346168"/>
    <w:rsid w:val="00346325"/>
    <w:rsid w:val="00363288"/>
    <w:rsid w:val="0036458E"/>
    <w:rsid w:val="0036609A"/>
    <w:rsid w:val="003703B2"/>
    <w:rsid w:val="00371270"/>
    <w:rsid w:val="003720A7"/>
    <w:rsid w:val="00375BE5"/>
    <w:rsid w:val="00381407"/>
    <w:rsid w:val="00393F70"/>
    <w:rsid w:val="003B0888"/>
    <w:rsid w:val="003B41DB"/>
    <w:rsid w:val="003B5014"/>
    <w:rsid w:val="003B589B"/>
    <w:rsid w:val="003C1238"/>
    <w:rsid w:val="003D4713"/>
    <w:rsid w:val="003D5D9B"/>
    <w:rsid w:val="003D680E"/>
    <w:rsid w:val="003E5CB7"/>
    <w:rsid w:val="003F3A8D"/>
    <w:rsid w:val="003F4A8B"/>
    <w:rsid w:val="00403959"/>
    <w:rsid w:val="00417ACA"/>
    <w:rsid w:val="004214D3"/>
    <w:rsid w:val="004230AF"/>
    <w:rsid w:val="00424C39"/>
    <w:rsid w:val="004270F1"/>
    <w:rsid w:val="004342D0"/>
    <w:rsid w:val="0045023C"/>
    <w:rsid w:val="00451CF8"/>
    <w:rsid w:val="004545ED"/>
    <w:rsid w:val="004577E8"/>
    <w:rsid w:val="00482E1C"/>
    <w:rsid w:val="00483211"/>
    <w:rsid w:val="00495F3F"/>
    <w:rsid w:val="004A141C"/>
    <w:rsid w:val="004A194A"/>
    <w:rsid w:val="004A75C3"/>
    <w:rsid w:val="004B5CEA"/>
    <w:rsid w:val="004C3DEA"/>
    <w:rsid w:val="004D2CC3"/>
    <w:rsid w:val="004D40B1"/>
    <w:rsid w:val="004D577D"/>
    <w:rsid w:val="004E0CF6"/>
    <w:rsid w:val="004E7961"/>
    <w:rsid w:val="005043C6"/>
    <w:rsid w:val="0050470A"/>
    <w:rsid w:val="00504D15"/>
    <w:rsid w:val="00510643"/>
    <w:rsid w:val="0051615D"/>
    <w:rsid w:val="0051716C"/>
    <w:rsid w:val="0053172D"/>
    <w:rsid w:val="00534931"/>
    <w:rsid w:val="00535366"/>
    <w:rsid w:val="00544E17"/>
    <w:rsid w:val="005540DA"/>
    <w:rsid w:val="00556A00"/>
    <w:rsid w:val="0055734B"/>
    <w:rsid w:val="00571DE7"/>
    <w:rsid w:val="005854F2"/>
    <w:rsid w:val="00587D27"/>
    <w:rsid w:val="005A490F"/>
    <w:rsid w:val="005A7C14"/>
    <w:rsid w:val="005B26AA"/>
    <w:rsid w:val="005B6A1D"/>
    <w:rsid w:val="005C0C8F"/>
    <w:rsid w:val="005C7694"/>
    <w:rsid w:val="005D0013"/>
    <w:rsid w:val="005D0D76"/>
    <w:rsid w:val="005E3F9A"/>
    <w:rsid w:val="005E7B6B"/>
    <w:rsid w:val="00610C13"/>
    <w:rsid w:val="006111F8"/>
    <w:rsid w:val="006136D7"/>
    <w:rsid w:val="00616C45"/>
    <w:rsid w:val="006246FF"/>
    <w:rsid w:val="00647295"/>
    <w:rsid w:val="00650371"/>
    <w:rsid w:val="006609F1"/>
    <w:rsid w:val="006715A9"/>
    <w:rsid w:val="00686FA4"/>
    <w:rsid w:val="00691D5D"/>
    <w:rsid w:val="00696E13"/>
    <w:rsid w:val="006A6774"/>
    <w:rsid w:val="006B06DF"/>
    <w:rsid w:val="006C1664"/>
    <w:rsid w:val="006C1AE4"/>
    <w:rsid w:val="006D5675"/>
    <w:rsid w:val="006E0C44"/>
    <w:rsid w:val="00707705"/>
    <w:rsid w:val="00734C5B"/>
    <w:rsid w:val="00740D82"/>
    <w:rsid w:val="007476D7"/>
    <w:rsid w:val="007564D6"/>
    <w:rsid w:val="007617AA"/>
    <w:rsid w:val="0076475F"/>
    <w:rsid w:val="00766114"/>
    <w:rsid w:val="007702C6"/>
    <w:rsid w:val="00770C7B"/>
    <w:rsid w:val="0078282F"/>
    <w:rsid w:val="00782C09"/>
    <w:rsid w:val="007857C6"/>
    <w:rsid w:val="00787103"/>
    <w:rsid w:val="0079337A"/>
    <w:rsid w:val="00796C33"/>
    <w:rsid w:val="00797328"/>
    <w:rsid w:val="007A6C36"/>
    <w:rsid w:val="007A775E"/>
    <w:rsid w:val="007C3A18"/>
    <w:rsid w:val="007C61D7"/>
    <w:rsid w:val="007D740A"/>
    <w:rsid w:val="007E79F4"/>
    <w:rsid w:val="007F6457"/>
    <w:rsid w:val="00801A85"/>
    <w:rsid w:val="008130BB"/>
    <w:rsid w:val="00813451"/>
    <w:rsid w:val="00814D06"/>
    <w:rsid w:val="00815FD1"/>
    <w:rsid w:val="00830895"/>
    <w:rsid w:val="00851700"/>
    <w:rsid w:val="00855940"/>
    <w:rsid w:val="00862BF0"/>
    <w:rsid w:val="008643A9"/>
    <w:rsid w:val="00867479"/>
    <w:rsid w:val="008979BC"/>
    <w:rsid w:val="008A14B5"/>
    <w:rsid w:val="008A3E52"/>
    <w:rsid w:val="008B2380"/>
    <w:rsid w:val="008B28BD"/>
    <w:rsid w:val="008B2FB0"/>
    <w:rsid w:val="008B3D09"/>
    <w:rsid w:val="008C23F3"/>
    <w:rsid w:val="008C69BB"/>
    <w:rsid w:val="008D013C"/>
    <w:rsid w:val="008D280B"/>
    <w:rsid w:val="008E4449"/>
    <w:rsid w:val="008E5131"/>
    <w:rsid w:val="008F1AF3"/>
    <w:rsid w:val="008F1F9D"/>
    <w:rsid w:val="00912F51"/>
    <w:rsid w:val="009152D1"/>
    <w:rsid w:val="00927766"/>
    <w:rsid w:val="00936B74"/>
    <w:rsid w:val="00950DF1"/>
    <w:rsid w:val="00954F2E"/>
    <w:rsid w:val="00963851"/>
    <w:rsid w:val="009711F0"/>
    <w:rsid w:val="00973667"/>
    <w:rsid w:val="00973A96"/>
    <w:rsid w:val="00976318"/>
    <w:rsid w:val="00981E0F"/>
    <w:rsid w:val="00997D14"/>
    <w:rsid w:val="009A12FD"/>
    <w:rsid w:val="009D3805"/>
    <w:rsid w:val="009D5135"/>
    <w:rsid w:val="009E604B"/>
    <w:rsid w:val="009F75E1"/>
    <w:rsid w:val="009F7CC3"/>
    <w:rsid w:val="00A048AD"/>
    <w:rsid w:val="00A12237"/>
    <w:rsid w:val="00A2001B"/>
    <w:rsid w:val="00A21F1E"/>
    <w:rsid w:val="00A24802"/>
    <w:rsid w:val="00A259EA"/>
    <w:rsid w:val="00A3419A"/>
    <w:rsid w:val="00A346F0"/>
    <w:rsid w:val="00A45EB6"/>
    <w:rsid w:val="00A508F6"/>
    <w:rsid w:val="00A51B48"/>
    <w:rsid w:val="00A521D2"/>
    <w:rsid w:val="00A52265"/>
    <w:rsid w:val="00A75579"/>
    <w:rsid w:val="00A824F4"/>
    <w:rsid w:val="00AA312C"/>
    <w:rsid w:val="00AA48B8"/>
    <w:rsid w:val="00AA54BD"/>
    <w:rsid w:val="00AB0352"/>
    <w:rsid w:val="00AB79B0"/>
    <w:rsid w:val="00AC6D32"/>
    <w:rsid w:val="00AC7CEB"/>
    <w:rsid w:val="00AD4B6F"/>
    <w:rsid w:val="00AE129A"/>
    <w:rsid w:val="00AE16A2"/>
    <w:rsid w:val="00AE4E17"/>
    <w:rsid w:val="00AF3B3B"/>
    <w:rsid w:val="00AF5999"/>
    <w:rsid w:val="00AF67F1"/>
    <w:rsid w:val="00AF6B00"/>
    <w:rsid w:val="00B0420C"/>
    <w:rsid w:val="00B16DE0"/>
    <w:rsid w:val="00B17362"/>
    <w:rsid w:val="00B34DE9"/>
    <w:rsid w:val="00B404B9"/>
    <w:rsid w:val="00B46DA0"/>
    <w:rsid w:val="00B52444"/>
    <w:rsid w:val="00B64E95"/>
    <w:rsid w:val="00B81219"/>
    <w:rsid w:val="00B825C9"/>
    <w:rsid w:val="00B91C0B"/>
    <w:rsid w:val="00BD32FE"/>
    <w:rsid w:val="00BD65CE"/>
    <w:rsid w:val="00BD7CD2"/>
    <w:rsid w:val="00BE0152"/>
    <w:rsid w:val="00BF029B"/>
    <w:rsid w:val="00BF6A2C"/>
    <w:rsid w:val="00C06272"/>
    <w:rsid w:val="00C075F8"/>
    <w:rsid w:val="00C104D7"/>
    <w:rsid w:val="00C17382"/>
    <w:rsid w:val="00C22061"/>
    <w:rsid w:val="00C302BB"/>
    <w:rsid w:val="00C40B72"/>
    <w:rsid w:val="00C7007F"/>
    <w:rsid w:val="00C75DA5"/>
    <w:rsid w:val="00C81756"/>
    <w:rsid w:val="00CA2EFF"/>
    <w:rsid w:val="00CA3B84"/>
    <w:rsid w:val="00CA70CA"/>
    <w:rsid w:val="00CB3E90"/>
    <w:rsid w:val="00CB45D6"/>
    <w:rsid w:val="00CB5C71"/>
    <w:rsid w:val="00CB6F5C"/>
    <w:rsid w:val="00CE18CF"/>
    <w:rsid w:val="00CE4A55"/>
    <w:rsid w:val="00CF0811"/>
    <w:rsid w:val="00CF0CE6"/>
    <w:rsid w:val="00CF5ACE"/>
    <w:rsid w:val="00CF771E"/>
    <w:rsid w:val="00D02C0E"/>
    <w:rsid w:val="00D13543"/>
    <w:rsid w:val="00D14AAC"/>
    <w:rsid w:val="00D15F74"/>
    <w:rsid w:val="00D208C3"/>
    <w:rsid w:val="00D34FDE"/>
    <w:rsid w:val="00D36BE9"/>
    <w:rsid w:val="00D44699"/>
    <w:rsid w:val="00D66ACB"/>
    <w:rsid w:val="00D67AB6"/>
    <w:rsid w:val="00D712BE"/>
    <w:rsid w:val="00D76477"/>
    <w:rsid w:val="00D82D59"/>
    <w:rsid w:val="00D85B45"/>
    <w:rsid w:val="00D9138C"/>
    <w:rsid w:val="00D94043"/>
    <w:rsid w:val="00D9518D"/>
    <w:rsid w:val="00DA2587"/>
    <w:rsid w:val="00DB23AD"/>
    <w:rsid w:val="00DC7588"/>
    <w:rsid w:val="00DD20C8"/>
    <w:rsid w:val="00DD33ED"/>
    <w:rsid w:val="00DD3C17"/>
    <w:rsid w:val="00DD3C59"/>
    <w:rsid w:val="00DD6EB3"/>
    <w:rsid w:val="00DE43E2"/>
    <w:rsid w:val="00DF2033"/>
    <w:rsid w:val="00DF241C"/>
    <w:rsid w:val="00DF6A76"/>
    <w:rsid w:val="00DF7C41"/>
    <w:rsid w:val="00E02CE1"/>
    <w:rsid w:val="00E0528A"/>
    <w:rsid w:val="00E067E8"/>
    <w:rsid w:val="00E64E61"/>
    <w:rsid w:val="00E65A4F"/>
    <w:rsid w:val="00E9653E"/>
    <w:rsid w:val="00EA367F"/>
    <w:rsid w:val="00EA52E1"/>
    <w:rsid w:val="00EC65BD"/>
    <w:rsid w:val="00ED0066"/>
    <w:rsid w:val="00ED5C40"/>
    <w:rsid w:val="00EF5C02"/>
    <w:rsid w:val="00F17EB6"/>
    <w:rsid w:val="00F25926"/>
    <w:rsid w:val="00F30617"/>
    <w:rsid w:val="00F3115C"/>
    <w:rsid w:val="00F31408"/>
    <w:rsid w:val="00F545DA"/>
    <w:rsid w:val="00F56CB8"/>
    <w:rsid w:val="00F635A6"/>
    <w:rsid w:val="00F71035"/>
    <w:rsid w:val="00F71161"/>
    <w:rsid w:val="00F914E1"/>
    <w:rsid w:val="00F95EB4"/>
    <w:rsid w:val="00FA3C1D"/>
    <w:rsid w:val="00FC3556"/>
    <w:rsid w:val="00FD7496"/>
    <w:rsid w:val="00FE5740"/>
    <w:rsid w:val="02465C6E"/>
    <w:rsid w:val="03155609"/>
    <w:rsid w:val="03BD0180"/>
    <w:rsid w:val="04E47A4A"/>
    <w:rsid w:val="0507170E"/>
    <w:rsid w:val="06870B46"/>
    <w:rsid w:val="08057217"/>
    <w:rsid w:val="082A6FA6"/>
    <w:rsid w:val="08A66900"/>
    <w:rsid w:val="0BCD220D"/>
    <w:rsid w:val="0E66097C"/>
    <w:rsid w:val="0EBC084F"/>
    <w:rsid w:val="0EF05944"/>
    <w:rsid w:val="123267B2"/>
    <w:rsid w:val="13800188"/>
    <w:rsid w:val="1461586F"/>
    <w:rsid w:val="17123F41"/>
    <w:rsid w:val="17930AD8"/>
    <w:rsid w:val="18EF75D8"/>
    <w:rsid w:val="19277122"/>
    <w:rsid w:val="19CE6A7A"/>
    <w:rsid w:val="1A530291"/>
    <w:rsid w:val="1A597455"/>
    <w:rsid w:val="1A6E257E"/>
    <w:rsid w:val="1B5C1805"/>
    <w:rsid w:val="1BD000FF"/>
    <w:rsid w:val="1CD77CF3"/>
    <w:rsid w:val="1D6C2B8D"/>
    <w:rsid w:val="1DA54E9A"/>
    <w:rsid w:val="1DA67E3A"/>
    <w:rsid w:val="1DF375B7"/>
    <w:rsid w:val="1EFE7AF5"/>
    <w:rsid w:val="224465AF"/>
    <w:rsid w:val="22781BD3"/>
    <w:rsid w:val="22E00B00"/>
    <w:rsid w:val="23493A04"/>
    <w:rsid w:val="24001757"/>
    <w:rsid w:val="246C2349"/>
    <w:rsid w:val="2695760A"/>
    <w:rsid w:val="27FC35AE"/>
    <w:rsid w:val="28DD085E"/>
    <w:rsid w:val="31B56A09"/>
    <w:rsid w:val="324F4CE8"/>
    <w:rsid w:val="32F1202D"/>
    <w:rsid w:val="36ED01B1"/>
    <w:rsid w:val="3D037EF0"/>
    <w:rsid w:val="3FC86C6F"/>
    <w:rsid w:val="3FFF1FDA"/>
    <w:rsid w:val="42D66C73"/>
    <w:rsid w:val="447D76AA"/>
    <w:rsid w:val="44C248CA"/>
    <w:rsid w:val="44D05498"/>
    <w:rsid w:val="457F52EB"/>
    <w:rsid w:val="45ED6AF1"/>
    <w:rsid w:val="46A81F7A"/>
    <w:rsid w:val="4A402EB8"/>
    <w:rsid w:val="4C124E49"/>
    <w:rsid w:val="4F8F445F"/>
    <w:rsid w:val="4FAF3A87"/>
    <w:rsid w:val="5054149A"/>
    <w:rsid w:val="518F1FA5"/>
    <w:rsid w:val="52337025"/>
    <w:rsid w:val="547D43D2"/>
    <w:rsid w:val="566810BD"/>
    <w:rsid w:val="569D47F1"/>
    <w:rsid w:val="57E8270B"/>
    <w:rsid w:val="5A63316B"/>
    <w:rsid w:val="5CAE4405"/>
    <w:rsid w:val="5DD616B8"/>
    <w:rsid w:val="5E45271F"/>
    <w:rsid w:val="60B552DC"/>
    <w:rsid w:val="63A54F9A"/>
    <w:rsid w:val="64233011"/>
    <w:rsid w:val="65CE1A18"/>
    <w:rsid w:val="674D0172"/>
    <w:rsid w:val="67B13CF4"/>
    <w:rsid w:val="69EA7AAD"/>
    <w:rsid w:val="6C490915"/>
    <w:rsid w:val="6D7A4A5A"/>
    <w:rsid w:val="6EC25725"/>
    <w:rsid w:val="739A616A"/>
    <w:rsid w:val="73E30541"/>
    <w:rsid w:val="74A277E7"/>
    <w:rsid w:val="75C7198D"/>
    <w:rsid w:val="76A15964"/>
    <w:rsid w:val="78D95A78"/>
    <w:rsid w:val="799B5BA7"/>
    <w:rsid w:val="7BC00C86"/>
    <w:rsid w:val="7BCF720A"/>
    <w:rsid w:val="7D687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4ED3DE"/>
  <w15:docId w15:val="{56E029D3-4857-4DEB-B4CC-EA2453909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jc w:val="both"/>
    </w:pPr>
    <w:rPr>
      <w:rFonts w:eastAsiaTheme="minorEastAsia" w:cstheme="minorBidi"/>
      <w:sz w:val="24"/>
      <w:szCs w:val="22"/>
      <w:lang w:val="en-US" w:eastAsia="en-US"/>
    </w:rPr>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pPr>
      <w:keepNext/>
      <w:keepLines/>
      <w:spacing w:before="260" w:after="260" w:line="416" w:lineRule="auto"/>
      <w:outlineLvl w:val="1"/>
    </w:pPr>
    <w:rPr>
      <w:b/>
      <w:bCs/>
      <w:szCs w:val="32"/>
    </w:rPr>
  </w:style>
  <w:style w:type="paragraph" w:styleId="Heading3">
    <w:name w:val="heading 3"/>
    <w:basedOn w:val="Normal"/>
    <w:next w:val="Normal"/>
    <w:link w:val="Heading3Char"/>
    <w:uiPriority w:val="9"/>
    <w:semiHidden/>
    <w:unhideWhenUsed/>
    <w:qFormat/>
    <w:pPr>
      <w:keepNext/>
      <w:keepLines/>
      <w:spacing w:before="260" w:after="260" w:line="416" w:lineRule="auto"/>
      <w:outlineLvl w:val="2"/>
    </w:pPr>
    <w:rPr>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Tahoma" w:hAnsi="Tahoma" w:cs="Tahoma"/>
      <w:sz w:val="16"/>
      <w:szCs w:val="16"/>
    </w:rPr>
  </w:style>
  <w:style w:type="paragraph" w:styleId="Footer">
    <w:name w:val="footer"/>
    <w:basedOn w:val="Normal"/>
    <w:uiPriority w:val="99"/>
    <w:unhideWhenUsed/>
    <w:qFormat/>
    <w:pPr>
      <w:tabs>
        <w:tab w:val="center" w:pos="4153"/>
        <w:tab w:val="right" w:pos="8306"/>
      </w:tabs>
      <w:snapToGrid w:val="0"/>
      <w:jc w:val="left"/>
    </w:pPr>
    <w:rPr>
      <w:sz w:val="18"/>
      <w:szCs w:val="18"/>
    </w:rPr>
  </w:style>
  <w:style w:type="paragraph" w:styleId="Header">
    <w:name w:val="header"/>
    <w:basedOn w:val="Normal"/>
    <w:uiPriority w:val="99"/>
    <w:unhideWhenUsed/>
    <w:qFormat/>
    <w:pPr>
      <w:tabs>
        <w:tab w:val="center" w:pos="4153"/>
        <w:tab w:val="right" w:pos="8306"/>
      </w:tabs>
      <w:snapToGrid w:val="0"/>
    </w:pPr>
    <w:rPr>
      <w:sz w:val="18"/>
      <w:szCs w:val="18"/>
    </w:rPr>
  </w:style>
  <w:style w:type="character" w:styleId="Hyperlink">
    <w:name w:val="Hyperlink"/>
    <w:basedOn w:val="DefaultParagraphFont"/>
    <w:uiPriority w:val="99"/>
    <w:unhideWhenUsed/>
    <w:qFormat/>
    <w:rPr>
      <w:color w:val="0000FF" w:themeColor="hyperlink"/>
      <w:u w:val="single"/>
    </w:rPr>
  </w:style>
  <w:style w:type="paragraph" w:styleId="NormalWeb">
    <w:name w:val="Normal (Web)"/>
    <w:uiPriority w:val="99"/>
    <w:semiHidden/>
    <w:unhideWhenUsed/>
    <w:qFormat/>
    <w:pPr>
      <w:spacing w:beforeAutospacing="1" w:afterAutospacing="1"/>
    </w:pPr>
    <w:rPr>
      <w:sz w:val="24"/>
      <w:szCs w:val="24"/>
      <w:lang w:val="en-US" w:eastAsia="zh-CN"/>
    </w:rPr>
  </w:style>
  <w:style w:type="paragraph" w:styleId="Title">
    <w:name w:val="Title"/>
    <w:basedOn w:val="Normal"/>
    <w:next w:val="Normal"/>
    <w:link w:val="TitleChar"/>
    <w:uiPriority w:val="10"/>
    <w:qFormat/>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paragraph" w:styleId="TOC1">
    <w:name w:val="toc 1"/>
    <w:basedOn w:val="Normal"/>
    <w:next w:val="Normal"/>
    <w:uiPriority w:val="39"/>
    <w:qFormat/>
  </w:style>
  <w:style w:type="paragraph" w:styleId="TOC2">
    <w:name w:val="toc 2"/>
    <w:basedOn w:val="Normal"/>
    <w:next w:val="Normal"/>
    <w:uiPriority w:val="39"/>
    <w:qFormat/>
    <w:pPr>
      <w:ind w:leftChars="200" w:left="420"/>
    </w:pPr>
  </w:style>
  <w:style w:type="character" w:customStyle="1" w:styleId="Heading2Char">
    <w:name w:val="Heading 2 Char"/>
    <w:basedOn w:val="DefaultParagraphFont"/>
    <w:link w:val="Heading2"/>
    <w:qFormat/>
    <w:rPr>
      <w:rFonts w:ascii="Times New Roman" w:eastAsiaTheme="minorEastAsia" w:hAnsi="Times New Roman"/>
      <w:b/>
      <w:bCs/>
      <w:sz w:val="24"/>
      <w:szCs w:val="32"/>
    </w:rPr>
  </w:style>
  <w:style w:type="character" w:customStyle="1" w:styleId="TitleChar">
    <w:name w:val="Title Char"/>
    <w:basedOn w:val="DefaultParagraphFont"/>
    <w:link w:val="Title"/>
    <w:uiPriority w:val="10"/>
    <w:qFormat/>
    <w:rPr>
      <w:rFonts w:asciiTheme="majorHAnsi" w:eastAsiaTheme="majorEastAsia" w:hAnsiTheme="majorHAnsi" w:cstheme="majorBidi"/>
      <w:color w:val="17365D" w:themeColor="text2" w:themeShade="BF"/>
      <w:spacing w:val="5"/>
      <w:kern w:val="28"/>
      <w:sz w:val="52"/>
      <w:szCs w:val="52"/>
    </w:rPr>
  </w:style>
  <w:style w:type="table" w:customStyle="1" w:styleId="TableGrid1">
    <w:name w:val="Table Grid1"/>
    <w:basedOn w:val="TableNormal"/>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BalloonTextChar">
    <w:name w:val="Balloon Text Char"/>
    <w:basedOn w:val="DefaultParagraphFont"/>
    <w:link w:val="BalloonText"/>
    <w:uiPriority w:val="99"/>
    <w:semiHidden/>
    <w:qFormat/>
    <w:rPr>
      <w:rFonts w:ascii="Tahoma" w:eastAsiaTheme="minorEastAsia" w:hAnsi="Tahoma" w:cs="Tahoma"/>
      <w:sz w:val="16"/>
      <w:szCs w:val="16"/>
    </w:rPr>
  </w:style>
  <w:style w:type="character" w:customStyle="1" w:styleId="Heading1Char">
    <w:name w:val="Heading 1 Char"/>
    <w:basedOn w:val="DefaultParagraphFont"/>
    <w:link w:val="Heading1"/>
    <w:uiPriority w:val="9"/>
    <w:qFormat/>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pPr>
      <w:ind w:left="720"/>
      <w:contextualSpacing/>
    </w:pPr>
  </w:style>
  <w:style w:type="character" w:customStyle="1" w:styleId="Heading3Char">
    <w:name w:val="Heading 3 Char"/>
    <w:link w:val="Heading3"/>
    <w:qFormat/>
    <w:rPr>
      <w:b/>
      <w:bCs/>
      <w:sz w:val="32"/>
      <w:szCs w:val="32"/>
    </w:rPr>
  </w:style>
  <w:style w:type="character" w:styleId="UnresolvedMention">
    <w:name w:val="Unresolved Mention"/>
    <w:basedOn w:val="DefaultParagraphFont"/>
    <w:uiPriority w:val="99"/>
    <w:semiHidden/>
    <w:unhideWhenUsed/>
    <w:rsid w:val="007857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addisstandard.com/somaliland-president-says-several-countries-considering-recognition-declines-to-name-them-as-igad-voices-concern/" TargetMode="External"/><Relationship Id="rId18" Type="http://schemas.openxmlformats.org/officeDocument/2006/relationships/hyperlink" Target="https://www.middleeastmonitor.com/20260620-2-lebanese-soldiers-killed-in-israeli-airstrikes-in-southern-lebanon-violating-ceasefire/"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www.middleeastmonitor.com/20260621-iranian-side-very-straight-handled-crisis-to-de-escalate-pakistani-premier-sharif/" TargetMode="External"/><Relationship Id="rId7" Type="http://schemas.openxmlformats.org/officeDocument/2006/relationships/endnotes" Target="endnotes.xml"/><Relationship Id="rId12" Type="http://schemas.openxmlformats.org/officeDocument/2006/relationships/hyperlink" Target="https://addisstandard.com/tplf-rejects-u-s-visa-restrictions-says-washington-overlooked-failures-in-pretoria-agreement-implementation/" TargetMode="External"/><Relationship Id="rId17" Type="http://schemas.openxmlformats.org/officeDocument/2006/relationships/hyperlink" Target="https://www.middleeastmonitor.com/20260621-hezbollah-rejects-israels-free-rein-to-carry-out-attacks-amid-lebanon-ceasefire/" TargetMode="External"/><Relationship Id="rId25" Type="http://schemas.openxmlformats.org/officeDocument/2006/relationships/hyperlink" Target="https://www.middleeastmonitor.com/20260621-trump-says-israel-unable-to-put-hezbollah-away-suggests-syria-could-do-it/"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sudantribune.com/article/315294" TargetMode="External"/><Relationship Id="rId20" Type="http://schemas.openxmlformats.org/officeDocument/2006/relationships/hyperlink" Target="https://www.middleeastmonitor.com/20260621-iran-says-switzerland-talks-with-us-focus-on-ending-war-easing-sanctions-releasing-frozen-assets/"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anamc.com/english/african-union-hails-ethiopias-7th-general-election-as-milestone-in-democratic-development/" TargetMode="External"/><Relationship Id="rId24" Type="http://schemas.openxmlformats.org/officeDocument/2006/relationships/hyperlink" Target="https://www.middleeastmonitor.com/20260621-trump-warns-iran-to-stop-proxies-in-lebanon-or-us-will-hit-tehran-very-hard-again/"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sudantribune.com/article/315340" TargetMode="External"/><Relationship Id="rId23" Type="http://schemas.openxmlformats.org/officeDocument/2006/relationships/hyperlink" Target="https://www.middleeastmonitor.com/20260621-turkish-foreign-minister-warns-us-iran-talks-may-face-setbacks-says-israel-could-sabotage-process/" TargetMode="External"/><Relationship Id="rId28" Type="http://schemas.openxmlformats.org/officeDocument/2006/relationships/footer" Target="footer1.xml"/><Relationship Id="rId10" Type="http://schemas.openxmlformats.org/officeDocument/2006/relationships/hyperlink" Target="https://www.fanamc.com/english/ethiopias-ruling-prosperity-party-vows-to-translate-electoral-mandate-into-tangible-gains-for-citizens/" TargetMode="External"/><Relationship Id="rId19" Type="http://schemas.openxmlformats.org/officeDocument/2006/relationships/hyperlink" Target="https://news.cgtn.com/news/2026-06-22/news-1OaWrEvA0Tu/p.html" TargetMode="External"/><Relationship Id="rId31"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addisstandard.com/election-board-declares-landslide-victory-for-pm-abiys-prosperity-party-amid-mounting-security-political-tensions/" TargetMode="External"/><Relationship Id="rId14" Type="http://schemas.openxmlformats.org/officeDocument/2006/relationships/hyperlink" Target="https://addisstandard.com/red-sea-afar-democratic-organization-backs-un-rights-experts-eritrea-report-calls-for-stronger-international-action/" TargetMode="External"/><Relationship Id="rId22" Type="http://schemas.openxmlformats.org/officeDocument/2006/relationships/hyperlink" Target="https://www.middleeastmonitor.com/20260621-turkiye-egypt-pakistan-saudi-arabia-welcome-us-iran-mou-reaffirm-support-for-palestinian-statehood/" TargetMode="External"/><Relationship Id="rId27" Type="http://schemas.openxmlformats.org/officeDocument/2006/relationships/header" Target="header2.xml"/><Relationship Id="rId30" Type="http://schemas.openxmlformats.org/officeDocument/2006/relationships/header" Target="header3.xml"/><Relationship Id="rId8" Type="http://schemas.openxmlformats.org/officeDocument/2006/relationships/hyperlink" Target="https://addisstandard.com/a-dam-was-built-in-ethiopia-and-its-causing-tremendous-problems-for-egypt-trump-says-u-s-may-reengage-on-ger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8145</Words>
  <Characters>46432</Characters>
  <Application>Microsoft Office Word</Application>
  <DocSecurity>0</DocSecurity>
  <Lines>386</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Timy</dc:creator>
  <cp:lastModifiedBy>Sitrallah Mohammed</cp:lastModifiedBy>
  <cp:revision>2</cp:revision>
  <dcterms:created xsi:type="dcterms:W3CDTF">2026-06-22T10:12:00Z</dcterms:created>
  <dcterms:modified xsi:type="dcterms:W3CDTF">2026-06-22T10:12:00Z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2057-12.2.0.22549</vt:lpwstr>
  </property>
  <property fmtid="{D5CDD505-2E9C-101B-9397-08002B2CF9AE}" pid="3" name="ICV">
    <vt:lpwstr>21C36CDF46E444CAAD73CDC639905FE0_13</vt:lpwstr>
  </property>
</Properties>
</file>