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B93BA4F" w:rsidR="00F56CB8" w:rsidRDefault="0031092A" w:rsidP="00C54624">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C74F2">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4D577D">
        <w:rPr>
          <w:rFonts w:ascii="Times New Roman" w:hAnsi="Times New Roman" w:cs="Times New Roman"/>
          <w:sz w:val="40"/>
          <w:szCs w:val="40"/>
          <w:lang w:val="en-GB"/>
        </w:rPr>
        <w:t>1</w:t>
      </w:r>
      <w:r w:rsidR="000C74F2">
        <w:rPr>
          <w:rFonts w:ascii="Times New Roman" w:hAnsi="Times New Roman" w:cs="Times New Roman"/>
          <w:sz w:val="40"/>
          <w:szCs w:val="40"/>
          <w:lang w:val="en-GB"/>
        </w:rPr>
        <w:t>7</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C54624">
          <w:pPr>
            <w:spacing w:line="276" w:lineRule="auto"/>
            <w:jc w:val="center"/>
            <w:rPr>
              <w:rFonts w:cs="Times New Roman"/>
              <w:szCs w:val="24"/>
            </w:rPr>
          </w:pPr>
          <w:r>
            <w:rPr>
              <w:rStyle w:val="Hyperlink"/>
              <w:rFonts w:cs="Times New Roman"/>
              <w:b/>
              <w:bCs/>
              <w:szCs w:val="24"/>
            </w:rPr>
            <w:t>News Contents</w:t>
          </w:r>
        </w:p>
        <w:p w14:paraId="148DBAA8" w14:textId="38F0A9D3" w:rsidR="00D4128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2603552" w:history="1">
            <w:r w:rsidR="00D4128E" w:rsidRPr="00965418">
              <w:rPr>
                <w:rStyle w:val="Hyperlink"/>
                <w:rFonts w:eastAsia="DengXian Light" w:cs="Times New Roman"/>
                <w:b/>
                <w:bCs/>
                <w:noProof/>
              </w:rPr>
              <w:t>Ethiopia</w:t>
            </w:r>
            <w:r w:rsidR="00D4128E">
              <w:rPr>
                <w:noProof/>
              </w:rPr>
              <w:tab/>
            </w:r>
            <w:r w:rsidR="00D4128E">
              <w:rPr>
                <w:noProof/>
              </w:rPr>
              <w:fldChar w:fldCharType="begin"/>
            </w:r>
            <w:r w:rsidR="00D4128E">
              <w:rPr>
                <w:noProof/>
              </w:rPr>
              <w:instrText xml:space="preserve"> PAGEREF _Toc232603552 \h </w:instrText>
            </w:r>
            <w:r w:rsidR="00D4128E">
              <w:rPr>
                <w:noProof/>
              </w:rPr>
            </w:r>
            <w:r w:rsidR="00D4128E">
              <w:rPr>
                <w:noProof/>
              </w:rPr>
              <w:fldChar w:fldCharType="separate"/>
            </w:r>
            <w:r w:rsidR="00D4128E">
              <w:rPr>
                <w:noProof/>
              </w:rPr>
              <w:t>3</w:t>
            </w:r>
            <w:r w:rsidR="00D4128E">
              <w:rPr>
                <w:noProof/>
              </w:rPr>
              <w:fldChar w:fldCharType="end"/>
            </w:r>
          </w:hyperlink>
        </w:p>
        <w:p w14:paraId="1C3E87F0" w14:textId="0AC8B3DB"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53"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TPLF accuses federal gov't of preparing for renewed war, urges Tigrayans to strengthen resistance</w:t>
            </w:r>
            <w:r>
              <w:rPr>
                <w:noProof/>
              </w:rPr>
              <w:tab/>
            </w:r>
            <w:r>
              <w:rPr>
                <w:noProof/>
              </w:rPr>
              <w:fldChar w:fldCharType="begin"/>
            </w:r>
            <w:r>
              <w:rPr>
                <w:noProof/>
              </w:rPr>
              <w:instrText xml:space="preserve"> PAGEREF _Toc232603553 \h </w:instrText>
            </w:r>
            <w:r>
              <w:rPr>
                <w:noProof/>
              </w:rPr>
            </w:r>
            <w:r>
              <w:rPr>
                <w:noProof/>
              </w:rPr>
              <w:fldChar w:fldCharType="separate"/>
            </w:r>
            <w:r>
              <w:rPr>
                <w:noProof/>
              </w:rPr>
              <w:t>3</w:t>
            </w:r>
            <w:r>
              <w:rPr>
                <w:noProof/>
              </w:rPr>
              <w:fldChar w:fldCharType="end"/>
            </w:r>
          </w:hyperlink>
        </w:p>
        <w:p w14:paraId="25F1D1EA" w14:textId="6F8C4A5C"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54"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Former TPLF Chairman Warns Defunct TPLF Exploiting Pretoria Agreement to Destabilize Horn of Africa</w:t>
            </w:r>
            <w:r>
              <w:rPr>
                <w:noProof/>
              </w:rPr>
              <w:tab/>
            </w:r>
            <w:r>
              <w:rPr>
                <w:noProof/>
              </w:rPr>
              <w:fldChar w:fldCharType="begin"/>
            </w:r>
            <w:r>
              <w:rPr>
                <w:noProof/>
              </w:rPr>
              <w:instrText xml:space="preserve"> PAGEREF _Toc232603554 \h </w:instrText>
            </w:r>
            <w:r>
              <w:rPr>
                <w:noProof/>
              </w:rPr>
            </w:r>
            <w:r>
              <w:rPr>
                <w:noProof/>
              </w:rPr>
              <w:fldChar w:fldCharType="separate"/>
            </w:r>
            <w:r>
              <w:rPr>
                <w:noProof/>
              </w:rPr>
              <w:t>4</w:t>
            </w:r>
            <w:r>
              <w:rPr>
                <w:noProof/>
              </w:rPr>
              <w:fldChar w:fldCharType="end"/>
            </w:r>
          </w:hyperlink>
        </w:p>
        <w:p w14:paraId="490EBBAC" w14:textId="472B3CBD"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55"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Ethiopian Air Force Structured to Deter Conflict and Ensure National Security: Commander</w:t>
            </w:r>
            <w:r>
              <w:rPr>
                <w:noProof/>
              </w:rPr>
              <w:tab/>
            </w:r>
            <w:r>
              <w:rPr>
                <w:noProof/>
              </w:rPr>
              <w:fldChar w:fldCharType="begin"/>
            </w:r>
            <w:r>
              <w:rPr>
                <w:noProof/>
              </w:rPr>
              <w:instrText xml:space="preserve"> PAGEREF _Toc232603555 \h </w:instrText>
            </w:r>
            <w:r>
              <w:rPr>
                <w:noProof/>
              </w:rPr>
            </w:r>
            <w:r>
              <w:rPr>
                <w:noProof/>
              </w:rPr>
              <w:fldChar w:fldCharType="separate"/>
            </w:r>
            <w:r>
              <w:rPr>
                <w:noProof/>
              </w:rPr>
              <w:t>5</w:t>
            </w:r>
            <w:r>
              <w:rPr>
                <w:noProof/>
              </w:rPr>
              <w:fldChar w:fldCharType="end"/>
            </w:r>
          </w:hyperlink>
        </w:p>
        <w:p w14:paraId="5542A221" w14:textId="2431AB50"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56"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Newly elected Southwest State leader meets Ethiopian Sector 3 forces, pledges deeper security cooperation</w:t>
            </w:r>
            <w:r>
              <w:rPr>
                <w:noProof/>
              </w:rPr>
              <w:tab/>
            </w:r>
            <w:r>
              <w:rPr>
                <w:noProof/>
              </w:rPr>
              <w:fldChar w:fldCharType="begin"/>
            </w:r>
            <w:r>
              <w:rPr>
                <w:noProof/>
              </w:rPr>
              <w:instrText xml:space="preserve"> PAGEREF _Toc232603556 \h </w:instrText>
            </w:r>
            <w:r>
              <w:rPr>
                <w:noProof/>
              </w:rPr>
            </w:r>
            <w:r>
              <w:rPr>
                <w:noProof/>
              </w:rPr>
              <w:fldChar w:fldCharType="separate"/>
            </w:r>
            <w:r>
              <w:rPr>
                <w:noProof/>
              </w:rPr>
              <w:t>6</w:t>
            </w:r>
            <w:r>
              <w:rPr>
                <w:noProof/>
              </w:rPr>
              <w:fldChar w:fldCharType="end"/>
            </w:r>
          </w:hyperlink>
        </w:p>
        <w:p w14:paraId="7852B45C" w14:textId="4D90B817" w:rsidR="00D4128E" w:rsidRDefault="00D4128E">
          <w:pPr>
            <w:pStyle w:val="TOC1"/>
            <w:tabs>
              <w:tab w:val="right" w:leader="dot" w:pos="8630"/>
            </w:tabs>
            <w:rPr>
              <w:rFonts w:asciiTheme="minorHAnsi" w:hAnsiTheme="minorHAnsi"/>
              <w:noProof/>
              <w:kern w:val="2"/>
              <w:szCs w:val="24"/>
              <w:lang w:val="en-GB" w:eastAsia="en-GB"/>
              <w14:ligatures w14:val="standardContextual"/>
            </w:rPr>
          </w:pPr>
          <w:hyperlink w:anchor="_Toc232603557" w:history="1">
            <w:r w:rsidRPr="00965418">
              <w:rPr>
                <w:rStyle w:val="Hyperlink"/>
                <w:rFonts w:eastAsia="DengXian Light" w:cs="Times New Roman"/>
                <w:b/>
                <w:bCs/>
                <w:noProof/>
              </w:rPr>
              <w:t>Horn of Africa</w:t>
            </w:r>
            <w:r>
              <w:rPr>
                <w:noProof/>
              </w:rPr>
              <w:tab/>
            </w:r>
            <w:r>
              <w:rPr>
                <w:noProof/>
              </w:rPr>
              <w:fldChar w:fldCharType="begin"/>
            </w:r>
            <w:r>
              <w:rPr>
                <w:noProof/>
              </w:rPr>
              <w:instrText xml:space="preserve"> PAGEREF _Toc232603557 \h </w:instrText>
            </w:r>
            <w:r>
              <w:rPr>
                <w:noProof/>
              </w:rPr>
            </w:r>
            <w:r>
              <w:rPr>
                <w:noProof/>
              </w:rPr>
              <w:fldChar w:fldCharType="separate"/>
            </w:r>
            <w:r>
              <w:rPr>
                <w:noProof/>
              </w:rPr>
              <w:t>7</w:t>
            </w:r>
            <w:r>
              <w:rPr>
                <w:noProof/>
              </w:rPr>
              <w:fldChar w:fldCharType="end"/>
            </w:r>
          </w:hyperlink>
        </w:p>
        <w:p w14:paraId="17DE2E9A" w14:textId="63025559"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58" w:history="1">
            <w:r w:rsidRPr="00965418">
              <w:rPr>
                <w:rStyle w:val="Hyperlink"/>
                <w:noProof/>
              </w:rPr>
              <w:t>Somaliland</w:t>
            </w:r>
            <w:r>
              <w:rPr>
                <w:noProof/>
              </w:rPr>
              <w:tab/>
            </w:r>
            <w:r>
              <w:rPr>
                <w:noProof/>
              </w:rPr>
              <w:fldChar w:fldCharType="begin"/>
            </w:r>
            <w:r>
              <w:rPr>
                <w:noProof/>
              </w:rPr>
              <w:instrText xml:space="preserve"> PAGEREF _Toc232603558 \h </w:instrText>
            </w:r>
            <w:r>
              <w:rPr>
                <w:noProof/>
              </w:rPr>
            </w:r>
            <w:r>
              <w:rPr>
                <w:noProof/>
              </w:rPr>
              <w:fldChar w:fldCharType="separate"/>
            </w:r>
            <w:r>
              <w:rPr>
                <w:noProof/>
              </w:rPr>
              <w:t>7</w:t>
            </w:r>
            <w:r>
              <w:rPr>
                <w:noProof/>
              </w:rPr>
              <w:fldChar w:fldCharType="end"/>
            </w:r>
          </w:hyperlink>
        </w:p>
        <w:p w14:paraId="41AE831E" w14:textId="3CCD1749"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59"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Somaliland rejects Somali federal government’s criticism of Israel ties</w:t>
            </w:r>
            <w:r>
              <w:rPr>
                <w:noProof/>
              </w:rPr>
              <w:tab/>
            </w:r>
            <w:r>
              <w:rPr>
                <w:noProof/>
              </w:rPr>
              <w:fldChar w:fldCharType="begin"/>
            </w:r>
            <w:r>
              <w:rPr>
                <w:noProof/>
              </w:rPr>
              <w:instrText xml:space="preserve"> PAGEREF _Toc232603559 \h </w:instrText>
            </w:r>
            <w:r>
              <w:rPr>
                <w:noProof/>
              </w:rPr>
            </w:r>
            <w:r>
              <w:rPr>
                <w:noProof/>
              </w:rPr>
              <w:fldChar w:fldCharType="separate"/>
            </w:r>
            <w:r>
              <w:rPr>
                <w:noProof/>
              </w:rPr>
              <w:t>7</w:t>
            </w:r>
            <w:r>
              <w:rPr>
                <w:noProof/>
              </w:rPr>
              <w:fldChar w:fldCharType="end"/>
            </w:r>
          </w:hyperlink>
        </w:p>
        <w:p w14:paraId="5EE8E013" w14:textId="4CC274D1"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60" w:history="1">
            <w:r w:rsidRPr="00965418">
              <w:rPr>
                <w:rStyle w:val="Hyperlink"/>
                <w:noProof/>
              </w:rPr>
              <w:t>Somalia</w:t>
            </w:r>
            <w:r>
              <w:rPr>
                <w:noProof/>
              </w:rPr>
              <w:tab/>
            </w:r>
            <w:r>
              <w:rPr>
                <w:noProof/>
              </w:rPr>
              <w:fldChar w:fldCharType="begin"/>
            </w:r>
            <w:r>
              <w:rPr>
                <w:noProof/>
              </w:rPr>
              <w:instrText xml:space="preserve"> PAGEREF _Toc232603560 \h </w:instrText>
            </w:r>
            <w:r>
              <w:rPr>
                <w:noProof/>
              </w:rPr>
            </w:r>
            <w:r>
              <w:rPr>
                <w:noProof/>
              </w:rPr>
              <w:fldChar w:fldCharType="separate"/>
            </w:r>
            <w:r>
              <w:rPr>
                <w:noProof/>
              </w:rPr>
              <w:t>8</w:t>
            </w:r>
            <w:r>
              <w:rPr>
                <w:noProof/>
              </w:rPr>
              <w:fldChar w:fldCharType="end"/>
            </w:r>
          </w:hyperlink>
        </w:p>
        <w:p w14:paraId="26E9325D" w14:textId="66E93AE5"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61"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Somalia army chief, Egyptian defense attaché discuss military cooperation, support for AUSSOM</w:t>
            </w:r>
            <w:r>
              <w:rPr>
                <w:noProof/>
              </w:rPr>
              <w:tab/>
            </w:r>
            <w:r>
              <w:rPr>
                <w:noProof/>
              </w:rPr>
              <w:fldChar w:fldCharType="begin"/>
            </w:r>
            <w:r>
              <w:rPr>
                <w:noProof/>
              </w:rPr>
              <w:instrText xml:space="preserve"> PAGEREF _Toc232603561 \h </w:instrText>
            </w:r>
            <w:r>
              <w:rPr>
                <w:noProof/>
              </w:rPr>
            </w:r>
            <w:r>
              <w:rPr>
                <w:noProof/>
              </w:rPr>
              <w:fldChar w:fldCharType="separate"/>
            </w:r>
            <w:r>
              <w:rPr>
                <w:noProof/>
              </w:rPr>
              <w:t>8</w:t>
            </w:r>
            <w:r>
              <w:rPr>
                <w:noProof/>
              </w:rPr>
              <w:fldChar w:fldCharType="end"/>
            </w:r>
          </w:hyperlink>
        </w:p>
        <w:p w14:paraId="5B3DDE1E" w14:textId="3F242656"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62" w:history="1">
            <w:r w:rsidRPr="00965418">
              <w:rPr>
                <w:rStyle w:val="Hyperlink"/>
                <w:noProof/>
              </w:rPr>
              <w:t>Eritrea</w:t>
            </w:r>
            <w:r>
              <w:rPr>
                <w:noProof/>
              </w:rPr>
              <w:tab/>
            </w:r>
            <w:r>
              <w:rPr>
                <w:noProof/>
              </w:rPr>
              <w:fldChar w:fldCharType="begin"/>
            </w:r>
            <w:r>
              <w:rPr>
                <w:noProof/>
              </w:rPr>
              <w:instrText xml:space="preserve"> PAGEREF _Toc232603562 \h </w:instrText>
            </w:r>
            <w:r>
              <w:rPr>
                <w:noProof/>
              </w:rPr>
            </w:r>
            <w:r>
              <w:rPr>
                <w:noProof/>
              </w:rPr>
              <w:fldChar w:fldCharType="separate"/>
            </w:r>
            <w:r>
              <w:rPr>
                <w:noProof/>
              </w:rPr>
              <w:t>9</w:t>
            </w:r>
            <w:r>
              <w:rPr>
                <w:noProof/>
              </w:rPr>
              <w:fldChar w:fldCharType="end"/>
            </w:r>
          </w:hyperlink>
        </w:p>
        <w:p w14:paraId="6F7F17E9" w14:textId="62BF381C"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63"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‘Reasonable grounds’ exist to believe ‘crimes against humanity’ may still occur in Eritrea, UN expert; Asmara rejects report</w:t>
            </w:r>
            <w:r>
              <w:rPr>
                <w:noProof/>
              </w:rPr>
              <w:tab/>
            </w:r>
            <w:r>
              <w:rPr>
                <w:noProof/>
              </w:rPr>
              <w:fldChar w:fldCharType="begin"/>
            </w:r>
            <w:r>
              <w:rPr>
                <w:noProof/>
              </w:rPr>
              <w:instrText xml:space="preserve"> PAGEREF _Toc232603563 \h </w:instrText>
            </w:r>
            <w:r>
              <w:rPr>
                <w:noProof/>
              </w:rPr>
            </w:r>
            <w:r>
              <w:rPr>
                <w:noProof/>
              </w:rPr>
              <w:fldChar w:fldCharType="separate"/>
            </w:r>
            <w:r>
              <w:rPr>
                <w:noProof/>
              </w:rPr>
              <w:t>9</w:t>
            </w:r>
            <w:r>
              <w:rPr>
                <w:noProof/>
              </w:rPr>
              <w:fldChar w:fldCharType="end"/>
            </w:r>
          </w:hyperlink>
        </w:p>
        <w:p w14:paraId="79C53EE0" w14:textId="7755F82B"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64" w:history="1">
            <w:r w:rsidRPr="00965418">
              <w:rPr>
                <w:rStyle w:val="Hyperlink"/>
                <w:noProof/>
              </w:rPr>
              <w:t>Sudan</w:t>
            </w:r>
            <w:r>
              <w:rPr>
                <w:noProof/>
              </w:rPr>
              <w:tab/>
            </w:r>
            <w:r>
              <w:rPr>
                <w:noProof/>
              </w:rPr>
              <w:fldChar w:fldCharType="begin"/>
            </w:r>
            <w:r>
              <w:rPr>
                <w:noProof/>
              </w:rPr>
              <w:instrText xml:space="preserve"> PAGEREF _Toc232603564 \h </w:instrText>
            </w:r>
            <w:r>
              <w:rPr>
                <w:noProof/>
              </w:rPr>
            </w:r>
            <w:r>
              <w:rPr>
                <w:noProof/>
              </w:rPr>
              <w:fldChar w:fldCharType="separate"/>
            </w:r>
            <w:r>
              <w:rPr>
                <w:noProof/>
              </w:rPr>
              <w:t>10</w:t>
            </w:r>
            <w:r>
              <w:rPr>
                <w:noProof/>
              </w:rPr>
              <w:fldChar w:fldCharType="end"/>
            </w:r>
          </w:hyperlink>
        </w:p>
        <w:p w14:paraId="1F0A13AF" w14:textId="06217AD6"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65"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RSF buildup reported around El Obeid amid fears of major offensive</w:t>
            </w:r>
            <w:r>
              <w:rPr>
                <w:noProof/>
              </w:rPr>
              <w:tab/>
            </w:r>
            <w:r>
              <w:rPr>
                <w:noProof/>
              </w:rPr>
              <w:fldChar w:fldCharType="begin"/>
            </w:r>
            <w:r>
              <w:rPr>
                <w:noProof/>
              </w:rPr>
              <w:instrText xml:space="preserve"> PAGEREF _Toc232603565 \h </w:instrText>
            </w:r>
            <w:r>
              <w:rPr>
                <w:noProof/>
              </w:rPr>
            </w:r>
            <w:r>
              <w:rPr>
                <w:noProof/>
              </w:rPr>
              <w:fldChar w:fldCharType="separate"/>
            </w:r>
            <w:r>
              <w:rPr>
                <w:noProof/>
              </w:rPr>
              <w:t>10</w:t>
            </w:r>
            <w:r>
              <w:rPr>
                <w:noProof/>
              </w:rPr>
              <w:fldChar w:fldCharType="end"/>
            </w:r>
          </w:hyperlink>
        </w:p>
        <w:p w14:paraId="60A1E13C" w14:textId="2B1D0619" w:rsidR="00D4128E" w:rsidRDefault="00D4128E">
          <w:pPr>
            <w:pStyle w:val="TOC1"/>
            <w:tabs>
              <w:tab w:val="right" w:leader="dot" w:pos="8630"/>
            </w:tabs>
            <w:rPr>
              <w:rFonts w:asciiTheme="minorHAnsi" w:hAnsiTheme="minorHAnsi"/>
              <w:noProof/>
              <w:kern w:val="2"/>
              <w:szCs w:val="24"/>
              <w:lang w:val="en-GB" w:eastAsia="en-GB"/>
              <w14:ligatures w14:val="standardContextual"/>
            </w:rPr>
          </w:pPr>
          <w:hyperlink w:anchor="_Toc232603566" w:history="1">
            <w:r w:rsidRPr="00965418">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_Toc232603566 \h </w:instrText>
            </w:r>
            <w:r>
              <w:rPr>
                <w:noProof/>
              </w:rPr>
            </w:r>
            <w:r>
              <w:rPr>
                <w:noProof/>
              </w:rPr>
              <w:fldChar w:fldCharType="separate"/>
            </w:r>
            <w:r>
              <w:rPr>
                <w:noProof/>
              </w:rPr>
              <w:t>12</w:t>
            </w:r>
            <w:r>
              <w:rPr>
                <w:noProof/>
              </w:rPr>
              <w:fldChar w:fldCharType="end"/>
            </w:r>
          </w:hyperlink>
        </w:p>
        <w:p w14:paraId="3D4AB1A2" w14:textId="251C5EA5"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67" w:history="1">
            <w:r w:rsidRPr="00965418">
              <w:rPr>
                <w:rStyle w:val="Hyperlink"/>
                <w:noProof/>
              </w:rPr>
              <w:t>Lebanon</w:t>
            </w:r>
            <w:r>
              <w:rPr>
                <w:noProof/>
              </w:rPr>
              <w:tab/>
            </w:r>
            <w:r>
              <w:rPr>
                <w:noProof/>
              </w:rPr>
              <w:fldChar w:fldCharType="begin"/>
            </w:r>
            <w:r>
              <w:rPr>
                <w:noProof/>
              </w:rPr>
              <w:instrText xml:space="preserve"> PAGEREF _Toc232603567 \h </w:instrText>
            </w:r>
            <w:r>
              <w:rPr>
                <w:noProof/>
              </w:rPr>
            </w:r>
            <w:r>
              <w:rPr>
                <w:noProof/>
              </w:rPr>
              <w:fldChar w:fldCharType="separate"/>
            </w:r>
            <w:r>
              <w:rPr>
                <w:noProof/>
              </w:rPr>
              <w:t>12</w:t>
            </w:r>
            <w:r>
              <w:rPr>
                <w:noProof/>
              </w:rPr>
              <w:fldChar w:fldCharType="end"/>
            </w:r>
          </w:hyperlink>
        </w:p>
        <w:p w14:paraId="758D70D6" w14:textId="3FFBFA19"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68"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4 killed in Israeli drone strikes in S. Lebanon despite US-Iran MoU</w:t>
            </w:r>
            <w:r>
              <w:rPr>
                <w:noProof/>
              </w:rPr>
              <w:tab/>
            </w:r>
            <w:r>
              <w:rPr>
                <w:noProof/>
              </w:rPr>
              <w:fldChar w:fldCharType="begin"/>
            </w:r>
            <w:r>
              <w:rPr>
                <w:noProof/>
              </w:rPr>
              <w:instrText xml:space="preserve"> PAGEREF _Toc232603568 \h </w:instrText>
            </w:r>
            <w:r>
              <w:rPr>
                <w:noProof/>
              </w:rPr>
            </w:r>
            <w:r>
              <w:rPr>
                <w:noProof/>
              </w:rPr>
              <w:fldChar w:fldCharType="separate"/>
            </w:r>
            <w:r>
              <w:rPr>
                <w:noProof/>
              </w:rPr>
              <w:t>12</w:t>
            </w:r>
            <w:r>
              <w:rPr>
                <w:noProof/>
              </w:rPr>
              <w:fldChar w:fldCharType="end"/>
            </w:r>
          </w:hyperlink>
        </w:p>
        <w:p w14:paraId="4E2EAB8A" w14:textId="327B4289"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69" w:history="1">
            <w:r w:rsidRPr="00965418">
              <w:rPr>
                <w:rStyle w:val="Hyperlink"/>
                <w:noProof/>
              </w:rPr>
              <w:t>Iran</w:t>
            </w:r>
            <w:r>
              <w:rPr>
                <w:noProof/>
              </w:rPr>
              <w:tab/>
            </w:r>
            <w:r>
              <w:rPr>
                <w:noProof/>
              </w:rPr>
              <w:fldChar w:fldCharType="begin"/>
            </w:r>
            <w:r>
              <w:rPr>
                <w:noProof/>
              </w:rPr>
              <w:instrText xml:space="preserve"> PAGEREF _Toc232603569 \h </w:instrText>
            </w:r>
            <w:r>
              <w:rPr>
                <w:noProof/>
              </w:rPr>
            </w:r>
            <w:r>
              <w:rPr>
                <w:noProof/>
              </w:rPr>
              <w:fldChar w:fldCharType="separate"/>
            </w:r>
            <w:r>
              <w:rPr>
                <w:noProof/>
              </w:rPr>
              <w:t>13</w:t>
            </w:r>
            <w:r>
              <w:rPr>
                <w:noProof/>
              </w:rPr>
              <w:fldChar w:fldCharType="end"/>
            </w:r>
          </w:hyperlink>
        </w:p>
        <w:p w14:paraId="6F77B940" w14:textId="4911B987"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0"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Iran’s Khatam al-Anbiya warns Israel of ‘harsh response’ over southern Lebanon violations</w:t>
            </w:r>
            <w:r>
              <w:rPr>
                <w:noProof/>
              </w:rPr>
              <w:tab/>
            </w:r>
            <w:r>
              <w:rPr>
                <w:noProof/>
              </w:rPr>
              <w:fldChar w:fldCharType="begin"/>
            </w:r>
            <w:r>
              <w:rPr>
                <w:noProof/>
              </w:rPr>
              <w:instrText xml:space="preserve"> PAGEREF _Toc232603570 \h </w:instrText>
            </w:r>
            <w:r>
              <w:rPr>
                <w:noProof/>
              </w:rPr>
            </w:r>
            <w:r>
              <w:rPr>
                <w:noProof/>
              </w:rPr>
              <w:fldChar w:fldCharType="separate"/>
            </w:r>
            <w:r>
              <w:rPr>
                <w:noProof/>
              </w:rPr>
              <w:t>13</w:t>
            </w:r>
            <w:r>
              <w:rPr>
                <w:noProof/>
              </w:rPr>
              <w:fldChar w:fldCharType="end"/>
            </w:r>
          </w:hyperlink>
        </w:p>
        <w:p w14:paraId="5F0AD092" w14:textId="5B1A4FBA"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1"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Iran, Oman reaffirm commitment to ‘safe, free’ navigation through Hormuz after US deal</w:t>
            </w:r>
            <w:r>
              <w:rPr>
                <w:noProof/>
              </w:rPr>
              <w:tab/>
            </w:r>
            <w:r>
              <w:rPr>
                <w:noProof/>
              </w:rPr>
              <w:fldChar w:fldCharType="begin"/>
            </w:r>
            <w:r>
              <w:rPr>
                <w:noProof/>
              </w:rPr>
              <w:instrText xml:space="preserve"> PAGEREF _Toc232603571 \h </w:instrText>
            </w:r>
            <w:r>
              <w:rPr>
                <w:noProof/>
              </w:rPr>
            </w:r>
            <w:r>
              <w:rPr>
                <w:noProof/>
              </w:rPr>
              <w:fldChar w:fldCharType="separate"/>
            </w:r>
            <w:r>
              <w:rPr>
                <w:noProof/>
              </w:rPr>
              <w:t>13</w:t>
            </w:r>
            <w:r>
              <w:rPr>
                <w:noProof/>
              </w:rPr>
              <w:fldChar w:fldCharType="end"/>
            </w:r>
          </w:hyperlink>
        </w:p>
        <w:p w14:paraId="3CF068DA" w14:textId="6DF074EB"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2"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Iran vows continued support for Palestine, says foreign ministry adviser</w:t>
            </w:r>
            <w:r>
              <w:rPr>
                <w:noProof/>
              </w:rPr>
              <w:tab/>
            </w:r>
            <w:r>
              <w:rPr>
                <w:noProof/>
              </w:rPr>
              <w:fldChar w:fldCharType="begin"/>
            </w:r>
            <w:r>
              <w:rPr>
                <w:noProof/>
              </w:rPr>
              <w:instrText xml:space="preserve"> PAGEREF _Toc232603572 \h </w:instrText>
            </w:r>
            <w:r>
              <w:rPr>
                <w:noProof/>
              </w:rPr>
            </w:r>
            <w:r>
              <w:rPr>
                <w:noProof/>
              </w:rPr>
              <w:fldChar w:fldCharType="separate"/>
            </w:r>
            <w:r>
              <w:rPr>
                <w:noProof/>
              </w:rPr>
              <w:t>14</w:t>
            </w:r>
            <w:r>
              <w:rPr>
                <w:noProof/>
              </w:rPr>
              <w:fldChar w:fldCharType="end"/>
            </w:r>
          </w:hyperlink>
        </w:p>
        <w:p w14:paraId="6DF337AD" w14:textId="078D84BC"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73" w:history="1">
            <w:r w:rsidRPr="00965418">
              <w:rPr>
                <w:rStyle w:val="Hyperlink"/>
                <w:noProof/>
              </w:rPr>
              <w:t>Israel</w:t>
            </w:r>
            <w:r>
              <w:rPr>
                <w:noProof/>
              </w:rPr>
              <w:tab/>
            </w:r>
            <w:r>
              <w:rPr>
                <w:noProof/>
              </w:rPr>
              <w:fldChar w:fldCharType="begin"/>
            </w:r>
            <w:r>
              <w:rPr>
                <w:noProof/>
              </w:rPr>
              <w:instrText xml:space="preserve"> PAGEREF _Toc232603573 \h </w:instrText>
            </w:r>
            <w:r>
              <w:rPr>
                <w:noProof/>
              </w:rPr>
            </w:r>
            <w:r>
              <w:rPr>
                <w:noProof/>
              </w:rPr>
              <w:fldChar w:fldCharType="separate"/>
            </w:r>
            <w:r>
              <w:rPr>
                <w:noProof/>
              </w:rPr>
              <w:t>14</w:t>
            </w:r>
            <w:r>
              <w:rPr>
                <w:noProof/>
              </w:rPr>
              <w:fldChar w:fldCharType="end"/>
            </w:r>
          </w:hyperlink>
        </w:p>
        <w:p w14:paraId="26ABE8CD" w14:textId="714626B9"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4"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HRW: Israel escalating home demolitions, evictions in East Jerusalem</w:t>
            </w:r>
            <w:r>
              <w:rPr>
                <w:noProof/>
              </w:rPr>
              <w:tab/>
            </w:r>
            <w:r>
              <w:rPr>
                <w:noProof/>
              </w:rPr>
              <w:fldChar w:fldCharType="begin"/>
            </w:r>
            <w:r>
              <w:rPr>
                <w:noProof/>
              </w:rPr>
              <w:instrText xml:space="preserve"> PAGEREF _Toc232603574 \h </w:instrText>
            </w:r>
            <w:r>
              <w:rPr>
                <w:noProof/>
              </w:rPr>
            </w:r>
            <w:r>
              <w:rPr>
                <w:noProof/>
              </w:rPr>
              <w:fldChar w:fldCharType="separate"/>
            </w:r>
            <w:r>
              <w:rPr>
                <w:noProof/>
              </w:rPr>
              <w:t>14</w:t>
            </w:r>
            <w:r>
              <w:rPr>
                <w:noProof/>
              </w:rPr>
              <w:fldChar w:fldCharType="end"/>
            </w:r>
          </w:hyperlink>
        </w:p>
        <w:p w14:paraId="2C0ECB2D" w14:textId="197F6D4F" w:rsidR="00D4128E" w:rsidRDefault="00D4128E">
          <w:pPr>
            <w:pStyle w:val="TOC1"/>
            <w:tabs>
              <w:tab w:val="right" w:leader="dot" w:pos="8630"/>
            </w:tabs>
            <w:rPr>
              <w:rFonts w:asciiTheme="minorHAnsi" w:hAnsiTheme="minorHAnsi"/>
              <w:noProof/>
              <w:kern w:val="2"/>
              <w:szCs w:val="24"/>
              <w:lang w:val="en-GB" w:eastAsia="en-GB"/>
              <w14:ligatures w14:val="standardContextual"/>
            </w:rPr>
          </w:pPr>
          <w:hyperlink w:anchor="_Toc232603575" w:history="1">
            <w:r w:rsidRPr="00965418">
              <w:rPr>
                <w:rStyle w:val="Hyperlink"/>
                <w:rFonts w:eastAsia="DengXian Light" w:cs="Times New Roman"/>
                <w:b/>
                <w:bCs/>
                <w:noProof/>
              </w:rPr>
              <w:t>Global Powers</w:t>
            </w:r>
            <w:r>
              <w:rPr>
                <w:noProof/>
              </w:rPr>
              <w:tab/>
            </w:r>
            <w:r>
              <w:rPr>
                <w:noProof/>
              </w:rPr>
              <w:fldChar w:fldCharType="begin"/>
            </w:r>
            <w:r>
              <w:rPr>
                <w:noProof/>
              </w:rPr>
              <w:instrText xml:space="preserve"> PAGEREF _Toc232603575 \h </w:instrText>
            </w:r>
            <w:r>
              <w:rPr>
                <w:noProof/>
              </w:rPr>
            </w:r>
            <w:r>
              <w:rPr>
                <w:noProof/>
              </w:rPr>
              <w:fldChar w:fldCharType="separate"/>
            </w:r>
            <w:r>
              <w:rPr>
                <w:noProof/>
              </w:rPr>
              <w:t>15</w:t>
            </w:r>
            <w:r>
              <w:rPr>
                <w:noProof/>
              </w:rPr>
              <w:fldChar w:fldCharType="end"/>
            </w:r>
          </w:hyperlink>
        </w:p>
        <w:p w14:paraId="4E955ADC" w14:textId="0574CAB3"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76" w:history="1">
            <w:r w:rsidRPr="00965418">
              <w:rPr>
                <w:rStyle w:val="Hyperlink"/>
                <w:noProof/>
                <w:lang w:eastAsia="zh-CN"/>
              </w:rPr>
              <w:t>US</w:t>
            </w:r>
            <w:r>
              <w:rPr>
                <w:noProof/>
              </w:rPr>
              <w:tab/>
            </w:r>
            <w:r>
              <w:rPr>
                <w:noProof/>
              </w:rPr>
              <w:fldChar w:fldCharType="begin"/>
            </w:r>
            <w:r>
              <w:rPr>
                <w:noProof/>
              </w:rPr>
              <w:instrText xml:space="preserve"> PAGEREF _Toc232603576 \h </w:instrText>
            </w:r>
            <w:r>
              <w:rPr>
                <w:noProof/>
              </w:rPr>
            </w:r>
            <w:r>
              <w:rPr>
                <w:noProof/>
              </w:rPr>
              <w:fldChar w:fldCharType="separate"/>
            </w:r>
            <w:r>
              <w:rPr>
                <w:noProof/>
              </w:rPr>
              <w:t>15</w:t>
            </w:r>
            <w:r>
              <w:rPr>
                <w:noProof/>
              </w:rPr>
              <w:fldChar w:fldCharType="end"/>
            </w:r>
          </w:hyperlink>
        </w:p>
        <w:p w14:paraId="52CB77C6" w14:textId="10DDAFE3"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7"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Trump says Strait of Hormuz to be fully reopened by Friday on permanent basis</w:t>
            </w:r>
            <w:r>
              <w:rPr>
                <w:noProof/>
              </w:rPr>
              <w:tab/>
            </w:r>
            <w:r>
              <w:rPr>
                <w:noProof/>
              </w:rPr>
              <w:fldChar w:fldCharType="begin"/>
            </w:r>
            <w:r>
              <w:rPr>
                <w:noProof/>
              </w:rPr>
              <w:instrText xml:space="preserve"> PAGEREF _Toc232603577 \h </w:instrText>
            </w:r>
            <w:r>
              <w:rPr>
                <w:noProof/>
              </w:rPr>
            </w:r>
            <w:r>
              <w:rPr>
                <w:noProof/>
              </w:rPr>
              <w:fldChar w:fldCharType="separate"/>
            </w:r>
            <w:r>
              <w:rPr>
                <w:noProof/>
              </w:rPr>
              <w:t>15</w:t>
            </w:r>
            <w:r>
              <w:rPr>
                <w:noProof/>
              </w:rPr>
              <w:fldChar w:fldCharType="end"/>
            </w:r>
          </w:hyperlink>
        </w:p>
        <w:p w14:paraId="62BEB634" w14:textId="66A2AE0B"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8"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Trump says Israel’s Netanyahu must be ‘more responsible’ on Lebanon</w:t>
            </w:r>
            <w:r>
              <w:rPr>
                <w:noProof/>
              </w:rPr>
              <w:tab/>
            </w:r>
            <w:r>
              <w:rPr>
                <w:noProof/>
              </w:rPr>
              <w:fldChar w:fldCharType="begin"/>
            </w:r>
            <w:r>
              <w:rPr>
                <w:noProof/>
              </w:rPr>
              <w:instrText xml:space="preserve"> PAGEREF _Toc232603578 \h </w:instrText>
            </w:r>
            <w:r>
              <w:rPr>
                <w:noProof/>
              </w:rPr>
            </w:r>
            <w:r>
              <w:rPr>
                <w:noProof/>
              </w:rPr>
              <w:fldChar w:fldCharType="separate"/>
            </w:r>
            <w:r>
              <w:rPr>
                <w:noProof/>
              </w:rPr>
              <w:t>16</w:t>
            </w:r>
            <w:r>
              <w:rPr>
                <w:noProof/>
              </w:rPr>
              <w:fldChar w:fldCharType="end"/>
            </w:r>
          </w:hyperlink>
        </w:p>
        <w:p w14:paraId="4960C979" w14:textId="1CE83176"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79"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US-Iran ceasefire agreement to be public soon, permanent truce still awaits negotiation</w:t>
            </w:r>
            <w:r>
              <w:rPr>
                <w:noProof/>
              </w:rPr>
              <w:tab/>
            </w:r>
            <w:r>
              <w:rPr>
                <w:noProof/>
              </w:rPr>
              <w:fldChar w:fldCharType="begin"/>
            </w:r>
            <w:r>
              <w:rPr>
                <w:noProof/>
              </w:rPr>
              <w:instrText xml:space="preserve"> PAGEREF _Toc232603579 \h </w:instrText>
            </w:r>
            <w:r>
              <w:rPr>
                <w:noProof/>
              </w:rPr>
            </w:r>
            <w:r>
              <w:rPr>
                <w:noProof/>
              </w:rPr>
              <w:fldChar w:fldCharType="separate"/>
            </w:r>
            <w:r>
              <w:rPr>
                <w:noProof/>
              </w:rPr>
              <w:t>17</w:t>
            </w:r>
            <w:r>
              <w:rPr>
                <w:noProof/>
              </w:rPr>
              <w:fldChar w:fldCharType="end"/>
            </w:r>
          </w:hyperlink>
        </w:p>
        <w:p w14:paraId="211E05F8" w14:textId="28FC68AC" w:rsidR="00D4128E" w:rsidRDefault="00D4128E">
          <w:pPr>
            <w:pStyle w:val="TOC2"/>
            <w:tabs>
              <w:tab w:val="right" w:leader="dot" w:pos="8630"/>
            </w:tabs>
            <w:ind w:left="480"/>
            <w:rPr>
              <w:rFonts w:asciiTheme="minorHAnsi" w:hAnsiTheme="minorHAnsi"/>
              <w:noProof/>
              <w:kern w:val="2"/>
              <w:szCs w:val="24"/>
              <w:lang w:val="en-GB" w:eastAsia="en-GB"/>
              <w14:ligatures w14:val="standardContextual"/>
            </w:rPr>
          </w:pPr>
          <w:hyperlink w:anchor="_Toc232603580" w:history="1">
            <w:r w:rsidRPr="00965418">
              <w:rPr>
                <w:rStyle w:val="Hyperlink"/>
                <w:noProof/>
              </w:rPr>
              <w:t>China</w:t>
            </w:r>
            <w:r>
              <w:rPr>
                <w:noProof/>
              </w:rPr>
              <w:tab/>
            </w:r>
            <w:r>
              <w:rPr>
                <w:noProof/>
              </w:rPr>
              <w:fldChar w:fldCharType="begin"/>
            </w:r>
            <w:r>
              <w:rPr>
                <w:noProof/>
              </w:rPr>
              <w:instrText xml:space="preserve"> PAGEREF _Toc232603580 \h </w:instrText>
            </w:r>
            <w:r>
              <w:rPr>
                <w:noProof/>
              </w:rPr>
            </w:r>
            <w:r>
              <w:rPr>
                <w:noProof/>
              </w:rPr>
              <w:fldChar w:fldCharType="separate"/>
            </w:r>
            <w:r>
              <w:rPr>
                <w:noProof/>
              </w:rPr>
              <w:t>18</w:t>
            </w:r>
            <w:r>
              <w:rPr>
                <w:noProof/>
              </w:rPr>
              <w:fldChar w:fldCharType="end"/>
            </w:r>
          </w:hyperlink>
        </w:p>
        <w:p w14:paraId="17D7BADC" w14:textId="4FC36D42" w:rsidR="00D4128E" w:rsidRDefault="00D4128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603581" w:history="1">
            <w:r w:rsidRPr="00965418">
              <w:rPr>
                <w:rStyle w:val="Hyperlink"/>
                <w:rFonts w:ascii="Symbol" w:hAnsi="Symbol"/>
                <w:noProof/>
              </w:rPr>
              <w:t></w:t>
            </w:r>
            <w:r>
              <w:rPr>
                <w:rFonts w:asciiTheme="minorHAnsi" w:hAnsiTheme="minorHAnsi"/>
                <w:noProof/>
                <w:kern w:val="2"/>
                <w:szCs w:val="24"/>
                <w:lang w:val="en-GB" w:eastAsia="en-GB"/>
                <w14:ligatures w14:val="standardContextual"/>
              </w:rPr>
              <w:tab/>
            </w:r>
            <w:r w:rsidRPr="00965418">
              <w:rPr>
                <w:rStyle w:val="Hyperlink"/>
                <w:noProof/>
              </w:rPr>
              <w:t>China plays active role in global governance, says Chinese FM Wang Yi</w:t>
            </w:r>
            <w:r>
              <w:rPr>
                <w:noProof/>
              </w:rPr>
              <w:tab/>
            </w:r>
            <w:r>
              <w:rPr>
                <w:noProof/>
              </w:rPr>
              <w:fldChar w:fldCharType="begin"/>
            </w:r>
            <w:r>
              <w:rPr>
                <w:noProof/>
              </w:rPr>
              <w:instrText xml:space="preserve"> PAGEREF _Toc232603581 \h </w:instrText>
            </w:r>
            <w:r>
              <w:rPr>
                <w:noProof/>
              </w:rPr>
            </w:r>
            <w:r>
              <w:rPr>
                <w:noProof/>
              </w:rPr>
              <w:fldChar w:fldCharType="separate"/>
            </w:r>
            <w:r>
              <w:rPr>
                <w:noProof/>
              </w:rPr>
              <w:t>18</w:t>
            </w:r>
            <w:r>
              <w:rPr>
                <w:noProof/>
              </w:rPr>
              <w:fldChar w:fldCharType="end"/>
            </w:r>
          </w:hyperlink>
        </w:p>
        <w:p w14:paraId="5EC1F70C" w14:textId="4A285380" w:rsidR="00F56CB8" w:rsidRDefault="0031092A" w:rsidP="00C54624">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C54624">
      <w:pPr>
        <w:spacing w:line="276" w:lineRule="auto"/>
        <w:rPr>
          <w:rFonts w:cs="Times New Roman"/>
          <w:szCs w:val="24"/>
          <w:lang w:val="en-GB"/>
        </w:rPr>
      </w:pPr>
      <w:r>
        <w:rPr>
          <w:rFonts w:cs="Times New Roman"/>
          <w:szCs w:val="24"/>
        </w:rPr>
        <w:br w:type="page"/>
      </w:r>
    </w:p>
    <w:p w14:paraId="57523AC9" w14:textId="77777777" w:rsidR="00F56CB8" w:rsidRDefault="0031092A" w:rsidP="00C54624">
      <w:pPr>
        <w:spacing w:line="276" w:lineRule="auto"/>
        <w:outlineLvl w:val="0"/>
        <w:rPr>
          <w:rFonts w:eastAsia="DengXian Light" w:cs="Times New Roman"/>
          <w:b/>
          <w:bCs/>
          <w:color w:val="2F5496"/>
          <w:szCs w:val="24"/>
          <w:u w:val="single"/>
        </w:rPr>
      </w:pPr>
      <w:bookmarkStart w:id="0" w:name="_Toc232603552"/>
      <w:r>
        <w:rPr>
          <w:rFonts w:eastAsia="DengXian Light" w:cs="Times New Roman"/>
          <w:b/>
          <w:bCs/>
          <w:color w:val="2F5496"/>
          <w:szCs w:val="24"/>
          <w:u w:val="single"/>
        </w:rPr>
        <w:lastRenderedPageBreak/>
        <w:t>Ethiopia</w:t>
      </w:r>
      <w:bookmarkEnd w:id="0"/>
    </w:p>
    <w:p w14:paraId="0E2B36C2" w14:textId="294995C8" w:rsidR="00654AF2" w:rsidRPr="00654AF2" w:rsidRDefault="00654AF2" w:rsidP="00C54624">
      <w:pPr>
        <w:pStyle w:val="ListParagraph"/>
        <w:numPr>
          <w:ilvl w:val="0"/>
          <w:numId w:val="3"/>
        </w:numPr>
        <w:spacing w:line="276" w:lineRule="auto"/>
        <w:rPr>
          <w:szCs w:val="24"/>
        </w:rPr>
      </w:pPr>
      <w:bookmarkStart w:id="1" w:name="_Toc232603553"/>
      <w:r w:rsidRPr="00654AF2">
        <w:rPr>
          <w:rStyle w:val="Heading2Char"/>
        </w:rPr>
        <w:t>TPLF accuses federal gov't of preparing for renewed war, urges Tigrayans to strengthen resistance</w:t>
      </w:r>
      <w:bookmarkEnd w:id="1"/>
      <w:r>
        <w:rPr>
          <w:szCs w:val="24"/>
        </w:rPr>
        <w:t xml:space="preserve"> – </w:t>
      </w:r>
      <w:hyperlink r:id="rId8" w:history="1">
        <w:r w:rsidRPr="00654AF2">
          <w:rPr>
            <w:rStyle w:val="Hyperlink"/>
            <w:szCs w:val="24"/>
          </w:rPr>
          <w:t>Addis Standard</w:t>
        </w:r>
      </w:hyperlink>
      <w:r>
        <w:rPr>
          <w:szCs w:val="24"/>
        </w:rPr>
        <w:t xml:space="preserve"> </w:t>
      </w:r>
    </w:p>
    <w:p w14:paraId="23EDF5FE" w14:textId="34197843" w:rsidR="00654AF2" w:rsidRDefault="00654AF2" w:rsidP="00C54624">
      <w:pPr>
        <w:spacing w:line="276" w:lineRule="auto"/>
        <w:rPr>
          <w:szCs w:val="24"/>
        </w:rPr>
      </w:pPr>
      <w:r w:rsidRPr="00654AF2">
        <w:rPr>
          <w:szCs w:val="24"/>
        </w:rPr>
        <w:t>The Tigray People’s Liberation Front (TPLF) has accused the federal government of preparing for a renewed military confrontation in Tigray, alleging that authorities are conducting drone strikes, mobilizing troops, and maintaining a blockade on the region.</w:t>
      </w:r>
      <w:r>
        <w:rPr>
          <w:szCs w:val="24"/>
        </w:rPr>
        <w:t xml:space="preserve"> </w:t>
      </w:r>
      <w:r w:rsidRPr="00654AF2">
        <w:rPr>
          <w:szCs w:val="24"/>
        </w:rPr>
        <w:t>In a statement issued on 15 June, the TPLF claimed that the federal government, led by the ruling Prosperity Party, was “once again beating the drums of war” and preparing for what it described as “a second round of bloody conflict.”</w:t>
      </w:r>
      <w:r>
        <w:rPr>
          <w:szCs w:val="24"/>
        </w:rPr>
        <w:t xml:space="preserve"> </w:t>
      </w:r>
      <w:r w:rsidRPr="00654AF2">
        <w:rPr>
          <w:szCs w:val="24"/>
        </w:rPr>
        <w:t>The party alleged that drone strikes had been carried out in various parts of Tigray and that federal forces and allied militias were being mobilized across the region. It further accused the government of imposing a siege that has restricted access to basic goods and medicine and of failing to facilitate the return of internally displaced persons to their homes.</w:t>
      </w:r>
      <w:r>
        <w:rPr>
          <w:szCs w:val="24"/>
        </w:rPr>
        <w:t xml:space="preserve"> </w:t>
      </w:r>
      <w:r w:rsidRPr="00654AF2">
        <w:rPr>
          <w:szCs w:val="24"/>
        </w:rPr>
        <w:t>The statement also claimed that humanitarian assistance available to displaced populations had been interrupted for the past three months, worsening conditions for those affected by the conflict.</w:t>
      </w:r>
      <w:r>
        <w:rPr>
          <w:szCs w:val="24"/>
        </w:rPr>
        <w:t xml:space="preserve"> </w:t>
      </w:r>
      <w:r w:rsidRPr="00654AF2">
        <w:rPr>
          <w:szCs w:val="24"/>
        </w:rPr>
        <w:t>According to the TPLF, recent statements by federal officials accusing Tigrayan actors of warmongering were intended to divert attention from preparations for a new military campaign. The party said the government was attempting to mislead both the international community and domestic audiences regarding the situation in Tigray.</w:t>
      </w:r>
      <w:r>
        <w:rPr>
          <w:szCs w:val="24"/>
        </w:rPr>
        <w:t xml:space="preserve"> </w:t>
      </w:r>
      <w:r w:rsidRPr="00654AF2">
        <w:rPr>
          <w:szCs w:val="24"/>
        </w:rPr>
        <w:t>Despite its accusations, the TPLF stated that it continues to support resolving disputes through dialogue and negotiation.</w:t>
      </w:r>
      <w:r>
        <w:rPr>
          <w:szCs w:val="24"/>
        </w:rPr>
        <w:t xml:space="preserve"> </w:t>
      </w:r>
      <w:r w:rsidRPr="00654AF2">
        <w:rPr>
          <w:szCs w:val="24"/>
        </w:rPr>
        <w:t>However, the party said that Tigrayans possess a “natural right of self-defense.” The TPLF also called on Tigrayans to support what it described as “forces of resistance” and pledged to continue playing a leadership role in efforts aimed at safeguarding the interests of the people of Tigray.</w:t>
      </w:r>
      <w:r>
        <w:rPr>
          <w:szCs w:val="24"/>
        </w:rPr>
        <w:t xml:space="preserve"> </w:t>
      </w:r>
      <w:r w:rsidRPr="00654AF2">
        <w:rPr>
          <w:szCs w:val="24"/>
        </w:rPr>
        <w:t>The statement comes amid renewed tensions between the federal government and TPLF leaders, with both sides exchanging accusations over the security situation in Tigray and warning of the possibility of a return to armed conflict. The latest allegations add to growing concerns about the stability of the peace established under the Pretoria Cessation of Hostilities Agreement signed in November 2022.</w:t>
      </w:r>
      <w:r>
        <w:rPr>
          <w:szCs w:val="24"/>
        </w:rPr>
        <w:t xml:space="preserve"> </w:t>
      </w:r>
      <w:r w:rsidRPr="00654AF2">
        <w:rPr>
          <w:szCs w:val="24"/>
        </w:rPr>
        <w:t xml:space="preserve">Last week, on 11 June, senior federal officials, National Intelligence and Security Service Director General Redwan Hussein and Prime Minister’s adviser on East African affairs Getachew Reda, accused the TPLF of preparing for a military offensive </w:t>
      </w:r>
      <w:proofErr w:type="gramStart"/>
      <w:r w:rsidRPr="00654AF2">
        <w:rPr>
          <w:szCs w:val="24"/>
        </w:rPr>
        <w:t>in the near future</w:t>
      </w:r>
      <w:proofErr w:type="gramEnd"/>
      <w:r w:rsidRPr="00654AF2">
        <w:rPr>
          <w:szCs w:val="24"/>
        </w:rPr>
        <w:t>. They alleged that elements within the TPLF, in cooperation with Eritrea, were seeking to derail the peace process and destabilize northern Ethiopia.</w:t>
      </w:r>
      <w:r>
        <w:rPr>
          <w:szCs w:val="24"/>
        </w:rPr>
        <w:t xml:space="preserve"> </w:t>
      </w:r>
      <w:r w:rsidRPr="00654AF2">
        <w:rPr>
          <w:szCs w:val="24"/>
        </w:rPr>
        <w:t>The TPLF has rejected those allegations, maintaining that it remains committed to resolving outstanding issues through dialogue and political engagement. At the same time, the party has repeatedly accused the federal government of failing to fully implement key provisions of the Pretoria Agreement, especially the return of internally displaced people back to their homes.</w:t>
      </w:r>
      <w:r>
        <w:rPr>
          <w:szCs w:val="24"/>
        </w:rPr>
        <w:t xml:space="preserve"> </w:t>
      </w:r>
      <w:r w:rsidRPr="00654AF2">
        <w:rPr>
          <w:szCs w:val="24"/>
        </w:rPr>
        <w:t xml:space="preserve">Earlier this week, a delegation led by former Nigerian President and African Union mediator Olusegun Obasanjo, alongside other international envoys, arrived in Mekelle for discussions with the </w:t>
      </w:r>
      <w:r w:rsidRPr="00654AF2">
        <w:rPr>
          <w:szCs w:val="24"/>
        </w:rPr>
        <w:lastRenderedPageBreak/>
        <w:t>Tigray leadership on the implementation of the Pretoria Cessation of Hostilities Agreement and broader regional security concerns, amid rising fears of renewed instability in Tigray.</w:t>
      </w:r>
      <w:r>
        <w:rPr>
          <w:szCs w:val="24"/>
        </w:rPr>
        <w:t xml:space="preserve"> </w:t>
      </w:r>
      <w:r w:rsidRPr="00654AF2">
        <w:rPr>
          <w:szCs w:val="24"/>
        </w:rPr>
        <w:t>The exchange of accusations and Obasanjo’s visit to Mekelle come as concerns persist over the humanitarian and security situation in Tigray. Millions of people continue to face the consequences of the Tigray war, while unresolved political and security issues have fueled fears among residents and observers that the gains made since the signing of the peace agreement could be reversed if tensions continue to escalate.</w:t>
      </w:r>
    </w:p>
    <w:p w14:paraId="69378A65" w14:textId="09B66BED" w:rsidR="00931CCC" w:rsidRPr="00931CCC" w:rsidRDefault="00931CCC" w:rsidP="00C54624">
      <w:pPr>
        <w:pStyle w:val="ListParagraph"/>
        <w:numPr>
          <w:ilvl w:val="0"/>
          <w:numId w:val="3"/>
        </w:numPr>
        <w:spacing w:line="276" w:lineRule="auto"/>
        <w:rPr>
          <w:szCs w:val="24"/>
        </w:rPr>
      </w:pPr>
      <w:bookmarkStart w:id="2" w:name="_Toc232603554"/>
      <w:r w:rsidRPr="00931CCC">
        <w:rPr>
          <w:rStyle w:val="Heading2Char"/>
        </w:rPr>
        <w:t>Former TPLF Chairman Warns Defunct TPLF Exploiting Pretoria Agreement to Destabilize Horn of Africa</w:t>
      </w:r>
      <w:bookmarkEnd w:id="2"/>
      <w:r>
        <w:rPr>
          <w:szCs w:val="24"/>
        </w:rPr>
        <w:t xml:space="preserve"> – </w:t>
      </w:r>
      <w:hyperlink r:id="rId9" w:history="1">
        <w:r w:rsidRPr="00931CCC">
          <w:rPr>
            <w:rStyle w:val="Hyperlink"/>
            <w:szCs w:val="24"/>
          </w:rPr>
          <w:t>Fana</w:t>
        </w:r>
      </w:hyperlink>
    </w:p>
    <w:p w14:paraId="21B55670" w14:textId="258ACB3C" w:rsidR="00931CCC" w:rsidRDefault="00931CCC" w:rsidP="00C54624">
      <w:pPr>
        <w:spacing w:line="276" w:lineRule="auto"/>
        <w:rPr>
          <w:szCs w:val="24"/>
        </w:rPr>
      </w:pPr>
      <w:r w:rsidRPr="00931CCC">
        <w:rPr>
          <w:szCs w:val="24"/>
        </w:rPr>
        <w:t>The Federal Government’s extensive efforts to implement the Pretoria Peace Agreement through humanitarian assistance, budgetary support and the establishment of the Tigray Interim Administration were not reciprocated by the defunct TPLF leadership, which instead used the peace process as an opportunity to reorganize, according to Aregawi Berhe, founding member and former chairman of the front.</w:t>
      </w:r>
      <w:r>
        <w:rPr>
          <w:szCs w:val="24"/>
        </w:rPr>
        <w:t xml:space="preserve"> </w:t>
      </w:r>
      <w:r w:rsidRPr="00931CCC">
        <w:rPr>
          <w:szCs w:val="24"/>
        </w:rPr>
        <w:t>Aregawi also criticized what he described as the international community’s silence over the ongoing military recruitment and rearmament by the defunct TPLF, warning that such inaction has emboldened the group to undermine the Pretoria Peace Agreement and threaten stability across the Horn of Africa.</w:t>
      </w:r>
      <w:r>
        <w:rPr>
          <w:szCs w:val="24"/>
        </w:rPr>
        <w:t xml:space="preserve"> </w:t>
      </w:r>
      <w:r w:rsidRPr="00931CCC">
        <w:rPr>
          <w:szCs w:val="24"/>
        </w:rPr>
        <w:t>“The federal government was working hard to facilitate the peace process in that region. But the recipient of that effort was not up to any type of peace agreement,” he said.</w:t>
      </w:r>
      <w:r>
        <w:rPr>
          <w:szCs w:val="24"/>
        </w:rPr>
        <w:t xml:space="preserve"> </w:t>
      </w:r>
      <w:r w:rsidRPr="00931CCC">
        <w:rPr>
          <w:szCs w:val="24"/>
        </w:rPr>
        <w:t>Aregawi stated that the TPLF leadership, rather than fully embracing the Pretoria Peace Agreement, viewed it as a strategic opportunity to regroup and pursue its long-term objectives.</w:t>
      </w:r>
      <w:r>
        <w:rPr>
          <w:szCs w:val="24"/>
        </w:rPr>
        <w:t xml:space="preserve"> </w:t>
      </w:r>
      <w:r w:rsidRPr="00931CCC">
        <w:rPr>
          <w:szCs w:val="24"/>
        </w:rPr>
        <w:t>“They want to use the Pretoria peace process to gain time and to reorganize themselves to continue their ill-fated intentions,” he said.</w:t>
      </w:r>
      <w:r>
        <w:rPr>
          <w:szCs w:val="24"/>
        </w:rPr>
        <w:t xml:space="preserve"> </w:t>
      </w:r>
      <w:r w:rsidRPr="00931CCC">
        <w:rPr>
          <w:szCs w:val="24"/>
        </w:rPr>
        <w:t>According to Aregawi, the belligerent TPLF has continued rebuilding its military capability despite the signing of the Pretoria Peace Agreement.</w:t>
      </w:r>
      <w:r>
        <w:rPr>
          <w:szCs w:val="24"/>
        </w:rPr>
        <w:t xml:space="preserve"> </w:t>
      </w:r>
      <w:r w:rsidRPr="00931CCC">
        <w:rPr>
          <w:szCs w:val="24"/>
        </w:rPr>
        <w:t xml:space="preserve">“They are still recruiting troops and armies. The larger army they had… has dwindled very much; </w:t>
      </w:r>
      <w:proofErr w:type="gramStart"/>
      <w:r w:rsidRPr="00931CCC">
        <w:rPr>
          <w:szCs w:val="24"/>
        </w:rPr>
        <w:t>so</w:t>
      </w:r>
      <w:proofErr w:type="gramEnd"/>
      <w:r w:rsidRPr="00931CCC">
        <w:rPr>
          <w:szCs w:val="24"/>
        </w:rPr>
        <w:t xml:space="preserve"> they had to recruit new forces,” he stated.</w:t>
      </w:r>
      <w:r>
        <w:rPr>
          <w:szCs w:val="24"/>
        </w:rPr>
        <w:t xml:space="preserve"> </w:t>
      </w:r>
      <w:r w:rsidRPr="00931CCC">
        <w:rPr>
          <w:szCs w:val="24"/>
        </w:rPr>
        <w:t>He expressed concern that the international community has remained silent on the group’s ongoing recruitment and rearmament efforts, arguing that such silence encourages attempts to undermine the peace agreement and destabilize the wider Horn of Africa region.</w:t>
      </w:r>
      <w:r>
        <w:rPr>
          <w:szCs w:val="24"/>
        </w:rPr>
        <w:t xml:space="preserve"> </w:t>
      </w:r>
      <w:r w:rsidRPr="00931CCC">
        <w:rPr>
          <w:szCs w:val="24"/>
        </w:rPr>
        <w:t>Aregawi’s remarks echo concerns previously raised by former Tigray Interim Administration President Getachew Reda and National Security Adviser Redwan Hussien, who wrote in an Al Jazeera commentary that hardline TPLF elements have used the Pretoria Agreement as an opportunity to regroup and prepare for renewed confrontation.</w:t>
      </w:r>
      <w:r>
        <w:rPr>
          <w:szCs w:val="24"/>
        </w:rPr>
        <w:t xml:space="preserve"> </w:t>
      </w:r>
      <w:r w:rsidRPr="00931CCC">
        <w:rPr>
          <w:szCs w:val="24"/>
        </w:rPr>
        <w:t>“Aided and abetted by Asmara, the hardline rump of the TPLF has decided to launch an offensive against the federal government in the coming days,” they wrote.</w:t>
      </w:r>
      <w:r>
        <w:rPr>
          <w:szCs w:val="24"/>
        </w:rPr>
        <w:t xml:space="preserve"> </w:t>
      </w:r>
      <w:r w:rsidRPr="00931CCC">
        <w:rPr>
          <w:szCs w:val="24"/>
        </w:rPr>
        <w:t>The former TPLF chairman further said many veteran fighters have become increasingly disillusioned with the direction of the current leadership.</w:t>
      </w:r>
      <w:r>
        <w:rPr>
          <w:szCs w:val="24"/>
        </w:rPr>
        <w:t xml:space="preserve"> </w:t>
      </w:r>
      <w:r w:rsidRPr="00931CCC">
        <w:rPr>
          <w:szCs w:val="24"/>
        </w:rPr>
        <w:t>“Most of the old-generation army has left the organization because they see no future in this leadership,” he told local news agency ENA.</w:t>
      </w:r>
      <w:r>
        <w:rPr>
          <w:szCs w:val="24"/>
        </w:rPr>
        <w:t xml:space="preserve"> </w:t>
      </w:r>
      <w:r w:rsidRPr="00931CCC">
        <w:rPr>
          <w:szCs w:val="24"/>
        </w:rPr>
        <w:t>As a result, he alleged, the leadership has resorted to recruiting minors.</w:t>
      </w:r>
      <w:r>
        <w:rPr>
          <w:szCs w:val="24"/>
        </w:rPr>
        <w:t xml:space="preserve"> </w:t>
      </w:r>
      <w:r w:rsidRPr="00931CCC">
        <w:rPr>
          <w:szCs w:val="24"/>
        </w:rPr>
        <w:t xml:space="preserve">“They snatch kids </w:t>
      </w:r>
      <w:r w:rsidRPr="00931CCC">
        <w:rPr>
          <w:szCs w:val="24"/>
        </w:rPr>
        <w:lastRenderedPageBreak/>
        <w:t>as young as 13 and 14 and so on from their parents,” Aregawi claimed.</w:t>
      </w:r>
      <w:r>
        <w:rPr>
          <w:szCs w:val="24"/>
        </w:rPr>
        <w:t xml:space="preserve"> </w:t>
      </w:r>
      <w:r w:rsidRPr="00931CCC">
        <w:rPr>
          <w:szCs w:val="24"/>
        </w:rPr>
        <w:t>He added that many families in Tigray have resisted the alleged forced recruitment by sending their children away from the region.</w:t>
      </w:r>
      <w:r>
        <w:rPr>
          <w:szCs w:val="24"/>
        </w:rPr>
        <w:t xml:space="preserve"> </w:t>
      </w:r>
      <w:r w:rsidRPr="00931CCC">
        <w:rPr>
          <w:szCs w:val="24"/>
        </w:rPr>
        <w:t>“The people in general have totally disagreed with the recruiting projects; and they are letting their children run away to the central parts of Ethiopia or across the Red Sea or through foreign countries, through Sudan and so on,” he explained.</w:t>
      </w:r>
      <w:r>
        <w:rPr>
          <w:szCs w:val="24"/>
        </w:rPr>
        <w:t xml:space="preserve"> </w:t>
      </w:r>
      <w:r w:rsidRPr="00931CCC">
        <w:rPr>
          <w:szCs w:val="24"/>
        </w:rPr>
        <w:t>Despite these developments, Aregawi said international actors have largely remained silent on the recruitment of children and preparations for renewed conflict.</w:t>
      </w:r>
      <w:r>
        <w:rPr>
          <w:szCs w:val="24"/>
        </w:rPr>
        <w:t xml:space="preserve"> </w:t>
      </w:r>
      <w:proofErr w:type="gramStart"/>
      <w:r w:rsidRPr="00931CCC">
        <w:rPr>
          <w:szCs w:val="24"/>
        </w:rPr>
        <w:t>“</w:t>
      </w:r>
      <w:proofErr w:type="gramEnd"/>
      <w:r w:rsidRPr="00931CCC">
        <w:rPr>
          <w:szCs w:val="24"/>
        </w:rPr>
        <w:t>The international community is not criticizing this process of child recruitment. It should have condemned it; it should have opposed it. But they are not doing so,” he said.</w:t>
      </w:r>
      <w:r>
        <w:rPr>
          <w:szCs w:val="24"/>
        </w:rPr>
        <w:t xml:space="preserve"> </w:t>
      </w:r>
      <w:r w:rsidRPr="00931CCC">
        <w:rPr>
          <w:szCs w:val="24"/>
        </w:rPr>
        <w:t>He warned that such silence could jeopardize the gains achieved through the Pretoria Peace Agreement.</w:t>
      </w:r>
      <w:r>
        <w:rPr>
          <w:szCs w:val="24"/>
        </w:rPr>
        <w:t xml:space="preserve"> </w:t>
      </w:r>
      <w:r w:rsidRPr="00931CCC">
        <w:rPr>
          <w:szCs w:val="24"/>
        </w:rPr>
        <w:t>Highlighting the Federal Government’s efforts to support post-conflict recovery in the Tigray region, Aregawi said those initiatives were not matched by corresponding commitment from the defunct TPLF leadership.</w:t>
      </w:r>
      <w:r>
        <w:rPr>
          <w:szCs w:val="24"/>
        </w:rPr>
        <w:t xml:space="preserve"> </w:t>
      </w:r>
      <w:r w:rsidRPr="00931CCC">
        <w:rPr>
          <w:szCs w:val="24"/>
        </w:rPr>
        <w:t>He also argued that hardline elements within the defunct TPLF have undermined successive interim administrations established following the Pretoria Agreement.</w:t>
      </w:r>
      <w:r>
        <w:rPr>
          <w:szCs w:val="24"/>
        </w:rPr>
        <w:t xml:space="preserve"> </w:t>
      </w:r>
      <w:r w:rsidRPr="00931CCC">
        <w:rPr>
          <w:szCs w:val="24"/>
        </w:rPr>
        <w:t>Warning of the broader implications of renewed conflict, Aregawi said instability in Ethiopia would have far-reaching consequences across the Horn of Africa.</w:t>
      </w:r>
      <w:r>
        <w:rPr>
          <w:szCs w:val="24"/>
        </w:rPr>
        <w:t xml:space="preserve"> </w:t>
      </w:r>
      <w:r w:rsidRPr="00931CCC">
        <w:rPr>
          <w:szCs w:val="24"/>
        </w:rPr>
        <w:t>He noted that Ethiopia’s expanding role in regional integration, infrastructure development and economic transformation has made peace and stability increasingly vital not only for the country but also for the wider region.</w:t>
      </w:r>
      <w:r>
        <w:rPr>
          <w:szCs w:val="24"/>
        </w:rPr>
        <w:t xml:space="preserve"> </w:t>
      </w:r>
      <w:r w:rsidRPr="00931CCC">
        <w:rPr>
          <w:szCs w:val="24"/>
        </w:rPr>
        <w:t>Addressing the youth of Tigray and members of the diaspora, Aregawi urged them to reject calls for renewed confrontation and instead support peace and development.</w:t>
      </w:r>
      <w:r>
        <w:rPr>
          <w:szCs w:val="24"/>
        </w:rPr>
        <w:t xml:space="preserve"> </w:t>
      </w:r>
      <w:r w:rsidRPr="00931CCC">
        <w:rPr>
          <w:szCs w:val="24"/>
        </w:rPr>
        <w:t>“I appeal to the youth of Tigray in particular to wake up and stand for the people, for the right interests of the people, so that this self-centered leadership will not prevail,” he said.</w:t>
      </w:r>
      <w:r>
        <w:rPr>
          <w:szCs w:val="24"/>
        </w:rPr>
        <w:t xml:space="preserve"> </w:t>
      </w:r>
      <w:r w:rsidRPr="00931CCC">
        <w:rPr>
          <w:szCs w:val="24"/>
        </w:rPr>
        <w:t xml:space="preserve">“Stand on the side of the people instead of standing on the side of these people who have brought this misery to the people of </w:t>
      </w:r>
      <w:proofErr w:type="gramStart"/>
      <w:r w:rsidRPr="00931CCC">
        <w:rPr>
          <w:szCs w:val="24"/>
        </w:rPr>
        <w:t>Tigray.”</w:t>
      </w:r>
      <w:proofErr w:type="gramEnd"/>
    </w:p>
    <w:p w14:paraId="0A5E19E3" w14:textId="6EC25069" w:rsidR="00F429C8" w:rsidRPr="00F429C8" w:rsidRDefault="00F429C8" w:rsidP="00C54624">
      <w:pPr>
        <w:pStyle w:val="ListParagraph"/>
        <w:numPr>
          <w:ilvl w:val="0"/>
          <w:numId w:val="3"/>
        </w:numPr>
        <w:spacing w:line="276" w:lineRule="auto"/>
        <w:rPr>
          <w:szCs w:val="24"/>
        </w:rPr>
      </w:pPr>
      <w:bookmarkStart w:id="3" w:name="_Toc232603555"/>
      <w:r w:rsidRPr="00F429C8">
        <w:rPr>
          <w:rStyle w:val="Heading2Char"/>
        </w:rPr>
        <w:t>Ethiopian Air Force Structured to Deter Conflict and Ensure National Security: Commander</w:t>
      </w:r>
      <w:bookmarkEnd w:id="3"/>
      <w:r>
        <w:rPr>
          <w:szCs w:val="24"/>
        </w:rPr>
        <w:t xml:space="preserve"> – </w:t>
      </w:r>
      <w:hyperlink r:id="rId10" w:history="1">
        <w:r w:rsidRPr="00F429C8">
          <w:rPr>
            <w:rStyle w:val="Hyperlink"/>
            <w:szCs w:val="24"/>
          </w:rPr>
          <w:t>Fana</w:t>
        </w:r>
      </w:hyperlink>
      <w:r>
        <w:rPr>
          <w:szCs w:val="24"/>
        </w:rPr>
        <w:t xml:space="preserve"> </w:t>
      </w:r>
    </w:p>
    <w:p w14:paraId="5D55D580" w14:textId="2CFC6215" w:rsidR="00F429C8" w:rsidRDefault="00F429C8" w:rsidP="00C54624">
      <w:pPr>
        <w:spacing w:line="276" w:lineRule="auto"/>
        <w:rPr>
          <w:szCs w:val="24"/>
        </w:rPr>
      </w:pPr>
      <w:r w:rsidRPr="00F429C8">
        <w:rPr>
          <w:szCs w:val="24"/>
        </w:rPr>
        <w:t>The Ethiopian Air Force has developed into a technologically advanced and highly capable force that plays a central role in safeguarding the country’s sovereignty, Air Force Commander Lieutenant General Yilma Merdasa said.</w:t>
      </w:r>
      <w:r>
        <w:rPr>
          <w:szCs w:val="24"/>
        </w:rPr>
        <w:t xml:space="preserve"> </w:t>
      </w:r>
      <w:r w:rsidRPr="00F429C8">
        <w:rPr>
          <w:szCs w:val="24"/>
        </w:rPr>
        <w:t>Lt. Gen. Yilma described the Air Force as a “shield in the sky” against threats to Ethiopia’s sovereignty, noting that sustained modernization and institutional development have significantly enhanced its operational readiness and defensive capacity.</w:t>
      </w:r>
      <w:r>
        <w:rPr>
          <w:szCs w:val="24"/>
        </w:rPr>
        <w:t xml:space="preserve"> </w:t>
      </w:r>
      <w:r w:rsidRPr="00F429C8">
        <w:rPr>
          <w:szCs w:val="24"/>
        </w:rPr>
        <w:t>He said the Air Force has been built through the integration of modern aviation technologies, advanced weapons systems, digital training platforms and broader technological transfer initiatives, making it a reliable and capable institution within the region.</w:t>
      </w:r>
      <w:r>
        <w:rPr>
          <w:szCs w:val="24"/>
        </w:rPr>
        <w:t xml:space="preserve"> </w:t>
      </w:r>
      <w:r w:rsidRPr="00F429C8">
        <w:rPr>
          <w:szCs w:val="24"/>
        </w:rPr>
        <w:t>According to the commander, the Ethiopian Air Force is now equipped with modern systems and guided by strong organizational structure, high morale and personnel prepared to defend the country’s national interests under any circumstance.</w:t>
      </w:r>
      <w:r>
        <w:rPr>
          <w:szCs w:val="24"/>
        </w:rPr>
        <w:t xml:space="preserve"> </w:t>
      </w:r>
      <w:r w:rsidRPr="00F429C8">
        <w:rPr>
          <w:szCs w:val="24"/>
        </w:rPr>
        <w:t xml:space="preserve">He stressed that the primary objective of the Air Force’s combat readiness is deterrence, </w:t>
      </w:r>
      <w:r w:rsidRPr="00F429C8">
        <w:rPr>
          <w:szCs w:val="24"/>
        </w:rPr>
        <w:lastRenderedPageBreak/>
        <w:t>emphasizing that preventing conflict remains its foremost priority.</w:t>
      </w:r>
      <w:r>
        <w:rPr>
          <w:szCs w:val="24"/>
        </w:rPr>
        <w:t xml:space="preserve"> </w:t>
      </w:r>
      <w:r w:rsidRPr="00F429C8">
        <w:rPr>
          <w:szCs w:val="24"/>
        </w:rPr>
        <w:t>However, he added that if any adversary rejects peaceful options and resorts to aggression, the Ethiopian Air Force is fully prepared to carry out its constitutional duty of defending the nation and neutralizing threats.</w:t>
      </w:r>
      <w:r>
        <w:rPr>
          <w:szCs w:val="24"/>
        </w:rPr>
        <w:t xml:space="preserve"> </w:t>
      </w:r>
      <w:r w:rsidRPr="00F429C8">
        <w:rPr>
          <w:szCs w:val="24"/>
        </w:rPr>
        <w:t>Lt. Gen. Yilma said military leadership bears the responsibility of preparing armed forces during peacetime to ensure decisive success in the event of conflict, underlining that national strength depends on maintaining a modern, well-trained and well-equipped military.</w:t>
      </w:r>
      <w:r>
        <w:rPr>
          <w:szCs w:val="24"/>
        </w:rPr>
        <w:t xml:space="preserve"> </w:t>
      </w:r>
      <w:r w:rsidRPr="00F429C8">
        <w:rPr>
          <w:szCs w:val="24"/>
        </w:rPr>
        <w:t>He further explained that the Air Force’s ongoing transformation—supported by advanced aircraft, helicopters, and improved logistics and rapid deployment capabilities—has strengthened its operational reach and effectiveness.</w:t>
      </w:r>
      <w:r>
        <w:rPr>
          <w:szCs w:val="24"/>
        </w:rPr>
        <w:t xml:space="preserve"> </w:t>
      </w:r>
      <w:r w:rsidRPr="00F429C8">
        <w:rPr>
          <w:szCs w:val="24"/>
        </w:rPr>
        <w:t>The commander also noted that Ethiopian Air Force pilots and technical personnel are continuously safeguarding the country’s airspace, ensuring round-the-clock vigilance and operational readiness.</w:t>
      </w:r>
      <w:r>
        <w:rPr>
          <w:szCs w:val="24"/>
        </w:rPr>
        <w:t xml:space="preserve"> </w:t>
      </w:r>
      <w:r w:rsidRPr="00F429C8">
        <w:rPr>
          <w:szCs w:val="24"/>
        </w:rPr>
        <w:t>He concluded that forces seeking to undermine Ethiopia’s sovereignty should understand that the Air Force remains fully prepared, closely monitoring the country’s skies and ready to respond to any threat, the Ethiopian National Defense Forces (ENDF) online media team told Fana Media Corporation.</w:t>
      </w:r>
    </w:p>
    <w:p w14:paraId="179B6CB1" w14:textId="094B9466" w:rsidR="00412595" w:rsidRPr="00412595" w:rsidRDefault="00412595" w:rsidP="00C54624">
      <w:pPr>
        <w:pStyle w:val="ListParagraph"/>
        <w:numPr>
          <w:ilvl w:val="0"/>
          <w:numId w:val="3"/>
        </w:numPr>
        <w:spacing w:line="276" w:lineRule="auto"/>
        <w:rPr>
          <w:szCs w:val="24"/>
        </w:rPr>
      </w:pPr>
      <w:bookmarkStart w:id="4" w:name="_Toc232603556"/>
      <w:r w:rsidRPr="00412595">
        <w:rPr>
          <w:rStyle w:val="Heading2Char"/>
        </w:rPr>
        <w:t>Newly elected Southwest State leader meets Ethiopian Sector 3 forces, pledges deeper security cooperation</w:t>
      </w:r>
      <w:bookmarkEnd w:id="4"/>
      <w:r>
        <w:rPr>
          <w:szCs w:val="24"/>
        </w:rPr>
        <w:t xml:space="preserve"> – </w:t>
      </w:r>
      <w:hyperlink r:id="rId11" w:history="1">
        <w:r w:rsidRPr="00412595">
          <w:rPr>
            <w:rStyle w:val="Hyperlink"/>
            <w:szCs w:val="24"/>
          </w:rPr>
          <w:t>Addis Standard</w:t>
        </w:r>
      </w:hyperlink>
      <w:r>
        <w:rPr>
          <w:szCs w:val="24"/>
        </w:rPr>
        <w:t xml:space="preserve"> </w:t>
      </w:r>
    </w:p>
    <w:p w14:paraId="08A89D11" w14:textId="7D90E838" w:rsidR="00412595" w:rsidRDefault="00412595" w:rsidP="00C54624">
      <w:pPr>
        <w:spacing w:line="276" w:lineRule="auto"/>
        <w:rPr>
          <w:szCs w:val="24"/>
        </w:rPr>
      </w:pPr>
      <w:r w:rsidRPr="00412595">
        <w:rPr>
          <w:szCs w:val="24"/>
        </w:rPr>
        <w:t>The newly elected President of Somalia’s Southwest State, Sheikh Adan Mohamed Nur Madobe, has held talks with senior Ethiopian National Defense Forces (ENDF) commanders under Sector 3 of the African Union mission, pledging “continued cooperation” on security, counterterrorism, and regional stability, according to ENDF.</w:t>
      </w:r>
      <w:r>
        <w:rPr>
          <w:szCs w:val="24"/>
        </w:rPr>
        <w:t xml:space="preserve"> </w:t>
      </w:r>
      <w:r w:rsidRPr="00412595">
        <w:rPr>
          <w:szCs w:val="24"/>
        </w:rPr>
        <w:t xml:space="preserve">In the meeting held on 16 June, </w:t>
      </w:r>
      <w:proofErr w:type="spellStart"/>
      <w:r w:rsidRPr="00412595">
        <w:rPr>
          <w:szCs w:val="24"/>
        </w:rPr>
        <w:t>Madobe</w:t>
      </w:r>
      <w:proofErr w:type="spellEnd"/>
      <w:r w:rsidRPr="00412595">
        <w:rPr>
          <w:szCs w:val="24"/>
        </w:rPr>
        <w:t xml:space="preserve"> described Ethiopia and Somalia as “brotherly peoples who cannot be separated,” emphasizing long-standing social and political ties between the two countries.</w:t>
      </w:r>
      <w:r>
        <w:rPr>
          <w:szCs w:val="24"/>
        </w:rPr>
        <w:t xml:space="preserve"> </w:t>
      </w:r>
      <w:r w:rsidRPr="00412595">
        <w:rPr>
          <w:szCs w:val="24"/>
        </w:rPr>
        <w:t xml:space="preserve">“The people of Ethiopia and Somalia do not just share a great history; they are brotherly people who cannot be separated,” ENDF cited </w:t>
      </w:r>
      <w:proofErr w:type="spellStart"/>
      <w:r w:rsidRPr="00412595">
        <w:rPr>
          <w:szCs w:val="24"/>
        </w:rPr>
        <w:t>Madobe</w:t>
      </w:r>
      <w:proofErr w:type="spellEnd"/>
      <w:r w:rsidRPr="00412595">
        <w:rPr>
          <w:szCs w:val="24"/>
        </w:rPr>
        <w:t xml:space="preserve"> as saying, adding that Ethiopian forces had “paid a heavy price” in supporting Somalia’s state-building efforts since the collapse of central authority in 1991, and expressed appreciation for their continued presence in the country.</w:t>
      </w:r>
      <w:r>
        <w:rPr>
          <w:szCs w:val="24"/>
        </w:rPr>
        <w:t xml:space="preserve"> </w:t>
      </w:r>
      <w:r w:rsidRPr="00412595">
        <w:rPr>
          <w:szCs w:val="24"/>
        </w:rPr>
        <w:t>He further stated that his administration would work with regional and international partners to intensify operations against Al-Shabaab and promote economic cooperation between Ethiopia and Somalia.</w:t>
      </w:r>
      <w:r>
        <w:rPr>
          <w:szCs w:val="24"/>
        </w:rPr>
        <w:t xml:space="preserve"> </w:t>
      </w:r>
      <w:r w:rsidRPr="00412595">
        <w:rPr>
          <w:szCs w:val="24"/>
        </w:rPr>
        <w:t xml:space="preserve">“We are working to destroy our long-standing common enemy, Al-Shabaab, through joint combat and to strengthen the economic mutual benefits of the Ethiopian and Somali people,” ENDF further quoted him as saying. Brigadier General Teklu Hurisa, Commander of Sector 3 of the Ethiopian forces stationed in Somalia, congratulated </w:t>
      </w:r>
      <w:proofErr w:type="spellStart"/>
      <w:r w:rsidRPr="00412595">
        <w:rPr>
          <w:szCs w:val="24"/>
        </w:rPr>
        <w:t>Madobe</w:t>
      </w:r>
      <w:proofErr w:type="spellEnd"/>
      <w:r w:rsidRPr="00412595">
        <w:rPr>
          <w:szCs w:val="24"/>
        </w:rPr>
        <w:t xml:space="preserve"> on his appointment and “reaffirmed Ethiopia’s commitment” to its mission under the African Union framework. He described Ethiopian troops as closely tied to Somali society through “blood, culture, common resources, and religion,” and said they remain committed to supporting Somalia’s stabilization efforts.</w:t>
      </w:r>
      <w:r>
        <w:rPr>
          <w:szCs w:val="24"/>
        </w:rPr>
        <w:t xml:space="preserve"> </w:t>
      </w:r>
      <w:r w:rsidRPr="00412595">
        <w:rPr>
          <w:szCs w:val="24"/>
        </w:rPr>
        <w:t xml:space="preserve">The general also stressed that external and internal actors attempting to weaken Ethiopia–Somalia relations “would not succeed”, adding that “politicians, parties, and officials may </w:t>
      </w:r>
      <w:r w:rsidRPr="00412595">
        <w:rPr>
          <w:szCs w:val="24"/>
        </w:rPr>
        <w:lastRenderedPageBreak/>
        <w:t>change, but the people and the nation will endure.”</w:t>
      </w:r>
      <w:r>
        <w:rPr>
          <w:szCs w:val="24"/>
        </w:rPr>
        <w:t xml:space="preserve"> </w:t>
      </w:r>
      <w:proofErr w:type="spellStart"/>
      <w:r w:rsidRPr="00412595">
        <w:rPr>
          <w:szCs w:val="24"/>
        </w:rPr>
        <w:t>Madobe’s</w:t>
      </w:r>
      <w:proofErr w:type="spellEnd"/>
      <w:r w:rsidRPr="00412595">
        <w:rPr>
          <w:szCs w:val="24"/>
        </w:rPr>
        <w:t xml:space="preserve"> engagement with Ethiopian forces comes days after his election as President of Southwest State on 10 June, in a vote held in Baidoa that he won with 88 out of 90 parliamentary votes cast. One vote went to rival candidate Abdiaziz Mohamed Sheikh Osman Jawari, while another was declared invalid.</w:t>
      </w:r>
      <w:r>
        <w:rPr>
          <w:szCs w:val="24"/>
        </w:rPr>
        <w:t xml:space="preserve"> </w:t>
      </w:r>
      <w:r w:rsidRPr="00412595">
        <w:rPr>
          <w:szCs w:val="24"/>
        </w:rPr>
        <w:t xml:space="preserve">Somalia’s President Hassan Sheikh Mohamud congratulated </w:t>
      </w:r>
      <w:proofErr w:type="spellStart"/>
      <w:r w:rsidRPr="00412595">
        <w:rPr>
          <w:szCs w:val="24"/>
        </w:rPr>
        <w:t>Madobe</w:t>
      </w:r>
      <w:proofErr w:type="spellEnd"/>
      <w:r w:rsidRPr="00412595">
        <w:rPr>
          <w:szCs w:val="24"/>
        </w:rPr>
        <w:t xml:space="preserve"> following the vote, urging him to prioritize unity, peace, and state-building. However, opposition figure Sharif Hassan Sheikh Aden rejected the outcome, alleging irregularities and stating that “no election took place” and that the process lacked credibility.</w:t>
      </w:r>
      <w:r>
        <w:rPr>
          <w:szCs w:val="24"/>
        </w:rPr>
        <w:t xml:space="preserve"> </w:t>
      </w:r>
      <w:proofErr w:type="spellStart"/>
      <w:r w:rsidRPr="00412595">
        <w:rPr>
          <w:szCs w:val="24"/>
        </w:rPr>
        <w:t>MAdobe’s</w:t>
      </w:r>
      <w:proofErr w:type="spellEnd"/>
      <w:r w:rsidRPr="00412595">
        <w:rPr>
          <w:szCs w:val="24"/>
        </w:rPr>
        <w:t xml:space="preserve"> election also came against the backdrop of heightened tensions earlier this year, including a major security crisis in Baidoa on 30 March, when Somali federal forces, supported by allied units, seized key installations in the city following an armed standoff with regional forces.</w:t>
      </w:r>
      <w:r>
        <w:rPr>
          <w:szCs w:val="24"/>
        </w:rPr>
        <w:t xml:space="preserve"> </w:t>
      </w:r>
      <w:r w:rsidRPr="00412595">
        <w:rPr>
          <w:szCs w:val="24"/>
        </w:rPr>
        <w:t>Federal forces subsequently took control of police stations and strategic infrastructure with limited resistance, while African Union forces, including Ethiopian contingents stationed at Baidoa airport, did not intervene directly in the confrontation.</w:t>
      </w:r>
      <w:r>
        <w:rPr>
          <w:szCs w:val="24"/>
        </w:rPr>
        <w:t xml:space="preserve"> </w:t>
      </w:r>
      <w:r w:rsidRPr="00412595">
        <w:rPr>
          <w:szCs w:val="24"/>
        </w:rPr>
        <w:t>The escalation followed weeks of political friction between Mogadishu and the Southwest State administration led by former President Abdiaziz Hassan Mohamed (</w:t>
      </w:r>
      <w:proofErr w:type="spellStart"/>
      <w:r w:rsidRPr="00412595">
        <w:rPr>
          <w:szCs w:val="24"/>
        </w:rPr>
        <w:t>Laftagareen</w:t>
      </w:r>
      <w:proofErr w:type="spellEnd"/>
      <w:r w:rsidRPr="00412595">
        <w:rPr>
          <w:szCs w:val="24"/>
        </w:rPr>
        <w:t>), including mutual accusations of illegitimacy and warnings of potential civil conflict. Both sides later accused each other of undermining stability.</w:t>
      </w:r>
    </w:p>
    <w:p w14:paraId="656E666B" w14:textId="77777777" w:rsidR="00F56CB8" w:rsidRDefault="0031092A" w:rsidP="00C54624">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C54624">
      <w:pPr>
        <w:spacing w:line="276" w:lineRule="auto"/>
        <w:outlineLvl w:val="0"/>
        <w:rPr>
          <w:rFonts w:eastAsia="DengXian Light" w:cs="Times New Roman"/>
          <w:b/>
          <w:bCs/>
          <w:color w:val="2F5496"/>
          <w:szCs w:val="24"/>
          <w:u w:val="single"/>
        </w:rPr>
      </w:pPr>
      <w:bookmarkStart w:id="5" w:name="_Toc232603557"/>
      <w:r>
        <w:rPr>
          <w:rFonts w:eastAsia="DengXian Light" w:cs="Times New Roman"/>
          <w:b/>
          <w:bCs/>
          <w:color w:val="2F5496"/>
          <w:szCs w:val="24"/>
          <w:u w:val="single"/>
        </w:rPr>
        <w:t>Horn of Africa</w:t>
      </w:r>
      <w:bookmarkEnd w:id="5"/>
    </w:p>
    <w:p w14:paraId="0127DA03" w14:textId="1ADFD7E7" w:rsidR="00F56CB8" w:rsidRDefault="0031092A" w:rsidP="00C54624">
      <w:pPr>
        <w:pStyle w:val="Heading2"/>
        <w:spacing w:line="276" w:lineRule="auto"/>
      </w:pPr>
      <w:bookmarkStart w:id="6" w:name="_Toc232603558"/>
      <w:r>
        <w:t>Somali</w:t>
      </w:r>
      <w:r w:rsidR="00CF0CE6">
        <w:t>land</w:t>
      </w:r>
      <w:bookmarkEnd w:id="6"/>
    </w:p>
    <w:p w14:paraId="73DF3DEA" w14:textId="503E6F30" w:rsidR="00C54624" w:rsidRPr="00C54624" w:rsidRDefault="00C54624" w:rsidP="00C54624">
      <w:pPr>
        <w:pStyle w:val="ListParagraph"/>
        <w:numPr>
          <w:ilvl w:val="0"/>
          <w:numId w:val="3"/>
        </w:numPr>
        <w:spacing w:line="276" w:lineRule="auto"/>
        <w:rPr>
          <w:szCs w:val="24"/>
        </w:rPr>
      </w:pPr>
      <w:bookmarkStart w:id="7" w:name="_Toc232603559"/>
      <w:r w:rsidRPr="00C54624">
        <w:rPr>
          <w:rStyle w:val="Heading2Char"/>
        </w:rPr>
        <w:t>Somaliland rejects Somali federal government’s criticism of Israel ties</w:t>
      </w:r>
      <w:bookmarkEnd w:id="7"/>
      <w:r>
        <w:rPr>
          <w:szCs w:val="24"/>
        </w:rPr>
        <w:t xml:space="preserve"> – </w:t>
      </w:r>
      <w:hyperlink r:id="rId12" w:history="1">
        <w:proofErr w:type="spellStart"/>
        <w:r w:rsidRPr="00C54624">
          <w:rPr>
            <w:rStyle w:val="Hyperlink"/>
            <w:szCs w:val="24"/>
          </w:rPr>
          <w:t>Hiiraan</w:t>
        </w:r>
        <w:proofErr w:type="spellEnd"/>
      </w:hyperlink>
      <w:r>
        <w:rPr>
          <w:szCs w:val="24"/>
        </w:rPr>
        <w:t xml:space="preserve"> </w:t>
      </w:r>
    </w:p>
    <w:p w14:paraId="0C1174FF" w14:textId="1AFACAF0" w:rsidR="00C54624" w:rsidRPr="00C54624" w:rsidRDefault="00C54624" w:rsidP="00C54624">
      <w:pPr>
        <w:spacing w:line="276" w:lineRule="auto"/>
        <w:rPr>
          <w:szCs w:val="24"/>
        </w:rPr>
      </w:pPr>
      <w:r w:rsidRPr="00C54624">
        <w:rPr>
          <w:szCs w:val="24"/>
        </w:rPr>
        <w:t>Somaliland on Tuesday rejected Somali federal government’s condemnation of its relations with Israel, accusing Mogadishu of misleading the international community and denying what it called Somaliland’s political reality.</w:t>
      </w:r>
      <w:r>
        <w:rPr>
          <w:szCs w:val="24"/>
        </w:rPr>
        <w:t xml:space="preserve"> </w:t>
      </w:r>
      <w:r w:rsidRPr="00C54624">
        <w:rPr>
          <w:szCs w:val="24"/>
        </w:rPr>
        <w:t>In a statement, Somaliland’s Ministry of Foreign Affairs said the Federal Government of Somalia had no authority to determine Somaliland’s foreign relations or object to its international engagements.</w:t>
      </w:r>
      <w:r>
        <w:rPr>
          <w:szCs w:val="24"/>
        </w:rPr>
        <w:t xml:space="preserve"> </w:t>
      </w:r>
      <w:r w:rsidRPr="00C54624">
        <w:rPr>
          <w:szCs w:val="24"/>
        </w:rPr>
        <w:t>“The statement from Mogadishu is another attempt to distort history, deny reality, and mislead the international community,” the ministry said.</w:t>
      </w:r>
      <w:r>
        <w:rPr>
          <w:szCs w:val="24"/>
        </w:rPr>
        <w:t xml:space="preserve"> </w:t>
      </w:r>
      <w:r w:rsidRPr="00C54624">
        <w:rPr>
          <w:szCs w:val="24"/>
        </w:rPr>
        <w:t>The statement came after Somalia’s Ministry of Foreign Affairs expressed concern over Israeli engagement with Somaliland, saying any contact with the breakaway administration outside the framework of the federal government violated Somalia’s sovereignty, unity and territorial integrity.</w:t>
      </w:r>
      <w:r>
        <w:rPr>
          <w:szCs w:val="24"/>
        </w:rPr>
        <w:t xml:space="preserve"> </w:t>
      </w:r>
      <w:r w:rsidRPr="00C54624">
        <w:rPr>
          <w:szCs w:val="24"/>
        </w:rPr>
        <w:t>Somaliland said it attained independence on June 26, 1960, and restored its sovereignty on May 18, 1991, after the collapse of its union with Somalia and what it described as massacres and injustices committed against its people.</w:t>
      </w:r>
      <w:r>
        <w:rPr>
          <w:szCs w:val="24"/>
        </w:rPr>
        <w:t xml:space="preserve"> </w:t>
      </w:r>
      <w:r w:rsidRPr="00C54624">
        <w:rPr>
          <w:szCs w:val="24"/>
        </w:rPr>
        <w:t>“Somaliland is not, and has never been, administered from Mogadishu since restoring its sovereignty,” the ministry said.</w:t>
      </w:r>
      <w:r>
        <w:rPr>
          <w:szCs w:val="24"/>
        </w:rPr>
        <w:t xml:space="preserve"> </w:t>
      </w:r>
      <w:r w:rsidRPr="00C54624">
        <w:rPr>
          <w:szCs w:val="24"/>
        </w:rPr>
        <w:t xml:space="preserve">The </w:t>
      </w:r>
      <w:r w:rsidRPr="00C54624">
        <w:rPr>
          <w:szCs w:val="24"/>
        </w:rPr>
        <w:lastRenderedPageBreak/>
        <w:t>statement said President Abdirahman Mohamed Abdullahi Irro’s state visit to Israel demonstrated Somaliland’s growing diplomatic reach and its right to engage with international partners.</w:t>
      </w:r>
      <w:r>
        <w:rPr>
          <w:szCs w:val="24"/>
        </w:rPr>
        <w:t xml:space="preserve"> </w:t>
      </w:r>
      <w:r w:rsidRPr="00C54624">
        <w:rPr>
          <w:szCs w:val="24"/>
        </w:rPr>
        <w:t>Somaliland said no statement from federal government could reverse its diplomatic progress or obstruct the aspirations of its people.</w:t>
      </w:r>
      <w:r>
        <w:rPr>
          <w:szCs w:val="24"/>
        </w:rPr>
        <w:t xml:space="preserve"> </w:t>
      </w:r>
      <w:r w:rsidRPr="00C54624">
        <w:rPr>
          <w:szCs w:val="24"/>
        </w:rPr>
        <w:t>The ministry said Somaliland has governed itself for more than three decades with its own institutions, security forces, laws, elections and international partnerships.</w:t>
      </w:r>
      <w:r>
        <w:rPr>
          <w:szCs w:val="24"/>
        </w:rPr>
        <w:t xml:space="preserve"> </w:t>
      </w:r>
      <w:r w:rsidRPr="00C54624">
        <w:rPr>
          <w:szCs w:val="24"/>
        </w:rPr>
        <w:t>It rejected Somalia’s claim that Somaliland’s international engagements violate international law, saying its diplomacy is based on self-determination, democratic legitimacy, peaceful coexistence and the will of its people.</w:t>
      </w:r>
      <w:r>
        <w:rPr>
          <w:szCs w:val="24"/>
        </w:rPr>
        <w:t xml:space="preserve"> </w:t>
      </w:r>
      <w:r w:rsidRPr="00C54624">
        <w:rPr>
          <w:szCs w:val="24"/>
        </w:rPr>
        <w:t>“Somaliland’s engagement with the State of Israel, and with any other international partner, is a sovereign decision based on national interest, mutual respect, regional security, and economic cooperation,” the statement said.</w:t>
      </w:r>
      <w:r>
        <w:rPr>
          <w:szCs w:val="24"/>
        </w:rPr>
        <w:t xml:space="preserve"> </w:t>
      </w:r>
      <w:r w:rsidRPr="00C54624">
        <w:rPr>
          <w:szCs w:val="24"/>
        </w:rPr>
        <w:t>The ministry said Somaliland would not seek permission from Mogadishu or allow threats, propaganda or diplomatic pressure to dictate its foreign relations.</w:t>
      </w:r>
      <w:r>
        <w:rPr>
          <w:szCs w:val="24"/>
        </w:rPr>
        <w:t xml:space="preserve"> </w:t>
      </w:r>
      <w:r w:rsidRPr="00C54624">
        <w:rPr>
          <w:szCs w:val="24"/>
        </w:rPr>
        <w:t>Somaliland also said it would reject any attempt to undermine its sovereignty, territorial integrity or peace, while reserving the right to defend what it described as its independence and national dignity.</w:t>
      </w:r>
      <w:r>
        <w:rPr>
          <w:szCs w:val="24"/>
        </w:rPr>
        <w:t xml:space="preserve"> </w:t>
      </w:r>
      <w:r w:rsidRPr="00C54624">
        <w:rPr>
          <w:szCs w:val="24"/>
        </w:rPr>
        <w:t>The statement underlined that Somaliland remains committed to peace, stability and responsible diplomacy but would firmly defend its sovereignty, democratic achievements, international partnerships and the will of its people.</w:t>
      </w:r>
      <w:r>
        <w:rPr>
          <w:szCs w:val="24"/>
        </w:rPr>
        <w:t xml:space="preserve"> </w:t>
      </w:r>
      <w:r w:rsidRPr="00C54624">
        <w:rPr>
          <w:szCs w:val="24"/>
        </w:rPr>
        <w:t xml:space="preserve">Somali federal government rejects Somaliland’s claim to sovereignty and says the region remains part of the Federal Republic of Somalia. Somaliland declared independence in 1991 and </w:t>
      </w:r>
      <w:proofErr w:type="gramStart"/>
      <w:r w:rsidRPr="00C54624">
        <w:rPr>
          <w:szCs w:val="24"/>
        </w:rPr>
        <w:t>has operated</w:t>
      </w:r>
      <w:proofErr w:type="gramEnd"/>
      <w:r w:rsidRPr="00C54624">
        <w:rPr>
          <w:szCs w:val="24"/>
        </w:rPr>
        <w:t xml:space="preserve"> with its own government, security forces and election institutions, but it has not received broad international recognition.</w:t>
      </w:r>
    </w:p>
    <w:p w14:paraId="5BB07337" w14:textId="6AEB84B3" w:rsidR="00AA48B8" w:rsidRDefault="00AA48B8" w:rsidP="00C54624">
      <w:pPr>
        <w:pStyle w:val="Heading2"/>
        <w:spacing w:line="276" w:lineRule="auto"/>
      </w:pPr>
      <w:bookmarkStart w:id="8" w:name="_Toc232603560"/>
      <w:r>
        <w:t>Somalia</w:t>
      </w:r>
      <w:bookmarkEnd w:id="8"/>
    </w:p>
    <w:p w14:paraId="1B9D45EE" w14:textId="3E2C8BE2" w:rsidR="000E43B3" w:rsidRPr="00A179EE" w:rsidRDefault="000E43B3" w:rsidP="00A179EE">
      <w:pPr>
        <w:pStyle w:val="ListParagraph"/>
        <w:numPr>
          <w:ilvl w:val="0"/>
          <w:numId w:val="3"/>
        </w:numPr>
        <w:spacing w:line="276" w:lineRule="auto"/>
        <w:rPr>
          <w:szCs w:val="24"/>
        </w:rPr>
      </w:pPr>
      <w:bookmarkStart w:id="9" w:name="_Toc232603561"/>
      <w:r w:rsidRPr="00A179EE">
        <w:rPr>
          <w:rStyle w:val="Heading2Char"/>
        </w:rPr>
        <w:t xml:space="preserve">Somalia army chief, Egyptian defense attaché </w:t>
      </w:r>
      <w:proofErr w:type="gramStart"/>
      <w:r w:rsidRPr="00A179EE">
        <w:rPr>
          <w:rStyle w:val="Heading2Char"/>
        </w:rPr>
        <w:t>discuss</w:t>
      </w:r>
      <w:proofErr w:type="gramEnd"/>
      <w:r w:rsidRPr="00A179EE">
        <w:rPr>
          <w:rStyle w:val="Heading2Char"/>
        </w:rPr>
        <w:t xml:space="preserve"> military cooperation, support for AUSSOM</w:t>
      </w:r>
      <w:bookmarkEnd w:id="9"/>
      <w:r w:rsidR="00A179EE">
        <w:rPr>
          <w:szCs w:val="24"/>
        </w:rPr>
        <w:t xml:space="preserve"> – </w:t>
      </w:r>
      <w:hyperlink r:id="rId13" w:history="1">
        <w:r w:rsidR="00A179EE" w:rsidRPr="00A179EE">
          <w:rPr>
            <w:rStyle w:val="Hyperlink"/>
            <w:szCs w:val="24"/>
          </w:rPr>
          <w:t>Addis Standard</w:t>
        </w:r>
      </w:hyperlink>
      <w:r w:rsidR="00A179EE">
        <w:rPr>
          <w:szCs w:val="24"/>
        </w:rPr>
        <w:t xml:space="preserve"> </w:t>
      </w:r>
    </w:p>
    <w:p w14:paraId="52821F98" w14:textId="78445BF7" w:rsidR="000E43B3" w:rsidRDefault="000E43B3" w:rsidP="000E43B3">
      <w:pPr>
        <w:spacing w:line="276" w:lineRule="auto"/>
        <w:rPr>
          <w:szCs w:val="24"/>
        </w:rPr>
      </w:pPr>
      <w:r w:rsidRPr="000E43B3">
        <w:rPr>
          <w:szCs w:val="24"/>
        </w:rPr>
        <w:t>Somalia’s military chief and Egypt’s defense attaché have held talks in Mogadishu aimed at deepening security cooperation, underscoring growing defense ties between the two countries as Somalia advances its security transition and continues operations against al-Shabaab.</w:t>
      </w:r>
      <w:r w:rsidR="00A179EE">
        <w:rPr>
          <w:szCs w:val="24"/>
        </w:rPr>
        <w:t xml:space="preserve"> </w:t>
      </w:r>
      <w:r w:rsidRPr="000E43B3">
        <w:rPr>
          <w:szCs w:val="24"/>
        </w:rPr>
        <w:t xml:space="preserve">According to </w:t>
      </w:r>
      <w:proofErr w:type="spellStart"/>
      <w:r w:rsidRPr="000E43B3">
        <w:rPr>
          <w:szCs w:val="24"/>
        </w:rPr>
        <w:t>Hiiraan</w:t>
      </w:r>
      <w:proofErr w:type="spellEnd"/>
      <w:r w:rsidRPr="000E43B3">
        <w:rPr>
          <w:szCs w:val="24"/>
        </w:rPr>
        <w:t xml:space="preserve"> Online, Somali National Army (SNA) Commander Major General Ibrahim Mohamed Mahmoud met on 15 June with Egypt’s Defense Attaché to Somalia, Major General Ahmed Fathi Abdelsattar, to discuss strengthening bilateral military cooperation, including military training, capacity-building support for Somali forces, and cooperation within the framework of the African Union Support and Stabilization Mission in Somalia (AUSSOM).</w:t>
      </w:r>
      <w:r w:rsidR="00A179EE">
        <w:rPr>
          <w:szCs w:val="24"/>
        </w:rPr>
        <w:t xml:space="preserve"> </w:t>
      </w:r>
      <w:r w:rsidRPr="000E43B3">
        <w:rPr>
          <w:szCs w:val="24"/>
        </w:rPr>
        <w:t>The meeting also addressed broader defense relations and Somalia’s ongoing efforts to assume greater responsibility for national security following the transition from the African Union Transition Mission in Somalia (ATMIS), as well as continuing counterinsurgency operations against al-Shabaab.</w:t>
      </w:r>
      <w:r w:rsidR="00A179EE">
        <w:rPr>
          <w:szCs w:val="24"/>
        </w:rPr>
        <w:t xml:space="preserve"> </w:t>
      </w:r>
      <w:r w:rsidRPr="000E43B3">
        <w:rPr>
          <w:szCs w:val="24"/>
        </w:rPr>
        <w:t xml:space="preserve">The latest engagement comes amid rapidly expanding military cooperation between Mogadishu </w:t>
      </w:r>
      <w:r w:rsidRPr="000E43B3">
        <w:rPr>
          <w:szCs w:val="24"/>
        </w:rPr>
        <w:lastRenderedPageBreak/>
        <w:t>and Cairo. In August 2024, the two countries signed a defense cooperation agreement that included provisions for military training, arms assistance, and enhanced security collaboration. Since then, Egypt has increased support to Somalia through training programs and military assistance as part of efforts to bolster the country’s security institutions.</w:t>
      </w:r>
      <w:r w:rsidR="00A179EE">
        <w:rPr>
          <w:szCs w:val="24"/>
        </w:rPr>
        <w:t xml:space="preserve"> </w:t>
      </w:r>
      <w:r w:rsidRPr="000E43B3">
        <w:rPr>
          <w:szCs w:val="24"/>
        </w:rPr>
        <w:t>The meeting also took place against the backdrop of Egypt’s participation in AUSSOM, the African Union mission that succeeded ATMIS. Cairo has pledged troops and other support to the mission as Somalia seeks to gradually transfer security responsibilities to its national forces while confronting persistent threats from al-Shabaab.</w:t>
      </w:r>
      <w:r>
        <w:rPr>
          <w:szCs w:val="24"/>
        </w:rPr>
        <w:t xml:space="preserve"> </w:t>
      </w:r>
      <w:r w:rsidRPr="000E43B3">
        <w:rPr>
          <w:szCs w:val="24"/>
        </w:rPr>
        <w:t>The first batches of Egyptian troops AUSSOM, were deployed in Somalia in August 2025 following the completion of the first training program for Egyptian Armed Forces units.</w:t>
      </w:r>
      <w:r>
        <w:rPr>
          <w:szCs w:val="24"/>
        </w:rPr>
        <w:t xml:space="preserve"> </w:t>
      </w:r>
      <w:r w:rsidRPr="000E43B3">
        <w:rPr>
          <w:szCs w:val="24"/>
        </w:rPr>
        <w:t>Egypt’s inclusion among the Troop Contributing Countries (TCCs) for the African Union Support and Stabilization Mission in Somalia (AUSSOM) came amid heightened tensions between Somalia and Ethiopia following Ethiopia’s January 2024 Memorandum of Understanding with Somaliland.</w:t>
      </w:r>
      <w:r>
        <w:rPr>
          <w:szCs w:val="24"/>
        </w:rPr>
        <w:t xml:space="preserve"> </w:t>
      </w:r>
      <w:r w:rsidRPr="000E43B3">
        <w:rPr>
          <w:szCs w:val="24"/>
        </w:rPr>
        <w:t>At the time, Mogadishu opposed Ethiopia’s participation in the AU-led mission set to replace ATMIS and instead deepened military cooperation with Egypt through arms deliveries and joint training programs. Ethiopia, for its part, urged the African Union (AU) and the United Nations (UN) to undertake broad consultations with key stakeholders as plans for the successor mission advanced.</w:t>
      </w:r>
      <w:r>
        <w:rPr>
          <w:szCs w:val="24"/>
        </w:rPr>
        <w:t xml:space="preserve"> </w:t>
      </w:r>
      <w:r w:rsidRPr="000E43B3">
        <w:rPr>
          <w:szCs w:val="24"/>
        </w:rPr>
        <w:t>Relations between Somalia and Ethiopia have since improved, paving the way for an agreement on the participation of Ethiopian forces under AUSSOM but its 11,900 military, police, and civilian personnel included Egypt’s first-time contribution with 1,091 troops. Additional police contingents from Nigeria, Sierra Leone, and Egypt are also slated for deployment in Mogadishu, Jowhar, and Baidoa, respectively.</w:t>
      </w:r>
    </w:p>
    <w:p w14:paraId="08B294BB" w14:textId="223E52B1" w:rsidR="00A179EE" w:rsidRDefault="00A179EE" w:rsidP="000E43B3">
      <w:pPr>
        <w:spacing w:line="276" w:lineRule="auto"/>
        <w:rPr>
          <w:szCs w:val="24"/>
        </w:rPr>
      </w:pPr>
      <w:r>
        <w:rPr>
          <w:szCs w:val="24"/>
        </w:rPr>
        <w:t>________________________________________________________________________</w:t>
      </w:r>
    </w:p>
    <w:p w14:paraId="5FDCC981" w14:textId="504012AF" w:rsidR="00A179EE" w:rsidRDefault="00A179EE" w:rsidP="00442256">
      <w:pPr>
        <w:pStyle w:val="Heading2"/>
      </w:pPr>
      <w:bookmarkStart w:id="10" w:name="_Toc232603562"/>
      <w:r>
        <w:t>Eritrea</w:t>
      </w:r>
      <w:bookmarkEnd w:id="10"/>
    </w:p>
    <w:p w14:paraId="1D13E16A" w14:textId="5D4FDBC3" w:rsidR="00442256" w:rsidRPr="00442256" w:rsidRDefault="00442256" w:rsidP="00442256">
      <w:pPr>
        <w:pStyle w:val="ListParagraph"/>
        <w:numPr>
          <w:ilvl w:val="0"/>
          <w:numId w:val="3"/>
        </w:numPr>
        <w:spacing w:line="276" w:lineRule="auto"/>
        <w:rPr>
          <w:szCs w:val="24"/>
        </w:rPr>
      </w:pPr>
      <w:bookmarkStart w:id="11" w:name="_Toc232603563"/>
      <w:r w:rsidRPr="00F36CA7">
        <w:rPr>
          <w:rStyle w:val="Heading2Char"/>
        </w:rPr>
        <w:t>‘Reasonable grounds’ exist to believe ‘crimes against humanity’ may still occur in Eritrea, UN expert; Asmara rejects report</w:t>
      </w:r>
      <w:bookmarkEnd w:id="11"/>
      <w:r>
        <w:rPr>
          <w:szCs w:val="24"/>
        </w:rPr>
        <w:t xml:space="preserve"> – </w:t>
      </w:r>
      <w:hyperlink r:id="rId14" w:history="1">
        <w:r w:rsidRPr="00442256">
          <w:rPr>
            <w:rStyle w:val="Hyperlink"/>
            <w:szCs w:val="24"/>
          </w:rPr>
          <w:t>Addis Standard</w:t>
        </w:r>
      </w:hyperlink>
      <w:r>
        <w:rPr>
          <w:szCs w:val="24"/>
        </w:rPr>
        <w:t xml:space="preserve"> </w:t>
      </w:r>
    </w:p>
    <w:p w14:paraId="0630F539" w14:textId="1A71AB40" w:rsidR="00A179EE" w:rsidRDefault="00442256" w:rsidP="00442256">
      <w:pPr>
        <w:spacing w:line="276" w:lineRule="auto"/>
        <w:rPr>
          <w:szCs w:val="24"/>
        </w:rPr>
      </w:pPr>
      <w:r w:rsidRPr="00442256">
        <w:rPr>
          <w:szCs w:val="24"/>
        </w:rPr>
        <w:t xml:space="preserve">The United Nations Special Rapporteur </w:t>
      </w:r>
      <w:proofErr w:type="gramStart"/>
      <w:r w:rsidRPr="00442256">
        <w:rPr>
          <w:szCs w:val="24"/>
        </w:rPr>
        <w:t>on the situation of</w:t>
      </w:r>
      <w:proofErr w:type="gramEnd"/>
      <w:r w:rsidRPr="00442256">
        <w:rPr>
          <w:szCs w:val="24"/>
        </w:rPr>
        <w:t xml:space="preserve"> human rights in Eritrea, Mohamed Abdelsalam Babiker, warned that there are still “reasonable grounds” to believe crimes against humanity may be occurring in Eritrea, citing continued reports of enforced disappearances, arbitrary detention, torture, and persecution of political opponents, journalists, and religious communities.</w:t>
      </w:r>
      <w:r>
        <w:rPr>
          <w:szCs w:val="24"/>
        </w:rPr>
        <w:t xml:space="preserve"> </w:t>
      </w:r>
      <w:r w:rsidRPr="00442256">
        <w:rPr>
          <w:szCs w:val="24"/>
        </w:rPr>
        <w:t>The remarks were delivered during the presentation of his final report to the 62nd session of the United Nations Human Rights Council in Geneva on 15 June.</w:t>
      </w:r>
      <w:r>
        <w:rPr>
          <w:szCs w:val="24"/>
        </w:rPr>
        <w:t xml:space="preserve"> </w:t>
      </w:r>
      <w:r w:rsidRPr="00442256">
        <w:rPr>
          <w:szCs w:val="24"/>
        </w:rPr>
        <w:t xml:space="preserve">Addressing the Council at the conclusion of his six-year mandate, Mohamed said the “core human rights issues that prompted this mandate still remain mostly unresolved” and that the situation in Eritrea had continued to deteriorate. “Reasonable grounds” remain to believe that “crimes against humanity may still be </w:t>
      </w:r>
      <w:r w:rsidRPr="00442256">
        <w:rPr>
          <w:szCs w:val="24"/>
        </w:rPr>
        <w:lastRenderedPageBreak/>
        <w:t>occurring in Eritrea,” he said, arguing that systematic disappearances, prolonged incommunicado detention without charge or trial, torture, and persecution remain “central features of governance” in the country. He added that the authorities’ refusal to disclose the fate and whereabouts of detainees and missing persons indicates these practices constitute “a broad state-sponsored policy of repression and coercion.”</w:t>
      </w:r>
      <w:r>
        <w:rPr>
          <w:szCs w:val="24"/>
        </w:rPr>
        <w:t xml:space="preserve"> </w:t>
      </w:r>
      <w:r w:rsidRPr="00442256">
        <w:rPr>
          <w:szCs w:val="24"/>
        </w:rPr>
        <w:t>The Special Rapporteur highlighted the continued detention of religious leaders and noted that while Eritrean authorities had released 13 long-term detainees since December 2025, some of whom had been held for nearly 18 years without trial, concerns remained over ongoing disappearances.</w:t>
      </w:r>
      <w:r>
        <w:rPr>
          <w:szCs w:val="24"/>
        </w:rPr>
        <w:t xml:space="preserve"> </w:t>
      </w:r>
      <w:r w:rsidRPr="00442256">
        <w:rPr>
          <w:szCs w:val="24"/>
        </w:rPr>
        <w:t xml:space="preserve">He specifically cited the alleged forced disappearance of two Muslim leaders, Sheikh Adem Jabir </w:t>
      </w:r>
      <w:proofErr w:type="spellStart"/>
      <w:r w:rsidRPr="00442256">
        <w:rPr>
          <w:szCs w:val="24"/>
        </w:rPr>
        <w:t>Sha’eban</w:t>
      </w:r>
      <w:proofErr w:type="spellEnd"/>
      <w:r w:rsidRPr="00442256">
        <w:rPr>
          <w:szCs w:val="24"/>
        </w:rPr>
        <w:t xml:space="preserve"> and Sheikh Hassan Sheneti, in July 2025. Babiker also raised concerns over what he described as growing transnational repression targeting Eritreans in the diaspora, as well as the treatment of Eritrean refugees and asylum seekers facing deportation, arbitrary detention, trafficking, and reduced protection in host countries.</w:t>
      </w:r>
      <w:r>
        <w:rPr>
          <w:szCs w:val="24"/>
        </w:rPr>
        <w:t xml:space="preserve"> </w:t>
      </w:r>
      <w:r w:rsidRPr="00442256">
        <w:rPr>
          <w:szCs w:val="24"/>
        </w:rPr>
        <w:t>Babiker further criticized Eritrea’s lack of engagement with the mandate, stating that throughout his tenure he had not been able to undertake an official visit to the country despite repeated requests. He urged the Human Rights Council to continue closely monitoring the situation and support efforts aimed at accountability and justice.</w:t>
      </w:r>
      <w:r>
        <w:rPr>
          <w:szCs w:val="24"/>
        </w:rPr>
        <w:t xml:space="preserve"> </w:t>
      </w:r>
      <w:r w:rsidRPr="00442256">
        <w:rPr>
          <w:szCs w:val="24"/>
        </w:rPr>
        <w:t xml:space="preserve">In response, Eritrea’s Permanent Representative to the UN in Geneva, Sophia Tesfamariam, rejected the report as “fundamentally flawed in its methodology, unsupported by independently verified information, and disconnected from realities on the ground.” Delivering Eritrea’s statement before the Council, Ambassador Sophia argued that the report relied excessively on anonymous and unverified sources while failing to adequately reflect progress in health, education, food security, infrastructure, and socioeconomic development documented by UN agencies and other institutions. The Eritrean government also defended its national service program, describing it as a sovereign institution established to safeguard national security and territorial integrity. It argued that the extension of service beyond the statutory 18-month period was driven by persistent external security threats and unresolved regional </w:t>
      </w:r>
      <w:proofErr w:type="gramStart"/>
      <w:r w:rsidRPr="00442256">
        <w:rPr>
          <w:szCs w:val="24"/>
        </w:rPr>
        <w:t>tensions, and</w:t>
      </w:r>
      <w:proofErr w:type="gramEnd"/>
      <w:r w:rsidRPr="00442256">
        <w:rPr>
          <w:szCs w:val="24"/>
        </w:rPr>
        <w:t xml:space="preserve"> maintained that decisions regarding the program’s structure and duration remain a matter for Eritrea alone.</w:t>
      </w:r>
      <w:r>
        <w:rPr>
          <w:szCs w:val="24"/>
        </w:rPr>
        <w:t xml:space="preserve"> </w:t>
      </w:r>
      <w:r w:rsidRPr="00442256">
        <w:rPr>
          <w:szCs w:val="24"/>
        </w:rPr>
        <w:t>Rejecting both the report and the resolution before the Council, Eritrea repeated its call for the termination of the Special Rapporteur’s mandate, arguing the country-specific mechanism had become divisive and failed to command broad confidence among member states.</w:t>
      </w:r>
    </w:p>
    <w:p w14:paraId="5C9006EF" w14:textId="77777777" w:rsidR="00F56CB8" w:rsidRDefault="0031092A" w:rsidP="00C54624">
      <w:pPr>
        <w:spacing w:line="276" w:lineRule="auto"/>
      </w:pPr>
      <w:r>
        <w:rPr>
          <w:szCs w:val="24"/>
        </w:rPr>
        <w:t>________________________________________________________________________</w:t>
      </w:r>
    </w:p>
    <w:p w14:paraId="1C66E973" w14:textId="77777777" w:rsidR="00F56CB8" w:rsidRDefault="0031092A" w:rsidP="00C54624">
      <w:pPr>
        <w:pStyle w:val="Heading2"/>
        <w:spacing w:line="276" w:lineRule="auto"/>
        <w:rPr>
          <w:szCs w:val="24"/>
        </w:rPr>
      </w:pPr>
      <w:bookmarkStart w:id="12" w:name="_Toc232603564"/>
      <w:r>
        <w:rPr>
          <w:szCs w:val="24"/>
        </w:rPr>
        <w:t>Sudan</w:t>
      </w:r>
      <w:bookmarkEnd w:id="12"/>
      <w:r>
        <w:rPr>
          <w:szCs w:val="24"/>
        </w:rPr>
        <w:t xml:space="preserve"> </w:t>
      </w:r>
    </w:p>
    <w:p w14:paraId="6A8AFF81" w14:textId="3CF75090" w:rsidR="003238FC" w:rsidRDefault="003238FC" w:rsidP="003238FC">
      <w:pPr>
        <w:pStyle w:val="ListParagraph"/>
        <w:numPr>
          <w:ilvl w:val="0"/>
          <w:numId w:val="3"/>
        </w:numPr>
        <w:spacing w:line="276" w:lineRule="auto"/>
      </w:pPr>
      <w:bookmarkStart w:id="13" w:name="_Toc232603565"/>
      <w:r w:rsidRPr="003238FC">
        <w:rPr>
          <w:rStyle w:val="Heading2Char"/>
        </w:rPr>
        <w:t>RSF buildup reported around El Obeid amid fears of major offensive</w:t>
      </w:r>
      <w:bookmarkEnd w:id="13"/>
      <w:r>
        <w:t xml:space="preserve"> – </w:t>
      </w:r>
      <w:hyperlink r:id="rId15" w:history="1">
        <w:r w:rsidRPr="003238FC">
          <w:rPr>
            <w:rStyle w:val="Hyperlink"/>
          </w:rPr>
          <w:t>Addis Standard</w:t>
        </w:r>
      </w:hyperlink>
      <w:r>
        <w:t xml:space="preserve"> </w:t>
      </w:r>
    </w:p>
    <w:p w14:paraId="10B95804" w14:textId="1B47B634" w:rsidR="003238FC" w:rsidRDefault="003238FC" w:rsidP="003238FC">
      <w:pPr>
        <w:spacing w:line="276" w:lineRule="auto"/>
      </w:pPr>
      <w:r>
        <w:t xml:space="preserve">Sudan’s paramilitary Rapid Support Forces (RSF) have deployed what military sources described as unprecedented reinforcements around the strategic city of El Obeid in North </w:t>
      </w:r>
      <w:r>
        <w:lastRenderedPageBreak/>
        <w:t>Kordofan State, raising expectations of a large-scale assault in the coming days.</w:t>
      </w:r>
      <w:r>
        <w:t xml:space="preserve"> </w:t>
      </w:r>
      <w:r>
        <w:t>According to a report by Sudan Tribune, military sources said on Monday that the RSF had mobilized large numbers of fighters from Darfur and West Kordofan, supported by armored vehicles and heavy military equipment, and positioned them around the city ahead of a possible ground offensive within the next 72 hours.</w:t>
      </w:r>
      <w:r>
        <w:t xml:space="preserve"> </w:t>
      </w:r>
      <w:r>
        <w:t>El Obeid, the capital of North Kordofan State, has been under RSF siege since the early stages of the conflict that erupted in April 2023 between the Sudanese Armed Forces (SAF) and the RSF. The prolonged blockade has severely affected security conditions and access to basic services for residents.</w:t>
      </w:r>
      <w:r>
        <w:t xml:space="preserve"> </w:t>
      </w:r>
      <w:r>
        <w:t>The Sudanese army succeeded in breaking the siege in February 2025, restoring access to the city and subsequently turning it into a key military operations hub for campaigns in the Kordofan and Darfur regions.</w:t>
      </w:r>
      <w:r>
        <w:t xml:space="preserve"> </w:t>
      </w:r>
      <w:r>
        <w:t xml:space="preserve">Sudan Tribune reported that RSF forces have established positions in several locations surrounding El Obeid, including En </w:t>
      </w:r>
      <w:proofErr w:type="spellStart"/>
      <w:r>
        <w:t>Nahud</w:t>
      </w:r>
      <w:proofErr w:type="spellEnd"/>
      <w:r>
        <w:t>, Al-</w:t>
      </w:r>
      <w:proofErr w:type="spellStart"/>
      <w:r>
        <w:t>Khuwei</w:t>
      </w:r>
      <w:proofErr w:type="spellEnd"/>
      <w:r>
        <w:t xml:space="preserve">, Um </w:t>
      </w:r>
      <w:proofErr w:type="spellStart"/>
      <w:r>
        <w:t>Samima</w:t>
      </w:r>
      <w:proofErr w:type="spellEnd"/>
      <w:r>
        <w:t xml:space="preserve">, and Abu </w:t>
      </w:r>
      <w:proofErr w:type="spellStart"/>
      <w:r>
        <w:t>Ga’oud</w:t>
      </w:r>
      <w:proofErr w:type="spellEnd"/>
      <w:r>
        <w:t xml:space="preserve"> to the west. Additional troop concentrations were </w:t>
      </w:r>
      <w:proofErr w:type="gramStart"/>
      <w:r>
        <w:t>reportedly</w:t>
      </w:r>
      <w:proofErr w:type="gramEnd"/>
      <w:r>
        <w:t xml:space="preserve"> observed in </w:t>
      </w:r>
      <w:proofErr w:type="spellStart"/>
      <w:r>
        <w:t>Kazgail</w:t>
      </w:r>
      <w:proofErr w:type="spellEnd"/>
      <w:r>
        <w:t xml:space="preserve"> and Al-</w:t>
      </w:r>
      <w:proofErr w:type="spellStart"/>
      <w:r>
        <w:t>Rayash</w:t>
      </w:r>
      <w:proofErr w:type="spellEnd"/>
      <w:r>
        <w:t xml:space="preserve"> to the south, as well as in Bara and </w:t>
      </w:r>
      <w:proofErr w:type="spellStart"/>
      <w:r>
        <w:t>Jurayjikh</w:t>
      </w:r>
      <w:proofErr w:type="spellEnd"/>
      <w:r>
        <w:t xml:space="preserve"> north of the city, prompting concerns over a possible multi-front attack.</w:t>
      </w:r>
      <w:r>
        <w:t xml:space="preserve"> </w:t>
      </w:r>
      <w:r>
        <w:t xml:space="preserve">The RSF currently controls large parts of North Kordofan State, </w:t>
      </w:r>
      <w:proofErr w:type="gramStart"/>
      <w:r>
        <w:t>with the exception of</w:t>
      </w:r>
      <w:proofErr w:type="gramEnd"/>
      <w:r>
        <w:t xml:space="preserve"> </w:t>
      </w:r>
      <w:proofErr w:type="spellStart"/>
      <w:r>
        <w:t>Sheikan</w:t>
      </w:r>
      <w:proofErr w:type="spellEnd"/>
      <w:r>
        <w:t xml:space="preserve">, Um </w:t>
      </w:r>
      <w:proofErr w:type="spellStart"/>
      <w:r>
        <w:t>Rawaba</w:t>
      </w:r>
      <w:proofErr w:type="spellEnd"/>
      <w:r>
        <w:t>, and Al-</w:t>
      </w:r>
      <w:proofErr w:type="spellStart"/>
      <w:r>
        <w:t>Rahad</w:t>
      </w:r>
      <w:proofErr w:type="spellEnd"/>
      <w:r>
        <w:t xml:space="preserve"> localities, which remain under army control along the strategic highway linking North Kordofan with White Nile State and Khartoum.</w:t>
      </w:r>
      <w:r>
        <w:t xml:space="preserve"> </w:t>
      </w:r>
      <w:r>
        <w:t xml:space="preserve">In response to the reported buildup, the Sudanese air force has intensified aerial operations targeting RSF positions and troop movements around El Obeid </w:t>
      </w:r>
      <w:proofErr w:type="gramStart"/>
      <w:r>
        <w:t>in an effort to</w:t>
      </w:r>
      <w:proofErr w:type="gramEnd"/>
      <w:r>
        <w:t xml:space="preserve"> disrupt any planned advance, according to the military sources cited by Sudan Tribune.</w:t>
      </w:r>
      <w:r>
        <w:t xml:space="preserve"> </w:t>
      </w:r>
      <w:r>
        <w:t>The sources also alleged that RSF drone attacks over the past three days destroyed around eight fuel stations and targeted fuel trucks in Al-</w:t>
      </w:r>
      <w:proofErr w:type="spellStart"/>
      <w:r>
        <w:t>Rahad</w:t>
      </w:r>
      <w:proofErr w:type="spellEnd"/>
      <w:r>
        <w:t xml:space="preserve"> and Um </w:t>
      </w:r>
      <w:proofErr w:type="spellStart"/>
      <w:r>
        <w:t>Rawaba</w:t>
      </w:r>
      <w:proofErr w:type="spellEnd"/>
      <w:r>
        <w:t>. Additional drone strikes reportedly hit ammunition and weapons depots within the headquarters of the army’s 5th Infantry Division in El Obeid.</w:t>
      </w:r>
      <w:r>
        <w:t xml:space="preserve"> </w:t>
      </w:r>
      <w:r>
        <w:t>Military sources characterized the attacks as part of efforts to weaken the city’s fuel reserves and military supply capacity ahead of a potential assault.</w:t>
      </w:r>
      <w:r>
        <w:t xml:space="preserve"> </w:t>
      </w:r>
      <w:r>
        <w:t>El Obeid remains a critical transit corridor for civilians displaced by fighting in western and southern Sudan. The city serves as a gateway for people fleeing violence in West Kordofan and South Kordofan toward White Nile State and Khartoum.</w:t>
      </w:r>
      <w:r>
        <w:t xml:space="preserve"> </w:t>
      </w:r>
      <w:r>
        <w:t xml:space="preserve">The latest military developments come as renewed clashes and insecurity continue to drive displacement from areas including Dilling and Kadugli, amid ongoing fighting involving the RSF and the Sudan People’s Liberation Movement-North (SPLM-N). </w:t>
      </w:r>
      <w:r>
        <w:t xml:space="preserve"> </w:t>
      </w:r>
      <w:r>
        <w:t>The latest military buildup comes amid growing indications that both the Sudanese Armed Forces (SAF) and the Rapid Support Forces (RSF) are intensifying efforts to gain a strategic advantage in the conflict through expanded arms acquisitions and the deployment of increasingly sophisticated military technology.</w:t>
      </w:r>
      <w:r>
        <w:t xml:space="preserve"> </w:t>
      </w:r>
      <w:r>
        <w:t>Recent reports have highlighted the growing role of drone warfare in Sudan’s conflict, with unmanned aerial vehicles (UAVs) emerging as a key factor on multiple battlefronts. The expanding use of drones by both sides has reportedly resulted in thousands of deaths and contributed to the destruction of critical civilian and military infrastructure across the country.</w:t>
      </w:r>
      <w:r>
        <w:t xml:space="preserve"> </w:t>
      </w:r>
      <w:r>
        <w:t xml:space="preserve">According to recent assessments, the SAF and RSF are competing to acquire advanced drone capabilities </w:t>
      </w:r>
      <w:r>
        <w:lastRenderedPageBreak/>
        <w:t>in a bid to secure battlefield breakthroughs. The conflict has seen the introduction of new UAV systems, including advanced Chinese-made combat drones such as the CH-95 and FH-95 models, which had not previously been deployed in Sudan.</w:t>
      </w:r>
      <w:r>
        <w:t xml:space="preserve"> </w:t>
      </w:r>
      <w:r>
        <w:t xml:space="preserve">The use of </w:t>
      </w:r>
      <w:proofErr w:type="gramStart"/>
      <w:r>
        <w:t>first-person</w:t>
      </w:r>
      <w:proofErr w:type="gramEnd"/>
      <w:r>
        <w:t>-view (FPV) drones and loitering munitions, commonly known as kamikaze drones, has also increased significantly. Such systems have been widely employed in key conflict zones, including Khartoum, Al-Jazirah State, El Fasher, and other contested areas, underscoring the growing importance of drone technology in shaping the course of the war.</w:t>
      </w:r>
    </w:p>
    <w:p w14:paraId="06FCD3DD" w14:textId="77777777" w:rsidR="00F56CB8" w:rsidRDefault="0031092A" w:rsidP="00C54624">
      <w:pPr>
        <w:spacing w:line="276" w:lineRule="auto"/>
      </w:pPr>
      <w:r>
        <w:t>________________________________________________________________________</w:t>
      </w:r>
    </w:p>
    <w:p w14:paraId="3C627372" w14:textId="77777777" w:rsidR="00F56CB8" w:rsidRDefault="0031092A" w:rsidP="00C54624">
      <w:pPr>
        <w:spacing w:line="276" w:lineRule="auto"/>
        <w:outlineLvl w:val="0"/>
        <w:rPr>
          <w:rFonts w:eastAsia="DengXian Light" w:cs="Times New Roman"/>
          <w:b/>
          <w:bCs/>
          <w:color w:val="2F5496"/>
          <w:szCs w:val="24"/>
          <w:u w:val="single"/>
        </w:rPr>
      </w:pPr>
      <w:bookmarkStart w:id="14" w:name="_Toc232603566"/>
      <w:r>
        <w:rPr>
          <w:rFonts w:eastAsia="DengXian Light" w:cs="Times New Roman"/>
          <w:b/>
          <w:bCs/>
          <w:color w:val="2F5496"/>
          <w:szCs w:val="24"/>
          <w:u w:val="single"/>
        </w:rPr>
        <w:t>Gulf Region and the Middle East</w:t>
      </w:r>
      <w:bookmarkEnd w:id="14"/>
    </w:p>
    <w:p w14:paraId="27F3B834" w14:textId="55CDBF49" w:rsidR="00F56CB8" w:rsidRDefault="005433FC" w:rsidP="00C54624">
      <w:pPr>
        <w:pStyle w:val="Heading2"/>
        <w:spacing w:line="276" w:lineRule="auto"/>
      </w:pPr>
      <w:bookmarkStart w:id="15" w:name="_Toc232603567"/>
      <w:r>
        <w:t>Lebanon</w:t>
      </w:r>
      <w:bookmarkEnd w:id="15"/>
    </w:p>
    <w:p w14:paraId="6127E87B" w14:textId="1F66D028" w:rsidR="005433FC" w:rsidRDefault="005433FC" w:rsidP="008409CC">
      <w:pPr>
        <w:pStyle w:val="ListParagraph"/>
        <w:numPr>
          <w:ilvl w:val="0"/>
          <w:numId w:val="3"/>
        </w:numPr>
        <w:spacing w:line="276" w:lineRule="auto"/>
      </w:pPr>
      <w:bookmarkStart w:id="16" w:name="_Toc232603568"/>
      <w:r w:rsidRPr="008409CC">
        <w:rPr>
          <w:rStyle w:val="Heading2Char"/>
        </w:rPr>
        <w:t>4 killed in Israeli drone strikes in S. Lebanon despite US-Iran MoU</w:t>
      </w:r>
      <w:bookmarkEnd w:id="16"/>
      <w:r w:rsidR="008409CC">
        <w:t xml:space="preserve"> – </w:t>
      </w:r>
      <w:hyperlink r:id="rId16" w:history="1">
        <w:r w:rsidRPr="008409CC">
          <w:rPr>
            <w:rStyle w:val="Hyperlink"/>
          </w:rPr>
          <w:t>CGTN</w:t>
        </w:r>
      </w:hyperlink>
      <w:r w:rsidR="008409CC">
        <w:t xml:space="preserve"> </w:t>
      </w:r>
    </w:p>
    <w:p w14:paraId="3F298107" w14:textId="704020F8" w:rsidR="005433FC" w:rsidRDefault="005433FC" w:rsidP="005433FC">
      <w:pPr>
        <w:spacing w:line="276" w:lineRule="auto"/>
      </w:pPr>
      <w:r>
        <w:t xml:space="preserve">Four people were killed and several others wounded in Israeli drone strikes targeting </w:t>
      </w:r>
      <w:proofErr w:type="spellStart"/>
      <w:r>
        <w:t>Mayfadoun</w:t>
      </w:r>
      <w:proofErr w:type="spellEnd"/>
      <w:r>
        <w:t xml:space="preserve"> in southern Lebanon on Tuesday afternoon, according to a preliminary toll reported by Lebanon's state-run National News Agency (NNA).</w:t>
      </w:r>
      <w:r w:rsidR="008409CC">
        <w:t xml:space="preserve"> </w:t>
      </w:r>
      <w:r>
        <w:t xml:space="preserve">Israeli attacks intensified in the </w:t>
      </w:r>
      <w:proofErr w:type="spellStart"/>
      <w:r>
        <w:t>Nabatieh</w:t>
      </w:r>
      <w:proofErr w:type="spellEnd"/>
      <w:r>
        <w:t xml:space="preserve"> area, where a drone first targeted a vehicle in </w:t>
      </w:r>
      <w:proofErr w:type="spellStart"/>
      <w:r>
        <w:t>Mayfadoun</w:t>
      </w:r>
      <w:proofErr w:type="spellEnd"/>
      <w:r>
        <w:t xml:space="preserve"> before striking the area again after residents gathered at the scene. A second vehicle was later targeted in the same area. The attacks in </w:t>
      </w:r>
      <w:proofErr w:type="spellStart"/>
      <w:r>
        <w:t>Mayfadoun</w:t>
      </w:r>
      <w:proofErr w:type="spellEnd"/>
      <w:r>
        <w:t xml:space="preserve"> resulted in the deaths of four people and injuries to several others, according to NNA.</w:t>
      </w:r>
      <w:r w:rsidR="00F93F04">
        <w:t xml:space="preserve"> </w:t>
      </w:r>
      <w:r>
        <w:t>Iran and the United States finalized a peace memorandum of understanding (MoU) on Sunday, which is also expected to end fighting between Israel and Hezbollah in Lebanon.</w:t>
      </w:r>
      <w:r w:rsidR="00F93F04">
        <w:t xml:space="preserve"> </w:t>
      </w:r>
      <w:r>
        <w:t>However, Israeli Prime Minister Benjamin Netanyahu told a press conference on Monday that the Israeli military would remain in the "security zones" it controlled in Lebanon, Syria and the Gaza Strip as long as necessary.</w:t>
      </w:r>
      <w:r w:rsidR="00F93F04">
        <w:t xml:space="preserve"> </w:t>
      </w:r>
      <w:r>
        <w:t>Israeli strikes in the Gaza Strip also continued. Two Palestinians were killed and others wounded in an Israeli airstrike on the Nuseirat refugee camp in the central Gaza Strip on Tuesday, as the evacuation of sick and wounded continued through the Rafah border crossing.</w:t>
      </w:r>
      <w:r w:rsidR="00F93F04">
        <w:t xml:space="preserve"> </w:t>
      </w:r>
      <w:r>
        <w:t>Displaced people return to southern Lebanon</w:t>
      </w:r>
      <w:r w:rsidR="00F93F04">
        <w:t xml:space="preserve">: </w:t>
      </w:r>
      <w:r>
        <w:t>Following news of a US-Iran deal, displaced people began returning to their homes in southern Lebanon despite challenges, UN humanitarians said on Tuesday.</w:t>
      </w:r>
      <w:r w:rsidR="00F93F04">
        <w:t xml:space="preserve"> </w:t>
      </w:r>
      <w:r>
        <w:t>The UN Office for the Coordination of Humanitarian Affairs (OCHA) said some families are cautiously returning to their communities of origin following Sunday's announcement of an agreement between the United States and Iran, which reportedly includes the cessation of hostilities in Lebanon.</w:t>
      </w:r>
      <w:r w:rsidR="00F93F04">
        <w:t xml:space="preserve"> </w:t>
      </w:r>
      <w:r>
        <w:t>According to Lebanese authorities, the number of displaced people hosted in collective shelters has decreased by about 10,000 people over the past four days. In South Governorate, about 2,700 people reportedly left collective shelters on Monday, OCHA said.</w:t>
      </w:r>
      <w:r w:rsidR="00F93F04">
        <w:t xml:space="preserve"> </w:t>
      </w:r>
      <w:r>
        <w:t>However, the office said it remains unclear whether these movements represent temporary visits to inspect their property or permanent returns.</w:t>
      </w:r>
      <w:r w:rsidR="00F93F04">
        <w:t xml:space="preserve"> </w:t>
      </w:r>
      <w:r>
        <w:t>OCHA said that violent incidents in southern Lebanon continue to be reported, affecting people's ability to move safely.</w:t>
      </w:r>
    </w:p>
    <w:p w14:paraId="14626412" w14:textId="77777777" w:rsidR="00F56CB8" w:rsidRDefault="0031092A" w:rsidP="00C54624">
      <w:pPr>
        <w:pStyle w:val="Heading2"/>
        <w:spacing w:line="276" w:lineRule="auto"/>
      </w:pPr>
      <w:bookmarkStart w:id="17" w:name="_Toc232603569"/>
      <w:r>
        <w:lastRenderedPageBreak/>
        <w:t>Iran</w:t>
      </w:r>
      <w:bookmarkEnd w:id="17"/>
    </w:p>
    <w:p w14:paraId="6A8567B1" w14:textId="01F18818" w:rsidR="00F22A4B" w:rsidRDefault="00F22A4B" w:rsidP="00F22A4B">
      <w:pPr>
        <w:pStyle w:val="ListParagraph"/>
        <w:numPr>
          <w:ilvl w:val="0"/>
          <w:numId w:val="3"/>
        </w:numPr>
        <w:spacing w:line="276" w:lineRule="auto"/>
      </w:pPr>
      <w:bookmarkStart w:id="18" w:name="_Toc232603570"/>
      <w:r w:rsidRPr="00F22A4B">
        <w:rPr>
          <w:rStyle w:val="Heading2Char"/>
        </w:rPr>
        <w:t>Iran’s Khatam al-</w:t>
      </w:r>
      <w:proofErr w:type="spellStart"/>
      <w:r w:rsidRPr="00F22A4B">
        <w:rPr>
          <w:rStyle w:val="Heading2Char"/>
        </w:rPr>
        <w:t>Anbiya</w:t>
      </w:r>
      <w:proofErr w:type="spellEnd"/>
      <w:r w:rsidRPr="00F22A4B">
        <w:rPr>
          <w:rStyle w:val="Heading2Char"/>
        </w:rPr>
        <w:t xml:space="preserve"> warns Israel of ‘harsh response’ over southern Lebanon violations</w:t>
      </w:r>
      <w:bookmarkEnd w:id="18"/>
      <w:r>
        <w:t xml:space="preserve"> – </w:t>
      </w:r>
      <w:hyperlink r:id="rId17" w:history="1">
        <w:r w:rsidRPr="00F22A4B">
          <w:rPr>
            <w:rStyle w:val="Hyperlink"/>
          </w:rPr>
          <w:t>Middle East Monitor</w:t>
        </w:r>
      </w:hyperlink>
      <w:r>
        <w:t xml:space="preserve"> </w:t>
      </w:r>
    </w:p>
    <w:p w14:paraId="2358E2F9" w14:textId="0FD61FAA" w:rsidR="00F22A4B" w:rsidRDefault="00F22A4B" w:rsidP="00F22A4B">
      <w:pPr>
        <w:spacing w:line="276" w:lineRule="auto"/>
      </w:pPr>
      <w:r>
        <w:t>The Iranian Khatam al-</w:t>
      </w:r>
      <w:proofErr w:type="spellStart"/>
      <w:r>
        <w:t>Anbiya</w:t>
      </w:r>
      <w:proofErr w:type="spellEnd"/>
      <w:r>
        <w:t xml:space="preserve"> Headquarters said on Tuesday that Israel has violated the ceasefire in southern Lebanon 84 times over the past two days, warning that continued actions would trigger a “harsh” response.</w:t>
      </w:r>
      <w:r>
        <w:t xml:space="preserve"> </w:t>
      </w:r>
      <w:r>
        <w:t>The headquarters said in a statement that the Israeli army had “violated the ceasefire in southern Lebanon 84 times over the past two days”.</w:t>
      </w:r>
      <w:r>
        <w:t xml:space="preserve"> </w:t>
      </w:r>
      <w:r>
        <w:t>The statement further alleged that Israeli forces persisted in their attacks and killings in Lebanon even after US President Donald Trump announced the end of the war. It warned that if Israel continues its actions in southern Lebanon, it should expect a “harsh response” from Iranian armed forces.</w:t>
      </w:r>
      <w:r>
        <w:t xml:space="preserve"> </w:t>
      </w:r>
      <w:r>
        <w:t>On the ground, Israeli forces continued strikes and demolitions in southern Lebanon, which Khatam al-</w:t>
      </w:r>
      <w:proofErr w:type="spellStart"/>
      <w:r>
        <w:t>Anbiya</w:t>
      </w:r>
      <w:proofErr w:type="spellEnd"/>
      <w:r>
        <w:t xml:space="preserve"> described as a clear challenge to the US-Iran understanding aimed at ending the conflict, including in Lebanon.</w:t>
      </w:r>
      <w:r>
        <w:t xml:space="preserve"> </w:t>
      </w:r>
      <w:r>
        <w:t xml:space="preserve">Israeli </w:t>
      </w:r>
      <w:proofErr w:type="spellStart"/>
      <w:r>
        <w:t>Defence</w:t>
      </w:r>
      <w:proofErr w:type="spellEnd"/>
      <w:r>
        <w:t xml:space="preserve"> Minister Israel Katz has said that Israel will retain positions it has taken inside Lebanon and will not withdraw, while also warning Iran against any action targeting Israel in relation to the Lebanese front.</w:t>
      </w:r>
      <w:r>
        <w:t xml:space="preserve"> </w:t>
      </w:r>
      <w:r>
        <w:t>Katz also indicated that Israel intends to maintain a long-term presence in parts of Lebanon, Syria and the Gaza Strip.</w:t>
      </w:r>
      <w:r>
        <w:t xml:space="preserve"> </w:t>
      </w:r>
      <w:r>
        <w:t>Meanwhile, the Israeli newspaper Maariv reported that Israeli security officials fear difficulties in preventing a rapid withdrawal of troops from Lebanon under pressure linked to the agreement with Iran.</w:t>
      </w:r>
    </w:p>
    <w:p w14:paraId="5DAF227D" w14:textId="73002AB5" w:rsidR="000E1CB9" w:rsidRDefault="000E1CB9" w:rsidP="000E1CB9">
      <w:pPr>
        <w:pStyle w:val="ListParagraph"/>
        <w:numPr>
          <w:ilvl w:val="0"/>
          <w:numId w:val="3"/>
        </w:numPr>
        <w:spacing w:line="276" w:lineRule="auto"/>
      </w:pPr>
      <w:bookmarkStart w:id="19" w:name="_Toc232603571"/>
      <w:r w:rsidRPr="000E1CB9">
        <w:rPr>
          <w:rStyle w:val="Heading2Char"/>
        </w:rPr>
        <w:t>Iran, Oman reaffirm commitment to ‘safe, free’ navigation through Hormuz after US deal</w:t>
      </w:r>
      <w:bookmarkEnd w:id="19"/>
      <w:r>
        <w:t xml:space="preserve"> – </w:t>
      </w:r>
      <w:hyperlink r:id="rId18" w:history="1">
        <w:r w:rsidRPr="000E1CB9">
          <w:rPr>
            <w:rStyle w:val="Hyperlink"/>
          </w:rPr>
          <w:t>Middle East Monitor</w:t>
        </w:r>
      </w:hyperlink>
      <w:r>
        <w:t xml:space="preserve"> </w:t>
      </w:r>
    </w:p>
    <w:p w14:paraId="2E059137" w14:textId="40208613" w:rsidR="000E1CB9" w:rsidRDefault="000E1CB9" w:rsidP="000E1CB9">
      <w:pPr>
        <w:spacing w:line="276" w:lineRule="auto"/>
      </w:pPr>
      <w:r>
        <w:t>Iran and Oman reaffirmed their commitment on Tuesday to ensuring safe and free maritime navigation through the Strait of Hormuz following a memorandum of understanding between Tehran and Washington, Anadolu reports.</w:t>
      </w:r>
      <w:r>
        <w:t xml:space="preserve"> </w:t>
      </w:r>
      <w:r>
        <w:t>During a phone call, Omani Foreign Minister Badr Albusaidi and his Iranian counterpart Abbas Araghchi reviewed bilateral ties and underscored their shared commitment to strengthening cooperation across various fields based on principles of good neighborliness and longstanding historical and cultural links, according to Oman’s state news agency ONA.</w:t>
      </w:r>
      <w:r>
        <w:t xml:space="preserve"> </w:t>
      </w:r>
      <w:proofErr w:type="gramStart"/>
      <w:r>
        <w:t>In light of</w:t>
      </w:r>
      <w:proofErr w:type="gramEnd"/>
      <w:r>
        <w:t xml:space="preserve"> the recent US-Iran understanding, the two ministers renewed their commitment to international law regarding “the safe and free passage of maritime traffic through the Strait of Hormuz,” the agency said.</w:t>
      </w:r>
      <w:r>
        <w:t xml:space="preserve"> </w:t>
      </w:r>
      <w:r>
        <w:t>They also expressed hope that all parties would undertake “serious efforts to foster a sustainable environment supportive of a constructive political and diplomatic process aimed at preserving regional security and stability,” it added.</w:t>
      </w:r>
      <w:r>
        <w:t xml:space="preserve"> </w:t>
      </w:r>
      <w:r>
        <w:t>The call came days after Washington and Tehran announced that they had reached a memorandum of understanding intended to pave the way for ending the conflict that began with US and Israeli military operations against Iran on Feb. 28.</w:t>
      </w:r>
      <w:r>
        <w:t xml:space="preserve"> </w:t>
      </w:r>
      <w:r>
        <w:t xml:space="preserve">US President Donald Trump has said the understanding has already been signed and that the Strait of Hormuz would be “fully reopened by Friday.” Iranian officials, however, have said the memorandum is expected to be signed by the </w:t>
      </w:r>
      <w:r>
        <w:lastRenderedPageBreak/>
        <w:t>heads of the two negotiating delegations during a meeting in Switzerland on June 19.</w:t>
      </w:r>
      <w:r>
        <w:t xml:space="preserve"> </w:t>
      </w:r>
      <w:r>
        <w:t>The Strait of Hormuz, located between Iran and Oman, is one of the world’s most important energy transit routes, linking the Gulf to international waters through the Gulf of Oman and the Arabian Sea.</w:t>
      </w:r>
    </w:p>
    <w:p w14:paraId="4C419F10" w14:textId="2F20D829" w:rsidR="001F21BD" w:rsidRDefault="001F21BD" w:rsidP="001F21BD">
      <w:pPr>
        <w:pStyle w:val="ListParagraph"/>
        <w:numPr>
          <w:ilvl w:val="0"/>
          <w:numId w:val="3"/>
        </w:numPr>
        <w:spacing w:line="276" w:lineRule="auto"/>
      </w:pPr>
      <w:bookmarkStart w:id="20" w:name="_Toc232603572"/>
      <w:r w:rsidRPr="00BA4DEB">
        <w:rPr>
          <w:rStyle w:val="Heading2Char"/>
        </w:rPr>
        <w:t>Iran vows continued support for Palestine, says foreign ministry adviser</w:t>
      </w:r>
      <w:bookmarkEnd w:id="20"/>
      <w:r>
        <w:t xml:space="preserve"> – </w:t>
      </w:r>
      <w:hyperlink r:id="rId19" w:history="1">
        <w:r w:rsidRPr="00BA4DEB">
          <w:rPr>
            <w:rStyle w:val="Hyperlink"/>
          </w:rPr>
          <w:t xml:space="preserve">Middle East </w:t>
        </w:r>
        <w:r w:rsidR="00BA4DEB" w:rsidRPr="00BA4DEB">
          <w:rPr>
            <w:rStyle w:val="Hyperlink"/>
          </w:rPr>
          <w:t>Monitor</w:t>
        </w:r>
      </w:hyperlink>
      <w:r w:rsidR="00BA4DEB">
        <w:t xml:space="preserve"> </w:t>
      </w:r>
    </w:p>
    <w:p w14:paraId="2C38EF4F" w14:textId="32A65BBB" w:rsidR="001F21BD" w:rsidRDefault="001F21BD" w:rsidP="001F21BD">
      <w:pPr>
        <w:spacing w:line="276" w:lineRule="auto"/>
      </w:pPr>
      <w:r>
        <w:t>Ali Safari, adviser to the spokesperson of Iran’s Foreign Ministry, said on Monday that the Palestinian cause remains a priority for Iran, stressing that Tehran will continue to support Palestine.</w:t>
      </w:r>
      <w:r>
        <w:t xml:space="preserve"> </w:t>
      </w:r>
      <w:r>
        <w:t>In an exclusive statement to Safa news agency, Safari said Iran would continue efforts to end the war in the Gaza Strip and focus on stopping what he described as Israeli crimes and violations against Palestinians.</w:t>
      </w:r>
      <w:r>
        <w:t xml:space="preserve"> </w:t>
      </w:r>
      <w:r>
        <w:t>He said support for Palestine is a “fundamental and principled” position for Iran, adding that Tehran “will continue to support the Palestinians and make use of any opportunity to assist them”.</w:t>
      </w:r>
      <w:r>
        <w:t xml:space="preserve"> </w:t>
      </w:r>
      <w:r>
        <w:t>Regarding the terms of the agreement with the United States, Safari said both sides had agreed to end the war on all fronts linked to the confrontation between the United States, Iran and its allies, particularly the Lebanese front, followed by 60 days of negotiations.</w:t>
      </w:r>
      <w:r>
        <w:t xml:space="preserve"> </w:t>
      </w:r>
      <w:r>
        <w:t>He added that the agreement includes establishing mechanisms to manage the Strait of Hormuz through cooperation between Iran and Oman only, as well as the release of frozen Iranian funds and the lifting of the naval blockade on Iranian ports.</w:t>
      </w:r>
      <w:r>
        <w:t xml:space="preserve"> </w:t>
      </w:r>
      <w:r>
        <w:t xml:space="preserve">Safari said the nuclear file and related issues would be discussed during the negotiation period, stressing that Iran’s missile </w:t>
      </w:r>
      <w:proofErr w:type="spellStart"/>
      <w:r>
        <w:t>programme</w:t>
      </w:r>
      <w:proofErr w:type="spellEnd"/>
      <w:r>
        <w:t xml:space="preserve"> and Tehran’s relations with its regional allies are not part of the talks.</w:t>
      </w:r>
      <w:r>
        <w:t xml:space="preserve"> </w:t>
      </w:r>
      <w:r>
        <w:t xml:space="preserve">He also said that any continuation of the Israeli war in southern Lebanon would be considered a violation of the agreement, warning that such breaches could affect the course of negotiations. </w:t>
      </w:r>
      <w:r>
        <w:t xml:space="preserve"> </w:t>
      </w:r>
      <w:r>
        <w:t>He added that Iran would retain the right to respond to any violation of the deal.</w:t>
      </w:r>
    </w:p>
    <w:p w14:paraId="7996205B" w14:textId="77777777" w:rsidR="00F56CB8" w:rsidRDefault="0031092A" w:rsidP="00C54624">
      <w:pPr>
        <w:pStyle w:val="Heading2"/>
        <w:spacing w:line="276" w:lineRule="auto"/>
      </w:pPr>
      <w:bookmarkStart w:id="21" w:name="_Toc232603573"/>
      <w:r>
        <w:t>Israel</w:t>
      </w:r>
      <w:bookmarkEnd w:id="21"/>
      <w:r>
        <w:t xml:space="preserve"> </w:t>
      </w:r>
    </w:p>
    <w:p w14:paraId="024F0527" w14:textId="3B66564C" w:rsidR="00256DB2" w:rsidRDefault="00256DB2" w:rsidP="00256DB2">
      <w:pPr>
        <w:pStyle w:val="ListParagraph"/>
        <w:numPr>
          <w:ilvl w:val="0"/>
          <w:numId w:val="3"/>
        </w:numPr>
        <w:spacing w:line="276" w:lineRule="auto"/>
      </w:pPr>
      <w:bookmarkStart w:id="22" w:name="_Toc232603574"/>
      <w:r w:rsidRPr="0048030E">
        <w:rPr>
          <w:rStyle w:val="Heading2Char"/>
        </w:rPr>
        <w:t>HRW: Israel escalating home demolitions, evictions in East Jerusalem</w:t>
      </w:r>
      <w:bookmarkEnd w:id="22"/>
      <w:r w:rsidR="0048030E">
        <w:t xml:space="preserve"> – </w:t>
      </w:r>
      <w:hyperlink r:id="rId20" w:history="1">
        <w:r w:rsidR="0048030E" w:rsidRPr="0048030E">
          <w:rPr>
            <w:rStyle w:val="Hyperlink"/>
          </w:rPr>
          <w:t>Middle East Monitor</w:t>
        </w:r>
      </w:hyperlink>
      <w:r w:rsidR="0048030E">
        <w:t xml:space="preserve"> </w:t>
      </w:r>
    </w:p>
    <w:p w14:paraId="1A0057CE" w14:textId="25DDE8AF" w:rsidR="002B732A" w:rsidRDefault="00256DB2" w:rsidP="00256DB2">
      <w:pPr>
        <w:spacing w:line="276" w:lineRule="auto"/>
      </w:pPr>
      <w:r>
        <w:t xml:space="preserve">Israeli authorities are accelerating home demolitions and forced evictions of Palestinian residents in the Silwan district of occupied East Jerusalem, Human Rights Watch said today. The </w:t>
      </w:r>
      <w:proofErr w:type="spellStart"/>
      <w:r>
        <w:t>organisation</w:t>
      </w:r>
      <w:proofErr w:type="spellEnd"/>
      <w:r>
        <w:t xml:space="preserve"> said the forcible deportation or transfer of the population of an occupied territory within or outside the territory, unless justified on a temporary basis for the protection of the population itself or imperative military reasons, is a violation of international humanitarian law and amounts to a war crime. </w:t>
      </w:r>
      <w:r>
        <w:t xml:space="preserve"> </w:t>
      </w:r>
      <w:r>
        <w:t xml:space="preserve">Silwan lies south of Jerusalem’s Old City. Among its 12 </w:t>
      </w:r>
      <w:proofErr w:type="spellStart"/>
      <w:r>
        <w:t>neighbourhoods</w:t>
      </w:r>
      <w:proofErr w:type="spellEnd"/>
      <w:r>
        <w:t xml:space="preserve">, al-Bustan and </w:t>
      </w:r>
      <w:proofErr w:type="spellStart"/>
      <w:r>
        <w:t>Batn</w:t>
      </w:r>
      <w:proofErr w:type="spellEnd"/>
      <w:r>
        <w:t xml:space="preserve"> al-Hawa have for decades been the primary focus of eviction and demolition campaigns led by Israeli authorities and settler </w:t>
      </w:r>
      <w:proofErr w:type="spellStart"/>
      <w:r>
        <w:t>organisations</w:t>
      </w:r>
      <w:proofErr w:type="spellEnd"/>
      <w:r>
        <w:t xml:space="preserve"> such as Ateret Cohanim. These campaigns intensified under cover of the hostilities in Gaza and, this year, Iran. Of the 587 Palestinians displaced </w:t>
      </w:r>
      <w:r>
        <w:lastRenderedPageBreak/>
        <w:t xml:space="preserve">by demolitions since October 2023, a quarter were displaced during Israel’s war with Iran in March-April 2026, according to the United Nations Office for the Coordination and Humanitarian Affairs (OCHA). </w:t>
      </w:r>
      <w:r>
        <w:t xml:space="preserve"> </w:t>
      </w:r>
      <w:r>
        <w:t xml:space="preserve">Over 2,000 people are at risk of forced displacement in Silwan, which, if not halted, will be one of the largest waves of expulsions in East Jerusalem since 1967, according to </w:t>
      </w:r>
      <w:proofErr w:type="spellStart"/>
      <w:r>
        <w:t>Ir</w:t>
      </w:r>
      <w:proofErr w:type="spellEnd"/>
      <w:r>
        <w:t xml:space="preserve"> Amim, an Israeli group that tracks government policies in Jerusalem. </w:t>
      </w:r>
      <w:r>
        <w:t xml:space="preserve"> </w:t>
      </w:r>
      <w:r>
        <w:t>“Israeli authorities are intensifying their longstanding illegal policy of emptying areas surrounding Jerusalem’s Old City of Palestinians and replacing them with Israeli settlers,” said Sarah Sanbar, acting Israel and Palestine researcher at Human Rights Watch. “Israeli efforts to change the demography of Jerusalem are war crimes, enabled by the impunity granted by Israel’s close allies.”</w:t>
      </w:r>
      <w:r>
        <w:t xml:space="preserve"> </w:t>
      </w:r>
      <w:r>
        <w:t>Under the Fourth Geneva Convention, forcible transfers of residents of Occupied Territory are prohibited. The only exception is temporary evacuation of an area if necessary for the security of the population or imperative military reasons.</w:t>
      </w:r>
      <w:r>
        <w:t xml:space="preserve"> </w:t>
      </w:r>
      <w:r>
        <w:t>In its 2024 advisory opinion of the International Court of Justice (ICJ), the Court found Israeli policies and practices, including its forcible evictions and extensive house demolitions in East Jerusalem, contrary to the prohibition of forcible transfer of a protected population under Article 49 of the Fourth Geneva Convention. The Court confirmed a transfer is “forcible” not only when it is achieved through physical force, but also when people have no choice but to leave. The ICJ further found that Israel’s practice of demolishing property for lack of a building permit amounts to prohibited discrimination. Under the Rome Statute of the International Criminal Court, it is a war crime for an occupying power to deport or transfer all or part of the population within or outside the occupied territory.</w:t>
      </w:r>
      <w:r>
        <w:t xml:space="preserve"> </w:t>
      </w:r>
      <w:r>
        <w:t>Human Rights Watch has previously found that Israeli authorities intentionally caused the massive, deliberate, and long-term forced displacement and ethnic cleansing of Palestinian civilians in both Gaza and the West Bank, amounting to war crimes and crimes against humanity. In both cases, senior Israeli officials have declared their aim to expel and keep Palestinians out of parts of Gaza and the West Bank. The continuing, accelerating violations against Palestinians in East Jerusalem is a direct consequence of Israel’s disregard for international law and impunity for ongoing violations, Human Rights Watch said. Other countries should impose targeted sanctions against individuals and organizations responsible, ensure accountability for war crimes, ban trade with settlements, and suspend preferential trade agreements with Israel.</w:t>
      </w:r>
    </w:p>
    <w:p w14:paraId="3E6AA887" w14:textId="140B9755" w:rsidR="00F56CB8" w:rsidRDefault="00E9653E" w:rsidP="00C54624">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C54624">
      <w:pPr>
        <w:spacing w:line="276" w:lineRule="auto"/>
        <w:outlineLvl w:val="0"/>
        <w:rPr>
          <w:rFonts w:eastAsia="DengXian Light" w:cs="Times New Roman"/>
          <w:b/>
          <w:bCs/>
          <w:color w:val="2F5496"/>
          <w:szCs w:val="24"/>
          <w:u w:val="single"/>
        </w:rPr>
      </w:pPr>
      <w:bookmarkStart w:id="23" w:name="_Toc232603575"/>
      <w:r>
        <w:rPr>
          <w:rFonts w:eastAsia="DengXian Light" w:cs="Times New Roman"/>
          <w:b/>
          <w:bCs/>
          <w:color w:val="2F5496"/>
          <w:szCs w:val="24"/>
          <w:u w:val="single"/>
        </w:rPr>
        <w:t>Global Powers</w:t>
      </w:r>
      <w:bookmarkEnd w:id="23"/>
    </w:p>
    <w:p w14:paraId="767DE0F2" w14:textId="34814057" w:rsidR="00F56CB8" w:rsidRDefault="00E9653E" w:rsidP="00C54624">
      <w:pPr>
        <w:pStyle w:val="Heading2"/>
        <w:spacing w:line="276" w:lineRule="auto"/>
        <w:rPr>
          <w:lang w:eastAsia="zh-CN"/>
        </w:rPr>
      </w:pPr>
      <w:bookmarkStart w:id="24" w:name="_Toc232603576"/>
      <w:r>
        <w:rPr>
          <w:lang w:eastAsia="zh-CN"/>
        </w:rPr>
        <w:t>US</w:t>
      </w:r>
      <w:bookmarkEnd w:id="24"/>
      <w:r w:rsidR="0031092A">
        <w:rPr>
          <w:lang w:eastAsia="zh-CN"/>
        </w:rPr>
        <w:t xml:space="preserve"> </w:t>
      </w:r>
    </w:p>
    <w:p w14:paraId="526865AD" w14:textId="0C231037" w:rsidR="0027195F" w:rsidRDefault="0027195F" w:rsidP="0027195F">
      <w:pPr>
        <w:pStyle w:val="ListParagraph"/>
        <w:numPr>
          <w:ilvl w:val="0"/>
          <w:numId w:val="3"/>
        </w:numPr>
        <w:spacing w:line="276" w:lineRule="auto"/>
      </w:pPr>
      <w:bookmarkStart w:id="25" w:name="_Toc232603577"/>
      <w:r w:rsidRPr="004F3D1D">
        <w:rPr>
          <w:rStyle w:val="Heading2Char"/>
        </w:rPr>
        <w:t xml:space="preserve">Trump says </w:t>
      </w:r>
      <w:proofErr w:type="gramStart"/>
      <w:r w:rsidRPr="004F3D1D">
        <w:rPr>
          <w:rStyle w:val="Heading2Char"/>
        </w:rPr>
        <w:t>Strait</w:t>
      </w:r>
      <w:proofErr w:type="gramEnd"/>
      <w:r w:rsidRPr="004F3D1D">
        <w:rPr>
          <w:rStyle w:val="Heading2Char"/>
        </w:rPr>
        <w:t xml:space="preserve"> of Hormuz to be fully reopened by Friday on permanent basis</w:t>
      </w:r>
      <w:bookmarkEnd w:id="25"/>
      <w:r w:rsidR="004F3D1D">
        <w:t xml:space="preserve"> – </w:t>
      </w:r>
      <w:hyperlink r:id="rId21" w:history="1">
        <w:r w:rsidR="004F3D1D" w:rsidRPr="004F3D1D">
          <w:rPr>
            <w:rStyle w:val="Hyperlink"/>
          </w:rPr>
          <w:t>Middle East Monitor</w:t>
        </w:r>
      </w:hyperlink>
    </w:p>
    <w:p w14:paraId="2E8A820D" w14:textId="3A426747" w:rsidR="0027195F" w:rsidRDefault="0027195F" w:rsidP="0027195F">
      <w:pPr>
        <w:spacing w:line="276" w:lineRule="auto"/>
      </w:pPr>
      <w:r>
        <w:lastRenderedPageBreak/>
        <w:t>US President Donald Trump on Tuesday said the Strait of Hormuz would be fully reopened by Friday and remain open to shipping toll-free on a permanent basis, Anadolu reports.</w:t>
      </w:r>
      <w:r>
        <w:t xml:space="preserve"> </w:t>
      </w:r>
      <w:r>
        <w:t>Speaking to reporters at a meeting with the United Arab Emirates’ President Mohamed bin Zayed Al Nahyan in France, Trump said: “We’re going to have it (Strait of Hormuz) fully open by Friday.”</w:t>
      </w:r>
      <w:r>
        <w:t xml:space="preserve"> </w:t>
      </w:r>
      <w:r>
        <w:t>“The ships are starting to move nicely, oil is starting to go, and the prices are coming down rapidly. Stock market is going up rapidly, a lot of good things are happening, and most importantly, Iran will not have a nuclear weapon,” Trump said.</w:t>
      </w:r>
      <w:r>
        <w:t xml:space="preserve"> </w:t>
      </w:r>
      <w:r>
        <w:t>He said the waterway “is going to be open toll-free, and it’s toll-free beyond the 60 days,” adding: “When it opens permanently, it’ll be toll-free.”</w:t>
      </w:r>
      <w:r>
        <w:t xml:space="preserve"> </w:t>
      </w:r>
      <w:r>
        <w:t>The US president vowed to share with media the peace deal document reached with Iran “in a couple of days.”</w:t>
      </w:r>
      <w:r>
        <w:t xml:space="preserve"> </w:t>
      </w:r>
      <w:r>
        <w:t xml:space="preserve">“I’ll not only release it, </w:t>
      </w:r>
      <w:proofErr w:type="gramStart"/>
      <w:r>
        <w:t>I’ll probably</w:t>
      </w:r>
      <w:proofErr w:type="gramEnd"/>
      <w:r>
        <w:t xml:space="preserve"> have a press conference and read it to you word by word, so that the press covers it accurately, because it’s a very important document,” he said.</w:t>
      </w:r>
      <w:r>
        <w:t xml:space="preserve"> </w:t>
      </w:r>
      <w:r>
        <w:t>Trump also said he intends to send the Iran deal to Congress for review, saying: “I like the idea … Send it to Congress, please.”</w:t>
      </w:r>
      <w:r>
        <w:t xml:space="preserve"> </w:t>
      </w:r>
      <w:r>
        <w:t>He said that if the deal is not approved, “let’s let them (Iran side) have a nuclear weapon,” adding that the Democrats will “go crazy.”</w:t>
      </w:r>
      <w:r>
        <w:t xml:space="preserve"> </w:t>
      </w:r>
      <w:r>
        <w:t>The US president also said removing Iran’s enriched uranium following US strikes on the country would be a “very tough excavation,” adding that only US and “probably China” have the capability to do it.</w:t>
      </w:r>
    </w:p>
    <w:p w14:paraId="65057634" w14:textId="154169ED" w:rsidR="0030203D" w:rsidRDefault="0030203D" w:rsidP="00B428B2">
      <w:pPr>
        <w:pStyle w:val="ListParagraph"/>
        <w:numPr>
          <w:ilvl w:val="0"/>
          <w:numId w:val="3"/>
        </w:numPr>
        <w:spacing w:line="276" w:lineRule="auto"/>
      </w:pPr>
      <w:bookmarkStart w:id="26" w:name="_Toc232603578"/>
      <w:r w:rsidRPr="00B428B2">
        <w:rPr>
          <w:rStyle w:val="Heading2Char"/>
        </w:rPr>
        <w:t>Trump says Israel’s Netanyahu must be ‘more responsible’ on Lebanon</w:t>
      </w:r>
      <w:bookmarkEnd w:id="26"/>
      <w:r w:rsidR="00B428B2">
        <w:t xml:space="preserve"> – </w:t>
      </w:r>
      <w:hyperlink r:id="rId22" w:history="1">
        <w:r w:rsidR="00B428B2" w:rsidRPr="00B428B2">
          <w:rPr>
            <w:rStyle w:val="Hyperlink"/>
          </w:rPr>
          <w:t>Middle East Monitor</w:t>
        </w:r>
      </w:hyperlink>
    </w:p>
    <w:p w14:paraId="55BB8221" w14:textId="494CCA5D" w:rsidR="0030203D" w:rsidRDefault="0030203D" w:rsidP="0030203D">
      <w:pPr>
        <w:spacing w:line="276" w:lineRule="auto"/>
      </w:pPr>
      <w:r>
        <w:t>US President Donald Trump said Tuesday that Israeli Prime Minister Benjamin Netanyahu must be “more responsible” on Lebanon, while criticizing the scale of Israeli military operations against the Lebanese group Hezbollah, Anadolu reports.</w:t>
      </w:r>
      <w:r w:rsidR="00B428B2">
        <w:t xml:space="preserve"> </w:t>
      </w:r>
      <w:r>
        <w:t>Speaking to reporters in France, Trump said: “I’ve had a great relationship with Bibi, but now Bibi has to be more responsible with respect to Lebanon.”</w:t>
      </w:r>
      <w:r w:rsidR="00B428B2">
        <w:t xml:space="preserve"> </w:t>
      </w:r>
      <w:r>
        <w:t>“I would say, of all countries, they’ve been treated the worst, and they can’t defend themselves, and they have Hezbollah, which is a problem for them, so no, I’m not happy with the way Israel has handled themselves with Lebanon and with Hezbollah,” he said in France, where he is attending G7 meetings.</w:t>
      </w:r>
      <w:r w:rsidR="00B428B2">
        <w:t xml:space="preserve"> </w:t>
      </w:r>
      <w:r>
        <w:t>Trump also underscored US support for Israel, saying, “Without the US, there’d be no Israel,” adding that Israel “would have been blown up a long time ago had I not gotten involved.”</w:t>
      </w:r>
      <w:r w:rsidR="00B428B2">
        <w:t xml:space="preserve"> </w:t>
      </w:r>
      <w:r>
        <w:t>“Without me there would be no Israel, because no other president was willing to do what I did,” he claimed.</w:t>
      </w:r>
      <w:r>
        <w:t xml:space="preserve"> </w:t>
      </w:r>
      <w:r>
        <w:t>The US president said Israel has been fighting Hezbollah “too long” and argued that “too many people are being killed” in Lebanon.</w:t>
      </w:r>
      <w:r>
        <w:t xml:space="preserve"> </w:t>
      </w:r>
      <w:r>
        <w:t xml:space="preserve">“They should have been able to do this yet faster. It just goes on forever, and when that happens, it throws a negative light on the big deal, and that’s the deal with Iran. </w:t>
      </w:r>
      <w:proofErr w:type="gramStart"/>
      <w:r>
        <w:t>“</w:t>
      </w:r>
      <w:r>
        <w:t xml:space="preserve"> </w:t>
      </w:r>
      <w:r>
        <w:t>Alluding</w:t>
      </w:r>
      <w:proofErr w:type="gramEnd"/>
      <w:r>
        <w:t xml:space="preserve"> to the impact on civilians of Israel’s attacks on Lebanon, he said: “You don’t have to knock down an apartment house every time you’re looking for somebody because there’s a lot of people in those apartment houses — and they’re not all Hezbollah.”</w:t>
      </w:r>
      <w:r>
        <w:t xml:space="preserve"> </w:t>
      </w:r>
      <w:r>
        <w:t>Trump also said he had suggested Israel allow Syria to confront Hezbollah instead.</w:t>
      </w:r>
      <w:r>
        <w:t xml:space="preserve"> </w:t>
      </w:r>
      <w:r>
        <w:t xml:space="preserve">“I suggested to Israel to let </w:t>
      </w:r>
      <w:r>
        <w:lastRenderedPageBreak/>
        <w:t>Syria take care of Hezbollah because to be honest with you, I think they’d do a better job of doing it,” he said.</w:t>
      </w:r>
    </w:p>
    <w:p w14:paraId="30F4589F" w14:textId="583DEEE6" w:rsidR="00171AA9" w:rsidRDefault="00171AA9" w:rsidP="00171AA9">
      <w:pPr>
        <w:pStyle w:val="ListParagraph"/>
        <w:numPr>
          <w:ilvl w:val="0"/>
          <w:numId w:val="3"/>
        </w:numPr>
        <w:spacing w:line="276" w:lineRule="auto"/>
      </w:pPr>
      <w:bookmarkStart w:id="27" w:name="_Toc232603579"/>
      <w:r w:rsidRPr="002E2A93">
        <w:rPr>
          <w:rStyle w:val="Heading2Char"/>
        </w:rPr>
        <w:t>US-Iran ceasefire agreement to be public soon, permanent truce still awaits negotiation</w:t>
      </w:r>
      <w:bookmarkEnd w:id="27"/>
      <w:r w:rsidR="002E2A93">
        <w:t xml:space="preserve"> – </w:t>
      </w:r>
      <w:hyperlink r:id="rId23" w:history="1">
        <w:r w:rsidRPr="002E2A93">
          <w:rPr>
            <w:rStyle w:val="Hyperlink"/>
          </w:rPr>
          <w:t>CGTN</w:t>
        </w:r>
      </w:hyperlink>
      <w:r w:rsidR="002E2A93">
        <w:t xml:space="preserve"> </w:t>
      </w:r>
    </w:p>
    <w:p w14:paraId="60695AAB" w14:textId="098C8429" w:rsidR="00171AA9" w:rsidRDefault="00171AA9" w:rsidP="00171AA9">
      <w:pPr>
        <w:spacing w:line="276" w:lineRule="auto"/>
      </w:pPr>
      <w:r>
        <w:t>Details began to emerge on Tuesday of the US and Iran's interim agreement to end the war in the Middle East, with US President Donald Trump saying it will rule out a nuclear weapon for Tehran and a US official ​saying it allows Iran to sell oil upon signing.</w:t>
      </w:r>
      <w:r w:rsidR="002E2A93">
        <w:t xml:space="preserve"> </w:t>
      </w:r>
      <w:r>
        <w:t>The memorandum of understanding (MoU) agreed upon this week, though yet to be made public, extends a tenuous ceasefire announced in April by another 60 days to allow the ‌warring countries to negotiate a permanent truce.</w:t>
      </w:r>
      <w:r w:rsidR="002E2A93">
        <w:t xml:space="preserve"> </w:t>
      </w:r>
      <w:r>
        <w:t xml:space="preserve">The MoU is due to be signed on Friday at </w:t>
      </w:r>
      <w:proofErr w:type="spellStart"/>
      <w:r>
        <w:t>Bürgenstock</w:t>
      </w:r>
      <w:proofErr w:type="spellEnd"/>
      <w:r>
        <w:t>, a mountain resort in central Switzerland, according to Swiss foreign ministry.</w:t>
      </w:r>
      <w:r w:rsidR="002E2A93">
        <w:t xml:space="preserve"> </w:t>
      </w:r>
      <w:r>
        <w:t>What they say</w:t>
      </w:r>
      <w:r w:rsidR="002E2A93">
        <w:t xml:space="preserve">: </w:t>
      </w:r>
      <w:r>
        <w:t>Under the deal, the US will end its blockade of Iran's ports while Tehran will restore the passage of oil tankers and other maritime traffic through the Strait of Hormuz.</w:t>
      </w:r>
      <w:r w:rsidR="002E2A93">
        <w:t xml:space="preserve"> </w:t>
      </w:r>
      <w:r>
        <w:t>Trump said the agreement states clearly that Tehran will not have a nuclear weapon and the full text would be made public in a formal setting in a few days.</w:t>
      </w:r>
      <w:r w:rsidR="002E2A93">
        <w:t xml:space="preserve"> </w:t>
      </w:r>
      <w:r>
        <w:t>Israel has not directly participated in the negotiations and has distanced itself from both the April ceasefire and the latest US-Iran agreement, adding uncertainty to ​whether the new ceasefire will hold.</w:t>
      </w:r>
      <w:r w:rsidR="002E2A93">
        <w:t xml:space="preserve"> </w:t>
      </w:r>
      <w:r>
        <w:t>US Vice President JD Vance ​said that the agreement included Israel and Lebanon, contradicting Israeli Prime Minister Benjamin Netanyahu, who said on Monday that Israel is not bound by it, and will not withdraw from southern Lebanon</w:t>
      </w:r>
      <w:r w:rsidR="002E2A93">
        <w:t xml:space="preserve">. </w:t>
      </w:r>
      <w:r>
        <w:t>A senior US official was quoted by Reuters as saying that the agreement allows Iran to immediately begin selling oil and fuel, and ​included banking, transportation and insurance services to facilitate the sales.</w:t>
      </w:r>
      <w:r w:rsidR="002E2A93">
        <w:t xml:space="preserve"> </w:t>
      </w:r>
      <w:r>
        <w:t>US and Iranian officials say the deal could eventually deliver substantial economic benefits to Iran by lifting sanctions and unfreezing foreign assets. It could also set up a $300 billion reconstruction fund, ​paid for by neighboring Gulf states that host US military bases and were hit by Iranian attacks during the war, if Iran complies with other terms.</w:t>
      </w:r>
      <w:r w:rsidR="002E2A93">
        <w:t xml:space="preserve"> </w:t>
      </w:r>
      <w:r>
        <w:t>Oil prices ​slid more than 2% to new three-month lows on Tuesday, a day after tumbling nearly 5% following news of the deal, though industry officials say Middle East oil and gas output will take months to fully recover.</w:t>
      </w:r>
      <w:r w:rsidR="002E2A93">
        <w:t xml:space="preserve"> </w:t>
      </w:r>
      <w:r>
        <w:t>Caution over shipping</w:t>
      </w:r>
      <w:r>
        <w:t xml:space="preserve">: </w:t>
      </w:r>
      <w:r>
        <w:t>Both the US and Iran say the Strait of Hormuz, which normally carries about one-fifth of the world's trade in oil and liquefied natural gas, will be open from Friday.</w:t>
      </w:r>
      <w:r>
        <w:t xml:space="preserve"> </w:t>
      </w:r>
      <w:r>
        <w:t>On Tuesday, Iranian state television reported operations to lift its maritime blockade, while stressing that vessels must still coordinate with Iran's Revolutionary Guards.</w:t>
      </w:r>
      <w:r>
        <w:t xml:space="preserve"> </w:t>
      </w:r>
      <w:r>
        <w:t>The US ​said the strait would be open toll-free for 60 days and it would expect that provision to be part of a final agreement. Iran ​has suggested it will retain control with Oman over the strait.</w:t>
      </w:r>
      <w:r>
        <w:t xml:space="preserve"> </w:t>
      </w:r>
      <w:r>
        <w:t xml:space="preserve">However, shipping through the strait stayed at a trickle on Tuesday, according to tracking platform </w:t>
      </w:r>
      <w:proofErr w:type="spellStart"/>
      <w:r>
        <w:t>Kpler</w:t>
      </w:r>
      <w:proofErr w:type="spellEnd"/>
      <w:r>
        <w:t>, which had detected just four crossings of the strategic waterway that day by vessels carrying raw materials as of 3 p.m. on Tuesday.</w:t>
      </w:r>
      <w:r>
        <w:t xml:space="preserve"> </w:t>
      </w:r>
      <w:r>
        <w:t xml:space="preserve">"The Strait of Hormuz continues to operate below normal commercial levels, despite signals of diplomatic progress," </w:t>
      </w:r>
      <w:proofErr w:type="spellStart"/>
      <w:r>
        <w:t>Kpler</w:t>
      </w:r>
      <w:proofErr w:type="spellEnd"/>
      <w:r>
        <w:t xml:space="preserve"> said on X. "Key </w:t>
      </w:r>
      <w:r>
        <w:lastRenderedPageBreak/>
        <w:t>operational questions remain unresolved, including transit security, navigation fees and safe passage arrangements," it added.</w:t>
      </w:r>
      <w:r>
        <w:t xml:space="preserve"> </w:t>
      </w:r>
      <w:r>
        <w:t>Difficult talks pending</w:t>
      </w:r>
      <w:r>
        <w:t xml:space="preserve">: </w:t>
      </w:r>
      <w:r>
        <w:t>Iranian Foreign Minister Seyed Abbas Araghchi said on Tuesday that negotiations between Iran and the US on a final agreement will begin on Friday, according to the official news agency IRNA.</w:t>
      </w:r>
      <w:r>
        <w:t xml:space="preserve"> </w:t>
      </w:r>
      <w:r>
        <w:t>Araghchi said in the second stage, negotiations will continue for a 60-day period to reach a final agreement on nuclear issues and the removal of sanctions on Iran.</w:t>
      </w:r>
      <w:r>
        <w:t xml:space="preserve"> </w:t>
      </w:r>
      <w:r>
        <w:t>Two other issues that Trump and Netanyahu used to justify the war appear not to be on the agenda: ending Iran's support for regional armed militia groups and curbing its missile program.</w:t>
      </w:r>
      <w:r>
        <w:t xml:space="preserve"> </w:t>
      </w:r>
      <w:r>
        <w:t>Trump has publicly criticized Netanyahu and expressed frustration at Israel's military campaign, saying on Tuesday he was "not happy" with the way Israel had handled itself.</w:t>
      </w:r>
      <w:r>
        <w:t xml:space="preserve"> </w:t>
      </w:r>
      <w:r>
        <w:t>"Iran wants to get it done," Trump told reporters about the next phase of negotiations with Iran, a sentiment he has repeated since the war's earliest days. "They have to get back to business, and the relationship is now normalized, so I think it's going to go pretty quickly." Earlier he described the deal as "a wall to a nuclear weapon" for Iran.</w:t>
      </w:r>
    </w:p>
    <w:p w14:paraId="15FC0A52" w14:textId="39E7D21B" w:rsidR="00F56CB8" w:rsidRDefault="00331B01" w:rsidP="00C54624">
      <w:pPr>
        <w:spacing w:line="276" w:lineRule="auto"/>
      </w:pPr>
      <w:r>
        <w:t>________________________________________________________________________</w:t>
      </w:r>
    </w:p>
    <w:p w14:paraId="3ECA742A" w14:textId="74B260EE" w:rsidR="00331B01" w:rsidRDefault="00331B01" w:rsidP="00331B01">
      <w:pPr>
        <w:pStyle w:val="Heading2"/>
      </w:pPr>
      <w:bookmarkStart w:id="28" w:name="_Toc232603580"/>
      <w:r>
        <w:t>China</w:t>
      </w:r>
      <w:bookmarkEnd w:id="28"/>
    </w:p>
    <w:p w14:paraId="50CB503D" w14:textId="15BFBCFF" w:rsidR="00331B01" w:rsidRDefault="00331B01" w:rsidP="00331B01">
      <w:pPr>
        <w:pStyle w:val="ListParagraph"/>
        <w:numPr>
          <w:ilvl w:val="0"/>
          <w:numId w:val="3"/>
        </w:numPr>
        <w:spacing w:line="276" w:lineRule="auto"/>
      </w:pPr>
      <w:bookmarkStart w:id="29" w:name="_Toc232603581"/>
      <w:r w:rsidRPr="00331B01">
        <w:rPr>
          <w:rStyle w:val="Heading2Char"/>
        </w:rPr>
        <w:t>China plays active role in global governance, says Chinese FM Wang Yi</w:t>
      </w:r>
      <w:bookmarkEnd w:id="29"/>
      <w:r>
        <w:t xml:space="preserve"> – </w:t>
      </w:r>
      <w:hyperlink r:id="rId24" w:history="1">
        <w:r w:rsidRPr="00331B01">
          <w:rPr>
            <w:rStyle w:val="Hyperlink"/>
          </w:rPr>
          <w:t>CGTN</w:t>
        </w:r>
      </w:hyperlink>
      <w:r>
        <w:t xml:space="preserve"> </w:t>
      </w:r>
    </w:p>
    <w:p w14:paraId="2698A686" w14:textId="4C06AD1A" w:rsidR="00331B01" w:rsidRDefault="00331B01" w:rsidP="00331B01">
      <w:pPr>
        <w:spacing w:line="276" w:lineRule="auto"/>
      </w:pPr>
      <w:r>
        <w:t>China, as a permanent member of the United Nations Security Council and the world's largest developing country, has consistently played an active role in global governance, Chinese Foreign Minister Wang Yi said on Wednesday.</w:t>
      </w:r>
      <w:r>
        <w:t xml:space="preserve"> </w:t>
      </w:r>
      <w:r>
        <w:t>Wang, also a member of the Political Bureau of the Communist Party of China Central Committee, made the remarks at a press conference on a white paper titled "More Just and Equitable Global Governance: China's Principles, Proposals and Actions."</w:t>
      </w:r>
      <w:r>
        <w:t xml:space="preserve"> </w:t>
      </w:r>
      <w:r>
        <w:t>China champions the building of a community with a shared future for humanity and takes the lead in practicing true multilateralism, Wang said.</w:t>
      </w:r>
      <w:r>
        <w:t xml:space="preserve"> </w:t>
      </w:r>
      <w:r>
        <w:t>It has consistently been a builder of world peace, a contributor to global development, a defender of the international order and a provider of public goods, while making continued efforts to improve and reform global governance, he added.</w:t>
      </w:r>
      <w:r>
        <w:t xml:space="preserve"> </w:t>
      </w:r>
      <w:r>
        <w:t>In the face of global challenges, a top priority is to fulfill the obligations enshrined in the UN Charter, he said.</w:t>
      </w:r>
      <w:r>
        <w:t xml:space="preserve"> </w:t>
      </w:r>
      <w:r>
        <w:t>Wang added that China stands ready to work with other countries to reinvigorate and strengthen the UN.</w:t>
      </w:r>
      <w:r>
        <w:t xml:space="preserve"> </w:t>
      </w:r>
      <w:r>
        <w:t>As the first country to sign the UN Charter, China is ready to uphold the authority of the UN by advancing the Global Governance Initiative (GGI), he said.</w:t>
      </w:r>
      <w:r>
        <w:t xml:space="preserve"> </w:t>
      </w:r>
      <w:r>
        <w:t>The foreign minister said the GGI has been translated from a Chinese proposal into international practice and is increasingly demonstrating strong vitality.</w:t>
      </w:r>
      <w:r>
        <w:t xml:space="preserve"> </w:t>
      </w:r>
      <w:r>
        <w:t>The GGI has been endorsed by nearly 160 countries and international organizations and has received extensive and positive responses from the international community, he added.</w:t>
      </w:r>
      <w:r>
        <w:t xml:space="preserve"> </w:t>
      </w:r>
      <w:r>
        <w:t xml:space="preserve">He also stressed the need to reinvigorate multilateralism, uphold rules and the rule of law, and improve governance </w:t>
      </w:r>
      <w:r>
        <w:lastRenderedPageBreak/>
        <w:t>capacity as the world is entering a new period of turbulence and transformation.</w:t>
      </w:r>
      <w:r>
        <w:t xml:space="preserve"> </w:t>
      </w:r>
      <w:r>
        <w:t>At the press conference, Wang also urged efforts to commit firmly to a ceasefire in the Middle East, calling on all parties to work toward the same direction and lay the foundation for a sustainable security architecture in the region.</w:t>
      </w:r>
    </w:p>
    <w:sectPr w:rsidR="00331B01">
      <w:footerReference w:type="default" r:id="rId2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89514" w14:textId="77777777" w:rsidR="00EB3BE9" w:rsidRDefault="00EB3BE9">
      <w:pPr>
        <w:spacing w:line="240" w:lineRule="auto"/>
      </w:pPr>
      <w:r>
        <w:separator/>
      </w:r>
    </w:p>
  </w:endnote>
  <w:endnote w:type="continuationSeparator" w:id="0">
    <w:p w14:paraId="29AFFB3C" w14:textId="77777777" w:rsidR="00EB3BE9" w:rsidRDefault="00EB3B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9D641D3"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4D577D">
      <w:rPr>
        <w:lang w:val="en-GB"/>
      </w:rPr>
      <w:t xml:space="preserve"> 1</w:t>
    </w:r>
    <w:r w:rsidR="000C74F2">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37A79" w14:textId="77777777" w:rsidR="00EB3BE9" w:rsidRDefault="00EB3BE9">
      <w:pPr>
        <w:spacing w:after="0"/>
      </w:pPr>
      <w:r>
        <w:separator/>
      </w:r>
    </w:p>
  </w:footnote>
  <w:footnote w:type="continuationSeparator" w:id="0">
    <w:p w14:paraId="4231B5C2" w14:textId="77777777" w:rsidR="00EB3BE9" w:rsidRDefault="00EB3B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6178B"/>
    <w:multiLevelType w:val="hybridMultilevel"/>
    <w:tmpl w:val="DF5A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252788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42EE4"/>
    <w:rsid w:val="000512E0"/>
    <w:rsid w:val="00055C0B"/>
    <w:rsid w:val="000779BD"/>
    <w:rsid w:val="00080786"/>
    <w:rsid w:val="000837D2"/>
    <w:rsid w:val="00085FDD"/>
    <w:rsid w:val="00092022"/>
    <w:rsid w:val="0009799E"/>
    <w:rsid w:val="000B27C3"/>
    <w:rsid w:val="000B5DE9"/>
    <w:rsid w:val="000C4FF3"/>
    <w:rsid w:val="000C74F2"/>
    <w:rsid w:val="000D4841"/>
    <w:rsid w:val="000E1CB9"/>
    <w:rsid w:val="000E43B3"/>
    <w:rsid w:val="000F4639"/>
    <w:rsid w:val="000F74A2"/>
    <w:rsid w:val="0010449D"/>
    <w:rsid w:val="00114165"/>
    <w:rsid w:val="0011605E"/>
    <w:rsid w:val="00117A94"/>
    <w:rsid w:val="001322E5"/>
    <w:rsid w:val="00141136"/>
    <w:rsid w:val="00150A49"/>
    <w:rsid w:val="00150DBC"/>
    <w:rsid w:val="001658D5"/>
    <w:rsid w:val="00167C5C"/>
    <w:rsid w:val="00171AA9"/>
    <w:rsid w:val="00171D3F"/>
    <w:rsid w:val="0017786B"/>
    <w:rsid w:val="0019110A"/>
    <w:rsid w:val="00193EC4"/>
    <w:rsid w:val="001A2509"/>
    <w:rsid w:val="001A3F31"/>
    <w:rsid w:val="001A67AB"/>
    <w:rsid w:val="001B7214"/>
    <w:rsid w:val="001D2B81"/>
    <w:rsid w:val="001E0C8A"/>
    <w:rsid w:val="001E5757"/>
    <w:rsid w:val="001E63D1"/>
    <w:rsid w:val="001F21BD"/>
    <w:rsid w:val="001F70C3"/>
    <w:rsid w:val="00213FED"/>
    <w:rsid w:val="002328EF"/>
    <w:rsid w:val="00236C94"/>
    <w:rsid w:val="00242D03"/>
    <w:rsid w:val="00250C0C"/>
    <w:rsid w:val="002513C8"/>
    <w:rsid w:val="00253FB3"/>
    <w:rsid w:val="002565AD"/>
    <w:rsid w:val="00256DB2"/>
    <w:rsid w:val="002715AC"/>
    <w:rsid w:val="0027195F"/>
    <w:rsid w:val="00272B82"/>
    <w:rsid w:val="00274F7C"/>
    <w:rsid w:val="002960E0"/>
    <w:rsid w:val="002A783D"/>
    <w:rsid w:val="002B138D"/>
    <w:rsid w:val="002B2C9A"/>
    <w:rsid w:val="002B48C9"/>
    <w:rsid w:val="002B4A29"/>
    <w:rsid w:val="002B732A"/>
    <w:rsid w:val="002D6D10"/>
    <w:rsid w:val="002E2910"/>
    <w:rsid w:val="002E2A93"/>
    <w:rsid w:val="0030203D"/>
    <w:rsid w:val="00303E88"/>
    <w:rsid w:val="003051C3"/>
    <w:rsid w:val="0030535E"/>
    <w:rsid w:val="0031092A"/>
    <w:rsid w:val="003118B4"/>
    <w:rsid w:val="00314B0E"/>
    <w:rsid w:val="003162D8"/>
    <w:rsid w:val="00320050"/>
    <w:rsid w:val="003238FC"/>
    <w:rsid w:val="00331B01"/>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2595"/>
    <w:rsid w:val="00417ACA"/>
    <w:rsid w:val="004214D3"/>
    <w:rsid w:val="004230AF"/>
    <w:rsid w:val="00424C39"/>
    <w:rsid w:val="004270F1"/>
    <w:rsid w:val="004342D0"/>
    <w:rsid w:val="00442256"/>
    <w:rsid w:val="0045023C"/>
    <w:rsid w:val="00451CF8"/>
    <w:rsid w:val="004545ED"/>
    <w:rsid w:val="004577E8"/>
    <w:rsid w:val="0048030E"/>
    <w:rsid w:val="00482E1C"/>
    <w:rsid w:val="00483211"/>
    <w:rsid w:val="00495F3F"/>
    <w:rsid w:val="004A141C"/>
    <w:rsid w:val="004A194A"/>
    <w:rsid w:val="004C3DEA"/>
    <w:rsid w:val="004D40B1"/>
    <w:rsid w:val="004D577D"/>
    <w:rsid w:val="004E0CF6"/>
    <w:rsid w:val="004E7961"/>
    <w:rsid w:val="004F3D1D"/>
    <w:rsid w:val="005043C6"/>
    <w:rsid w:val="0050470A"/>
    <w:rsid w:val="00504D15"/>
    <w:rsid w:val="00510643"/>
    <w:rsid w:val="0051716C"/>
    <w:rsid w:val="0053172D"/>
    <w:rsid w:val="00534931"/>
    <w:rsid w:val="005433FC"/>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E3F9A"/>
    <w:rsid w:val="005E7B6B"/>
    <w:rsid w:val="00610C13"/>
    <w:rsid w:val="006111F8"/>
    <w:rsid w:val="00616C45"/>
    <w:rsid w:val="006246FF"/>
    <w:rsid w:val="00647295"/>
    <w:rsid w:val="00650371"/>
    <w:rsid w:val="00654AF2"/>
    <w:rsid w:val="006609F1"/>
    <w:rsid w:val="006715A9"/>
    <w:rsid w:val="00686FA4"/>
    <w:rsid w:val="00691D5D"/>
    <w:rsid w:val="006A6774"/>
    <w:rsid w:val="006B06DF"/>
    <w:rsid w:val="006C1664"/>
    <w:rsid w:val="006C1AE4"/>
    <w:rsid w:val="006D5675"/>
    <w:rsid w:val="00707705"/>
    <w:rsid w:val="00740D82"/>
    <w:rsid w:val="007476D7"/>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30895"/>
    <w:rsid w:val="008409CC"/>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1CCC"/>
    <w:rsid w:val="00936B74"/>
    <w:rsid w:val="00950DF1"/>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179EE"/>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79B0"/>
    <w:rsid w:val="00AC6D32"/>
    <w:rsid w:val="00AC7CEB"/>
    <w:rsid w:val="00AD4B6F"/>
    <w:rsid w:val="00AE129A"/>
    <w:rsid w:val="00AE16A2"/>
    <w:rsid w:val="00AE4E17"/>
    <w:rsid w:val="00AF3B3B"/>
    <w:rsid w:val="00AF5999"/>
    <w:rsid w:val="00AF67F1"/>
    <w:rsid w:val="00AF6B00"/>
    <w:rsid w:val="00B0420C"/>
    <w:rsid w:val="00B16DE0"/>
    <w:rsid w:val="00B17362"/>
    <w:rsid w:val="00B34DE9"/>
    <w:rsid w:val="00B404B9"/>
    <w:rsid w:val="00B428B2"/>
    <w:rsid w:val="00B46DA0"/>
    <w:rsid w:val="00B52444"/>
    <w:rsid w:val="00B64E95"/>
    <w:rsid w:val="00B81219"/>
    <w:rsid w:val="00B825C9"/>
    <w:rsid w:val="00B91C0B"/>
    <w:rsid w:val="00BA4DEB"/>
    <w:rsid w:val="00BD32FE"/>
    <w:rsid w:val="00BD65CE"/>
    <w:rsid w:val="00BD7CD2"/>
    <w:rsid w:val="00BE0152"/>
    <w:rsid w:val="00BF029B"/>
    <w:rsid w:val="00BF6A2C"/>
    <w:rsid w:val="00C06272"/>
    <w:rsid w:val="00C104D7"/>
    <w:rsid w:val="00C17382"/>
    <w:rsid w:val="00C302BB"/>
    <w:rsid w:val="00C40B72"/>
    <w:rsid w:val="00C54624"/>
    <w:rsid w:val="00C7007F"/>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34FDE"/>
    <w:rsid w:val="00D36BE9"/>
    <w:rsid w:val="00D4128E"/>
    <w:rsid w:val="00D44699"/>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64E61"/>
    <w:rsid w:val="00E65A4F"/>
    <w:rsid w:val="00E9653E"/>
    <w:rsid w:val="00EA52E1"/>
    <w:rsid w:val="00EB3BE9"/>
    <w:rsid w:val="00EC65BD"/>
    <w:rsid w:val="00ED0066"/>
    <w:rsid w:val="00ED5C40"/>
    <w:rsid w:val="00F17EB6"/>
    <w:rsid w:val="00F22A4B"/>
    <w:rsid w:val="00F25926"/>
    <w:rsid w:val="00F30617"/>
    <w:rsid w:val="00F3115C"/>
    <w:rsid w:val="00F31408"/>
    <w:rsid w:val="00F36CA7"/>
    <w:rsid w:val="00F429C8"/>
    <w:rsid w:val="00F545DA"/>
    <w:rsid w:val="00F56CB8"/>
    <w:rsid w:val="00F635A6"/>
    <w:rsid w:val="00F71035"/>
    <w:rsid w:val="00F71161"/>
    <w:rsid w:val="00F914E1"/>
    <w:rsid w:val="00F93F04"/>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news-tplf-accuses-federal-government-of-preparing-for-renewed-war-urges-tigrayans-to-strengthen-resistance/" TargetMode="External"/><Relationship Id="rId13" Type="http://schemas.openxmlformats.org/officeDocument/2006/relationships/hyperlink" Target="https://addisstandard.com/somalia-army-chief-egyptian-defense-attache-discuss-military-cooperation-support-for-aussom/" TargetMode="External"/><Relationship Id="rId18" Type="http://schemas.openxmlformats.org/officeDocument/2006/relationships/hyperlink" Target="https://www.middleeastmonitor.com/20260616-iran-oman-reaffirm-commitment-to-safe-free-navigation-through-hormuz-after-us-de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iddleeastmonitor.com/20260616-trump-says-strait-of-hormuz-to-be-fully-reopened-by-friday-on-permanent-basis/" TargetMode="External"/><Relationship Id="rId7" Type="http://schemas.openxmlformats.org/officeDocument/2006/relationships/endnotes" Target="endnotes.xml"/><Relationship Id="rId12" Type="http://schemas.openxmlformats.org/officeDocument/2006/relationships/hyperlink" Target="https://www.hiiraan.com/news4/2026/Jun/205434/somaliland_rejects_somali_federal_governments_criticism_of_israel_ties.aspx" TargetMode="External"/><Relationship Id="rId17" Type="http://schemas.openxmlformats.org/officeDocument/2006/relationships/hyperlink" Target="https://www.middleeastmonitor.com/20260617-irans-khatam-al-anbiya-warns-israel-of-harsh-response-over-southern-lebanon-violation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news.cgtn.com/news/2026-06-17/4-killed-in-Israeli-strikes-in-Lebanon-despite-US-Iran-peace-deal-1O2FCU33Fv2/p.html" TargetMode="External"/><Relationship Id="rId20" Type="http://schemas.openxmlformats.org/officeDocument/2006/relationships/hyperlink" Target="https://www.middleeastmonitor.com/20260617-hrw-israel-escalating-home-demolitions-evictions-in-east-jerusal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wly-elected-southwest-state-leader-meets-ethiopian-sector-3-forces-pledges-deeper-security-cooperation/" TargetMode="External"/><Relationship Id="rId24" Type="http://schemas.openxmlformats.org/officeDocument/2006/relationships/hyperlink" Target="https://news.cgtn.com/news/2026-06-17/China-plays-active-role-in-global-governance-says-Chinese-FM-Wang-Yi-1O2PZ3vkq4M/p.html" TargetMode="External"/><Relationship Id="rId5" Type="http://schemas.openxmlformats.org/officeDocument/2006/relationships/webSettings" Target="webSettings.xml"/><Relationship Id="rId15" Type="http://schemas.openxmlformats.org/officeDocument/2006/relationships/hyperlink" Target="https://addisstandard.com/rsf-masses-forces-around-el-obeid-amid-fears-of-major-offensive/" TargetMode="External"/><Relationship Id="rId23" Type="http://schemas.openxmlformats.org/officeDocument/2006/relationships/hyperlink" Target="https://news.cgtn.com/news/2026-06-17/US-Iran-ceasefire-deal-to-release-soon-permanent-truce-awaits-talks-1O2JqH3SgZq/p.html" TargetMode="External"/><Relationship Id="rId10" Type="http://schemas.openxmlformats.org/officeDocument/2006/relationships/hyperlink" Target="https://www.fanamc.com/english/ethiopian-air-force-has-become-a-key-shield-of-sovereignty-through-modernization-commander/" TargetMode="External"/><Relationship Id="rId19" Type="http://schemas.openxmlformats.org/officeDocument/2006/relationships/hyperlink" Target="https://www.middleeastmonitor.com/20260616-iran-vows-continued-support-for-palestine-says-foreign-ministry-adviser/" TargetMode="External"/><Relationship Id="rId4" Type="http://schemas.openxmlformats.org/officeDocument/2006/relationships/settings" Target="settings.xml"/><Relationship Id="rId9" Type="http://schemas.openxmlformats.org/officeDocument/2006/relationships/hyperlink" Target="https://www.fanamc.com/english/former-tplf-chairman-warns-defunct-tplf-exploiting-pretoria-agreement-to-destabilize-horn-of-africa/" TargetMode="External"/><Relationship Id="rId14" Type="http://schemas.openxmlformats.org/officeDocument/2006/relationships/hyperlink" Target="https://addisstandard.com/reasonable-grounds-exist-to-believe-crimes-against-humanity-may-still-occur-in-eritrea-un-expert-asmara-rejects-report/" TargetMode="External"/><Relationship Id="rId22" Type="http://schemas.openxmlformats.org/officeDocument/2006/relationships/hyperlink" Target="https://www.middleeastmonitor.com/20260616-trump-says-israels-netanyahu-must-be-more-responsible-on-leban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8505</Words>
  <Characters>48483</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2026-06-17T12:45:00Z</dcterms:created>
  <dcterms:modified xsi:type="dcterms:W3CDTF">2026-06-17T12:45:00Z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