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19433BC2"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76475F">
        <w:rPr>
          <w:rFonts w:ascii="Times New Roman" w:hAnsi="Times New Roman" w:cs="Times New Roman"/>
          <w:sz w:val="40"/>
          <w:szCs w:val="40"/>
        </w:rPr>
        <w:t xml:space="preserve"> </w:t>
      </w:r>
      <w:r w:rsidR="00950DF1">
        <w:rPr>
          <w:rFonts w:ascii="Times New Roman" w:hAnsi="Times New Roman" w:cs="Times New Roman"/>
          <w:sz w:val="40"/>
          <w:szCs w:val="40"/>
        </w:rPr>
        <w:t>Mon</w:t>
      </w:r>
      <w:r w:rsidR="00770C7B">
        <w:rPr>
          <w:rFonts w:ascii="Times New Roman" w:hAnsi="Times New Roman" w:cs="Times New Roman"/>
          <w:sz w:val="40"/>
          <w:szCs w:val="40"/>
        </w:rPr>
        <w:t>day</w:t>
      </w:r>
      <w:r>
        <w:rPr>
          <w:rFonts w:ascii="Times New Roman" w:hAnsi="Times New Roman" w:cs="Times New Roman"/>
          <w:sz w:val="40"/>
          <w:szCs w:val="40"/>
          <w:lang w:val="en-GB"/>
        </w:rPr>
        <w:t xml:space="preserve">, </w:t>
      </w:r>
      <w:r w:rsidR="00FE5740">
        <w:rPr>
          <w:rFonts w:ascii="Times New Roman" w:hAnsi="Times New Roman" w:cs="Times New Roman"/>
          <w:sz w:val="40"/>
          <w:szCs w:val="40"/>
          <w:lang w:val="en-GB"/>
        </w:rPr>
        <w:t xml:space="preserve">April </w:t>
      </w:r>
      <w:r w:rsidR="00973A96">
        <w:rPr>
          <w:rFonts w:ascii="Times New Roman" w:hAnsi="Times New Roman" w:cs="Times New Roman"/>
          <w:sz w:val="40"/>
          <w:szCs w:val="40"/>
          <w:lang w:val="en-GB"/>
        </w:rPr>
        <w:t>2</w:t>
      </w:r>
      <w:r w:rsidR="00950DF1">
        <w:rPr>
          <w:rFonts w:ascii="Times New Roman" w:hAnsi="Times New Roman" w:cs="Times New Roman"/>
          <w:sz w:val="40"/>
          <w:szCs w:val="40"/>
          <w:lang w:val="en-GB"/>
        </w:rPr>
        <w:t>7</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5AE47376" w14:textId="7CFF0600" w:rsidR="00322658"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28194213" w:history="1">
            <w:r w:rsidR="00322658" w:rsidRPr="009359BA">
              <w:rPr>
                <w:rStyle w:val="Hyperlink"/>
                <w:rFonts w:eastAsia="DengXian Light" w:cs="Times New Roman"/>
                <w:b/>
                <w:bCs/>
                <w:noProof/>
              </w:rPr>
              <w:t>Ethiopia</w:t>
            </w:r>
            <w:r w:rsidR="00322658">
              <w:rPr>
                <w:noProof/>
              </w:rPr>
              <w:tab/>
            </w:r>
            <w:r w:rsidR="00322658">
              <w:rPr>
                <w:noProof/>
              </w:rPr>
              <w:fldChar w:fldCharType="begin"/>
            </w:r>
            <w:r w:rsidR="00322658">
              <w:rPr>
                <w:noProof/>
              </w:rPr>
              <w:instrText xml:space="preserve"> PAGEREF _Toc228194213 \h </w:instrText>
            </w:r>
            <w:r w:rsidR="00322658">
              <w:rPr>
                <w:noProof/>
              </w:rPr>
            </w:r>
            <w:r w:rsidR="00322658">
              <w:rPr>
                <w:noProof/>
              </w:rPr>
              <w:fldChar w:fldCharType="separate"/>
            </w:r>
            <w:r w:rsidR="00322658">
              <w:rPr>
                <w:noProof/>
              </w:rPr>
              <w:t>3</w:t>
            </w:r>
            <w:r w:rsidR="00322658">
              <w:rPr>
                <w:noProof/>
              </w:rPr>
              <w:fldChar w:fldCharType="end"/>
            </w:r>
          </w:hyperlink>
        </w:p>
        <w:p w14:paraId="092E4BAA" w14:textId="410D22EF" w:rsidR="00322658" w:rsidRDefault="0032265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194214" w:history="1">
            <w:r w:rsidRPr="009359BA">
              <w:rPr>
                <w:rStyle w:val="Hyperlink"/>
                <w:rFonts w:ascii="Symbol" w:hAnsi="Symbol"/>
                <w:noProof/>
              </w:rPr>
              <w:t></w:t>
            </w:r>
            <w:r>
              <w:rPr>
                <w:rFonts w:asciiTheme="minorHAnsi" w:hAnsiTheme="minorHAnsi"/>
                <w:noProof/>
                <w:kern w:val="2"/>
                <w:szCs w:val="24"/>
                <w:lang w:val="en-GB" w:eastAsia="en-GB"/>
                <w14:ligatures w14:val="standardContextual"/>
              </w:rPr>
              <w:tab/>
            </w:r>
            <w:r w:rsidRPr="009359BA">
              <w:rPr>
                <w:rStyle w:val="Hyperlink"/>
                <w:noProof/>
              </w:rPr>
              <w:t>NRC warns global aid under strain as war on Iran drives costs up; alarm a caution for Ethiopia’s humanitarian needs</w:t>
            </w:r>
            <w:r>
              <w:rPr>
                <w:noProof/>
              </w:rPr>
              <w:tab/>
            </w:r>
            <w:r>
              <w:rPr>
                <w:noProof/>
              </w:rPr>
              <w:fldChar w:fldCharType="begin"/>
            </w:r>
            <w:r>
              <w:rPr>
                <w:noProof/>
              </w:rPr>
              <w:instrText xml:space="preserve"> PAGEREF _Toc228194214 \h </w:instrText>
            </w:r>
            <w:r>
              <w:rPr>
                <w:noProof/>
              </w:rPr>
            </w:r>
            <w:r>
              <w:rPr>
                <w:noProof/>
              </w:rPr>
              <w:fldChar w:fldCharType="separate"/>
            </w:r>
            <w:r>
              <w:rPr>
                <w:noProof/>
              </w:rPr>
              <w:t>3</w:t>
            </w:r>
            <w:r>
              <w:rPr>
                <w:noProof/>
              </w:rPr>
              <w:fldChar w:fldCharType="end"/>
            </w:r>
          </w:hyperlink>
        </w:p>
        <w:p w14:paraId="50196B69" w14:textId="56C7B2F5" w:rsidR="00322658" w:rsidRDefault="0032265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194215" w:history="1">
            <w:r w:rsidRPr="009359BA">
              <w:rPr>
                <w:rStyle w:val="Hyperlink"/>
                <w:rFonts w:ascii="Symbol" w:hAnsi="Symbol"/>
                <w:noProof/>
              </w:rPr>
              <w:t></w:t>
            </w:r>
            <w:r>
              <w:rPr>
                <w:rFonts w:asciiTheme="minorHAnsi" w:hAnsiTheme="minorHAnsi"/>
                <w:noProof/>
                <w:kern w:val="2"/>
                <w:szCs w:val="24"/>
                <w:lang w:val="en-GB" w:eastAsia="en-GB"/>
                <w14:ligatures w14:val="standardContextual"/>
              </w:rPr>
              <w:tab/>
            </w:r>
            <w:r w:rsidRPr="009359BA">
              <w:rPr>
                <w:rStyle w:val="Hyperlink"/>
                <w:noProof/>
              </w:rPr>
              <w:t>HRW urges stronger EU action on Ethiopia, warns against “premature normalization” amid ongoing abuses</w:t>
            </w:r>
            <w:r>
              <w:rPr>
                <w:noProof/>
              </w:rPr>
              <w:tab/>
            </w:r>
            <w:r>
              <w:rPr>
                <w:noProof/>
              </w:rPr>
              <w:fldChar w:fldCharType="begin"/>
            </w:r>
            <w:r>
              <w:rPr>
                <w:noProof/>
              </w:rPr>
              <w:instrText xml:space="preserve"> PAGEREF _Toc228194215 \h </w:instrText>
            </w:r>
            <w:r>
              <w:rPr>
                <w:noProof/>
              </w:rPr>
            </w:r>
            <w:r>
              <w:rPr>
                <w:noProof/>
              </w:rPr>
              <w:fldChar w:fldCharType="separate"/>
            </w:r>
            <w:r>
              <w:rPr>
                <w:noProof/>
              </w:rPr>
              <w:t>4</w:t>
            </w:r>
            <w:r>
              <w:rPr>
                <w:noProof/>
              </w:rPr>
              <w:fldChar w:fldCharType="end"/>
            </w:r>
          </w:hyperlink>
        </w:p>
        <w:p w14:paraId="7A3A6CE3" w14:textId="37F6D44E" w:rsidR="00322658" w:rsidRDefault="0032265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194216" w:history="1">
            <w:r w:rsidRPr="009359BA">
              <w:rPr>
                <w:rStyle w:val="Hyperlink"/>
                <w:rFonts w:ascii="Symbol" w:hAnsi="Symbol"/>
                <w:noProof/>
              </w:rPr>
              <w:t></w:t>
            </w:r>
            <w:r>
              <w:rPr>
                <w:rFonts w:asciiTheme="minorHAnsi" w:hAnsiTheme="minorHAnsi"/>
                <w:noProof/>
                <w:kern w:val="2"/>
                <w:szCs w:val="24"/>
                <w:lang w:val="en-GB" w:eastAsia="en-GB"/>
                <w14:ligatures w14:val="standardContextual"/>
              </w:rPr>
              <w:tab/>
            </w:r>
            <w:r w:rsidRPr="009359BA">
              <w:rPr>
                <w:rStyle w:val="Hyperlink"/>
                <w:noProof/>
              </w:rPr>
              <w:t>Ethiopian National Dialogue Commission Says Finalizing Preparations to Conclude Dialogue Process</w:t>
            </w:r>
            <w:r>
              <w:rPr>
                <w:noProof/>
              </w:rPr>
              <w:tab/>
            </w:r>
            <w:r>
              <w:rPr>
                <w:noProof/>
              </w:rPr>
              <w:fldChar w:fldCharType="begin"/>
            </w:r>
            <w:r>
              <w:rPr>
                <w:noProof/>
              </w:rPr>
              <w:instrText xml:space="preserve"> PAGEREF _Toc228194216 \h </w:instrText>
            </w:r>
            <w:r>
              <w:rPr>
                <w:noProof/>
              </w:rPr>
            </w:r>
            <w:r>
              <w:rPr>
                <w:noProof/>
              </w:rPr>
              <w:fldChar w:fldCharType="separate"/>
            </w:r>
            <w:r>
              <w:rPr>
                <w:noProof/>
              </w:rPr>
              <w:t>6</w:t>
            </w:r>
            <w:r>
              <w:rPr>
                <w:noProof/>
              </w:rPr>
              <w:fldChar w:fldCharType="end"/>
            </w:r>
          </w:hyperlink>
        </w:p>
        <w:p w14:paraId="2E704730" w14:textId="6BE1A783" w:rsidR="00322658" w:rsidRDefault="0032265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194217" w:history="1">
            <w:r w:rsidRPr="009359BA">
              <w:rPr>
                <w:rStyle w:val="Hyperlink"/>
                <w:rFonts w:ascii="Symbol" w:hAnsi="Symbol"/>
                <w:noProof/>
              </w:rPr>
              <w:t></w:t>
            </w:r>
            <w:r>
              <w:rPr>
                <w:rFonts w:asciiTheme="minorHAnsi" w:hAnsiTheme="minorHAnsi"/>
                <w:noProof/>
                <w:kern w:val="2"/>
                <w:szCs w:val="24"/>
                <w:lang w:val="en-GB" w:eastAsia="en-GB"/>
                <w14:ligatures w14:val="standardContextual"/>
              </w:rPr>
              <w:tab/>
            </w:r>
            <w:r w:rsidRPr="009359BA">
              <w:rPr>
                <w:rStyle w:val="Hyperlink"/>
                <w:noProof/>
              </w:rPr>
              <w:t>Leaders of Ethiopia and South Sudan pledge to strengthen economic &amp; investment cooperation</w:t>
            </w:r>
            <w:r>
              <w:rPr>
                <w:noProof/>
              </w:rPr>
              <w:tab/>
            </w:r>
            <w:r>
              <w:rPr>
                <w:noProof/>
              </w:rPr>
              <w:fldChar w:fldCharType="begin"/>
            </w:r>
            <w:r>
              <w:rPr>
                <w:noProof/>
              </w:rPr>
              <w:instrText xml:space="preserve"> PAGEREF _Toc228194217 \h </w:instrText>
            </w:r>
            <w:r>
              <w:rPr>
                <w:noProof/>
              </w:rPr>
            </w:r>
            <w:r>
              <w:rPr>
                <w:noProof/>
              </w:rPr>
              <w:fldChar w:fldCharType="separate"/>
            </w:r>
            <w:r>
              <w:rPr>
                <w:noProof/>
              </w:rPr>
              <w:t>7</w:t>
            </w:r>
            <w:r>
              <w:rPr>
                <w:noProof/>
              </w:rPr>
              <w:fldChar w:fldCharType="end"/>
            </w:r>
          </w:hyperlink>
        </w:p>
        <w:p w14:paraId="2467C6B2" w14:textId="324C061D" w:rsidR="00322658" w:rsidRDefault="0032265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194218" w:history="1">
            <w:r w:rsidRPr="009359BA">
              <w:rPr>
                <w:rStyle w:val="Hyperlink"/>
                <w:rFonts w:ascii="Symbol" w:hAnsi="Symbol"/>
                <w:noProof/>
              </w:rPr>
              <w:t></w:t>
            </w:r>
            <w:r>
              <w:rPr>
                <w:rFonts w:asciiTheme="minorHAnsi" w:hAnsiTheme="minorHAnsi"/>
                <w:noProof/>
                <w:kern w:val="2"/>
                <w:szCs w:val="24"/>
                <w:lang w:val="en-GB" w:eastAsia="en-GB"/>
                <w14:ligatures w14:val="standardContextual"/>
              </w:rPr>
              <w:tab/>
            </w:r>
            <w:r w:rsidRPr="009359BA">
              <w:rPr>
                <w:rStyle w:val="Hyperlink"/>
                <w:noProof/>
              </w:rPr>
              <w:t>Deputy PM: Reform progress must translate into lasting gains for future generations</w:t>
            </w:r>
            <w:r>
              <w:rPr>
                <w:noProof/>
              </w:rPr>
              <w:tab/>
            </w:r>
            <w:r>
              <w:rPr>
                <w:noProof/>
              </w:rPr>
              <w:fldChar w:fldCharType="begin"/>
            </w:r>
            <w:r>
              <w:rPr>
                <w:noProof/>
              </w:rPr>
              <w:instrText xml:space="preserve"> PAGEREF _Toc228194218 \h </w:instrText>
            </w:r>
            <w:r>
              <w:rPr>
                <w:noProof/>
              </w:rPr>
            </w:r>
            <w:r>
              <w:rPr>
                <w:noProof/>
              </w:rPr>
              <w:fldChar w:fldCharType="separate"/>
            </w:r>
            <w:r>
              <w:rPr>
                <w:noProof/>
              </w:rPr>
              <w:t>7</w:t>
            </w:r>
            <w:r>
              <w:rPr>
                <w:noProof/>
              </w:rPr>
              <w:fldChar w:fldCharType="end"/>
            </w:r>
          </w:hyperlink>
        </w:p>
        <w:p w14:paraId="3C3E4E5D" w14:textId="1494C3AE" w:rsidR="00322658" w:rsidRDefault="0032265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194219" w:history="1">
            <w:r w:rsidRPr="009359BA">
              <w:rPr>
                <w:rStyle w:val="Hyperlink"/>
                <w:rFonts w:ascii="Symbol" w:hAnsi="Symbol"/>
                <w:noProof/>
              </w:rPr>
              <w:t></w:t>
            </w:r>
            <w:r>
              <w:rPr>
                <w:rFonts w:asciiTheme="minorHAnsi" w:hAnsiTheme="minorHAnsi"/>
                <w:noProof/>
                <w:kern w:val="2"/>
                <w:szCs w:val="24"/>
                <w:lang w:val="en-GB" w:eastAsia="en-GB"/>
                <w14:ligatures w14:val="standardContextual"/>
              </w:rPr>
              <w:tab/>
            </w:r>
            <w:r w:rsidRPr="009359BA">
              <w:rPr>
                <w:rStyle w:val="Hyperlink"/>
                <w:noProof/>
              </w:rPr>
              <w:t>Ethiopia, Norway Explore Expanded Cooperation Across Trade, Investment, and Climate Ahead of COP32</w:t>
            </w:r>
            <w:r>
              <w:rPr>
                <w:noProof/>
              </w:rPr>
              <w:tab/>
            </w:r>
            <w:r>
              <w:rPr>
                <w:noProof/>
              </w:rPr>
              <w:fldChar w:fldCharType="begin"/>
            </w:r>
            <w:r>
              <w:rPr>
                <w:noProof/>
              </w:rPr>
              <w:instrText xml:space="preserve"> PAGEREF _Toc228194219 \h </w:instrText>
            </w:r>
            <w:r>
              <w:rPr>
                <w:noProof/>
              </w:rPr>
            </w:r>
            <w:r>
              <w:rPr>
                <w:noProof/>
              </w:rPr>
              <w:fldChar w:fldCharType="separate"/>
            </w:r>
            <w:r>
              <w:rPr>
                <w:noProof/>
              </w:rPr>
              <w:t>8</w:t>
            </w:r>
            <w:r>
              <w:rPr>
                <w:noProof/>
              </w:rPr>
              <w:fldChar w:fldCharType="end"/>
            </w:r>
          </w:hyperlink>
        </w:p>
        <w:p w14:paraId="3D512C5D" w14:textId="369875C1" w:rsidR="00322658" w:rsidRDefault="00322658">
          <w:pPr>
            <w:pStyle w:val="TOC1"/>
            <w:tabs>
              <w:tab w:val="right" w:leader="dot" w:pos="8630"/>
            </w:tabs>
            <w:rPr>
              <w:rFonts w:asciiTheme="minorHAnsi" w:hAnsiTheme="minorHAnsi"/>
              <w:noProof/>
              <w:kern w:val="2"/>
              <w:szCs w:val="24"/>
              <w:lang w:val="en-GB" w:eastAsia="en-GB"/>
              <w14:ligatures w14:val="standardContextual"/>
            </w:rPr>
          </w:pPr>
          <w:hyperlink w:anchor="_Toc228194220" w:history="1">
            <w:r w:rsidRPr="009359BA">
              <w:rPr>
                <w:rStyle w:val="Hyperlink"/>
                <w:rFonts w:eastAsia="DengXian Light" w:cs="Times New Roman"/>
                <w:b/>
                <w:bCs/>
                <w:noProof/>
              </w:rPr>
              <w:t>Horn of Africa</w:t>
            </w:r>
            <w:r>
              <w:rPr>
                <w:noProof/>
              </w:rPr>
              <w:tab/>
            </w:r>
            <w:r>
              <w:rPr>
                <w:noProof/>
              </w:rPr>
              <w:fldChar w:fldCharType="begin"/>
            </w:r>
            <w:r>
              <w:rPr>
                <w:noProof/>
              </w:rPr>
              <w:instrText xml:space="preserve"> PAGEREF _Toc228194220 \h </w:instrText>
            </w:r>
            <w:r>
              <w:rPr>
                <w:noProof/>
              </w:rPr>
            </w:r>
            <w:r>
              <w:rPr>
                <w:noProof/>
              </w:rPr>
              <w:fldChar w:fldCharType="separate"/>
            </w:r>
            <w:r>
              <w:rPr>
                <w:noProof/>
              </w:rPr>
              <w:t>8</w:t>
            </w:r>
            <w:r>
              <w:rPr>
                <w:noProof/>
              </w:rPr>
              <w:fldChar w:fldCharType="end"/>
            </w:r>
          </w:hyperlink>
        </w:p>
        <w:p w14:paraId="6E1FB8CF" w14:textId="601619D3" w:rsidR="00322658" w:rsidRDefault="00322658">
          <w:pPr>
            <w:pStyle w:val="TOC2"/>
            <w:tabs>
              <w:tab w:val="right" w:leader="dot" w:pos="8630"/>
            </w:tabs>
            <w:ind w:left="480"/>
            <w:rPr>
              <w:rFonts w:asciiTheme="minorHAnsi" w:hAnsiTheme="minorHAnsi"/>
              <w:noProof/>
              <w:kern w:val="2"/>
              <w:szCs w:val="24"/>
              <w:lang w:val="en-GB" w:eastAsia="en-GB"/>
              <w14:ligatures w14:val="standardContextual"/>
            </w:rPr>
          </w:pPr>
          <w:hyperlink w:anchor="_Toc228194221" w:history="1">
            <w:r w:rsidRPr="009359BA">
              <w:rPr>
                <w:rStyle w:val="Hyperlink"/>
                <w:noProof/>
              </w:rPr>
              <w:t>Somalia</w:t>
            </w:r>
            <w:r>
              <w:rPr>
                <w:noProof/>
              </w:rPr>
              <w:tab/>
            </w:r>
            <w:r>
              <w:rPr>
                <w:noProof/>
              </w:rPr>
              <w:fldChar w:fldCharType="begin"/>
            </w:r>
            <w:r>
              <w:rPr>
                <w:noProof/>
              </w:rPr>
              <w:instrText xml:space="preserve"> PAGEREF _Toc228194221 \h </w:instrText>
            </w:r>
            <w:r>
              <w:rPr>
                <w:noProof/>
              </w:rPr>
            </w:r>
            <w:r>
              <w:rPr>
                <w:noProof/>
              </w:rPr>
              <w:fldChar w:fldCharType="separate"/>
            </w:r>
            <w:r>
              <w:rPr>
                <w:noProof/>
              </w:rPr>
              <w:t>9</w:t>
            </w:r>
            <w:r>
              <w:rPr>
                <w:noProof/>
              </w:rPr>
              <w:fldChar w:fldCharType="end"/>
            </w:r>
          </w:hyperlink>
        </w:p>
        <w:p w14:paraId="5201D2E9" w14:textId="7F9AAD46" w:rsidR="00322658" w:rsidRDefault="0032265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194222" w:history="1">
            <w:r w:rsidRPr="009359BA">
              <w:rPr>
                <w:rStyle w:val="Hyperlink"/>
                <w:rFonts w:ascii="Symbol" w:hAnsi="Symbol"/>
                <w:noProof/>
              </w:rPr>
              <w:t></w:t>
            </w:r>
            <w:r>
              <w:rPr>
                <w:rFonts w:asciiTheme="minorHAnsi" w:hAnsiTheme="minorHAnsi"/>
                <w:noProof/>
                <w:kern w:val="2"/>
                <w:szCs w:val="24"/>
                <w:lang w:val="en-GB" w:eastAsia="en-GB"/>
                <w14:ligatures w14:val="standardContextual"/>
              </w:rPr>
              <w:tab/>
            </w:r>
            <w:r w:rsidRPr="009359BA">
              <w:rPr>
                <w:rStyle w:val="Hyperlink"/>
                <w:noProof/>
              </w:rPr>
              <w:t>Somali leaders attend inauguration of Murusade Ugaas in Mogadishu</w:t>
            </w:r>
            <w:r>
              <w:rPr>
                <w:noProof/>
              </w:rPr>
              <w:tab/>
            </w:r>
            <w:r>
              <w:rPr>
                <w:noProof/>
              </w:rPr>
              <w:fldChar w:fldCharType="begin"/>
            </w:r>
            <w:r>
              <w:rPr>
                <w:noProof/>
              </w:rPr>
              <w:instrText xml:space="preserve"> PAGEREF _Toc228194222 \h </w:instrText>
            </w:r>
            <w:r>
              <w:rPr>
                <w:noProof/>
              </w:rPr>
            </w:r>
            <w:r>
              <w:rPr>
                <w:noProof/>
              </w:rPr>
              <w:fldChar w:fldCharType="separate"/>
            </w:r>
            <w:r>
              <w:rPr>
                <w:noProof/>
              </w:rPr>
              <w:t>9</w:t>
            </w:r>
            <w:r>
              <w:rPr>
                <w:noProof/>
              </w:rPr>
              <w:fldChar w:fldCharType="end"/>
            </w:r>
          </w:hyperlink>
        </w:p>
        <w:p w14:paraId="2B051C46" w14:textId="64F8F013" w:rsidR="00322658" w:rsidRDefault="0032265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194223" w:history="1">
            <w:r w:rsidRPr="009359BA">
              <w:rPr>
                <w:rStyle w:val="Hyperlink"/>
                <w:rFonts w:ascii="Symbol" w:hAnsi="Symbol"/>
                <w:noProof/>
              </w:rPr>
              <w:t></w:t>
            </w:r>
            <w:r>
              <w:rPr>
                <w:rFonts w:asciiTheme="minorHAnsi" w:hAnsiTheme="minorHAnsi"/>
                <w:noProof/>
                <w:kern w:val="2"/>
                <w:szCs w:val="24"/>
                <w:lang w:val="en-GB" w:eastAsia="en-GB"/>
                <w14:ligatures w14:val="standardContextual"/>
              </w:rPr>
              <w:tab/>
            </w:r>
            <w:r w:rsidRPr="009359BA">
              <w:rPr>
                <w:rStyle w:val="Hyperlink"/>
                <w:noProof/>
              </w:rPr>
              <w:t>Somalia, Oman hold talks to boost ties and regional cooperation</w:t>
            </w:r>
            <w:r>
              <w:rPr>
                <w:noProof/>
              </w:rPr>
              <w:tab/>
            </w:r>
            <w:r>
              <w:rPr>
                <w:noProof/>
              </w:rPr>
              <w:fldChar w:fldCharType="begin"/>
            </w:r>
            <w:r>
              <w:rPr>
                <w:noProof/>
              </w:rPr>
              <w:instrText xml:space="preserve"> PAGEREF _Toc228194223 \h </w:instrText>
            </w:r>
            <w:r>
              <w:rPr>
                <w:noProof/>
              </w:rPr>
            </w:r>
            <w:r>
              <w:rPr>
                <w:noProof/>
              </w:rPr>
              <w:fldChar w:fldCharType="separate"/>
            </w:r>
            <w:r>
              <w:rPr>
                <w:noProof/>
              </w:rPr>
              <w:t>9</w:t>
            </w:r>
            <w:r>
              <w:rPr>
                <w:noProof/>
              </w:rPr>
              <w:fldChar w:fldCharType="end"/>
            </w:r>
          </w:hyperlink>
        </w:p>
        <w:p w14:paraId="7E1A64EB" w14:textId="69F52AC1" w:rsidR="00322658" w:rsidRDefault="0032265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194224" w:history="1">
            <w:r w:rsidRPr="009359BA">
              <w:rPr>
                <w:rStyle w:val="Hyperlink"/>
                <w:rFonts w:ascii="Symbol" w:hAnsi="Symbol"/>
                <w:noProof/>
              </w:rPr>
              <w:t></w:t>
            </w:r>
            <w:r>
              <w:rPr>
                <w:rFonts w:asciiTheme="minorHAnsi" w:hAnsiTheme="minorHAnsi"/>
                <w:noProof/>
                <w:kern w:val="2"/>
                <w:szCs w:val="24"/>
                <w:lang w:val="en-GB" w:eastAsia="en-GB"/>
                <w14:ligatures w14:val="standardContextual"/>
              </w:rPr>
              <w:tab/>
            </w:r>
            <w:r w:rsidRPr="009359BA">
              <w:rPr>
                <w:rStyle w:val="Hyperlink"/>
                <w:noProof/>
              </w:rPr>
              <w:t>Somalia, China launch research center to deepen diplomatic and policy cooperation</w:t>
            </w:r>
            <w:r>
              <w:rPr>
                <w:noProof/>
              </w:rPr>
              <w:tab/>
            </w:r>
            <w:r>
              <w:rPr>
                <w:noProof/>
              </w:rPr>
              <w:fldChar w:fldCharType="begin"/>
            </w:r>
            <w:r>
              <w:rPr>
                <w:noProof/>
              </w:rPr>
              <w:instrText xml:space="preserve"> PAGEREF _Toc228194224 \h </w:instrText>
            </w:r>
            <w:r>
              <w:rPr>
                <w:noProof/>
              </w:rPr>
            </w:r>
            <w:r>
              <w:rPr>
                <w:noProof/>
              </w:rPr>
              <w:fldChar w:fldCharType="separate"/>
            </w:r>
            <w:r>
              <w:rPr>
                <w:noProof/>
              </w:rPr>
              <w:t>9</w:t>
            </w:r>
            <w:r>
              <w:rPr>
                <w:noProof/>
              </w:rPr>
              <w:fldChar w:fldCharType="end"/>
            </w:r>
          </w:hyperlink>
        </w:p>
        <w:p w14:paraId="559E941D" w14:textId="39127427" w:rsidR="00322658" w:rsidRDefault="00322658">
          <w:pPr>
            <w:pStyle w:val="TOC2"/>
            <w:tabs>
              <w:tab w:val="right" w:leader="dot" w:pos="8630"/>
            </w:tabs>
            <w:ind w:left="480"/>
            <w:rPr>
              <w:rFonts w:asciiTheme="minorHAnsi" w:hAnsiTheme="minorHAnsi"/>
              <w:noProof/>
              <w:kern w:val="2"/>
              <w:szCs w:val="24"/>
              <w:lang w:val="en-GB" w:eastAsia="en-GB"/>
              <w14:ligatures w14:val="standardContextual"/>
            </w:rPr>
          </w:pPr>
          <w:hyperlink w:anchor="_Toc228194225" w:history="1">
            <w:r w:rsidRPr="009359BA">
              <w:rPr>
                <w:rStyle w:val="Hyperlink"/>
                <w:noProof/>
              </w:rPr>
              <w:t>Sudan</w:t>
            </w:r>
            <w:r>
              <w:rPr>
                <w:noProof/>
              </w:rPr>
              <w:tab/>
            </w:r>
            <w:r>
              <w:rPr>
                <w:noProof/>
              </w:rPr>
              <w:fldChar w:fldCharType="begin"/>
            </w:r>
            <w:r>
              <w:rPr>
                <w:noProof/>
              </w:rPr>
              <w:instrText xml:space="preserve"> PAGEREF _Toc228194225 \h </w:instrText>
            </w:r>
            <w:r>
              <w:rPr>
                <w:noProof/>
              </w:rPr>
            </w:r>
            <w:r>
              <w:rPr>
                <w:noProof/>
              </w:rPr>
              <w:fldChar w:fldCharType="separate"/>
            </w:r>
            <w:r>
              <w:rPr>
                <w:noProof/>
              </w:rPr>
              <w:t>10</w:t>
            </w:r>
            <w:r>
              <w:rPr>
                <w:noProof/>
              </w:rPr>
              <w:fldChar w:fldCharType="end"/>
            </w:r>
          </w:hyperlink>
        </w:p>
        <w:p w14:paraId="3FA50968" w14:textId="2F907CFD" w:rsidR="00322658" w:rsidRDefault="0032265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194226" w:history="1">
            <w:r w:rsidRPr="009359BA">
              <w:rPr>
                <w:rStyle w:val="Hyperlink"/>
                <w:rFonts w:ascii="Symbol" w:hAnsi="Symbol"/>
                <w:noProof/>
              </w:rPr>
              <w:t></w:t>
            </w:r>
            <w:r>
              <w:rPr>
                <w:rFonts w:asciiTheme="minorHAnsi" w:hAnsiTheme="minorHAnsi"/>
                <w:noProof/>
                <w:kern w:val="2"/>
                <w:szCs w:val="24"/>
                <w:lang w:val="en-GB" w:eastAsia="en-GB"/>
                <w14:ligatures w14:val="standardContextual"/>
              </w:rPr>
              <w:tab/>
            </w:r>
            <w:r w:rsidRPr="009359BA">
              <w:rPr>
                <w:rStyle w:val="Hyperlink"/>
                <w:noProof/>
              </w:rPr>
              <w:t>Sudan’s Democratic Block adopts new statutes, discusses democratic transition</w:t>
            </w:r>
            <w:r>
              <w:rPr>
                <w:noProof/>
              </w:rPr>
              <w:tab/>
            </w:r>
            <w:r>
              <w:rPr>
                <w:noProof/>
              </w:rPr>
              <w:fldChar w:fldCharType="begin"/>
            </w:r>
            <w:r>
              <w:rPr>
                <w:noProof/>
              </w:rPr>
              <w:instrText xml:space="preserve"> PAGEREF _Toc228194226 \h </w:instrText>
            </w:r>
            <w:r>
              <w:rPr>
                <w:noProof/>
              </w:rPr>
            </w:r>
            <w:r>
              <w:rPr>
                <w:noProof/>
              </w:rPr>
              <w:fldChar w:fldCharType="separate"/>
            </w:r>
            <w:r>
              <w:rPr>
                <w:noProof/>
              </w:rPr>
              <w:t>10</w:t>
            </w:r>
            <w:r>
              <w:rPr>
                <w:noProof/>
              </w:rPr>
              <w:fldChar w:fldCharType="end"/>
            </w:r>
          </w:hyperlink>
        </w:p>
        <w:p w14:paraId="3966B1B3" w14:textId="0DE0068C" w:rsidR="00322658" w:rsidRDefault="0032265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194227" w:history="1">
            <w:r w:rsidRPr="009359BA">
              <w:rPr>
                <w:rStyle w:val="Hyperlink"/>
                <w:rFonts w:ascii="Symbol" w:hAnsi="Symbol"/>
                <w:noProof/>
              </w:rPr>
              <w:t></w:t>
            </w:r>
            <w:r>
              <w:rPr>
                <w:rFonts w:asciiTheme="minorHAnsi" w:hAnsiTheme="minorHAnsi"/>
                <w:noProof/>
                <w:kern w:val="2"/>
                <w:szCs w:val="24"/>
                <w:lang w:val="en-GB" w:eastAsia="en-GB"/>
                <w14:ligatures w14:val="standardContextual"/>
              </w:rPr>
              <w:tab/>
            </w:r>
            <w:r w:rsidRPr="009359BA">
              <w:rPr>
                <w:rStyle w:val="Hyperlink"/>
                <w:noProof/>
              </w:rPr>
              <w:t>Sudan authorities resume exhumation of war victims in South Khartoum</w:t>
            </w:r>
            <w:r>
              <w:rPr>
                <w:noProof/>
              </w:rPr>
              <w:tab/>
            </w:r>
            <w:r>
              <w:rPr>
                <w:noProof/>
              </w:rPr>
              <w:fldChar w:fldCharType="begin"/>
            </w:r>
            <w:r>
              <w:rPr>
                <w:noProof/>
              </w:rPr>
              <w:instrText xml:space="preserve"> PAGEREF _Toc228194227 \h </w:instrText>
            </w:r>
            <w:r>
              <w:rPr>
                <w:noProof/>
              </w:rPr>
            </w:r>
            <w:r>
              <w:rPr>
                <w:noProof/>
              </w:rPr>
              <w:fldChar w:fldCharType="separate"/>
            </w:r>
            <w:r>
              <w:rPr>
                <w:noProof/>
              </w:rPr>
              <w:t>11</w:t>
            </w:r>
            <w:r>
              <w:rPr>
                <w:noProof/>
              </w:rPr>
              <w:fldChar w:fldCharType="end"/>
            </w:r>
          </w:hyperlink>
        </w:p>
        <w:p w14:paraId="33BBEE7A" w14:textId="3823B06F" w:rsidR="00322658" w:rsidRDefault="0032265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194228" w:history="1">
            <w:r w:rsidRPr="009359BA">
              <w:rPr>
                <w:rStyle w:val="Hyperlink"/>
                <w:rFonts w:ascii="Symbol" w:hAnsi="Symbol"/>
                <w:noProof/>
              </w:rPr>
              <w:t></w:t>
            </w:r>
            <w:r>
              <w:rPr>
                <w:rFonts w:asciiTheme="minorHAnsi" w:hAnsiTheme="minorHAnsi"/>
                <w:noProof/>
                <w:kern w:val="2"/>
                <w:szCs w:val="24"/>
                <w:lang w:val="en-GB" w:eastAsia="en-GB"/>
                <w14:ligatures w14:val="standardContextual"/>
              </w:rPr>
              <w:tab/>
            </w:r>
            <w:r w:rsidRPr="009359BA">
              <w:rPr>
                <w:rStyle w:val="Hyperlink"/>
                <w:noProof/>
              </w:rPr>
              <w:t>Sudan’s Agar urges expansion of pro-army Democratic Block alliance</w:t>
            </w:r>
            <w:r>
              <w:rPr>
                <w:noProof/>
              </w:rPr>
              <w:tab/>
            </w:r>
            <w:r>
              <w:rPr>
                <w:noProof/>
              </w:rPr>
              <w:fldChar w:fldCharType="begin"/>
            </w:r>
            <w:r>
              <w:rPr>
                <w:noProof/>
              </w:rPr>
              <w:instrText xml:space="preserve"> PAGEREF _Toc228194228 \h </w:instrText>
            </w:r>
            <w:r>
              <w:rPr>
                <w:noProof/>
              </w:rPr>
            </w:r>
            <w:r>
              <w:rPr>
                <w:noProof/>
              </w:rPr>
              <w:fldChar w:fldCharType="separate"/>
            </w:r>
            <w:r>
              <w:rPr>
                <w:noProof/>
              </w:rPr>
              <w:t>12</w:t>
            </w:r>
            <w:r>
              <w:rPr>
                <w:noProof/>
              </w:rPr>
              <w:fldChar w:fldCharType="end"/>
            </w:r>
          </w:hyperlink>
        </w:p>
        <w:p w14:paraId="4BB89EFA" w14:textId="117420F3" w:rsidR="00322658" w:rsidRDefault="00322658">
          <w:pPr>
            <w:pStyle w:val="TOC1"/>
            <w:tabs>
              <w:tab w:val="right" w:leader="dot" w:pos="8630"/>
            </w:tabs>
            <w:rPr>
              <w:rFonts w:asciiTheme="minorHAnsi" w:hAnsiTheme="minorHAnsi"/>
              <w:noProof/>
              <w:kern w:val="2"/>
              <w:szCs w:val="24"/>
              <w:lang w:val="en-GB" w:eastAsia="en-GB"/>
              <w14:ligatures w14:val="standardContextual"/>
            </w:rPr>
          </w:pPr>
          <w:hyperlink w:anchor="_Toc228194229" w:history="1">
            <w:r w:rsidRPr="009359BA">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_Toc228194229 \h </w:instrText>
            </w:r>
            <w:r>
              <w:rPr>
                <w:noProof/>
              </w:rPr>
            </w:r>
            <w:r>
              <w:rPr>
                <w:noProof/>
              </w:rPr>
              <w:fldChar w:fldCharType="separate"/>
            </w:r>
            <w:r>
              <w:rPr>
                <w:noProof/>
              </w:rPr>
              <w:t>12</w:t>
            </w:r>
            <w:r>
              <w:rPr>
                <w:noProof/>
              </w:rPr>
              <w:fldChar w:fldCharType="end"/>
            </w:r>
          </w:hyperlink>
        </w:p>
        <w:p w14:paraId="04B7C2CD" w14:textId="19D6BBDA" w:rsidR="00322658" w:rsidRDefault="00322658">
          <w:pPr>
            <w:pStyle w:val="TOC2"/>
            <w:tabs>
              <w:tab w:val="right" w:leader="dot" w:pos="8630"/>
            </w:tabs>
            <w:ind w:left="480"/>
            <w:rPr>
              <w:rFonts w:asciiTheme="minorHAnsi" w:hAnsiTheme="minorHAnsi"/>
              <w:noProof/>
              <w:kern w:val="2"/>
              <w:szCs w:val="24"/>
              <w:lang w:val="en-GB" w:eastAsia="en-GB"/>
              <w14:ligatures w14:val="standardContextual"/>
            </w:rPr>
          </w:pPr>
          <w:hyperlink w:anchor="_Toc228194230" w:history="1">
            <w:r w:rsidRPr="009359BA">
              <w:rPr>
                <w:rStyle w:val="Hyperlink"/>
                <w:noProof/>
              </w:rPr>
              <w:t>Egypt</w:t>
            </w:r>
            <w:r>
              <w:rPr>
                <w:noProof/>
              </w:rPr>
              <w:tab/>
            </w:r>
            <w:r>
              <w:rPr>
                <w:noProof/>
              </w:rPr>
              <w:fldChar w:fldCharType="begin"/>
            </w:r>
            <w:r>
              <w:rPr>
                <w:noProof/>
              </w:rPr>
              <w:instrText xml:space="preserve"> PAGEREF _Toc228194230 \h </w:instrText>
            </w:r>
            <w:r>
              <w:rPr>
                <w:noProof/>
              </w:rPr>
            </w:r>
            <w:r>
              <w:rPr>
                <w:noProof/>
              </w:rPr>
              <w:fldChar w:fldCharType="separate"/>
            </w:r>
            <w:r>
              <w:rPr>
                <w:noProof/>
              </w:rPr>
              <w:t>12</w:t>
            </w:r>
            <w:r>
              <w:rPr>
                <w:noProof/>
              </w:rPr>
              <w:fldChar w:fldCharType="end"/>
            </w:r>
          </w:hyperlink>
        </w:p>
        <w:p w14:paraId="18B8EE1E" w14:textId="0F1ABBB1" w:rsidR="00322658" w:rsidRDefault="0032265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194231" w:history="1">
            <w:r w:rsidRPr="009359BA">
              <w:rPr>
                <w:rStyle w:val="Hyperlink"/>
                <w:rFonts w:ascii="Symbol" w:hAnsi="Symbol"/>
                <w:noProof/>
              </w:rPr>
              <w:t></w:t>
            </w:r>
            <w:r>
              <w:rPr>
                <w:rFonts w:asciiTheme="minorHAnsi" w:hAnsiTheme="minorHAnsi"/>
                <w:noProof/>
                <w:kern w:val="2"/>
                <w:szCs w:val="24"/>
                <w:lang w:val="en-GB" w:eastAsia="en-GB"/>
                <w14:ligatures w14:val="standardContextual"/>
              </w:rPr>
              <w:tab/>
            </w:r>
            <w:r w:rsidRPr="009359BA">
              <w:rPr>
                <w:rStyle w:val="Hyperlink"/>
                <w:noProof/>
              </w:rPr>
              <w:t>‘Deliberate attempts’ being made to redraw Middle East map, Egyptian president warns</w:t>
            </w:r>
            <w:r>
              <w:rPr>
                <w:noProof/>
              </w:rPr>
              <w:tab/>
            </w:r>
            <w:r>
              <w:rPr>
                <w:noProof/>
              </w:rPr>
              <w:fldChar w:fldCharType="begin"/>
            </w:r>
            <w:r>
              <w:rPr>
                <w:noProof/>
              </w:rPr>
              <w:instrText xml:space="preserve"> PAGEREF _Toc228194231 \h </w:instrText>
            </w:r>
            <w:r>
              <w:rPr>
                <w:noProof/>
              </w:rPr>
            </w:r>
            <w:r>
              <w:rPr>
                <w:noProof/>
              </w:rPr>
              <w:fldChar w:fldCharType="separate"/>
            </w:r>
            <w:r>
              <w:rPr>
                <w:noProof/>
              </w:rPr>
              <w:t>12</w:t>
            </w:r>
            <w:r>
              <w:rPr>
                <w:noProof/>
              </w:rPr>
              <w:fldChar w:fldCharType="end"/>
            </w:r>
          </w:hyperlink>
        </w:p>
        <w:p w14:paraId="0993BEDB" w14:textId="68D2219E" w:rsidR="00322658" w:rsidRDefault="00322658">
          <w:pPr>
            <w:pStyle w:val="TOC2"/>
            <w:tabs>
              <w:tab w:val="right" w:leader="dot" w:pos="8630"/>
            </w:tabs>
            <w:ind w:left="480"/>
            <w:rPr>
              <w:rFonts w:asciiTheme="minorHAnsi" w:hAnsiTheme="minorHAnsi"/>
              <w:noProof/>
              <w:kern w:val="2"/>
              <w:szCs w:val="24"/>
              <w:lang w:val="en-GB" w:eastAsia="en-GB"/>
              <w14:ligatures w14:val="standardContextual"/>
            </w:rPr>
          </w:pPr>
          <w:hyperlink w:anchor="_Toc228194232" w:history="1">
            <w:r w:rsidRPr="009359BA">
              <w:rPr>
                <w:rStyle w:val="Hyperlink"/>
                <w:noProof/>
              </w:rPr>
              <w:t>Iran</w:t>
            </w:r>
            <w:r>
              <w:rPr>
                <w:noProof/>
              </w:rPr>
              <w:tab/>
            </w:r>
            <w:r>
              <w:rPr>
                <w:noProof/>
              </w:rPr>
              <w:fldChar w:fldCharType="begin"/>
            </w:r>
            <w:r>
              <w:rPr>
                <w:noProof/>
              </w:rPr>
              <w:instrText xml:space="preserve"> PAGEREF _Toc228194232 \h </w:instrText>
            </w:r>
            <w:r>
              <w:rPr>
                <w:noProof/>
              </w:rPr>
            </w:r>
            <w:r>
              <w:rPr>
                <w:noProof/>
              </w:rPr>
              <w:fldChar w:fldCharType="separate"/>
            </w:r>
            <w:r>
              <w:rPr>
                <w:noProof/>
              </w:rPr>
              <w:t>13</w:t>
            </w:r>
            <w:r>
              <w:rPr>
                <w:noProof/>
              </w:rPr>
              <w:fldChar w:fldCharType="end"/>
            </w:r>
          </w:hyperlink>
        </w:p>
        <w:p w14:paraId="040D95C1" w14:textId="74028FB5" w:rsidR="00322658" w:rsidRDefault="0032265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194233" w:history="1">
            <w:r w:rsidRPr="009359BA">
              <w:rPr>
                <w:rStyle w:val="Hyperlink"/>
                <w:rFonts w:ascii="Symbol" w:hAnsi="Symbol"/>
                <w:noProof/>
              </w:rPr>
              <w:t></w:t>
            </w:r>
            <w:r>
              <w:rPr>
                <w:rFonts w:asciiTheme="minorHAnsi" w:hAnsiTheme="minorHAnsi"/>
                <w:noProof/>
                <w:kern w:val="2"/>
                <w:szCs w:val="24"/>
                <w:lang w:val="en-GB" w:eastAsia="en-GB"/>
                <w14:ligatures w14:val="standardContextual"/>
              </w:rPr>
              <w:tab/>
            </w:r>
            <w:r w:rsidRPr="009359BA">
              <w:rPr>
                <w:rStyle w:val="Hyperlink"/>
                <w:noProof/>
              </w:rPr>
              <w:t>Top diplomats of Iran, Qatar, Saudi Arabia discuss efforts for ceasefire with US</w:t>
            </w:r>
            <w:r>
              <w:rPr>
                <w:noProof/>
              </w:rPr>
              <w:tab/>
            </w:r>
            <w:r>
              <w:rPr>
                <w:noProof/>
              </w:rPr>
              <w:fldChar w:fldCharType="begin"/>
            </w:r>
            <w:r>
              <w:rPr>
                <w:noProof/>
              </w:rPr>
              <w:instrText xml:space="preserve"> PAGEREF _Toc228194233 \h </w:instrText>
            </w:r>
            <w:r>
              <w:rPr>
                <w:noProof/>
              </w:rPr>
            </w:r>
            <w:r>
              <w:rPr>
                <w:noProof/>
              </w:rPr>
              <w:fldChar w:fldCharType="separate"/>
            </w:r>
            <w:r>
              <w:rPr>
                <w:noProof/>
              </w:rPr>
              <w:t>13</w:t>
            </w:r>
            <w:r>
              <w:rPr>
                <w:noProof/>
              </w:rPr>
              <w:fldChar w:fldCharType="end"/>
            </w:r>
          </w:hyperlink>
        </w:p>
        <w:p w14:paraId="1836B773" w14:textId="13DDC1D4" w:rsidR="00322658" w:rsidRDefault="0032265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194234" w:history="1">
            <w:r w:rsidRPr="009359BA">
              <w:rPr>
                <w:rStyle w:val="Hyperlink"/>
                <w:rFonts w:ascii="Symbol" w:hAnsi="Symbol"/>
                <w:noProof/>
              </w:rPr>
              <w:t></w:t>
            </w:r>
            <w:r>
              <w:rPr>
                <w:rFonts w:asciiTheme="minorHAnsi" w:hAnsiTheme="minorHAnsi"/>
                <w:noProof/>
                <w:kern w:val="2"/>
                <w:szCs w:val="24"/>
                <w:lang w:val="en-GB" w:eastAsia="en-GB"/>
                <w14:ligatures w14:val="standardContextual"/>
              </w:rPr>
              <w:tab/>
            </w:r>
            <w:r w:rsidRPr="009359BA">
              <w:rPr>
                <w:rStyle w:val="Hyperlink"/>
                <w:noProof/>
              </w:rPr>
              <w:t>Iran demands end to Lebanon fighting as condition to continue negotiations</w:t>
            </w:r>
            <w:r>
              <w:rPr>
                <w:noProof/>
              </w:rPr>
              <w:tab/>
            </w:r>
            <w:r>
              <w:rPr>
                <w:noProof/>
              </w:rPr>
              <w:fldChar w:fldCharType="begin"/>
            </w:r>
            <w:r>
              <w:rPr>
                <w:noProof/>
              </w:rPr>
              <w:instrText xml:space="preserve"> PAGEREF _Toc228194234 \h </w:instrText>
            </w:r>
            <w:r>
              <w:rPr>
                <w:noProof/>
              </w:rPr>
            </w:r>
            <w:r>
              <w:rPr>
                <w:noProof/>
              </w:rPr>
              <w:fldChar w:fldCharType="separate"/>
            </w:r>
            <w:r>
              <w:rPr>
                <w:noProof/>
              </w:rPr>
              <w:t>13</w:t>
            </w:r>
            <w:r>
              <w:rPr>
                <w:noProof/>
              </w:rPr>
              <w:fldChar w:fldCharType="end"/>
            </w:r>
          </w:hyperlink>
        </w:p>
        <w:p w14:paraId="0628824F" w14:textId="65406278" w:rsidR="00322658" w:rsidRDefault="0032265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194235" w:history="1">
            <w:r w:rsidRPr="009359BA">
              <w:rPr>
                <w:rStyle w:val="Hyperlink"/>
                <w:rFonts w:ascii="Symbol" w:hAnsi="Symbol"/>
                <w:noProof/>
              </w:rPr>
              <w:t></w:t>
            </w:r>
            <w:r>
              <w:rPr>
                <w:rFonts w:asciiTheme="minorHAnsi" w:hAnsiTheme="minorHAnsi"/>
                <w:noProof/>
                <w:kern w:val="2"/>
                <w:szCs w:val="24"/>
                <w:lang w:val="en-GB" w:eastAsia="en-GB"/>
                <w14:ligatures w14:val="standardContextual"/>
              </w:rPr>
              <w:tab/>
            </w:r>
            <w:r w:rsidRPr="009359BA">
              <w:rPr>
                <w:rStyle w:val="Hyperlink"/>
                <w:noProof/>
              </w:rPr>
              <w:t>Iran shared with Pakistan ‘workable framework’ to permanently end US war: Foreign minister</w:t>
            </w:r>
            <w:r>
              <w:rPr>
                <w:noProof/>
              </w:rPr>
              <w:tab/>
            </w:r>
            <w:r>
              <w:rPr>
                <w:noProof/>
              </w:rPr>
              <w:fldChar w:fldCharType="begin"/>
            </w:r>
            <w:r>
              <w:rPr>
                <w:noProof/>
              </w:rPr>
              <w:instrText xml:space="preserve"> PAGEREF _Toc228194235 \h </w:instrText>
            </w:r>
            <w:r>
              <w:rPr>
                <w:noProof/>
              </w:rPr>
            </w:r>
            <w:r>
              <w:rPr>
                <w:noProof/>
              </w:rPr>
              <w:fldChar w:fldCharType="separate"/>
            </w:r>
            <w:r>
              <w:rPr>
                <w:noProof/>
              </w:rPr>
              <w:t>14</w:t>
            </w:r>
            <w:r>
              <w:rPr>
                <w:noProof/>
              </w:rPr>
              <w:fldChar w:fldCharType="end"/>
            </w:r>
          </w:hyperlink>
        </w:p>
        <w:p w14:paraId="5B1BC7C5" w14:textId="2F29233F" w:rsidR="00322658" w:rsidRDefault="00322658">
          <w:pPr>
            <w:pStyle w:val="TOC2"/>
            <w:tabs>
              <w:tab w:val="right" w:leader="dot" w:pos="8630"/>
            </w:tabs>
            <w:ind w:left="480"/>
            <w:rPr>
              <w:rFonts w:asciiTheme="minorHAnsi" w:hAnsiTheme="minorHAnsi"/>
              <w:noProof/>
              <w:kern w:val="2"/>
              <w:szCs w:val="24"/>
              <w:lang w:val="en-GB" w:eastAsia="en-GB"/>
              <w14:ligatures w14:val="standardContextual"/>
            </w:rPr>
          </w:pPr>
          <w:hyperlink w:anchor="_Toc228194236" w:history="1">
            <w:r w:rsidRPr="009359BA">
              <w:rPr>
                <w:rStyle w:val="Hyperlink"/>
                <w:noProof/>
              </w:rPr>
              <w:t>Palestine</w:t>
            </w:r>
            <w:r>
              <w:rPr>
                <w:noProof/>
              </w:rPr>
              <w:tab/>
            </w:r>
            <w:r>
              <w:rPr>
                <w:noProof/>
              </w:rPr>
              <w:fldChar w:fldCharType="begin"/>
            </w:r>
            <w:r>
              <w:rPr>
                <w:noProof/>
              </w:rPr>
              <w:instrText xml:space="preserve"> PAGEREF _Toc228194236 \h </w:instrText>
            </w:r>
            <w:r>
              <w:rPr>
                <w:noProof/>
              </w:rPr>
            </w:r>
            <w:r>
              <w:rPr>
                <w:noProof/>
              </w:rPr>
              <w:fldChar w:fldCharType="separate"/>
            </w:r>
            <w:r>
              <w:rPr>
                <w:noProof/>
              </w:rPr>
              <w:t>15</w:t>
            </w:r>
            <w:r>
              <w:rPr>
                <w:noProof/>
              </w:rPr>
              <w:fldChar w:fldCharType="end"/>
            </w:r>
          </w:hyperlink>
        </w:p>
        <w:p w14:paraId="53CBBDD0" w14:textId="43A91685" w:rsidR="00322658" w:rsidRDefault="0032265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194237" w:history="1">
            <w:r w:rsidRPr="009359BA">
              <w:rPr>
                <w:rStyle w:val="Hyperlink"/>
                <w:rFonts w:ascii="Symbol" w:hAnsi="Symbol"/>
                <w:noProof/>
              </w:rPr>
              <w:t></w:t>
            </w:r>
            <w:r>
              <w:rPr>
                <w:rFonts w:asciiTheme="minorHAnsi" w:hAnsiTheme="minorHAnsi"/>
                <w:noProof/>
                <w:kern w:val="2"/>
                <w:szCs w:val="24"/>
                <w:lang w:val="en-GB" w:eastAsia="en-GB"/>
                <w14:ligatures w14:val="standardContextual"/>
              </w:rPr>
              <w:tab/>
            </w:r>
            <w:r w:rsidRPr="009359BA">
              <w:rPr>
                <w:rStyle w:val="Hyperlink"/>
                <w:noProof/>
              </w:rPr>
              <w:t>Hamas delegation, Malaysian officials discuss support for Palestinian cause</w:t>
            </w:r>
            <w:r>
              <w:rPr>
                <w:noProof/>
              </w:rPr>
              <w:tab/>
            </w:r>
            <w:r>
              <w:rPr>
                <w:noProof/>
              </w:rPr>
              <w:fldChar w:fldCharType="begin"/>
            </w:r>
            <w:r>
              <w:rPr>
                <w:noProof/>
              </w:rPr>
              <w:instrText xml:space="preserve"> PAGEREF _Toc228194237 \h </w:instrText>
            </w:r>
            <w:r>
              <w:rPr>
                <w:noProof/>
              </w:rPr>
            </w:r>
            <w:r>
              <w:rPr>
                <w:noProof/>
              </w:rPr>
              <w:fldChar w:fldCharType="separate"/>
            </w:r>
            <w:r>
              <w:rPr>
                <w:noProof/>
              </w:rPr>
              <w:t>15</w:t>
            </w:r>
            <w:r>
              <w:rPr>
                <w:noProof/>
              </w:rPr>
              <w:fldChar w:fldCharType="end"/>
            </w:r>
          </w:hyperlink>
        </w:p>
        <w:p w14:paraId="4A3DA7F5" w14:textId="31E28742" w:rsidR="00322658" w:rsidRDefault="0032265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194238" w:history="1">
            <w:r w:rsidRPr="009359BA">
              <w:rPr>
                <w:rStyle w:val="Hyperlink"/>
                <w:rFonts w:ascii="Symbol" w:hAnsi="Symbol"/>
                <w:noProof/>
              </w:rPr>
              <w:t></w:t>
            </w:r>
            <w:r>
              <w:rPr>
                <w:rFonts w:asciiTheme="minorHAnsi" w:hAnsiTheme="minorHAnsi"/>
                <w:noProof/>
                <w:kern w:val="2"/>
                <w:szCs w:val="24"/>
                <w:lang w:val="en-GB" w:eastAsia="en-GB"/>
                <w14:ligatures w14:val="standardContextual"/>
              </w:rPr>
              <w:tab/>
            </w:r>
            <w:r w:rsidRPr="009359BA">
              <w:rPr>
                <w:rStyle w:val="Hyperlink"/>
                <w:noProof/>
              </w:rPr>
              <w:t>New wave of Israeli strikes kill 4 Palestinians in Gaza</w:t>
            </w:r>
            <w:r>
              <w:rPr>
                <w:noProof/>
              </w:rPr>
              <w:tab/>
            </w:r>
            <w:r>
              <w:rPr>
                <w:noProof/>
              </w:rPr>
              <w:fldChar w:fldCharType="begin"/>
            </w:r>
            <w:r>
              <w:rPr>
                <w:noProof/>
              </w:rPr>
              <w:instrText xml:space="preserve"> PAGEREF _Toc228194238 \h </w:instrText>
            </w:r>
            <w:r>
              <w:rPr>
                <w:noProof/>
              </w:rPr>
            </w:r>
            <w:r>
              <w:rPr>
                <w:noProof/>
              </w:rPr>
              <w:fldChar w:fldCharType="separate"/>
            </w:r>
            <w:r>
              <w:rPr>
                <w:noProof/>
              </w:rPr>
              <w:t>15</w:t>
            </w:r>
            <w:r>
              <w:rPr>
                <w:noProof/>
              </w:rPr>
              <w:fldChar w:fldCharType="end"/>
            </w:r>
          </w:hyperlink>
        </w:p>
        <w:p w14:paraId="3A614236" w14:textId="712F6C2F" w:rsidR="00322658" w:rsidRDefault="00322658">
          <w:pPr>
            <w:pStyle w:val="TOC2"/>
            <w:tabs>
              <w:tab w:val="right" w:leader="dot" w:pos="8630"/>
            </w:tabs>
            <w:ind w:left="480"/>
            <w:rPr>
              <w:rFonts w:asciiTheme="minorHAnsi" w:hAnsiTheme="minorHAnsi"/>
              <w:noProof/>
              <w:kern w:val="2"/>
              <w:szCs w:val="24"/>
              <w:lang w:val="en-GB" w:eastAsia="en-GB"/>
              <w14:ligatures w14:val="standardContextual"/>
            </w:rPr>
          </w:pPr>
          <w:hyperlink w:anchor="_Toc228194239" w:history="1">
            <w:r w:rsidRPr="009359BA">
              <w:rPr>
                <w:rStyle w:val="Hyperlink"/>
                <w:noProof/>
              </w:rPr>
              <w:t>Israel</w:t>
            </w:r>
            <w:r>
              <w:rPr>
                <w:noProof/>
              </w:rPr>
              <w:tab/>
            </w:r>
            <w:r>
              <w:rPr>
                <w:noProof/>
              </w:rPr>
              <w:fldChar w:fldCharType="begin"/>
            </w:r>
            <w:r>
              <w:rPr>
                <w:noProof/>
              </w:rPr>
              <w:instrText xml:space="preserve"> PAGEREF _Toc228194239 \h </w:instrText>
            </w:r>
            <w:r>
              <w:rPr>
                <w:noProof/>
              </w:rPr>
            </w:r>
            <w:r>
              <w:rPr>
                <w:noProof/>
              </w:rPr>
              <w:fldChar w:fldCharType="separate"/>
            </w:r>
            <w:r>
              <w:rPr>
                <w:noProof/>
              </w:rPr>
              <w:t>16</w:t>
            </w:r>
            <w:r>
              <w:rPr>
                <w:noProof/>
              </w:rPr>
              <w:fldChar w:fldCharType="end"/>
            </w:r>
          </w:hyperlink>
        </w:p>
        <w:p w14:paraId="4035F426" w14:textId="604F7CA9" w:rsidR="00322658" w:rsidRDefault="0032265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194240" w:history="1">
            <w:r w:rsidRPr="009359BA">
              <w:rPr>
                <w:rStyle w:val="Hyperlink"/>
                <w:rFonts w:ascii="Symbol" w:hAnsi="Symbol"/>
                <w:noProof/>
              </w:rPr>
              <w:t></w:t>
            </w:r>
            <w:r>
              <w:rPr>
                <w:rFonts w:asciiTheme="minorHAnsi" w:hAnsiTheme="minorHAnsi"/>
                <w:noProof/>
                <w:kern w:val="2"/>
                <w:szCs w:val="24"/>
                <w:lang w:val="en-GB" w:eastAsia="en-GB"/>
                <w14:ligatures w14:val="standardContextual"/>
              </w:rPr>
              <w:tab/>
            </w:r>
            <w:r w:rsidRPr="009359BA">
              <w:rPr>
                <w:rStyle w:val="Hyperlink"/>
                <w:noProof/>
              </w:rPr>
              <w:t>Two former Israeli PMs join forces to challenge Netanyahu ahead of elections</w:t>
            </w:r>
            <w:r>
              <w:rPr>
                <w:noProof/>
              </w:rPr>
              <w:tab/>
            </w:r>
            <w:r>
              <w:rPr>
                <w:noProof/>
              </w:rPr>
              <w:fldChar w:fldCharType="begin"/>
            </w:r>
            <w:r>
              <w:rPr>
                <w:noProof/>
              </w:rPr>
              <w:instrText xml:space="preserve"> PAGEREF _Toc228194240 \h </w:instrText>
            </w:r>
            <w:r>
              <w:rPr>
                <w:noProof/>
              </w:rPr>
            </w:r>
            <w:r>
              <w:rPr>
                <w:noProof/>
              </w:rPr>
              <w:fldChar w:fldCharType="separate"/>
            </w:r>
            <w:r>
              <w:rPr>
                <w:noProof/>
              </w:rPr>
              <w:t>16</w:t>
            </w:r>
            <w:r>
              <w:rPr>
                <w:noProof/>
              </w:rPr>
              <w:fldChar w:fldCharType="end"/>
            </w:r>
          </w:hyperlink>
        </w:p>
        <w:p w14:paraId="70E42A2C" w14:textId="7348E7F5" w:rsidR="00322658" w:rsidRDefault="00322658">
          <w:pPr>
            <w:pStyle w:val="TOC1"/>
            <w:tabs>
              <w:tab w:val="right" w:leader="dot" w:pos="8630"/>
            </w:tabs>
            <w:rPr>
              <w:rFonts w:asciiTheme="minorHAnsi" w:hAnsiTheme="minorHAnsi"/>
              <w:noProof/>
              <w:kern w:val="2"/>
              <w:szCs w:val="24"/>
              <w:lang w:val="en-GB" w:eastAsia="en-GB"/>
              <w14:ligatures w14:val="standardContextual"/>
            </w:rPr>
          </w:pPr>
          <w:hyperlink w:anchor="_Toc228194241" w:history="1">
            <w:r w:rsidRPr="009359BA">
              <w:rPr>
                <w:rStyle w:val="Hyperlink"/>
                <w:rFonts w:eastAsia="DengXian Light" w:cs="Times New Roman"/>
                <w:b/>
                <w:bCs/>
                <w:noProof/>
              </w:rPr>
              <w:t>Global Powers</w:t>
            </w:r>
            <w:r>
              <w:rPr>
                <w:noProof/>
              </w:rPr>
              <w:tab/>
            </w:r>
            <w:r>
              <w:rPr>
                <w:noProof/>
              </w:rPr>
              <w:fldChar w:fldCharType="begin"/>
            </w:r>
            <w:r>
              <w:rPr>
                <w:noProof/>
              </w:rPr>
              <w:instrText xml:space="preserve"> PAGEREF _Toc228194241 \h </w:instrText>
            </w:r>
            <w:r>
              <w:rPr>
                <w:noProof/>
              </w:rPr>
            </w:r>
            <w:r>
              <w:rPr>
                <w:noProof/>
              </w:rPr>
              <w:fldChar w:fldCharType="separate"/>
            </w:r>
            <w:r>
              <w:rPr>
                <w:noProof/>
              </w:rPr>
              <w:t>16</w:t>
            </w:r>
            <w:r>
              <w:rPr>
                <w:noProof/>
              </w:rPr>
              <w:fldChar w:fldCharType="end"/>
            </w:r>
          </w:hyperlink>
        </w:p>
        <w:p w14:paraId="7C32C80D" w14:textId="0C72C473" w:rsidR="00322658" w:rsidRDefault="00322658">
          <w:pPr>
            <w:pStyle w:val="TOC2"/>
            <w:tabs>
              <w:tab w:val="right" w:leader="dot" w:pos="8630"/>
            </w:tabs>
            <w:ind w:left="480"/>
            <w:rPr>
              <w:rFonts w:asciiTheme="minorHAnsi" w:hAnsiTheme="minorHAnsi"/>
              <w:noProof/>
              <w:kern w:val="2"/>
              <w:szCs w:val="24"/>
              <w:lang w:val="en-GB" w:eastAsia="en-GB"/>
              <w14:ligatures w14:val="standardContextual"/>
            </w:rPr>
          </w:pPr>
          <w:hyperlink w:anchor="_Toc228194242" w:history="1">
            <w:r w:rsidRPr="009359BA">
              <w:rPr>
                <w:rStyle w:val="Hyperlink"/>
                <w:noProof/>
                <w:lang w:eastAsia="zh-CN"/>
              </w:rPr>
              <w:t>US</w:t>
            </w:r>
            <w:r>
              <w:rPr>
                <w:noProof/>
              </w:rPr>
              <w:tab/>
            </w:r>
            <w:r>
              <w:rPr>
                <w:noProof/>
              </w:rPr>
              <w:fldChar w:fldCharType="begin"/>
            </w:r>
            <w:r>
              <w:rPr>
                <w:noProof/>
              </w:rPr>
              <w:instrText xml:space="preserve"> PAGEREF _Toc228194242 \h </w:instrText>
            </w:r>
            <w:r>
              <w:rPr>
                <w:noProof/>
              </w:rPr>
            </w:r>
            <w:r>
              <w:rPr>
                <w:noProof/>
              </w:rPr>
              <w:fldChar w:fldCharType="separate"/>
            </w:r>
            <w:r>
              <w:rPr>
                <w:noProof/>
              </w:rPr>
              <w:t>16</w:t>
            </w:r>
            <w:r>
              <w:rPr>
                <w:noProof/>
              </w:rPr>
              <w:fldChar w:fldCharType="end"/>
            </w:r>
          </w:hyperlink>
        </w:p>
        <w:p w14:paraId="4331947B" w14:textId="25FAC6DC" w:rsidR="00322658" w:rsidRDefault="0032265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194243" w:history="1">
            <w:r w:rsidRPr="009359BA">
              <w:rPr>
                <w:rStyle w:val="Hyperlink"/>
                <w:rFonts w:ascii="Symbol" w:hAnsi="Symbol"/>
                <w:noProof/>
              </w:rPr>
              <w:t></w:t>
            </w:r>
            <w:r>
              <w:rPr>
                <w:rFonts w:asciiTheme="minorHAnsi" w:hAnsiTheme="minorHAnsi"/>
                <w:noProof/>
                <w:kern w:val="2"/>
                <w:szCs w:val="24"/>
                <w:lang w:val="en-GB" w:eastAsia="en-GB"/>
                <w14:ligatures w14:val="standardContextual"/>
              </w:rPr>
              <w:tab/>
            </w:r>
            <w:r w:rsidRPr="009359BA">
              <w:rPr>
                <w:rStyle w:val="Hyperlink"/>
                <w:noProof/>
              </w:rPr>
              <w:t>Trump says he 'wasn't worried' during White House Correspondents' Dinner shooting</w:t>
            </w:r>
            <w:r>
              <w:rPr>
                <w:noProof/>
              </w:rPr>
              <w:tab/>
            </w:r>
            <w:r>
              <w:rPr>
                <w:noProof/>
              </w:rPr>
              <w:fldChar w:fldCharType="begin"/>
            </w:r>
            <w:r>
              <w:rPr>
                <w:noProof/>
              </w:rPr>
              <w:instrText xml:space="preserve"> PAGEREF _Toc228194243 \h </w:instrText>
            </w:r>
            <w:r>
              <w:rPr>
                <w:noProof/>
              </w:rPr>
            </w:r>
            <w:r>
              <w:rPr>
                <w:noProof/>
              </w:rPr>
              <w:fldChar w:fldCharType="separate"/>
            </w:r>
            <w:r>
              <w:rPr>
                <w:noProof/>
              </w:rPr>
              <w:t>16</w:t>
            </w:r>
            <w:r>
              <w:rPr>
                <w:noProof/>
              </w:rPr>
              <w:fldChar w:fldCharType="end"/>
            </w:r>
          </w:hyperlink>
        </w:p>
        <w:p w14:paraId="601A12F7" w14:textId="773ED524" w:rsidR="00322658" w:rsidRDefault="0032265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194244" w:history="1">
            <w:r w:rsidRPr="009359BA">
              <w:rPr>
                <w:rStyle w:val="Hyperlink"/>
                <w:rFonts w:ascii="Symbol" w:hAnsi="Symbol"/>
                <w:noProof/>
              </w:rPr>
              <w:t></w:t>
            </w:r>
            <w:r>
              <w:rPr>
                <w:rFonts w:asciiTheme="minorHAnsi" w:hAnsiTheme="minorHAnsi"/>
                <w:noProof/>
                <w:kern w:val="2"/>
                <w:szCs w:val="24"/>
                <w:lang w:val="en-GB" w:eastAsia="en-GB"/>
                <w14:ligatures w14:val="standardContextual"/>
              </w:rPr>
              <w:tab/>
            </w:r>
            <w:r w:rsidRPr="009359BA">
              <w:rPr>
                <w:rStyle w:val="Hyperlink"/>
                <w:noProof/>
              </w:rPr>
              <w:t>Trump cancels Witkoff, Kushner’s trip to Pakistan for talks with Iran</w:t>
            </w:r>
            <w:r>
              <w:rPr>
                <w:noProof/>
              </w:rPr>
              <w:tab/>
            </w:r>
            <w:r>
              <w:rPr>
                <w:noProof/>
              </w:rPr>
              <w:fldChar w:fldCharType="begin"/>
            </w:r>
            <w:r>
              <w:rPr>
                <w:noProof/>
              </w:rPr>
              <w:instrText xml:space="preserve"> PAGEREF _Toc228194244 \h </w:instrText>
            </w:r>
            <w:r>
              <w:rPr>
                <w:noProof/>
              </w:rPr>
            </w:r>
            <w:r>
              <w:rPr>
                <w:noProof/>
              </w:rPr>
              <w:fldChar w:fldCharType="separate"/>
            </w:r>
            <w:r>
              <w:rPr>
                <w:noProof/>
              </w:rPr>
              <w:t>17</w:t>
            </w:r>
            <w:r>
              <w:rPr>
                <w:noProof/>
              </w:rPr>
              <w:fldChar w:fldCharType="end"/>
            </w:r>
          </w:hyperlink>
        </w:p>
        <w:p w14:paraId="6356773A" w14:textId="167AD699" w:rsidR="00322658" w:rsidRDefault="00322658">
          <w:pPr>
            <w:pStyle w:val="TOC2"/>
            <w:tabs>
              <w:tab w:val="right" w:leader="dot" w:pos="8630"/>
            </w:tabs>
            <w:ind w:left="480"/>
            <w:rPr>
              <w:rFonts w:asciiTheme="minorHAnsi" w:hAnsiTheme="minorHAnsi"/>
              <w:noProof/>
              <w:kern w:val="2"/>
              <w:szCs w:val="24"/>
              <w:lang w:val="en-GB" w:eastAsia="en-GB"/>
              <w14:ligatures w14:val="standardContextual"/>
            </w:rPr>
          </w:pPr>
          <w:hyperlink w:anchor="_Toc228194245" w:history="1">
            <w:r w:rsidRPr="009359BA">
              <w:rPr>
                <w:rStyle w:val="Hyperlink"/>
                <w:noProof/>
              </w:rPr>
              <w:t>China</w:t>
            </w:r>
            <w:r>
              <w:rPr>
                <w:noProof/>
              </w:rPr>
              <w:tab/>
            </w:r>
            <w:r>
              <w:rPr>
                <w:noProof/>
              </w:rPr>
              <w:fldChar w:fldCharType="begin"/>
            </w:r>
            <w:r>
              <w:rPr>
                <w:noProof/>
              </w:rPr>
              <w:instrText xml:space="preserve"> PAGEREF _Toc228194245 \h </w:instrText>
            </w:r>
            <w:r>
              <w:rPr>
                <w:noProof/>
              </w:rPr>
            </w:r>
            <w:r>
              <w:rPr>
                <w:noProof/>
              </w:rPr>
              <w:fldChar w:fldCharType="separate"/>
            </w:r>
            <w:r>
              <w:rPr>
                <w:noProof/>
              </w:rPr>
              <w:t>18</w:t>
            </w:r>
            <w:r>
              <w:rPr>
                <w:noProof/>
              </w:rPr>
              <w:fldChar w:fldCharType="end"/>
            </w:r>
          </w:hyperlink>
        </w:p>
        <w:p w14:paraId="0728E2B0" w14:textId="43B518D5" w:rsidR="00322658" w:rsidRDefault="0032265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194246" w:history="1">
            <w:r w:rsidRPr="009359BA">
              <w:rPr>
                <w:rStyle w:val="Hyperlink"/>
                <w:rFonts w:ascii="Symbol" w:hAnsi="Symbol"/>
                <w:noProof/>
              </w:rPr>
              <w:t></w:t>
            </w:r>
            <w:r>
              <w:rPr>
                <w:rFonts w:asciiTheme="minorHAnsi" w:hAnsiTheme="minorHAnsi"/>
                <w:noProof/>
                <w:kern w:val="2"/>
                <w:szCs w:val="24"/>
                <w:lang w:val="en-GB" w:eastAsia="en-GB"/>
                <w14:ligatures w14:val="standardContextual"/>
              </w:rPr>
              <w:tab/>
            </w:r>
            <w:r w:rsidRPr="009359BA">
              <w:rPr>
                <w:rStyle w:val="Hyperlink"/>
                <w:noProof/>
              </w:rPr>
              <w:t>FM spokesperson: China urges US to stop abuse of sanctions, long-arm jurisdiction</w:t>
            </w:r>
            <w:r>
              <w:rPr>
                <w:noProof/>
              </w:rPr>
              <w:tab/>
            </w:r>
            <w:r>
              <w:rPr>
                <w:noProof/>
              </w:rPr>
              <w:fldChar w:fldCharType="begin"/>
            </w:r>
            <w:r>
              <w:rPr>
                <w:noProof/>
              </w:rPr>
              <w:instrText xml:space="preserve"> PAGEREF _Toc228194246 \h </w:instrText>
            </w:r>
            <w:r>
              <w:rPr>
                <w:noProof/>
              </w:rPr>
            </w:r>
            <w:r>
              <w:rPr>
                <w:noProof/>
              </w:rPr>
              <w:fldChar w:fldCharType="separate"/>
            </w:r>
            <w:r>
              <w:rPr>
                <w:noProof/>
              </w:rPr>
              <w:t>18</w:t>
            </w:r>
            <w:r>
              <w:rPr>
                <w:noProof/>
              </w:rPr>
              <w:fldChar w:fldCharType="end"/>
            </w:r>
          </w:hyperlink>
        </w:p>
        <w:p w14:paraId="5EC1F70C" w14:textId="468D1BA8"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28194213"/>
      <w:r>
        <w:rPr>
          <w:rFonts w:eastAsia="DengXian Light" w:cs="Times New Roman"/>
          <w:b/>
          <w:bCs/>
          <w:color w:val="2F5496"/>
          <w:szCs w:val="24"/>
          <w:u w:val="single"/>
        </w:rPr>
        <w:lastRenderedPageBreak/>
        <w:t>Ethiopia</w:t>
      </w:r>
      <w:bookmarkEnd w:id="0"/>
    </w:p>
    <w:p w14:paraId="460B7DFB" w14:textId="10261907" w:rsidR="00827CED" w:rsidRPr="00827CED" w:rsidRDefault="00827CED" w:rsidP="00827CED">
      <w:pPr>
        <w:pStyle w:val="ListParagraph"/>
        <w:numPr>
          <w:ilvl w:val="0"/>
          <w:numId w:val="3"/>
        </w:numPr>
        <w:spacing w:line="276" w:lineRule="auto"/>
        <w:rPr>
          <w:szCs w:val="24"/>
        </w:rPr>
      </w:pPr>
      <w:bookmarkStart w:id="1" w:name="_Toc228194214"/>
      <w:r w:rsidRPr="00827CED">
        <w:rPr>
          <w:rStyle w:val="Heading2Char"/>
        </w:rPr>
        <w:t>NRC warns global aid under strain as war on Iran drives costs up; alarm a caution for Ethiopia’s humanitarian needs</w:t>
      </w:r>
      <w:bookmarkEnd w:id="1"/>
      <w:r>
        <w:rPr>
          <w:szCs w:val="24"/>
        </w:rPr>
        <w:t xml:space="preserve"> – </w:t>
      </w:r>
      <w:hyperlink r:id="rId8" w:history="1">
        <w:r w:rsidRPr="00827CED">
          <w:rPr>
            <w:rStyle w:val="Hyperlink"/>
            <w:szCs w:val="24"/>
          </w:rPr>
          <w:t>Addis Standard</w:t>
        </w:r>
      </w:hyperlink>
      <w:r>
        <w:rPr>
          <w:szCs w:val="24"/>
        </w:rPr>
        <w:t xml:space="preserve"> </w:t>
      </w:r>
    </w:p>
    <w:p w14:paraId="53AC04DF" w14:textId="0BFB143C" w:rsidR="00827CED" w:rsidRDefault="00827CED" w:rsidP="00827CED">
      <w:pPr>
        <w:spacing w:line="276" w:lineRule="auto"/>
        <w:rPr>
          <w:szCs w:val="24"/>
        </w:rPr>
      </w:pPr>
      <w:r w:rsidRPr="00827CED">
        <w:rPr>
          <w:szCs w:val="24"/>
        </w:rPr>
        <w:t>The humanitarian fallout from the ongoing Iran war is rippling far beyond the battlefield, driving up global energy and food prices and forcing aid agencies to scale back operations, even as needs surge.</w:t>
      </w:r>
      <w:r>
        <w:rPr>
          <w:szCs w:val="24"/>
        </w:rPr>
        <w:t xml:space="preserve"> </w:t>
      </w:r>
      <w:r w:rsidRPr="00827CED">
        <w:rPr>
          <w:szCs w:val="24"/>
        </w:rPr>
        <w:t>The head of the Norwegian Refugee Council (NRC), Jan Egeland, warned that spiraling costs are already reducing the number of people receiving assistance worldwide.</w:t>
      </w:r>
      <w:r>
        <w:rPr>
          <w:szCs w:val="24"/>
        </w:rPr>
        <w:t xml:space="preserve"> </w:t>
      </w:r>
      <w:r w:rsidRPr="00827CED">
        <w:rPr>
          <w:szCs w:val="24"/>
        </w:rPr>
        <w:t>“We have 1,500 vehicles in our operations; they run on diesel. In some countries, it’s twice the cost now to run those,” Egeland said on Thursday, speaking to foreign reporters at NRC headquarters in Oslo. He added that rising fuel prices are cascading across humanitarian operations: “The generators needed in the places we haven’t solarized yet are much more expensive, so running a school or a hospital is more expensive.”</w:t>
      </w:r>
      <w:r>
        <w:rPr>
          <w:szCs w:val="24"/>
        </w:rPr>
        <w:t xml:space="preserve"> </w:t>
      </w:r>
      <w:proofErr w:type="gramStart"/>
      <w:r w:rsidRPr="00827CED">
        <w:rPr>
          <w:szCs w:val="24"/>
        </w:rPr>
        <w:t>The</w:t>
      </w:r>
      <w:proofErr w:type="gramEnd"/>
      <w:r w:rsidRPr="00827CED">
        <w:rPr>
          <w:szCs w:val="24"/>
        </w:rPr>
        <w:t xml:space="preserve"> cost pressure extends to food procurement and staff welfare. “The food that we have to purchase on the market, local markets, regional markets, has become much more expensive per family in need,” Egeland said, noting that staff are also struggling to cope. “Our staff find it very hard to live on the salary that we can give them compared to before.”</w:t>
      </w:r>
      <w:r>
        <w:rPr>
          <w:szCs w:val="24"/>
        </w:rPr>
        <w:t xml:space="preserve"> </w:t>
      </w:r>
      <w:r w:rsidRPr="00827CED">
        <w:rPr>
          <w:szCs w:val="24"/>
        </w:rPr>
        <w:t>The result, he warned, is a contraction in aid delivery at a time of escalating global need. “Through this year, fewer people will get assistance because of the cost increase,” he said, adding that many donor governments are redirecting funds toward defense spending.</w:t>
      </w:r>
      <w:r>
        <w:rPr>
          <w:szCs w:val="24"/>
        </w:rPr>
        <w:t xml:space="preserve"> </w:t>
      </w:r>
      <w:r w:rsidRPr="00827CED">
        <w:rPr>
          <w:szCs w:val="24"/>
        </w:rPr>
        <w:t>Alarm bell for Ethiopia</w:t>
      </w:r>
      <w:r>
        <w:rPr>
          <w:szCs w:val="24"/>
        </w:rPr>
        <w:t xml:space="preserve">: </w:t>
      </w:r>
      <w:r w:rsidRPr="00827CED">
        <w:rPr>
          <w:szCs w:val="24"/>
        </w:rPr>
        <w:t xml:space="preserve">The warning carries </w:t>
      </w:r>
      <w:proofErr w:type="gramStart"/>
      <w:r w:rsidRPr="00827CED">
        <w:rPr>
          <w:szCs w:val="24"/>
        </w:rPr>
        <w:t>particular urgency</w:t>
      </w:r>
      <w:proofErr w:type="gramEnd"/>
      <w:r w:rsidRPr="00827CED">
        <w:rPr>
          <w:szCs w:val="24"/>
        </w:rPr>
        <w:t xml:space="preserve"> for Ethiopia, where humanitarian needs remain among the highest globally.</w:t>
      </w:r>
      <w:r>
        <w:rPr>
          <w:szCs w:val="24"/>
        </w:rPr>
        <w:t xml:space="preserve"> </w:t>
      </w:r>
      <w:r w:rsidRPr="00827CED">
        <w:rPr>
          <w:szCs w:val="24"/>
        </w:rPr>
        <w:t>According to NRC Ethiopia, the country is grappling with “one of the world’s most complex and large-scale humanitarian crises,” driven by conflict, drought, and economic instability. Millions remain displaced internally, while nearly one million refugees from neighboring countries continue to seek shelter.</w:t>
      </w:r>
      <w:r>
        <w:rPr>
          <w:szCs w:val="24"/>
        </w:rPr>
        <w:t xml:space="preserve"> </w:t>
      </w:r>
      <w:r w:rsidRPr="00827CED">
        <w:rPr>
          <w:szCs w:val="24"/>
        </w:rPr>
        <w:t>Despite ongoing recovery efforts in northern Ethiopia, “families across the country now face severe food shortages,” NRC notes, with millions requiring humanitarian assistance. At the same time, aid capacity is shrinking, including cuts to food operations by the World Food Program.</w:t>
      </w:r>
      <w:r>
        <w:rPr>
          <w:szCs w:val="24"/>
        </w:rPr>
        <w:t xml:space="preserve"> </w:t>
      </w:r>
      <w:r w:rsidRPr="00827CED">
        <w:rPr>
          <w:szCs w:val="24"/>
        </w:rPr>
        <w:t>Recent projections from the Famine Early Warning Systems Network underscore the scale of the challenge. Between 15.0 and 15.9 million people, around 10 to 15 percent of the population, are expected to face Crisis (IPC Phase 3) or Emergency (IPC Phase 4) levels of acute food insecurity by mid-2026. Ethiopia is also projected to account for more than 10 percent of global food assistance needs among monitored countries.</w:t>
      </w:r>
      <w:r>
        <w:rPr>
          <w:szCs w:val="24"/>
        </w:rPr>
        <w:t xml:space="preserve"> </w:t>
      </w:r>
      <w:r w:rsidRPr="00827CED">
        <w:rPr>
          <w:szCs w:val="24"/>
        </w:rPr>
        <w:t>The deteriorating outlook is already visible in displacement sites such as Tigray, where internally displaced persons are facing death by starvation amid severe food shortages and limited access to medical care. In Oromia, crop yields dropped by more than 50 percent in drought-affected areas in late 2025, while conflict and climate shocks continue to drive hunger in Amhara and Afar regions.</w:t>
      </w:r>
      <w:r>
        <w:rPr>
          <w:szCs w:val="24"/>
        </w:rPr>
        <w:t xml:space="preserve"> </w:t>
      </w:r>
      <w:r w:rsidRPr="00827CED">
        <w:rPr>
          <w:szCs w:val="24"/>
        </w:rPr>
        <w:t xml:space="preserve">FEWS NET warns that “conflict-driven displacement and constrained humanitarian access continue to amplify food insecurity,” with pastoral and agropastoral communities in southern and southeastern </w:t>
      </w:r>
      <w:r w:rsidRPr="00827CED">
        <w:rPr>
          <w:szCs w:val="24"/>
        </w:rPr>
        <w:lastRenderedPageBreak/>
        <w:t>Ethiopia particularly at risk if seasonal rains fail.</w:t>
      </w:r>
      <w:r>
        <w:rPr>
          <w:szCs w:val="24"/>
        </w:rPr>
        <w:t xml:space="preserve"> </w:t>
      </w:r>
      <w:r w:rsidRPr="00827CED">
        <w:rPr>
          <w:szCs w:val="24"/>
        </w:rPr>
        <w:t>In Amhara region, war and drought continue to affect tens of thousands in both Central and South Gondar zones, leading to widespread food insecurity, livestock deaths, and internal migration; and in Afar region, already identified as one of the hotspots of repeated drought, more than 330,000 people were exposed to dire need of emergency food aid, even as national-level projections suggest a marginal decline in overall assistance needs.</w:t>
      </w:r>
      <w:r>
        <w:rPr>
          <w:szCs w:val="24"/>
        </w:rPr>
        <w:t xml:space="preserve"> </w:t>
      </w:r>
      <w:r w:rsidRPr="00827CED">
        <w:rPr>
          <w:szCs w:val="24"/>
        </w:rPr>
        <w:t>Pastoral and agropastoral areas of southern and southeastern Ethiopia, too, remain highly vulnerable, with drought-related displacement and livelihood losses continuing to drive Crisis (IPC Phase 3) outcomes and raising the risk of further deterioration if seasonal rains underperform.</w:t>
      </w:r>
      <w:r>
        <w:rPr>
          <w:szCs w:val="24"/>
        </w:rPr>
        <w:t xml:space="preserve"> </w:t>
      </w:r>
      <w:r w:rsidRPr="00827CED">
        <w:rPr>
          <w:szCs w:val="24"/>
        </w:rPr>
        <w:t>As global cost pressures intensify due to the Iran war, several aid agencies are increasingly cautioning that countries like Ethiopia, could face even deeper humanitarian strain, with fewer resources available to meet rapidly growing needs.</w:t>
      </w:r>
    </w:p>
    <w:p w14:paraId="1C248075" w14:textId="63E86755" w:rsidR="00DF4C3D" w:rsidRPr="005F1B08" w:rsidRDefault="00DF4C3D" w:rsidP="005F1B08">
      <w:pPr>
        <w:pStyle w:val="ListParagraph"/>
        <w:numPr>
          <w:ilvl w:val="0"/>
          <w:numId w:val="3"/>
        </w:numPr>
        <w:spacing w:line="276" w:lineRule="auto"/>
        <w:rPr>
          <w:szCs w:val="24"/>
        </w:rPr>
      </w:pPr>
      <w:bookmarkStart w:id="2" w:name="_Toc228194215"/>
      <w:r w:rsidRPr="005F1B08">
        <w:rPr>
          <w:rStyle w:val="Heading2Char"/>
        </w:rPr>
        <w:t>HRW urges stronger EU action on Ethiopia, warns against “premature normalization” amid ongoing abuses</w:t>
      </w:r>
      <w:bookmarkEnd w:id="2"/>
      <w:r w:rsidR="005F1B08">
        <w:rPr>
          <w:szCs w:val="24"/>
        </w:rPr>
        <w:t xml:space="preserve"> – </w:t>
      </w:r>
      <w:hyperlink r:id="rId9" w:history="1">
        <w:r w:rsidR="005F1B08" w:rsidRPr="005F1B08">
          <w:rPr>
            <w:rStyle w:val="Hyperlink"/>
            <w:szCs w:val="24"/>
          </w:rPr>
          <w:t>Addis Standard</w:t>
        </w:r>
      </w:hyperlink>
      <w:r w:rsidR="005F1B08">
        <w:rPr>
          <w:szCs w:val="24"/>
        </w:rPr>
        <w:t xml:space="preserve"> </w:t>
      </w:r>
    </w:p>
    <w:p w14:paraId="65B7CE7B" w14:textId="20E3011F" w:rsidR="00DF4C3D" w:rsidRDefault="00DF4C3D" w:rsidP="00DF4C3D">
      <w:pPr>
        <w:spacing w:line="276" w:lineRule="auto"/>
        <w:rPr>
          <w:szCs w:val="24"/>
        </w:rPr>
      </w:pPr>
      <w:r w:rsidRPr="00DF4C3D">
        <w:rPr>
          <w:szCs w:val="24"/>
        </w:rPr>
        <w:t>Human Rights Watch (HRW) has renewed its call for the European Union to adopt clearer and enforceable human rights benchmarks in its engagement with Ethiopia, warning that recent diplomatic and financial normalization risks undermining accountability efforts in the country.</w:t>
      </w:r>
      <w:r w:rsidR="005F1B08">
        <w:rPr>
          <w:szCs w:val="24"/>
        </w:rPr>
        <w:t xml:space="preserve"> </w:t>
      </w:r>
      <w:r w:rsidRPr="00DF4C3D">
        <w:rPr>
          <w:szCs w:val="24"/>
        </w:rPr>
        <w:t>The warning comes amid continuing concerns over violations linked to past and ongoing conflicts in Ethiopia, including in Tigray, Oromia, and Amhara regions, as well as growing political tensions ahead of the country’s scheduled elections in June.</w:t>
      </w:r>
      <w:r w:rsidR="005F1B08">
        <w:rPr>
          <w:szCs w:val="24"/>
        </w:rPr>
        <w:t xml:space="preserve"> </w:t>
      </w:r>
      <w:r w:rsidRPr="00DF4C3D">
        <w:rPr>
          <w:szCs w:val="24"/>
        </w:rPr>
        <w:t>In an interview with Addis Standard, Laetitia Bader, Deputy Africa Director at Human Rights Watch, said the EU’s decision to resume budget support to Ethiopia despite unresolved accountability concerns raises “serious questions” about its commitment to previously stated conditions tied to the 2022 Pretoria peace agreement.</w:t>
      </w:r>
      <w:r w:rsidR="005F1B08">
        <w:rPr>
          <w:szCs w:val="24"/>
        </w:rPr>
        <w:t xml:space="preserve"> </w:t>
      </w:r>
      <w:r w:rsidRPr="00DF4C3D">
        <w:rPr>
          <w:szCs w:val="24"/>
        </w:rPr>
        <w:t>The agreement had linked the restoration of full EU development cooperation to progress on ceasefire implementation, humanitarian access, and accountability for international humanitarian law violations. However, HRW says these benchmarks were never made public in detail, weakening their enforceability.</w:t>
      </w:r>
      <w:r w:rsidR="005F1B08">
        <w:rPr>
          <w:szCs w:val="24"/>
        </w:rPr>
        <w:t xml:space="preserve"> </w:t>
      </w:r>
      <w:r w:rsidRPr="00DF4C3D">
        <w:rPr>
          <w:szCs w:val="24"/>
        </w:rPr>
        <w:t>“Normalization is moving faster than justice” Laetitia Bader.</w:t>
      </w:r>
      <w:r w:rsidR="005F1B08">
        <w:rPr>
          <w:szCs w:val="24"/>
        </w:rPr>
        <w:t xml:space="preserve"> </w:t>
      </w:r>
      <w:r w:rsidRPr="00DF4C3D">
        <w:rPr>
          <w:szCs w:val="24"/>
        </w:rPr>
        <w:t>Concerns over accountability gaps</w:t>
      </w:r>
      <w:r w:rsidR="005F1B08">
        <w:rPr>
          <w:szCs w:val="24"/>
        </w:rPr>
        <w:t xml:space="preserve">: </w:t>
      </w:r>
      <w:r w:rsidRPr="00DF4C3D">
        <w:rPr>
          <w:szCs w:val="24"/>
        </w:rPr>
        <w:t>Laetitia Bader said that while the EU has repeatedly emphasized transitional justice in Ethiopia, there has been limited concrete progress in holding perpetrators of serious abuses to account.</w:t>
      </w:r>
      <w:r w:rsidR="005F1B08">
        <w:rPr>
          <w:szCs w:val="24"/>
        </w:rPr>
        <w:t xml:space="preserve"> </w:t>
      </w:r>
      <w:r w:rsidRPr="00DF4C3D">
        <w:rPr>
          <w:szCs w:val="24"/>
        </w:rPr>
        <w:t>She warned that resuming financial support without visible accountability measures risks sending “a very negative message,” particularly as reports suggest a deterioration in the human rights environment ahead of national elections.</w:t>
      </w:r>
      <w:r w:rsidR="005F1B08">
        <w:rPr>
          <w:szCs w:val="24"/>
        </w:rPr>
        <w:t xml:space="preserve"> </w:t>
      </w:r>
      <w:r w:rsidRPr="00DF4C3D">
        <w:rPr>
          <w:szCs w:val="24"/>
        </w:rPr>
        <w:t>“The concern is that normalization is moving faster than justice,” she said, adding that international partners should demand “clear, tangible steps” from Ethiopian authorities on investigations and prosecutions related to atrocities committed during the Tigray war and ongoing violence in other regions.</w:t>
      </w:r>
      <w:r w:rsidR="005F1B08">
        <w:rPr>
          <w:szCs w:val="24"/>
        </w:rPr>
        <w:t xml:space="preserve"> </w:t>
      </w:r>
      <w:r w:rsidRPr="00DF4C3D">
        <w:rPr>
          <w:szCs w:val="24"/>
        </w:rPr>
        <w:t>Calls for targeted measures and scrutiny</w:t>
      </w:r>
      <w:r w:rsidR="005F1B08">
        <w:rPr>
          <w:szCs w:val="24"/>
        </w:rPr>
        <w:t xml:space="preserve">: </w:t>
      </w:r>
      <w:r w:rsidRPr="00DF4C3D">
        <w:rPr>
          <w:szCs w:val="24"/>
        </w:rPr>
        <w:t xml:space="preserve">HRW also urged international actors to take more assertive steps, including calling for the removal and investigation of officials alleged to be implicated in abuses, as </w:t>
      </w:r>
      <w:r w:rsidRPr="00DF4C3D">
        <w:rPr>
          <w:szCs w:val="24"/>
        </w:rPr>
        <w:lastRenderedPageBreak/>
        <w:t>well as expanding independent monitoring mechanisms.</w:t>
      </w:r>
      <w:r w:rsidR="005F1B08">
        <w:rPr>
          <w:szCs w:val="24"/>
        </w:rPr>
        <w:t xml:space="preserve"> </w:t>
      </w:r>
      <w:r w:rsidRPr="00DF4C3D">
        <w:rPr>
          <w:szCs w:val="24"/>
        </w:rPr>
        <w:t xml:space="preserve">The organization specifically called for increased scrutiny of alleged abuses in areas such </w:t>
      </w:r>
      <w:proofErr w:type="gramStart"/>
      <w:r w:rsidRPr="00DF4C3D">
        <w:rPr>
          <w:szCs w:val="24"/>
        </w:rPr>
        <w:t>as  Western</w:t>
      </w:r>
      <w:proofErr w:type="gramEnd"/>
      <w:r w:rsidRPr="00DF4C3D">
        <w:rPr>
          <w:szCs w:val="24"/>
        </w:rPr>
        <w:t xml:space="preserve"> Tigray, and for stronger international pressure on Ethiopia to allow unhindered access for independent investigators to the place.</w:t>
      </w:r>
      <w:r w:rsidR="005F1B08">
        <w:rPr>
          <w:szCs w:val="24"/>
        </w:rPr>
        <w:t xml:space="preserve"> </w:t>
      </w:r>
      <w:r w:rsidRPr="00DF4C3D">
        <w:rPr>
          <w:szCs w:val="24"/>
        </w:rPr>
        <w:t>Bader further emphasized the importance of public reporting by international monitoring bodies, including the UN Human Rights Office and African Union mechanisms, arguing that transparency is essential for credible accountability.</w:t>
      </w:r>
      <w:r w:rsidR="005F1B08">
        <w:rPr>
          <w:szCs w:val="24"/>
        </w:rPr>
        <w:t xml:space="preserve"> </w:t>
      </w:r>
      <w:r w:rsidRPr="00DF4C3D">
        <w:rPr>
          <w:szCs w:val="24"/>
        </w:rPr>
        <w:t>This week Human Rights Watch said ethnic Tigrayans in Western Tigray continue to face what it described as “dehumanizing restrictions,” including severe limits on movement, denial of identity documents, arbitrary detention, and barriers to accessing farmland, employment and essential services, conditions the rights group said make safe and voluntary return impossible.</w:t>
      </w:r>
      <w:r w:rsidR="005F1B08">
        <w:rPr>
          <w:szCs w:val="24"/>
        </w:rPr>
        <w:t xml:space="preserve"> </w:t>
      </w:r>
      <w:r w:rsidRPr="00DF4C3D">
        <w:rPr>
          <w:szCs w:val="24"/>
        </w:rPr>
        <w:t xml:space="preserve">The report warned that despite the signing of the Pretoria peace agreement, abuses in Western Tigray persist and the structures enabling them </w:t>
      </w:r>
      <w:proofErr w:type="gramStart"/>
      <w:r w:rsidRPr="00DF4C3D">
        <w:rPr>
          <w:szCs w:val="24"/>
        </w:rPr>
        <w:t>remain</w:t>
      </w:r>
      <w:proofErr w:type="gramEnd"/>
      <w:r w:rsidRPr="00DF4C3D">
        <w:rPr>
          <w:szCs w:val="24"/>
        </w:rPr>
        <w:t xml:space="preserve"> largely intact. It said hundreds of thousands displaced from the area remain unable to return, while those still living there face systematic discrimination and insecurity, raising concerns over stalled implementation of protections envisioned under the truce.</w:t>
      </w:r>
      <w:r w:rsidR="005F1B08">
        <w:rPr>
          <w:szCs w:val="24"/>
        </w:rPr>
        <w:t xml:space="preserve"> </w:t>
      </w:r>
      <w:r w:rsidRPr="00DF4C3D">
        <w:rPr>
          <w:szCs w:val="24"/>
        </w:rPr>
        <w:t xml:space="preserve">The findings </w:t>
      </w:r>
      <w:proofErr w:type="gramStart"/>
      <w:r w:rsidRPr="00DF4C3D">
        <w:rPr>
          <w:szCs w:val="24"/>
        </w:rPr>
        <w:t>built</w:t>
      </w:r>
      <w:proofErr w:type="gramEnd"/>
      <w:r w:rsidRPr="00DF4C3D">
        <w:rPr>
          <w:szCs w:val="24"/>
        </w:rPr>
        <w:t xml:space="preserve"> on previous investigations, including a 2022 joint report by Human Rights Watch and Amnesty International that found forces and authorities in Western Tigray committed ethnic cleansing and crimes against humanity against Tigrayan civilians.</w:t>
      </w:r>
      <w:r w:rsidR="005F1B08">
        <w:rPr>
          <w:szCs w:val="24"/>
        </w:rPr>
        <w:t xml:space="preserve"> </w:t>
      </w:r>
      <w:r w:rsidRPr="00DF4C3D">
        <w:rPr>
          <w:szCs w:val="24"/>
        </w:rPr>
        <w:t>Warning against “symbolic engagement”</w:t>
      </w:r>
      <w:r w:rsidR="005F1B08">
        <w:rPr>
          <w:szCs w:val="24"/>
        </w:rPr>
        <w:t xml:space="preserve">: </w:t>
      </w:r>
      <w:r w:rsidRPr="00DF4C3D">
        <w:rPr>
          <w:szCs w:val="24"/>
        </w:rPr>
        <w:t>HRW cautioned that diplomatic engagement without enforceable conditions risks becoming “symbolic” rather than transformative.</w:t>
      </w:r>
      <w:r w:rsidR="005F1B08">
        <w:rPr>
          <w:szCs w:val="24"/>
        </w:rPr>
        <w:t xml:space="preserve"> </w:t>
      </w:r>
      <w:r w:rsidRPr="00DF4C3D">
        <w:rPr>
          <w:szCs w:val="24"/>
        </w:rPr>
        <w:t>“If the goal of international engagement is to improve conditions for civilians, then accountability cannot be optional,” Bader said. “It must be central to any partnership going forward.”</w:t>
      </w:r>
      <w:r w:rsidR="005F1B08">
        <w:rPr>
          <w:szCs w:val="24"/>
        </w:rPr>
        <w:t xml:space="preserve"> </w:t>
      </w:r>
      <w:r w:rsidRPr="00DF4C3D">
        <w:rPr>
          <w:szCs w:val="24"/>
        </w:rPr>
        <w:t>Human Rights Watch also expressed concern over the timing. The group said the normalization came “at the same time, the authorities have imposed heightened restrictions on independent media, harassed and detained journalists, threatened civil society groups, and severely curtailed peaceful assembly and free speech.”</w:t>
      </w:r>
      <w:r w:rsidR="005F1B08">
        <w:rPr>
          <w:szCs w:val="24"/>
        </w:rPr>
        <w:t xml:space="preserve"> </w:t>
      </w:r>
      <w:r w:rsidRPr="00DF4C3D">
        <w:rPr>
          <w:szCs w:val="24"/>
        </w:rPr>
        <w:t>“The government has offered no clarity on investigations into the apparent abduction of the managing editor of the Addis Standard, a leading independent media outlet. Just weeks before the elections, these developments are especially troubling.”</w:t>
      </w:r>
      <w:r w:rsidR="005F1B08">
        <w:rPr>
          <w:szCs w:val="24"/>
        </w:rPr>
        <w:t xml:space="preserve"> </w:t>
      </w:r>
      <w:r w:rsidRPr="00DF4C3D">
        <w:rPr>
          <w:szCs w:val="24"/>
        </w:rPr>
        <w:t>“If the goal of international engagement is to improve conditions for civilians, then accountability cannot be optional,”</w:t>
      </w:r>
      <w:r w:rsidR="005F1B08">
        <w:rPr>
          <w:szCs w:val="24"/>
        </w:rPr>
        <w:t xml:space="preserve"> </w:t>
      </w:r>
      <w:r w:rsidRPr="00DF4C3D">
        <w:rPr>
          <w:szCs w:val="24"/>
        </w:rPr>
        <w:t>The European Union has resumed budget support to Ethiopia and unveiled a wider investment package aimed at strengthening economic cooperation under its Global Gateway strategy.</w:t>
      </w:r>
      <w:r w:rsidR="005F1B08">
        <w:rPr>
          <w:szCs w:val="24"/>
        </w:rPr>
        <w:t xml:space="preserve"> </w:t>
      </w:r>
      <w:r w:rsidRPr="00DF4C3D">
        <w:rPr>
          <w:szCs w:val="24"/>
        </w:rPr>
        <w:t xml:space="preserve">The announcement was made during the EU–Ethiopia Business Forum in Addis Ababa, where EU Commissioner for International Partnerships Jozef </w:t>
      </w:r>
      <w:proofErr w:type="spellStart"/>
      <w:r w:rsidRPr="00DF4C3D">
        <w:rPr>
          <w:szCs w:val="24"/>
        </w:rPr>
        <w:t>Síkela</w:t>
      </w:r>
      <w:proofErr w:type="spellEnd"/>
      <w:r w:rsidRPr="00DF4C3D">
        <w:rPr>
          <w:szCs w:val="24"/>
        </w:rPr>
        <w:t xml:space="preserve"> outlined a package that includes over €140 million in budget support, alongside additional financing for digital transformation, infrastructure, and private sector development.</w:t>
      </w:r>
      <w:r>
        <w:rPr>
          <w:szCs w:val="24"/>
        </w:rPr>
        <w:t xml:space="preserve"> </w:t>
      </w:r>
      <w:r w:rsidRPr="00DF4C3D">
        <w:rPr>
          <w:szCs w:val="24"/>
        </w:rPr>
        <w:t>According to the European Commission, the budget support will be disbursed in phases and directed toward priority sectors including energy, healthcare, connectivity, and governance reforms. The EU also launched a €150 million digital economy initiative and new lending support through the European Investment Bank targeting agriculture and rural finance.</w:t>
      </w:r>
      <w:r>
        <w:rPr>
          <w:szCs w:val="24"/>
        </w:rPr>
        <w:t xml:space="preserve"> </w:t>
      </w:r>
      <w:r w:rsidRPr="00DF4C3D">
        <w:rPr>
          <w:szCs w:val="24"/>
        </w:rPr>
        <w:t xml:space="preserve">The renewed </w:t>
      </w:r>
      <w:r w:rsidRPr="00DF4C3D">
        <w:rPr>
          <w:szCs w:val="24"/>
        </w:rPr>
        <w:lastRenderedPageBreak/>
        <w:t>engagement marks a shift in EU-Ethiopia relations following years of suspension of direct budget support linked to concerns over the conflict in northern Ethiopia. The EU said the decision reflects “progress in reform efforts” and a broader push to deepen long-term economic partnership with Ethiopia.</w:t>
      </w:r>
      <w:r>
        <w:rPr>
          <w:szCs w:val="24"/>
        </w:rPr>
        <w:t xml:space="preserve"> </w:t>
      </w:r>
      <w:r w:rsidRPr="00DF4C3D">
        <w:rPr>
          <w:szCs w:val="24"/>
        </w:rPr>
        <w:t>The EU had previously taken a far more conditional approach to budget support during the early months of the war in Tigray. In January 2021, then EU foreign policy chief Josep Borrell said the bloc would withhold planned €88 million in budget support unless Ethiopia granted full humanitarian access to Tigray, insisting aid access was an urgent first step toward peace. At the time, the EU said the war had gone beyond a “purely internal law and order operation,” citing reports of ethnic-cleansing, killings, sexual violence, looting and war crimes.</w:t>
      </w:r>
      <w:r>
        <w:rPr>
          <w:szCs w:val="24"/>
        </w:rPr>
        <w:t xml:space="preserve"> </w:t>
      </w:r>
      <w:r w:rsidRPr="00DF4C3D">
        <w:rPr>
          <w:szCs w:val="24"/>
        </w:rPr>
        <w:t>The EU had also warned of wider regional destabilization linked to the war, including the involvement of Eritrean forces and refugee flows into Sudan, while stressing that support to Ethiopia would remain tied to compliance with international humanitarian law and protection of civilians.</w:t>
      </w:r>
      <w:r>
        <w:rPr>
          <w:szCs w:val="24"/>
        </w:rPr>
        <w:t xml:space="preserve"> </w:t>
      </w:r>
      <w:r w:rsidRPr="00DF4C3D">
        <w:rPr>
          <w:szCs w:val="24"/>
        </w:rPr>
        <w:t>The EU has not yet publicly responded to HRW’s latest remarks. Meanwhile, rights groups continue to express concern over Ethiopia’s transitional justice process, which they say has stalled despite repeated international commitments to support it.</w:t>
      </w:r>
    </w:p>
    <w:p w14:paraId="49C1E955" w14:textId="1B7D68A5" w:rsidR="00D21300" w:rsidRPr="00D21300" w:rsidRDefault="00D21300" w:rsidP="00D21300">
      <w:pPr>
        <w:pStyle w:val="ListParagraph"/>
        <w:numPr>
          <w:ilvl w:val="0"/>
          <w:numId w:val="3"/>
        </w:numPr>
        <w:spacing w:line="276" w:lineRule="auto"/>
        <w:rPr>
          <w:szCs w:val="24"/>
        </w:rPr>
      </w:pPr>
      <w:bookmarkStart w:id="3" w:name="_Toc228194216"/>
      <w:r w:rsidRPr="00D21300">
        <w:rPr>
          <w:rStyle w:val="Heading2Char"/>
        </w:rPr>
        <w:t>Ethiopian National Dialogue Commission Says Finalizing Preparations to Conclude Dialogue Process</w:t>
      </w:r>
      <w:bookmarkEnd w:id="3"/>
      <w:r>
        <w:rPr>
          <w:szCs w:val="24"/>
        </w:rPr>
        <w:t xml:space="preserve"> – </w:t>
      </w:r>
      <w:hyperlink r:id="rId10" w:history="1">
        <w:r w:rsidRPr="00D21300">
          <w:rPr>
            <w:rStyle w:val="Hyperlink"/>
            <w:szCs w:val="24"/>
          </w:rPr>
          <w:t>Fana</w:t>
        </w:r>
      </w:hyperlink>
      <w:r>
        <w:rPr>
          <w:szCs w:val="24"/>
        </w:rPr>
        <w:t xml:space="preserve"> </w:t>
      </w:r>
    </w:p>
    <w:p w14:paraId="6A4F73C0" w14:textId="183E65B2" w:rsidR="00D21300" w:rsidRDefault="00D21300" w:rsidP="00D21300">
      <w:pPr>
        <w:spacing w:line="276" w:lineRule="auto"/>
        <w:rPr>
          <w:szCs w:val="24"/>
        </w:rPr>
      </w:pPr>
      <w:r w:rsidRPr="00D21300">
        <w:rPr>
          <w:szCs w:val="24"/>
        </w:rPr>
        <w:t>Final preparations are underway for the National Dialogue Conference, which will mark the culmination of Ethiopia’s dialogue process, following the successful completion of the agenda-gathering phase, Chief Commissioner Professor Mesfin Araya said.</w:t>
      </w:r>
      <w:r>
        <w:rPr>
          <w:szCs w:val="24"/>
        </w:rPr>
        <w:t xml:space="preserve"> </w:t>
      </w:r>
      <w:r w:rsidRPr="00D21300">
        <w:rPr>
          <w:szCs w:val="24"/>
        </w:rPr>
        <w:t>The Ethiopian National Dialogue Commission has embarked on a new chapter aimed at resolving long-standing differences in the country through inclusive dialogue and consultations, with the goal of fostering a generation that upholds the supremacy of ideas.</w:t>
      </w:r>
      <w:r>
        <w:rPr>
          <w:szCs w:val="24"/>
        </w:rPr>
        <w:t xml:space="preserve"> </w:t>
      </w:r>
      <w:r w:rsidRPr="00D21300">
        <w:rPr>
          <w:szCs w:val="24"/>
        </w:rPr>
        <w:t>The Commission has so far successfully conducted an extensive agenda-gathering process, engaging community groups across all regional states and the two city administrations. It has also completed the identification of representatives who will participate in the upcoming National Dialogue Conference.</w:t>
      </w:r>
      <w:r>
        <w:rPr>
          <w:szCs w:val="24"/>
        </w:rPr>
        <w:t xml:space="preserve"> </w:t>
      </w:r>
      <w:r w:rsidRPr="00D21300">
        <w:rPr>
          <w:szCs w:val="24"/>
        </w:rPr>
        <w:t>According to Chief Commissioner Mesfin Araya, the national dialogue is laying a strong foundation for lasting peace and the building of a resilient state. He noted that the process will provide an opportunity for citizens to reach consensus on key national issues and promote sustainable development and progress across social, political, and economic sectors.</w:t>
      </w:r>
      <w:r>
        <w:rPr>
          <w:szCs w:val="24"/>
        </w:rPr>
        <w:t xml:space="preserve"> </w:t>
      </w:r>
      <w:r w:rsidRPr="00D21300">
        <w:rPr>
          <w:szCs w:val="24"/>
        </w:rPr>
        <w:t>Emphasizing the importance of addressing differences of opinion through constructive and civilized dialogue, the Chief Commissioner called on citizens to actively utilize the opportunity to contribute to peacebuilding and national development.</w:t>
      </w:r>
      <w:r>
        <w:rPr>
          <w:szCs w:val="24"/>
        </w:rPr>
        <w:t xml:space="preserve"> </w:t>
      </w:r>
      <w:r w:rsidRPr="00D21300">
        <w:rPr>
          <w:szCs w:val="24"/>
        </w:rPr>
        <w:t xml:space="preserve">He further recalled that, during the process, Ethiopians across the country have identified and submitted key challenges affecting their respective regions and the nation </w:t>
      </w:r>
      <w:proofErr w:type="gramStart"/>
      <w:r w:rsidRPr="00D21300">
        <w:rPr>
          <w:szCs w:val="24"/>
        </w:rPr>
        <w:t>as a whole to</w:t>
      </w:r>
      <w:proofErr w:type="gramEnd"/>
      <w:r w:rsidRPr="00D21300">
        <w:rPr>
          <w:szCs w:val="24"/>
        </w:rPr>
        <w:t xml:space="preserve"> the Commission.</w:t>
      </w:r>
      <w:r>
        <w:rPr>
          <w:szCs w:val="24"/>
        </w:rPr>
        <w:t xml:space="preserve"> </w:t>
      </w:r>
      <w:r w:rsidRPr="00D21300">
        <w:rPr>
          <w:szCs w:val="24"/>
        </w:rPr>
        <w:t xml:space="preserve">The Chief Commissioner also underscored that participants in the National Dialogue Conference will represent all segments of society, </w:t>
      </w:r>
      <w:proofErr w:type="gramStart"/>
      <w:r w:rsidRPr="00D21300">
        <w:rPr>
          <w:szCs w:val="24"/>
        </w:rPr>
        <w:t>per</w:t>
      </w:r>
      <w:proofErr w:type="gramEnd"/>
      <w:r w:rsidRPr="00D21300">
        <w:rPr>
          <w:szCs w:val="24"/>
        </w:rPr>
        <w:t xml:space="preserve"> a report by local newswire service ENA.</w:t>
      </w:r>
      <w:r>
        <w:rPr>
          <w:szCs w:val="24"/>
        </w:rPr>
        <w:t xml:space="preserve"> </w:t>
      </w:r>
      <w:r w:rsidRPr="00D21300">
        <w:rPr>
          <w:szCs w:val="24"/>
        </w:rPr>
        <w:t xml:space="preserve">Since its establishment under Proclamation No. 1265/2021, the </w:t>
      </w:r>
      <w:r w:rsidRPr="00D21300">
        <w:rPr>
          <w:szCs w:val="24"/>
        </w:rPr>
        <w:lastRenderedPageBreak/>
        <w:t>Ethiopian National Dialogue Commission has been undertaking a range of activities aimed at building consensus on fundamental national issues.</w:t>
      </w:r>
    </w:p>
    <w:p w14:paraId="5B40C57D" w14:textId="56829703" w:rsidR="005D7C82" w:rsidRPr="005D7C82" w:rsidRDefault="005D7C82" w:rsidP="005D7C82">
      <w:pPr>
        <w:pStyle w:val="ListParagraph"/>
        <w:numPr>
          <w:ilvl w:val="0"/>
          <w:numId w:val="3"/>
        </w:numPr>
        <w:spacing w:line="276" w:lineRule="auto"/>
        <w:rPr>
          <w:szCs w:val="24"/>
        </w:rPr>
      </w:pPr>
      <w:bookmarkStart w:id="4" w:name="_Toc228194217"/>
      <w:r w:rsidRPr="005D7C82">
        <w:rPr>
          <w:rStyle w:val="Heading2Char"/>
        </w:rPr>
        <w:t>Leaders of Ethiopia and South Sudan pledge to strengthen economic &amp; investment cooperation</w:t>
      </w:r>
      <w:bookmarkEnd w:id="4"/>
      <w:r>
        <w:rPr>
          <w:szCs w:val="24"/>
        </w:rPr>
        <w:t xml:space="preserve"> – </w:t>
      </w:r>
      <w:hyperlink r:id="rId11" w:history="1">
        <w:r w:rsidRPr="005D7C82">
          <w:rPr>
            <w:rStyle w:val="Hyperlink"/>
            <w:szCs w:val="24"/>
          </w:rPr>
          <w:t>Fana</w:t>
        </w:r>
      </w:hyperlink>
      <w:r>
        <w:rPr>
          <w:szCs w:val="24"/>
        </w:rPr>
        <w:t xml:space="preserve"> </w:t>
      </w:r>
    </w:p>
    <w:p w14:paraId="71198220" w14:textId="56323F63" w:rsidR="005D7C82" w:rsidRDefault="005D7C82" w:rsidP="005D7C82">
      <w:pPr>
        <w:spacing w:line="276" w:lineRule="auto"/>
        <w:rPr>
          <w:szCs w:val="24"/>
        </w:rPr>
      </w:pPr>
      <w:r w:rsidRPr="005D7C82">
        <w:rPr>
          <w:szCs w:val="24"/>
        </w:rPr>
        <w:t>Ethiopian Prime Minister Abiy Ahmed and President of the Republic of South Sudan Salva Kiir Mayardit held bilateral discussions in Addis Ababa today.</w:t>
      </w:r>
      <w:r>
        <w:rPr>
          <w:szCs w:val="24"/>
        </w:rPr>
        <w:t xml:space="preserve"> </w:t>
      </w:r>
      <w:r w:rsidRPr="005D7C82">
        <w:rPr>
          <w:szCs w:val="24"/>
        </w:rPr>
        <w:t xml:space="preserve">The discussions between the two leaders focused on strengthening economic cooperation and expanding investment ties between the two countries, the Ethiopian leader disclosed in </w:t>
      </w:r>
      <w:proofErr w:type="spellStart"/>
      <w:proofErr w:type="gramStart"/>
      <w:r w:rsidRPr="005D7C82">
        <w:rPr>
          <w:szCs w:val="24"/>
        </w:rPr>
        <w:t>a.social</w:t>
      </w:r>
      <w:proofErr w:type="spellEnd"/>
      <w:proofErr w:type="gramEnd"/>
      <w:r w:rsidRPr="005D7C82">
        <w:rPr>
          <w:szCs w:val="24"/>
        </w:rPr>
        <w:t xml:space="preserve"> media post after the meeting.</w:t>
      </w:r>
      <w:r>
        <w:rPr>
          <w:szCs w:val="24"/>
        </w:rPr>
        <w:t xml:space="preserve"> </w:t>
      </w:r>
      <w:r w:rsidRPr="005D7C82">
        <w:rPr>
          <w:szCs w:val="24"/>
        </w:rPr>
        <w:t>The leaders also exchanged views on key regional developments and broader issues shaping their shared future, according to the Prime Minister.</w:t>
      </w:r>
      <w:r>
        <w:rPr>
          <w:szCs w:val="24"/>
        </w:rPr>
        <w:t xml:space="preserve"> </w:t>
      </w:r>
      <w:r w:rsidRPr="005D7C82">
        <w:rPr>
          <w:szCs w:val="24"/>
        </w:rPr>
        <w:t>Prime Minister Abiy Ahmed also said the discussions prioritized economic cooperation, with a focus on boosting investment and creating wider opportunities through enhanced partnerships.</w:t>
      </w:r>
      <w:r>
        <w:rPr>
          <w:szCs w:val="24"/>
        </w:rPr>
        <w:t xml:space="preserve"> </w:t>
      </w:r>
      <w:r w:rsidRPr="005D7C82">
        <w:rPr>
          <w:szCs w:val="24"/>
        </w:rPr>
        <w:t>“We prioritized economic cooperation, exploring ways to boost investment and expand opportunities through stronger partnerships and also exchanged updates on our countries’ progress,” the Prime Minister stated.</w:t>
      </w:r>
      <w:r>
        <w:rPr>
          <w:szCs w:val="24"/>
        </w:rPr>
        <w:t xml:space="preserve"> </w:t>
      </w:r>
      <w:r w:rsidRPr="005D7C82">
        <w:rPr>
          <w:szCs w:val="24"/>
        </w:rPr>
        <w:t>The engagement is expected to further consolidate Ethiopia–South Sudan relations and advance practical cooperation in areas of mutual economic interest.</w:t>
      </w:r>
      <w:r>
        <w:rPr>
          <w:szCs w:val="24"/>
        </w:rPr>
        <w:t xml:space="preserve"> </w:t>
      </w:r>
      <w:r w:rsidRPr="005D7C82">
        <w:rPr>
          <w:szCs w:val="24"/>
        </w:rPr>
        <w:t>It is noteworthy that President Salva Kiir Mayardit arrived in Addis Ababa today for a two-day official working visit. Upon arrival, he was greeted by the Ethiopian Prime Minister himself at Addis Ababa Bole International Airport.</w:t>
      </w:r>
      <w:r>
        <w:rPr>
          <w:szCs w:val="24"/>
        </w:rPr>
        <w:t xml:space="preserve"> </w:t>
      </w:r>
      <w:r w:rsidRPr="005D7C82">
        <w:rPr>
          <w:szCs w:val="24"/>
        </w:rPr>
        <w:t>Prior to the bilateral discussions, PM Abiy Ahmed hosted an official welcoming ceremony for President Salva Kiir at the National Palace.</w:t>
      </w:r>
    </w:p>
    <w:p w14:paraId="784AF3B8" w14:textId="25D72BC3" w:rsidR="000A1FFB" w:rsidRPr="000A1FFB" w:rsidRDefault="000A1FFB" w:rsidP="000A1FFB">
      <w:pPr>
        <w:pStyle w:val="ListParagraph"/>
        <w:numPr>
          <w:ilvl w:val="0"/>
          <w:numId w:val="3"/>
        </w:numPr>
        <w:spacing w:line="276" w:lineRule="auto"/>
        <w:rPr>
          <w:szCs w:val="24"/>
        </w:rPr>
      </w:pPr>
      <w:bookmarkStart w:id="5" w:name="_Toc228194218"/>
      <w:r w:rsidRPr="000A1FFB">
        <w:rPr>
          <w:rStyle w:val="Heading2Char"/>
        </w:rPr>
        <w:t>Deputy PM: Reform progress must translate into lasting gains for future generations</w:t>
      </w:r>
      <w:bookmarkEnd w:id="5"/>
      <w:r>
        <w:rPr>
          <w:szCs w:val="24"/>
        </w:rPr>
        <w:t xml:space="preserve"> – </w:t>
      </w:r>
      <w:hyperlink r:id="rId12" w:history="1">
        <w:r w:rsidRPr="000A1FFB">
          <w:rPr>
            <w:rStyle w:val="Hyperlink"/>
            <w:szCs w:val="24"/>
          </w:rPr>
          <w:t>Fana</w:t>
        </w:r>
      </w:hyperlink>
      <w:r>
        <w:rPr>
          <w:szCs w:val="24"/>
        </w:rPr>
        <w:t xml:space="preserve"> </w:t>
      </w:r>
    </w:p>
    <w:p w14:paraId="7600FE09" w14:textId="218603DC" w:rsidR="000A1FFB" w:rsidRDefault="000A1FFB" w:rsidP="000A1FFB">
      <w:pPr>
        <w:spacing w:line="276" w:lineRule="auto"/>
        <w:rPr>
          <w:szCs w:val="24"/>
        </w:rPr>
      </w:pPr>
      <w:r w:rsidRPr="000A1FFB">
        <w:rPr>
          <w:szCs w:val="24"/>
        </w:rPr>
        <w:t xml:space="preserve">Deputy Prime Minister Temesgen </w:t>
      </w:r>
      <w:proofErr w:type="spellStart"/>
      <w:r w:rsidRPr="000A1FFB">
        <w:rPr>
          <w:szCs w:val="24"/>
        </w:rPr>
        <w:t>Truneh</w:t>
      </w:r>
      <w:proofErr w:type="spellEnd"/>
      <w:r w:rsidRPr="000A1FFB">
        <w:rPr>
          <w:szCs w:val="24"/>
        </w:rPr>
        <w:t xml:space="preserve"> has stressed that Ethiopia’s ongoing reform efforts must deliver enduring results that benefit future generations, underscoring the need to translate current progress into lasting national gains.</w:t>
      </w:r>
      <w:r>
        <w:rPr>
          <w:szCs w:val="24"/>
        </w:rPr>
        <w:t xml:space="preserve"> </w:t>
      </w:r>
      <w:r w:rsidRPr="000A1FFB">
        <w:rPr>
          <w:szCs w:val="24"/>
        </w:rPr>
        <w:t>The Deputy Prime Minister made the remarks while reviewing the third 100-day performance report for the 2018 fiscal year with leaders of federal institutions accountable to the Prime Minister’s Office.</w:t>
      </w:r>
      <w:r>
        <w:rPr>
          <w:szCs w:val="24"/>
        </w:rPr>
        <w:t xml:space="preserve"> </w:t>
      </w:r>
      <w:r w:rsidRPr="000A1FFB">
        <w:rPr>
          <w:szCs w:val="24"/>
        </w:rPr>
        <w:t>“What we build today becomes the inheritance of the next generation,” he said, calling for sustained discipline, courage, and purpose to ensure that reform achievements are consolidated into long-term national success.</w:t>
      </w:r>
      <w:r>
        <w:rPr>
          <w:szCs w:val="24"/>
        </w:rPr>
        <w:t xml:space="preserve"> </w:t>
      </w:r>
      <w:r w:rsidRPr="000A1FFB">
        <w:rPr>
          <w:szCs w:val="24"/>
        </w:rPr>
        <w:t>Temesgen described the review forum as more than a routine assessment, noting that it serves as “a mirror linking where we came from, where we stand, and where we must go,” while highlighting Ethiopia’s broader ambition to secure a stronger place on the global stage.</w:t>
      </w:r>
      <w:r>
        <w:rPr>
          <w:szCs w:val="24"/>
        </w:rPr>
        <w:t xml:space="preserve"> </w:t>
      </w:r>
      <w:r w:rsidRPr="000A1FFB">
        <w:rPr>
          <w:szCs w:val="24"/>
        </w:rPr>
        <w:t xml:space="preserve">Reflecting on the country’s recent past, he pointed out that Ethiopia had faced an unfinished state-building process, democratic deficits, and tensions between regionalism and nationalism. He said the Homegrown Economic Reform agenda has since begun addressing these challenges by opening space for national dialogue, expanding political participation, reforming restrictive laws, advancing transitional justice, </w:t>
      </w:r>
      <w:r w:rsidRPr="000A1FFB">
        <w:rPr>
          <w:szCs w:val="24"/>
        </w:rPr>
        <w:lastRenderedPageBreak/>
        <w:t>and strengthening unity across diversity.</w:t>
      </w:r>
      <w:r>
        <w:rPr>
          <w:szCs w:val="24"/>
        </w:rPr>
        <w:t xml:space="preserve"> </w:t>
      </w:r>
      <w:r w:rsidRPr="000A1FFB">
        <w:rPr>
          <w:szCs w:val="24"/>
        </w:rPr>
        <w:t>“These reforms are not abstract—they are visible in results,” he stated, emphasizing that tangible improvements are being recorded across sectors.</w:t>
      </w:r>
      <w:r>
        <w:rPr>
          <w:szCs w:val="24"/>
        </w:rPr>
        <w:t xml:space="preserve"> </w:t>
      </w:r>
      <w:r w:rsidRPr="000A1FFB">
        <w:rPr>
          <w:szCs w:val="24"/>
        </w:rPr>
        <w:t>The Deputy Prime Minister recalled a long-standing public saying that likened government projects to prolonged delays, describing it as a reflection of inefficiency and incomplete execution. He noted that this perception is now changing.</w:t>
      </w:r>
      <w:r>
        <w:rPr>
          <w:szCs w:val="24"/>
        </w:rPr>
        <w:t xml:space="preserve"> </w:t>
      </w:r>
      <w:r w:rsidRPr="000A1FFB">
        <w:rPr>
          <w:szCs w:val="24"/>
        </w:rPr>
        <w:t>“Today, discipline, accountability, and delivery define our work,” Temesgen said, stressing that federal institutions are not only empowered but also held accountable to ensure projects are completed effectively.</w:t>
      </w:r>
      <w:r>
        <w:rPr>
          <w:szCs w:val="24"/>
        </w:rPr>
        <w:t xml:space="preserve"> </w:t>
      </w:r>
      <w:r w:rsidRPr="000A1FFB">
        <w:rPr>
          <w:szCs w:val="24"/>
        </w:rPr>
        <w:t>He highlighted key initiatives driving change, including corridor development projects, the “Dine for Generations” initiative, and the Digital Ethiopia strategy, which he said are reshaping urban centers and modernizing public service delivery.</w:t>
      </w:r>
      <w:r>
        <w:rPr>
          <w:szCs w:val="24"/>
        </w:rPr>
        <w:t xml:space="preserve"> </w:t>
      </w:r>
      <w:r w:rsidRPr="000A1FFB">
        <w:rPr>
          <w:szCs w:val="24"/>
        </w:rPr>
        <w:t>In the agricultural sector, wheat expansion and the “Bounty of the Basket” initiative are helping reduce dependence and move the country toward food sovereignty, he added.</w:t>
      </w:r>
      <w:r>
        <w:rPr>
          <w:szCs w:val="24"/>
        </w:rPr>
        <w:t xml:space="preserve"> </w:t>
      </w:r>
      <w:r w:rsidRPr="000A1FFB">
        <w:rPr>
          <w:szCs w:val="24"/>
        </w:rPr>
        <w:t>Mr. Temesgen further noted that Ethiopia is redefining its role beyond its borders, shifting from aid dependency to becoming a partner in trade, investment, and regional stability, while strengthening its voice internationally.</w:t>
      </w:r>
      <w:r>
        <w:rPr>
          <w:szCs w:val="24"/>
        </w:rPr>
        <w:t xml:space="preserve"> </w:t>
      </w:r>
      <w:r w:rsidRPr="000A1FFB">
        <w:rPr>
          <w:szCs w:val="24"/>
        </w:rPr>
        <w:t>Describing reform as a process defined by progress rather than perfection, the Deputy Prime Minister reiterated the importance of maintaining momentum to ensure that today’s efforts result in durable achievements for generations to come.</w:t>
      </w:r>
    </w:p>
    <w:p w14:paraId="3511B7FC" w14:textId="76257953" w:rsidR="009F36F9" w:rsidRPr="009F36F9" w:rsidRDefault="009F36F9" w:rsidP="009F36F9">
      <w:pPr>
        <w:pStyle w:val="ListParagraph"/>
        <w:numPr>
          <w:ilvl w:val="0"/>
          <w:numId w:val="3"/>
        </w:numPr>
        <w:spacing w:line="276" w:lineRule="auto"/>
        <w:rPr>
          <w:szCs w:val="24"/>
        </w:rPr>
      </w:pPr>
      <w:bookmarkStart w:id="6" w:name="_Toc228194219"/>
      <w:r w:rsidRPr="009F36F9">
        <w:rPr>
          <w:rStyle w:val="Heading2Char"/>
        </w:rPr>
        <w:t>Ethiopia, Norway Explore Expanded Cooperation Across Trade, Investment, and Climate Ahead of COP32</w:t>
      </w:r>
      <w:bookmarkEnd w:id="6"/>
      <w:r>
        <w:rPr>
          <w:szCs w:val="24"/>
        </w:rPr>
        <w:t xml:space="preserve"> – </w:t>
      </w:r>
      <w:hyperlink r:id="rId13" w:history="1">
        <w:r w:rsidRPr="009F36F9">
          <w:rPr>
            <w:rStyle w:val="Hyperlink"/>
            <w:szCs w:val="24"/>
          </w:rPr>
          <w:t>Fana</w:t>
        </w:r>
      </w:hyperlink>
      <w:r>
        <w:rPr>
          <w:szCs w:val="24"/>
        </w:rPr>
        <w:t xml:space="preserve"> </w:t>
      </w:r>
    </w:p>
    <w:p w14:paraId="52D3134B" w14:textId="72E13C0F" w:rsidR="009F36F9" w:rsidRDefault="009F36F9" w:rsidP="009F36F9">
      <w:pPr>
        <w:spacing w:line="276" w:lineRule="auto"/>
        <w:rPr>
          <w:szCs w:val="24"/>
        </w:rPr>
      </w:pPr>
      <w:r w:rsidRPr="009F36F9">
        <w:rPr>
          <w:szCs w:val="24"/>
        </w:rPr>
        <w:t xml:space="preserve">Ethiopia’s Minister of Foreign Affairs, Gedion </w:t>
      </w:r>
      <w:proofErr w:type="spellStart"/>
      <w:r w:rsidRPr="009F36F9">
        <w:rPr>
          <w:szCs w:val="24"/>
        </w:rPr>
        <w:t>Timothewos</w:t>
      </w:r>
      <w:proofErr w:type="spellEnd"/>
      <w:r w:rsidRPr="009F36F9">
        <w:rPr>
          <w:szCs w:val="24"/>
        </w:rPr>
        <w:t>, met with his Norwegian counterpart, Espen Barth Eide, in Oslo to discuss ways to strengthen bilateral cooperation.</w:t>
      </w:r>
      <w:r>
        <w:rPr>
          <w:szCs w:val="24"/>
        </w:rPr>
        <w:t xml:space="preserve"> </w:t>
      </w:r>
      <w:r w:rsidRPr="009F36F9">
        <w:rPr>
          <w:szCs w:val="24"/>
        </w:rPr>
        <w:t>The meeting took place during Minister Gedion’s ongoing visit to Scandinavian countries.</w:t>
      </w:r>
      <w:r>
        <w:rPr>
          <w:szCs w:val="24"/>
        </w:rPr>
        <w:t xml:space="preserve"> </w:t>
      </w:r>
      <w:r w:rsidRPr="009F36F9">
        <w:rPr>
          <w:szCs w:val="24"/>
        </w:rPr>
        <w:t>During the discussions, Minister Gedion highlighted the strong and longstanding friendship between Ethiopia and Norway, emphasizing the potential to expand collaboration in key areas such as trade, investment, and environmental protection.</w:t>
      </w:r>
      <w:r>
        <w:rPr>
          <w:szCs w:val="24"/>
        </w:rPr>
        <w:t xml:space="preserve"> </w:t>
      </w:r>
      <w:r w:rsidRPr="009F36F9">
        <w:rPr>
          <w:szCs w:val="24"/>
        </w:rPr>
        <w:t>Minister Eide noted the keen interest of Norwegian companies in exploring investment opportunities in Ethiopia and affirmed Norway’s commitment to supporting Ethiopia’s preparations for hosting COP32.</w:t>
      </w:r>
      <w:r>
        <w:rPr>
          <w:szCs w:val="24"/>
        </w:rPr>
        <w:t xml:space="preserve"> </w:t>
      </w:r>
      <w:r w:rsidRPr="009F36F9">
        <w:rPr>
          <w:szCs w:val="24"/>
        </w:rPr>
        <w:t xml:space="preserve">In addition to the foreign ministerial meeting, Gedion engaged with Norway’s Minister of International Development, Minister of Climate and Environment, the CEO of Norway’s Investment Fund, the Director General of the Norwegian Agency for Development Cooperation, and various Norwegian investors to explore further avenues of </w:t>
      </w:r>
      <w:proofErr w:type="gramStart"/>
      <w:r w:rsidRPr="009F36F9">
        <w:rPr>
          <w:szCs w:val="24"/>
        </w:rPr>
        <w:t>mutual cooperation</w:t>
      </w:r>
      <w:proofErr w:type="gramEnd"/>
      <w:r w:rsidRPr="009F36F9">
        <w:rPr>
          <w:szCs w:val="24"/>
        </w:rPr>
        <w:t>.</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7" w:name="_Toc228194220"/>
      <w:r>
        <w:rPr>
          <w:rFonts w:eastAsia="DengXian Light" w:cs="Times New Roman"/>
          <w:b/>
          <w:bCs/>
          <w:color w:val="2F5496"/>
          <w:szCs w:val="24"/>
          <w:u w:val="single"/>
        </w:rPr>
        <w:t>Horn of Africa</w:t>
      </w:r>
      <w:bookmarkEnd w:id="7"/>
    </w:p>
    <w:p w14:paraId="5BB07337" w14:textId="6AEB84B3" w:rsidR="00AA48B8" w:rsidRDefault="00AA48B8" w:rsidP="00AA48B8">
      <w:pPr>
        <w:pStyle w:val="Heading2"/>
      </w:pPr>
      <w:bookmarkStart w:id="8" w:name="_Toc228194221"/>
      <w:r>
        <w:lastRenderedPageBreak/>
        <w:t>Somalia</w:t>
      </w:r>
      <w:bookmarkEnd w:id="8"/>
    </w:p>
    <w:p w14:paraId="31E94156" w14:textId="4249E7C0" w:rsidR="0022569F" w:rsidRPr="0022569F" w:rsidRDefault="0022569F" w:rsidP="0022569F">
      <w:pPr>
        <w:pStyle w:val="ListParagraph"/>
        <w:numPr>
          <w:ilvl w:val="0"/>
          <w:numId w:val="3"/>
        </w:numPr>
        <w:rPr>
          <w:szCs w:val="24"/>
        </w:rPr>
      </w:pPr>
      <w:bookmarkStart w:id="9" w:name="_Toc228194222"/>
      <w:r w:rsidRPr="009F4CF5">
        <w:rPr>
          <w:rStyle w:val="Heading2Char"/>
        </w:rPr>
        <w:t xml:space="preserve">Somali leaders attend inauguration of </w:t>
      </w:r>
      <w:proofErr w:type="spellStart"/>
      <w:r w:rsidRPr="009F4CF5">
        <w:rPr>
          <w:rStyle w:val="Heading2Char"/>
        </w:rPr>
        <w:t>Murusade</w:t>
      </w:r>
      <w:proofErr w:type="spellEnd"/>
      <w:r w:rsidRPr="009F4CF5">
        <w:rPr>
          <w:rStyle w:val="Heading2Char"/>
        </w:rPr>
        <w:t xml:space="preserve"> </w:t>
      </w:r>
      <w:proofErr w:type="spellStart"/>
      <w:r w:rsidRPr="009F4CF5">
        <w:rPr>
          <w:rStyle w:val="Heading2Char"/>
        </w:rPr>
        <w:t>Ugaas</w:t>
      </w:r>
      <w:proofErr w:type="spellEnd"/>
      <w:r w:rsidRPr="009F4CF5">
        <w:rPr>
          <w:rStyle w:val="Heading2Char"/>
        </w:rPr>
        <w:t xml:space="preserve"> in Mogadishu</w:t>
      </w:r>
      <w:bookmarkEnd w:id="9"/>
      <w:r w:rsidR="009F4CF5">
        <w:rPr>
          <w:szCs w:val="24"/>
        </w:rPr>
        <w:t xml:space="preserve"> – </w:t>
      </w:r>
      <w:hyperlink r:id="rId14" w:history="1">
        <w:proofErr w:type="spellStart"/>
        <w:r w:rsidR="009F4CF5" w:rsidRPr="009F4CF5">
          <w:rPr>
            <w:rStyle w:val="Hyperlink"/>
            <w:szCs w:val="24"/>
          </w:rPr>
          <w:t>Hiiraan</w:t>
        </w:r>
        <w:proofErr w:type="spellEnd"/>
      </w:hyperlink>
      <w:r w:rsidR="009F4CF5">
        <w:rPr>
          <w:szCs w:val="24"/>
        </w:rPr>
        <w:t xml:space="preserve"> </w:t>
      </w:r>
    </w:p>
    <w:p w14:paraId="370AD425" w14:textId="7D6F5698" w:rsidR="0022569F" w:rsidRDefault="0022569F" w:rsidP="0022569F">
      <w:pPr>
        <w:rPr>
          <w:szCs w:val="24"/>
        </w:rPr>
      </w:pPr>
      <w:r w:rsidRPr="0022569F">
        <w:rPr>
          <w:szCs w:val="24"/>
        </w:rPr>
        <w:t xml:space="preserve">President Hassan Sheikh Mohamud and Prime Minister Hamza Abdi Barre joined opposition figures and traditional elders for the inauguration of </w:t>
      </w:r>
      <w:proofErr w:type="spellStart"/>
      <w:r w:rsidRPr="0022569F">
        <w:rPr>
          <w:szCs w:val="24"/>
        </w:rPr>
        <w:t>Murusade</w:t>
      </w:r>
      <w:proofErr w:type="spellEnd"/>
      <w:r w:rsidRPr="0022569F">
        <w:rPr>
          <w:szCs w:val="24"/>
        </w:rPr>
        <w:t xml:space="preserve"> sub-clan traditional chief </w:t>
      </w:r>
      <w:proofErr w:type="spellStart"/>
      <w:r w:rsidRPr="0022569F">
        <w:rPr>
          <w:szCs w:val="24"/>
        </w:rPr>
        <w:t>Ugaas</w:t>
      </w:r>
      <w:proofErr w:type="spellEnd"/>
      <w:r w:rsidRPr="0022569F">
        <w:rPr>
          <w:szCs w:val="24"/>
        </w:rPr>
        <w:t xml:space="preserve"> Abdirisaq </w:t>
      </w:r>
      <w:proofErr w:type="spellStart"/>
      <w:r w:rsidRPr="0022569F">
        <w:rPr>
          <w:szCs w:val="24"/>
        </w:rPr>
        <w:t>Ugaas</w:t>
      </w:r>
      <w:proofErr w:type="spellEnd"/>
      <w:r w:rsidRPr="0022569F">
        <w:rPr>
          <w:szCs w:val="24"/>
        </w:rPr>
        <w:t xml:space="preserve"> Abdullahi in Mogadishu on Saturday.</w:t>
      </w:r>
      <w:r>
        <w:rPr>
          <w:szCs w:val="24"/>
        </w:rPr>
        <w:t xml:space="preserve"> </w:t>
      </w:r>
      <w:r w:rsidRPr="0022569F">
        <w:rPr>
          <w:szCs w:val="24"/>
        </w:rPr>
        <w:t>The event drew a broad cross-section of leaders from across Somali regions, including government officials, opposition representatives and traditional authorities, reflecting its national significance.</w:t>
      </w:r>
      <w:r>
        <w:rPr>
          <w:szCs w:val="24"/>
        </w:rPr>
        <w:t xml:space="preserve"> </w:t>
      </w:r>
      <w:r w:rsidRPr="0022569F">
        <w:rPr>
          <w:szCs w:val="24"/>
        </w:rPr>
        <w:t>Hassan Sheikh described the gathering as a sign of unity at a time of political tension in the country.</w:t>
      </w:r>
      <w:r>
        <w:rPr>
          <w:szCs w:val="24"/>
        </w:rPr>
        <w:t xml:space="preserve"> </w:t>
      </w:r>
      <w:r w:rsidRPr="0022569F">
        <w:rPr>
          <w:szCs w:val="24"/>
        </w:rPr>
        <w:t>“This is a very encouraging and positive sign. It reflects a unity that does not divide the Somali people by culture or religion and shows that even in politics, we can move forward together,” the president said.</w:t>
      </w:r>
      <w:r>
        <w:rPr>
          <w:szCs w:val="24"/>
        </w:rPr>
        <w:t xml:space="preserve"> </w:t>
      </w:r>
      <w:r w:rsidRPr="0022569F">
        <w:rPr>
          <w:szCs w:val="24"/>
        </w:rPr>
        <w:t>He said the presence of elders and leaders from different parts of the country highlighted the enduring influence of Somali cultural institutions in shaping national cohesion.</w:t>
      </w:r>
      <w:r>
        <w:rPr>
          <w:szCs w:val="24"/>
        </w:rPr>
        <w:t xml:space="preserve"> </w:t>
      </w:r>
      <w:r w:rsidRPr="0022569F">
        <w:rPr>
          <w:szCs w:val="24"/>
        </w:rPr>
        <w:t>“The fact that leaders from across the Somali territories have gathered speaks to the strength, dignity and respected place of our culture,” he added.</w:t>
      </w:r>
      <w:r>
        <w:rPr>
          <w:szCs w:val="24"/>
        </w:rPr>
        <w:t xml:space="preserve"> </w:t>
      </w:r>
      <w:r w:rsidRPr="0022569F">
        <w:rPr>
          <w:szCs w:val="24"/>
        </w:rPr>
        <w:t>The inauguration illustrates the continued importance of traditional leadership in conflict resolution and community governance, particularly in a country where formal institutions often operate alongside customary systems.</w:t>
      </w:r>
      <w:r>
        <w:rPr>
          <w:szCs w:val="24"/>
        </w:rPr>
        <w:t xml:space="preserve"> </w:t>
      </w:r>
      <w:r w:rsidRPr="0022569F">
        <w:rPr>
          <w:szCs w:val="24"/>
        </w:rPr>
        <w:t>The federal government has increasingly emphasized the role of elders in peacebuilding and reconciliation, as Somalia navigates political disputes and ongoing state-building efforts.</w:t>
      </w:r>
      <w:r>
        <w:rPr>
          <w:szCs w:val="24"/>
        </w:rPr>
        <w:t xml:space="preserve"> </w:t>
      </w:r>
      <w:r w:rsidRPr="0022569F">
        <w:rPr>
          <w:szCs w:val="24"/>
        </w:rPr>
        <w:t xml:space="preserve">The </w:t>
      </w:r>
      <w:proofErr w:type="spellStart"/>
      <w:r w:rsidRPr="0022569F">
        <w:rPr>
          <w:szCs w:val="24"/>
        </w:rPr>
        <w:t>Murusade</w:t>
      </w:r>
      <w:proofErr w:type="spellEnd"/>
      <w:r w:rsidRPr="0022569F">
        <w:rPr>
          <w:szCs w:val="24"/>
        </w:rPr>
        <w:t xml:space="preserve"> is a major Somali clan within the </w:t>
      </w:r>
      <w:proofErr w:type="spellStart"/>
      <w:r w:rsidRPr="0022569F">
        <w:rPr>
          <w:szCs w:val="24"/>
        </w:rPr>
        <w:t>Karanle</w:t>
      </w:r>
      <w:proofErr w:type="spellEnd"/>
      <w:r w:rsidRPr="0022569F">
        <w:rPr>
          <w:szCs w:val="24"/>
        </w:rPr>
        <w:t xml:space="preserve"> branch of the Hawiye clan family, with a significant presence in central regions and Mogadishu.</w:t>
      </w:r>
    </w:p>
    <w:p w14:paraId="424696C7" w14:textId="4B904D90" w:rsidR="00271CFD" w:rsidRPr="00271CFD" w:rsidRDefault="00271CFD" w:rsidP="00271CFD">
      <w:pPr>
        <w:pStyle w:val="ListParagraph"/>
        <w:numPr>
          <w:ilvl w:val="0"/>
          <w:numId w:val="3"/>
        </w:numPr>
        <w:rPr>
          <w:szCs w:val="24"/>
        </w:rPr>
      </w:pPr>
      <w:bookmarkStart w:id="10" w:name="_Toc228194223"/>
      <w:r w:rsidRPr="00271CFD">
        <w:rPr>
          <w:rStyle w:val="Heading2Char"/>
        </w:rPr>
        <w:t>Somalia, Oman hold talks to boost ties and regional cooperation</w:t>
      </w:r>
      <w:bookmarkEnd w:id="10"/>
      <w:r>
        <w:rPr>
          <w:szCs w:val="24"/>
        </w:rPr>
        <w:t xml:space="preserve"> – </w:t>
      </w:r>
      <w:hyperlink r:id="rId15" w:history="1">
        <w:proofErr w:type="spellStart"/>
        <w:r w:rsidRPr="00271CFD">
          <w:rPr>
            <w:rStyle w:val="Hyperlink"/>
            <w:szCs w:val="24"/>
          </w:rPr>
          <w:t>Hiiraan</w:t>
        </w:r>
        <w:proofErr w:type="spellEnd"/>
      </w:hyperlink>
      <w:r>
        <w:rPr>
          <w:szCs w:val="24"/>
        </w:rPr>
        <w:t xml:space="preserve"> </w:t>
      </w:r>
    </w:p>
    <w:p w14:paraId="2C365DC8" w14:textId="46296CB1" w:rsidR="00271CFD" w:rsidRDefault="00271CFD" w:rsidP="00271CFD">
      <w:pPr>
        <w:rPr>
          <w:szCs w:val="24"/>
        </w:rPr>
      </w:pPr>
      <w:r w:rsidRPr="00271CFD">
        <w:rPr>
          <w:szCs w:val="24"/>
        </w:rPr>
        <w:t>Somalia’s Foreign Minister Abdisalam Abdi Ali held talks with his Omani counterpart Sayyid Badr bin Hamad Al Busaidi in Muscat on Saturday, focusing on strengthening bilateral relations and expanding cooperation across key sectors.</w:t>
      </w:r>
      <w:r>
        <w:rPr>
          <w:szCs w:val="24"/>
        </w:rPr>
        <w:t xml:space="preserve"> </w:t>
      </w:r>
      <w:r w:rsidRPr="00271CFD">
        <w:rPr>
          <w:szCs w:val="24"/>
        </w:rPr>
        <w:t>The meeting, held at Oman’s Foreign Ministry headquarters, took place during Abdisalam’s official visit to the Oman and covered areas of mutual interest, including diplomacy, development and regional security.</w:t>
      </w:r>
      <w:r>
        <w:rPr>
          <w:szCs w:val="24"/>
        </w:rPr>
        <w:t xml:space="preserve"> </w:t>
      </w:r>
      <w:r w:rsidRPr="00271CFD">
        <w:rPr>
          <w:szCs w:val="24"/>
        </w:rPr>
        <w:t>Both sides also discussed developments in the Horn of Africa, emphasizing the need for coordinated regional and international efforts to support stability and sustainable growth.</w:t>
      </w:r>
      <w:r>
        <w:rPr>
          <w:szCs w:val="24"/>
        </w:rPr>
        <w:t xml:space="preserve"> </w:t>
      </w:r>
      <w:r w:rsidRPr="00271CFD">
        <w:rPr>
          <w:szCs w:val="24"/>
        </w:rPr>
        <w:t xml:space="preserve">Al </w:t>
      </w:r>
      <w:proofErr w:type="spellStart"/>
      <w:r w:rsidRPr="00271CFD">
        <w:rPr>
          <w:szCs w:val="24"/>
        </w:rPr>
        <w:t>Busaidi</w:t>
      </w:r>
      <w:proofErr w:type="spellEnd"/>
      <w:r w:rsidRPr="00271CFD">
        <w:rPr>
          <w:szCs w:val="24"/>
        </w:rPr>
        <w:t xml:space="preserve"> reaffirmed Oman’s support for Somalia’s unity, sovereignty and territorial integrity, reiterating Muscat’s position of not recognizing entities outside the framework of the Somali state.</w:t>
      </w:r>
      <w:r>
        <w:rPr>
          <w:szCs w:val="24"/>
        </w:rPr>
        <w:t xml:space="preserve"> </w:t>
      </w:r>
      <w:r w:rsidRPr="00271CFD">
        <w:rPr>
          <w:szCs w:val="24"/>
        </w:rPr>
        <w:t>Abdisalam expressed appreciation for Oman’s diplomatic engagement and its role in promoting dialogue and reconciliation in the region.</w:t>
      </w:r>
      <w:r>
        <w:rPr>
          <w:szCs w:val="24"/>
        </w:rPr>
        <w:t xml:space="preserve"> </w:t>
      </w:r>
      <w:r w:rsidRPr="00271CFD">
        <w:rPr>
          <w:szCs w:val="24"/>
        </w:rPr>
        <w:t>Officials from both countries attended the talks, which reflect ongoing efforts by Mogadishu to deepen partnerships with Gulf states and strengthen its international relations.</w:t>
      </w:r>
    </w:p>
    <w:p w14:paraId="7709668E" w14:textId="46D4F3B2" w:rsidR="00F05549" w:rsidRPr="00F05549" w:rsidRDefault="00F05549" w:rsidP="00F05549">
      <w:pPr>
        <w:pStyle w:val="ListParagraph"/>
        <w:numPr>
          <w:ilvl w:val="0"/>
          <w:numId w:val="3"/>
        </w:numPr>
        <w:rPr>
          <w:szCs w:val="24"/>
        </w:rPr>
      </w:pPr>
      <w:bookmarkStart w:id="11" w:name="_Toc228194224"/>
      <w:r w:rsidRPr="00F05549">
        <w:rPr>
          <w:rStyle w:val="Heading2Char"/>
        </w:rPr>
        <w:t>Somalia, China launch research center to deepen diplomatic and policy cooperation</w:t>
      </w:r>
      <w:bookmarkEnd w:id="11"/>
      <w:r>
        <w:rPr>
          <w:szCs w:val="24"/>
        </w:rPr>
        <w:t xml:space="preserve"> – </w:t>
      </w:r>
      <w:hyperlink r:id="rId16" w:history="1">
        <w:proofErr w:type="spellStart"/>
        <w:r w:rsidRPr="00F05549">
          <w:rPr>
            <w:rStyle w:val="Hyperlink"/>
            <w:szCs w:val="24"/>
          </w:rPr>
          <w:t>Hiiraan</w:t>
        </w:r>
        <w:proofErr w:type="spellEnd"/>
      </w:hyperlink>
      <w:r>
        <w:rPr>
          <w:szCs w:val="24"/>
        </w:rPr>
        <w:t xml:space="preserve"> </w:t>
      </w:r>
    </w:p>
    <w:p w14:paraId="074808EA" w14:textId="6458DECD" w:rsidR="00F05549" w:rsidRDefault="00F05549" w:rsidP="00F05549">
      <w:pPr>
        <w:rPr>
          <w:szCs w:val="24"/>
        </w:rPr>
      </w:pPr>
      <w:r w:rsidRPr="00F05549">
        <w:rPr>
          <w:szCs w:val="24"/>
        </w:rPr>
        <w:lastRenderedPageBreak/>
        <w:t>Somalia and China on Wednesday inaugurated a new research center focused on Chinese modernization, marking a step in expanding bilateral cooperation and knowledge exchange.</w:t>
      </w:r>
      <w:r>
        <w:rPr>
          <w:szCs w:val="24"/>
        </w:rPr>
        <w:t xml:space="preserve"> </w:t>
      </w:r>
      <w:r w:rsidRPr="00F05549">
        <w:rPr>
          <w:szCs w:val="24"/>
        </w:rPr>
        <w:t>The Center for Research on Chinese Modernization was officially launched at the Diplomatic Institute of the Ministry of Foreign Affairs and International Cooperation, in a ceremony attended by senior government officials and diplomats.</w:t>
      </w:r>
      <w:r>
        <w:rPr>
          <w:szCs w:val="24"/>
        </w:rPr>
        <w:t xml:space="preserve"> </w:t>
      </w:r>
      <w:r w:rsidRPr="00F05549">
        <w:rPr>
          <w:szCs w:val="24"/>
        </w:rPr>
        <w:t>Permanent Secretary Hamza Haadow and China’s ambassador to Somalia, Wang Yu, presided over the event, which officials said reflects a shared commitment to strengthening academic collaboration and policy research in areas of strategic importance.</w:t>
      </w:r>
      <w:r>
        <w:rPr>
          <w:szCs w:val="24"/>
        </w:rPr>
        <w:t xml:space="preserve"> T</w:t>
      </w:r>
      <w:r w:rsidRPr="00F05549">
        <w:rPr>
          <w:szCs w:val="24"/>
        </w:rPr>
        <w:t>he new center is expected to support research, training and dialogue on development models, governance and international cooperation, while enhancing Somalia’s institutional capacity in diplomacy and policy analysis.</w:t>
      </w:r>
      <w:r>
        <w:rPr>
          <w:szCs w:val="24"/>
        </w:rPr>
        <w:t xml:space="preserve"> </w:t>
      </w:r>
      <w:r w:rsidRPr="00F05549">
        <w:rPr>
          <w:szCs w:val="24"/>
        </w:rPr>
        <w:t>Diplomatic Institute plays a key role in preparing Somali diplomats and advancing the country’s engagement on the global stage through education and professional development, according to the Ministry.</w:t>
      </w:r>
      <w:r>
        <w:rPr>
          <w:szCs w:val="24"/>
        </w:rPr>
        <w:t xml:space="preserve"> </w:t>
      </w:r>
      <w:r w:rsidRPr="00F05549">
        <w:rPr>
          <w:szCs w:val="24"/>
        </w:rPr>
        <w:t>Officials said the initiative also underscores the long-standing relationship between Somalia and China, as both countries seek to deepen ties through cooperation in knowledge, development and international affairs.</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2" w:name="_Toc228194225"/>
      <w:r>
        <w:rPr>
          <w:szCs w:val="24"/>
        </w:rPr>
        <w:t>Sudan</w:t>
      </w:r>
      <w:bookmarkEnd w:id="12"/>
      <w:r>
        <w:rPr>
          <w:szCs w:val="24"/>
        </w:rPr>
        <w:t xml:space="preserve"> </w:t>
      </w:r>
    </w:p>
    <w:p w14:paraId="0F193FF6" w14:textId="63CFB7F8" w:rsidR="00002F0A" w:rsidRDefault="00002F0A" w:rsidP="00002F0A">
      <w:pPr>
        <w:pStyle w:val="ListParagraph"/>
        <w:numPr>
          <w:ilvl w:val="0"/>
          <w:numId w:val="3"/>
        </w:numPr>
        <w:spacing w:line="276" w:lineRule="auto"/>
      </w:pPr>
      <w:bookmarkStart w:id="13" w:name="_Toc228194226"/>
      <w:r w:rsidRPr="00002F0A">
        <w:rPr>
          <w:rStyle w:val="Heading2Char"/>
        </w:rPr>
        <w:t>Sudan’s Democratic Block adopts new statutes, discusses democratic transition</w:t>
      </w:r>
      <w:bookmarkEnd w:id="13"/>
      <w:r>
        <w:t xml:space="preserve"> – </w:t>
      </w:r>
      <w:hyperlink r:id="rId17" w:history="1">
        <w:r w:rsidRPr="00002F0A">
          <w:rPr>
            <w:rStyle w:val="Hyperlink"/>
          </w:rPr>
          <w:t>Sudan Tribune</w:t>
        </w:r>
      </w:hyperlink>
    </w:p>
    <w:p w14:paraId="06EB7AA5" w14:textId="351EF0FD" w:rsidR="00002F0A" w:rsidRDefault="00002F0A" w:rsidP="00002F0A">
      <w:pPr>
        <w:spacing w:line="276" w:lineRule="auto"/>
      </w:pPr>
      <w:r>
        <w:t>Member of the Sovereign Council and leader within the Democratic Block of the Forces for Freedom and Change (FFC-DB), Abdallah Yahya, said on Sunday that the alliance discussed the path toward democratic transition during intensive meetings.</w:t>
      </w:r>
      <w:r>
        <w:t xml:space="preserve"> </w:t>
      </w:r>
      <w:r>
        <w:t>The FFC-DB held its second organizational meeting since its founding in the eastern city of Port Sudan, under the slogan “A National Vision That Prioritizes Peace and Restores Stability.”</w:t>
      </w:r>
      <w:r>
        <w:t xml:space="preserve"> </w:t>
      </w:r>
      <w:r>
        <w:t>Yahya told Sudan Tribune that the two-day meeting included more than 19 organizations. He stated that the discussions focused on transitioning to a democratic path in the coming period, emphasizing that leaders prioritized the nation’s interest to ensure the internal front remains unified against existential threats.</w:t>
      </w:r>
      <w:r>
        <w:t xml:space="preserve"> </w:t>
      </w:r>
      <w:r>
        <w:t xml:space="preserve">“Everyone is now fully convinced that we are facing an existential war; either we remain or we and the homeland vanish,” Yahya said. He called for a shift away from outdated mindsets to address current challenges and </w:t>
      </w:r>
      <w:proofErr w:type="gramStart"/>
      <w:r>
        <w:t>plan for the future</w:t>
      </w:r>
      <w:proofErr w:type="gramEnd"/>
      <w:r>
        <w:t>.</w:t>
      </w:r>
      <w:r>
        <w:t xml:space="preserve"> </w:t>
      </w:r>
      <w:r>
        <w:t>The FFC-DB was established in 2021 after armed groups split from the original FFC alliance, and most of its members later supported the military measures taken in October 2021.</w:t>
      </w:r>
      <w:r>
        <w:t xml:space="preserve"> </w:t>
      </w:r>
      <w:r>
        <w:t>During the meeting, the constituent organizations signed the alliance’s new statutes. Minni Arko Minawi, leader of the Sudan Liberation Movement (SLM) and Governor of the Darfur Region, described the adoption of the statutes as a decisive step toward rebuilding the national project on solid ground.</w:t>
      </w:r>
      <w:r>
        <w:t xml:space="preserve"> </w:t>
      </w:r>
      <w:proofErr w:type="spellStart"/>
      <w:r>
        <w:t>Minawi</w:t>
      </w:r>
      <w:proofErr w:type="spellEnd"/>
      <w:r>
        <w:t xml:space="preserve"> stated that the approval followed “frank and responsible” discussions that placed national interests above all else. He added that the move aimed to end fragmentation and establish a unified front to restore state authority and institutions.</w:t>
      </w:r>
      <w:r>
        <w:t xml:space="preserve"> </w:t>
      </w:r>
      <w:r>
        <w:t xml:space="preserve">The list of signatories included several high-ranking </w:t>
      </w:r>
      <w:r>
        <w:lastRenderedPageBreak/>
        <w:t xml:space="preserve">officials and prominent figures. Among them were </w:t>
      </w:r>
      <w:proofErr w:type="spellStart"/>
      <w:r>
        <w:t>Gafaar</w:t>
      </w:r>
      <w:proofErr w:type="spellEnd"/>
      <w:r>
        <w:t xml:space="preserve"> al-Mirghani, Deputy Head of the Democratic Unionist Party (DUP-Original); Malik Agar’s Sovereign Council colleagues Abdallah Yahya and Salah Rassas; and Finance Minister Gibril Ibrahim, leader of the Justice and Equality Movement (JEM).</w:t>
      </w:r>
      <w:r>
        <w:t xml:space="preserve"> </w:t>
      </w:r>
      <w:r>
        <w:t xml:space="preserve">Other notable signatories included Musa Hilal, head of the Revolutionary Awakening Council; Mohamed Al-Amin Turk, chairman of the High Council of Beja Nazirs; and Mubarak </w:t>
      </w:r>
      <w:proofErr w:type="spellStart"/>
      <w:r>
        <w:t>Ardol</w:t>
      </w:r>
      <w:proofErr w:type="spellEnd"/>
      <w:r>
        <w:t>, head of the Democratic Alliance for Justice.</w:t>
      </w:r>
      <w:r>
        <w:t xml:space="preserve"> </w:t>
      </w:r>
      <w:r>
        <w:t>Prominent lawyer Nabil Adib signed the document representing civil society, alongside representatives for displaced persons, refugees, and civil groups from eastern Sudan.</w:t>
      </w:r>
    </w:p>
    <w:p w14:paraId="7C039794" w14:textId="25A8AF05" w:rsidR="001F3A04" w:rsidRDefault="001F3A04" w:rsidP="001F3A04">
      <w:pPr>
        <w:pStyle w:val="ListParagraph"/>
        <w:numPr>
          <w:ilvl w:val="0"/>
          <w:numId w:val="3"/>
        </w:numPr>
        <w:spacing w:line="276" w:lineRule="auto"/>
      </w:pPr>
      <w:bookmarkStart w:id="14" w:name="_Toc228194227"/>
      <w:r w:rsidRPr="001F3A04">
        <w:rPr>
          <w:rStyle w:val="Heading2Char"/>
        </w:rPr>
        <w:t>Sudan authorities resume exhumation of war victims in South Khartoum</w:t>
      </w:r>
      <w:bookmarkEnd w:id="14"/>
      <w:r>
        <w:t xml:space="preserve"> – </w:t>
      </w:r>
      <w:hyperlink r:id="rId18" w:history="1">
        <w:r w:rsidRPr="001F3A04">
          <w:rPr>
            <w:rStyle w:val="Hyperlink"/>
          </w:rPr>
          <w:t>Sudan Tribune</w:t>
        </w:r>
      </w:hyperlink>
    </w:p>
    <w:p w14:paraId="4E83209C" w14:textId="49046F9E" w:rsidR="001F3A04" w:rsidRDefault="001F3A04" w:rsidP="001F3A04">
      <w:pPr>
        <w:spacing w:line="276" w:lineRule="auto"/>
      </w:pPr>
      <w:r>
        <w:t xml:space="preserve">Khartoum locality on Sunday announced it has resumed the exhumation and transfer of remains of conflict victims from </w:t>
      </w:r>
      <w:proofErr w:type="spellStart"/>
      <w:r>
        <w:t>neighbourhoods</w:t>
      </w:r>
      <w:proofErr w:type="spellEnd"/>
      <w:r>
        <w:t xml:space="preserve"> and sites in the south of the capital, following the filing of legal claims and notification of the deceased’s families.</w:t>
      </w:r>
      <w:r>
        <w:t xml:space="preserve"> </w:t>
      </w:r>
      <w:r>
        <w:t xml:space="preserve">Authorities have transferred more than 15,000 bodies from homes and public squares </w:t>
      </w:r>
      <w:proofErr w:type="gramStart"/>
      <w:r>
        <w:t>in</w:t>
      </w:r>
      <w:proofErr w:type="gramEnd"/>
      <w:r>
        <w:t xml:space="preserve"> residential areas since April 2025. The Forensic Medicine Authority aims to complete the transfer of all bodies buried outside official cemeteries by the middle of this year.</w:t>
      </w:r>
      <w:r>
        <w:t xml:space="preserve"> </w:t>
      </w:r>
      <w:r>
        <w:t>Abdel Moneim Al-Bashir, executive director of Khartoum locality, said in a statement that the committee for the transfer of remains, in coordination with forensic experts, resumed operations at the Land Port and the Jabra area.</w:t>
      </w:r>
      <w:r>
        <w:t xml:space="preserve"> </w:t>
      </w:r>
      <w:r>
        <w:t>He reported that 93 sets of remains were moved to main cemeteries, including 87 exhumed from Jabra Block 18 and six from within the Land Port bus terminal.</w:t>
      </w:r>
      <w:r>
        <w:t xml:space="preserve"> </w:t>
      </w:r>
      <w:r>
        <w:t>Al-Bashir explained that the committee is coordinating the relocation of remains from makeshift burial sites—used by citizens in residential areas, markets, and public spaces during the height of the war—to authorized cemeteries. This follows directives from the Higher Committee for the Return of Displaced Persons to Khartoum.</w:t>
      </w:r>
      <w:r>
        <w:t xml:space="preserve"> </w:t>
      </w:r>
      <w:r>
        <w:t>The Higher Committee, which recently moved from the jurisdiction of the Sovereign Council to the Council of Ministers, is currently working to restore health, education, water, and electricity services alongside reconstruction efforts.</w:t>
      </w:r>
      <w:r>
        <w:t xml:space="preserve"> </w:t>
      </w:r>
      <w:r>
        <w:t>Al-Bashir stated that all legal procedures were followed, including the registration of cases and informing relatives of the exhumation schedule. Unidentified bodies are also being reburied in official graveyards.</w:t>
      </w:r>
      <w:r>
        <w:t xml:space="preserve"> </w:t>
      </w:r>
      <w:r>
        <w:t xml:space="preserve">The official noted that exhumations will continue across all administrative units until all targeted areas are cleared before the start of the rainy season, based on surveys conducted by specialized committees and </w:t>
      </w:r>
      <w:proofErr w:type="spellStart"/>
      <w:r>
        <w:t>neighbourhood</w:t>
      </w:r>
      <w:proofErr w:type="spellEnd"/>
      <w:r>
        <w:t xml:space="preserve"> service groups.</w:t>
      </w:r>
      <w:r>
        <w:t xml:space="preserve"> </w:t>
      </w:r>
      <w:r>
        <w:t>Priority is being given to residential areas, schools, public squares, mosques, markets, and main streets for the transfers.</w:t>
      </w:r>
      <w:r>
        <w:t xml:space="preserve"> </w:t>
      </w:r>
      <w:r>
        <w:t>During the conflict in Khartoum, residents were often forced to bury loved ones—whether they died of natural causes or were killed in shelling and crossfire—inside private homes and local squares because of the breakdown of funeral services and the danger of reaching official cemeteries.</w:t>
      </w:r>
    </w:p>
    <w:p w14:paraId="71D8A40A" w14:textId="67C77E5D" w:rsidR="00D3287A" w:rsidRDefault="00C3267A" w:rsidP="00C3267A">
      <w:pPr>
        <w:pStyle w:val="ListParagraph"/>
        <w:numPr>
          <w:ilvl w:val="0"/>
          <w:numId w:val="3"/>
        </w:numPr>
        <w:spacing w:line="276" w:lineRule="auto"/>
      </w:pPr>
      <w:bookmarkStart w:id="15" w:name="_Toc228194228"/>
      <w:r w:rsidRPr="00EA0EDC">
        <w:rPr>
          <w:rStyle w:val="Heading2Char"/>
        </w:rPr>
        <w:lastRenderedPageBreak/>
        <w:t>S</w:t>
      </w:r>
      <w:r w:rsidR="00D3287A" w:rsidRPr="00EA0EDC">
        <w:rPr>
          <w:rStyle w:val="Heading2Char"/>
        </w:rPr>
        <w:t>udan’s Agar urges expansion of pro-army Democratic Block alliance</w:t>
      </w:r>
      <w:bookmarkEnd w:id="15"/>
      <w:r w:rsidR="00EA0EDC">
        <w:t xml:space="preserve"> –</w:t>
      </w:r>
      <w:hyperlink r:id="rId19" w:history="1">
        <w:r w:rsidR="00EA0EDC" w:rsidRPr="00EA0EDC">
          <w:rPr>
            <w:rStyle w:val="Hyperlink"/>
          </w:rPr>
          <w:t xml:space="preserve"> Sudan Tribune</w:t>
        </w:r>
      </w:hyperlink>
      <w:r w:rsidR="00EA0EDC">
        <w:t xml:space="preserve"> </w:t>
      </w:r>
    </w:p>
    <w:p w14:paraId="14C99ED8" w14:textId="3DFC68B0" w:rsidR="00D3287A" w:rsidRDefault="00D3287A" w:rsidP="00D3287A">
      <w:pPr>
        <w:spacing w:line="276" w:lineRule="auto"/>
      </w:pPr>
      <w:r>
        <w:t>Sudan’s Sovereign Council Deputy Chairman Malik Agar on Sunday called on the government and its supporters to expand their political base by recruiting more parties and groups into the Democratic Block alliance.</w:t>
      </w:r>
      <w:r w:rsidR="00C3267A">
        <w:t xml:space="preserve"> </w:t>
      </w:r>
      <w:r>
        <w:t>Agar, who also heads the Sudan People’s Liberation Movement (SPLM), addressed the third organizational meeting of the Forces for Freedom and Change – Democratic Block in Port Sudan. He clarified that he was speaking in his capacity as a government official.</w:t>
      </w:r>
      <w:r w:rsidR="00C3267A">
        <w:t xml:space="preserve"> </w:t>
      </w:r>
      <w:r>
        <w:t>The deputy leader urged the government and pro-army forces to consolidate power, stating that the goal is to increase the number of entities within the Democratic Block to represent half or two-thirds of all political forces in Sudan.</w:t>
      </w:r>
      <w:r w:rsidR="00C3267A">
        <w:t xml:space="preserve"> </w:t>
      </w:r>
      <w:r>
        <w:t>He explained that such an expansion aims to demonstrate to external groups that the current political path is the correct one for the country’s future.</w:t>
      </w:r>
      <w:r w:rsidR="00C3267A">
        <w:t xml:space="preserve"> </w:t>
      </w:r>
      <w:r>
        <w:t>Agar noted that the Democratic Block currently comprises 19 of Sudan’s 117 parties and armed groups. He emphasized that while these bodies pursue various objectives, they share a common commitment to the unity of Sudan.</w:t>
      </w:r>
      <w:r>
        <w:t xml:space="preserve"> </w:t>
      </w:r>
      <w:r>
        <w:t>The Democratic Block comprises political factions and armed movements that support the army in its ongoing conflict against the Rapid Support Forces (RSF), including the SPLM, the Sudan Liberation Movement, and the Justice and Equality Movement.</w:t>
      </w:r>
      <w:r>
        <w:t xml:space="preserve"> </w:t>
      </w:r>
      <w:r>
        <w:t>Agar expressed a commitment to achieving democracy but criticized efforts to impose Western models, such as those from Westminster or Washington, D.C., arguing they are unsuitable for the Sudanese context.</w:t>
      </w:r>
      <w:r>
        <w:t xml:space="preserve"> </w:t>
      </w:r>
      <w:r>
        <w:t>He highlighted the needs of millions of pastoralists who require veterinary medicine and of farmers who use traditional tools, asserting that democracy should be defined by improving the living standards of these populations.</w:t>
      </w:r>
      <w:r>
        <w:t xml:space="preserve"> </w:t>
      </w:r>
      <w:r>
        <w:t>The official accused some pro-democracy advocates of using slogans to achieve personal gain, claiming that many individuals only label the government as democratic once they are appointed to political positions.</w:t>
      </w:r>
      <w:r>
        <w:t xml:space="preserve"> </w:t>
      </w:r>
      <w:r>
        <w:t>Agar joined the Sovereign Council following the 2020 peace agreement between the former civilian government and rebel groups. He was promoted to deputy chairman after the current conflict broke out.</w:t>
      </w:r>
      <w:r>
        <w:t xml:space="preserve"> </w:t>
      </w:r>
      <w:r>
        <w:t>He also criticized the continued reliance on armed struggle, stating that weapons are not a tool for democracy. While acknowledging that peace agreements were signed to resolve national crises, he warned that the current proliferation of arms requires urgent review.</w:t>
      </w:r>
    </w:p>
    <w:p w14:paraId="06FCD3DD" w14:textId="77777777" w:rsidR="00F56CB8" w:rsidRDefault="0031092A">
      <w:pPr>
        <w:spacing w:line="276" w:lineRule="auto"/>
      </w:pPr>
      <w:r>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16" w:name="_Toc228194229"/>
      <w:r>
        <w:rPr>
          <w:rFonts w:eastAsia="DengXian Light" w:cs="Times New Roman"/>
          <w:b/>
          <w:bCs/>
          <w:color w:val="2F5496"/>
          <w:szCs w:val="24"/>
          <w:u w:val="single"/>
        </w:rPr>
        <w:t>Gulf Region and the Middle East</w:t>
      </w:r>
      <w:bookmarkEnd w:id="16"/>
    </w:p>
    <w:p w14:paraId="27F3B834" w14:textId="77777777" w:rsidR="00F56CB8" w:rsidRDefault="0031092A">
      <w:pPr>
        <w:pStyle w:val="Heading2"/>
      </w:pPr>
      <w:bookmarkStart w:id="17" w:name="_Toc228194230"/>
      <w:r>
        <w:t>Egypt</w:t>
      </w:r>
      <w:bookmarkEnd w:id="17"/>
    </w:p>
    <w:p w14:paraId="4A9F09E7" w14:textId="4630DA79" w:rsidR="00D11206" w:rsidRDefault="00D11206" w:rsidP="00D11206">
      <w:pPr>
        <w:pStyle w:val="ListParagraph"/>
        <w:numPr>
          <w:ilvl w:val="0"/>
          <w:numId w:val="3"/>
        </w:numPr>
        <w:spacing w:line="276" w:lineRule="auto"/>
      </w:pPr>
      <w:bookmarkStart w:id="18" w:name="_Toc228194231"/>
      <w:r w:rsidRPr="00D11206">
        <w:rPr>
          <w:rStyle w:val="Heading2Char"/>
        </w:rPr>
        <w:t>‘Deliberate attempts’ being made to redraw Middle East map, Egyptian president warns</w:t>
      </w:r>
      <w:bookmarkEnd w:id="18"/>
      <w:r>
        <w:t xml:space="preserve"> – </w:t>
      </w:r>
      <w:hyperlink r:id="rId20" w:history="1">
        <w:r w:rsidRPr="00D11206">
          <w:rPr>
            <w:rStyle w:val="Hyperlink"/>
          </w:rPr>
          <w:t>Middle East Monitor</w:t>
        </w:r>
      </w:hyperlink>
    </w:p>
    <w:p w14:paraId="56AA9CC6" w14:textId="74CE273C" w:rsidR="00D11206" w:rsidRDefault="00D11206" w:rsidP="00D11206">
      <w:pPr>
        <w:spacing w:line="276" w:lineRule="auto"/>
      </w:pPr>
      <w:r>
        <w:lastRenderedPageBreak/>
        <w:t>“Deliberate efforts” are being made to redraw the map of the Middle East, Egyptian President Abdel Fattah al-Sisi warned on Saturday, Anadolu reports.</w:t>
      </w:r>
      <w:r>
        <w:t xml:space="preserve"> </w:t>
      </w:r>
      <w:r>
        <w:t>“The Middle East is going through critical circumstances amid deliberate efforts to redraw its map,” Sisi said in a televised speech to mark the 44th anniversary of Sinai’s liberation from Israeli occupation.</w:t>
      </w:r>
      <w:r>
        <w:t xml:space="preserve"> </w:t>
      </w:r>
      <w:r>
        <w:t xml:space="preserve">He called for full implementation of the second phase of the Gaza ceasefire deal, which was reached last October, including unhindered entry of humanitarian aid and the immediate launch of the </w:t>
      </w:r>
      <w:proofErr w:type="gramStart"/>
      <w:r>
        <w:t>enclave’s reconstruction</w:t>
      </w:r>
      <w:proofErr w:type="gramEnd"/>
      <w:r>
        <w:t>.</w:t>
      </w:r>
      <w:r>
        <w:t xml:space="preserve"> </w:t>
      </w:r>
      <w:r>
        <w:t>Gaza was destroyed in Israel’s two-year-long genocide. The first phase of the truce involved exchange of Israeli hostages in exchange of Palestinian prisoners.</w:t>
      </w:r>
      <w:r>
        <w:t xml:space="preserve"> </w:t>
      </w:r>
      <w:r>
        <w:t>The president also expressed Egypt’s categorical rejection of any attempt to displace Palestinians.</w:t>
      </w:r>
    </w:p>
    <w:p w14:paraId="14626412" w14:textId="77777777" w:rsidR="00F56CB8" w:rsidRDefault="0031092A">
      <w:pPr>
        <w:pStyle w:val="Heading2"/>
      </w:pPr>
      <w:bookmarkStart w:id="19" w:name="_Toc228194232"/>
      <w:r>
        <w:t>Iran</w:t>
      </w:r>
      <w:bookmarkEnd w:id="19"/>
    </w:p>
    <w:p w14:paraId="22B85342" w14:textId="0806BE88" w:rsidR="009A657B" w:rsidRDefault="009A657B" w:rsidP="009A657B">
      <w:pPr>
        <w:pStyle w:val="ListParagraph"/>
        <w:numPr>
          <w:ilvl w:val="0"/>
          <w:numId w:val="3"/>
        </w:numPr>
        <w:spacing w:line="276" w:lineRule="auto"/>
      </w:pPr>
      <w:bookmarkStart w:id="20" w:name="_Toc228194233"/>
      <w:r w:rsidRPr="009A657B">
        <w:rPr>
          <w:rStyle w:val="Heading2Char"/>
        </w:rPr>
        <w:t>Top diplomats of Iran, Qatar, Saudi Arabia discuss efforts for ceasefire with US</w:t>
      </w:r>
      <w:bookmarkEnd w:id="20"/>
      <w:r>
        <w:t xml:space="preserve"> – </w:t>
      </w:r>
      <w:hyperlink r:id="rId21" w:history="1">
        <w:r w:rsidRPr="009A657B">
          <w:rPr>
            <w:rStyle w:val="Hyperlink"/>
          </w:rPr>
          <w:t>Middle East Monitor</w:t>
        </w:r>
      </w:hyperlink>
      <w:r>
        <w:t xml:space="preserve"> </w:t>
      </w:r>
    </w:p>
    <w:p w14:paraId="1193297B" w14:textId="330BBEED" w:rsidR="009A657B" w:rsidRDefault="009A657B" w:rsidP="009A657B">
      <w:pPr>
        <w:spacing w:line="276" w:lineRule="auto"/>
      </w:pPr>
      <w:r>
        <w:t>Iranian Foreign Minister Abbas Araghchi held separate talks over the phone on Sunday with his Qatari and Saudi counterparts, Anadolu Agency reported.</w:t>
      </w:r>
      <w:r>
        <w:t xml:space="preserve"> </w:t>
      </w:r>
      <w:r>
        <w:t>Iran’s state television said Araghchi’s talks with Sheikh Mohammed bin Abdulrahman and Prince Faisal bin Farhan dwelt on regional developments and diplomatic efforts to establish a ceasefire between Tehran and Washington.</w:t>
      </w:r>
      <w:r>
        <w:t xml:space="preserve"> </w:t>
      </w:r>
      <w:r>
        <w:t>During the contacts, Araghchi briefed the two ministers on Iran’s diplomatic initiatives to end the war and reduce tension and addressed challenges hindering a permanent ceasefire.</w:t>
      </w:r>
      <w:r>
        <w:t xml:space="preserve"> </w:t>
      </w:r>
      <w:r>
        <w:t>The broadcaster said the three parties emphasized the importance of regional countries playing a constructive role in crisis management and stressed the need to maintain communication to support peace efforts and promote stability.</w:t>
      </w:r>
      <w:r>
        <w:t xml:space="preserve"> </w:t>
      </w:r>
      <w:r>
        <w:t>Sheikh Mohammed, for his part, affirmed Qatar’s readiness to contribute to mediation efforts, the television said.</w:t>
      </w:r>
      <w:r>
        <w:t xml:space="preserve"> </w:t>
      </w:r>
      <w:r>
        <w:t>According to the outlet, Araghchi and Prince Faisal exchanged views on the latest developments in the region and the ongoing diplomatic efforts to establish a ceasefire.</w:t>
      </w:r>
      <w:r>
        <w:t xml:space="preserve"> </w:t>
      </w:r>
      <w:r>
        <w:t>The contacts came as the top Iranian diplomat returned to Pakistan on Sunday after holding talks in Oman.</w:t>
      </w:r>
      <w:r>
        <w:t xml:space="preserve"> </w:t>
      </w:r>
      <w:r>
        <w:t>Araghchi visited Islamabad on Friday where he discussed with Pakistani officials a possible second round of talks with Washington.</w:t>
      </w:r>
      <w:r>
        <w:t xml:space="preserve"> </w:t>
      </w:r>
      <w:r>
        <w:t>Iran and the US held talks in Islamabad two weeks ago but failed to reach an agreement to end their conflict.</w:t>
      </w:r>
      <w:r>
        <w:t xml:space="preserve"> </w:t>
      </w:r>
      <w:r>
        <w:t>The negotiations came after Pakistan brokered a two-week ceasefire on April 8, which was later extended by US President Donald Trump.</w:t>
      </w:r>
      <w:r>
        <w:t xml:space="preserve"> </w:t>
      </w:r>
      <w:r>
        <w:t>Though efforts for another round of talks are underway, some of the sticking points are said to be the Strait of Hormuz, the US blockade of Iranian ports, and Iran’s enriched uranium.</w:t>
      </w:r>
    </w:p>
    <w:p w14:paraId="5F7A6890" w14:textId="0F3A6D52" w:rsidR="00682CA8" w:rsidRDefault="00682CA8" w:rsidP="00682CA8">
      <w:pPr>
        <w:pStyle w:val="ListParagraph"/>
        <w:numPr>
          <w:ilvl w:val="0"/>
          <w:numId w:val="3"/>
        </w:numPr>
        <w:spacing w:line="276" w:lineRule="auto"/>
      </w:pPr>
      <w:bookmarkStart w:id="21" w:name="_Toc228194234"/>
      <w:r w:rsidRPr="00682CA8">
        <w:rPr>
          <w:rStyle w:val="Heading2Char"/>
        </w:rPr>
        <w:t>Iran demands end to Lebanon fighting as condition to continue negotiations</w:t>
      </w:r>
      <w:bookmarkEnd w:id="21"/>
      <w:r>
        <w:t xml:space="preserve"> – </w:t>
      </w:r>
      <w:hyperlink r:id="rId22" w:history="1">
        <w:r w:rsidRPr="00682CA8">
          <w:rPr>
            <w:rStyle w:val="Hyperlink"/>
          </w:rPr>
          <w:t>Middle East Monitor</w:t>
        </w:r>
      </w:hyperlink>
      <w:r>
        <w:t xml:space="preserve"> </w:t>
      </w:r>
    </w:p>
    <w:p w14:paraId="3C1D42F1" w14:textId="182CE7F3" w:rsidR="00682CA8" w:rsidRDefault="00682CA8" w:rsidP="00682CA8">
      <w:pPr>
        <w:spacing w:line="276" w:lineRule="auto"/>
      </w:pPr>
      <w:r>
        <w:t>Tehran has set out its demands within the framework of ongoing negotiations with the United States.</w:t>
      </w:r>
      <w:r>
        <w:t xml:space="preserve"> </w:t>
      </w:r>
      <w:r>
        <w:t xml:space="preserve">Al Mayadeen reported that “Iran has presented mediators with a three-phase </w:t>
      </w:r>
      <w:r>
        <w:lastRenderedPageBreak/>
        <w:t>negotiation framework, with talks set to resume if the United States agrees to it.”</w:t>
      </w:r>
      <w:r>
        <w:t xml:space="preserve"> </w:t>
      </w:r>
      <w:r>
        <w:t>The first phase focuses on ending the war and securing guarantees that it will not resume against Iran or Lebanon. Tehran will not discuss any additional issues at this stage.</w:t>
      </w:r>
      <w:r>
        <w:t xml:space="preserve"> </w:t>
      </w:r>
      <w:r>
        <w:t>The channel added that “If an agreement is reached, negotiations would move to a second phase addressing the management of the Strait of Hormuz, including coordination with Oman to establish a new legal framework.”</w:t>
      </w:r>
      <w:r>
        <w:t xml:space="preserve"> </w:t>
      </w:r>
      <w:r>
        <w:t>It further noted that “A third phase would then tackle the nuclear issue, which Iran insists will only be discussed after agreements are secured in the first two stages.”</w:t>
      </w:r>
    </w:p>
    <w:p w14:paraId="5451DB04" w14:textId="1D61B8EE" w:rsidR="002D3299" w:rsidRDefault="002D3299" w:rsidP="002D3299">
      <w:pPr>
        <w:pStyle w:val="ListParagraph"/>
        <w:numPr>
          <w:ilvl w:val="0"/>
          <w:numId w:val="3"/>
        </w:numPr>
        <w:spacing w:line="276" w:lineRule="auto"/>
      </w:pPr>
      <w:bookmarkStart w:id="22" w:name="_Toc228194235"/>
      <w:r w:rsidRPr="002D3299">
        <w:rPr>
          <w:rStyle w:val="Heading2Char"/>
        </w:rPr>
        <w:t>Iran shared with Pakistan ‘workable framework’ to permanently end US war: Foreign minister</w:t>
      </w:r>
      <w:bookmarkEnd w:id="22"/>
      <w:r>
        <w:t xml:space="preserve"> – </w:t>
      </w:r>
      <w:hyperlink r:id="rId23" w:history="1">
        <w:r w:rsidRPr="002D3299">
          <w:rPr>
            <w:rStyle w:val="Hyperlink"/>
          </w:rPr>
          <w:t>Middle East Monitor</w:t>
        </w:r>
      </w:hyperlink>
      <w:r>
        <w:t xml:space="preserve"> </w:t>
      </w:r>
    </w:p>
    <w:p w14:paraId="5AFC9D42" w14:textId="43E6A9C9" w:rsidR="002D3299" w:rsidRDefault="002D3299" w:rsidP="002D3299">
      <w:pPr>
        <w:spacing w:line="276" w:lineRule="auto"/>
      </w:pPr>
      <w:r>
        <w:t>Iran has shared a “workable framework” with Pakistan aimed at permanently ending the US war, Foreign Minister Abbas Araghchi said on Saturday, Anadolu reports.</w:t>
      </w:r>
      <w:r>
        <w:t xml:space="preserve"> </w:t>
      </w:r>
      <w:r>
        <w:t>In a post on the US social media company X following a visit to Pakistan, Araghchi said discussions focused on efforts to restore stability in the region and end the conflict.</w:t>
      </w:r>
      <w:r>
        <w:t xml:space="preserve"> </w:t>
      </w:r>
      <w:r>
        <w:t>“We shared Iran’s position concerning a workable framework to permanently end the war on Iran,” he said, without providing further details.</w:t>
      </w:r>
      <w:r>
        <w:t xml:space="preserve"> </w:t>
      </w:r>
      <w:r>
        <w:t>Araghchi described the trip as “very fruitful,” praising Pakistan’s role in facilitating dialogue and its “brotherly efforts” to help bring peace back to the region.</w:t>
      </w:r>
      <w:r>
        <w:t xml:space="preserve"> </w:t>
      </w:r>
      <w:r>
        <w:t>He also expressed skepticism about Washington’s intentions.</w:t>
      </w:r>
      <w:r>
        <w:t xml:space="preserve"> </w:t>
      </w:r>
      <w:r>
        <w:t>“Have yet to see if the U.S. is truly serious about diplomacy,” he said.</w:t>
      </w:r>
      <w:r>
        <w:t xml:space="preserve"> </w:t>
      </w:r>
      <w:r>
        <w:t>Pakistan has been acting as an intermediary between Tehran and Washington amid ongoing tensions following recent military escalation.</w:t>
      </w:r>
      <w:r>
        <w:t xml:space="preserve"> </w:t>
      </w:r>
      <w:r>
        <w:t>Araghchi arrived in Pakistan late Friday and met with Pakistan’s Prime Minister Shehbaz Sharif in Islamabad on Saturday, amid efforts to revive stalled peace talks between the US and Iran to end their eight-week war. He will also travel to Muscat and Moscow.</w:t>
      </w:r>
      <w:r>
        <w:t xml:space="preserve"> </w:t>
      </w:r>
      <w:r>
        <w:t>The first round was held in Islamabad two weeks ago but failed to reach an agreement to end the conflict that began on Feb. 28 and engulfed the entire Middle East. Those talks came after Pakistan brokered a two-week ceasefire on April 8, which was later extended by US President Donald Trump.</w:t>
      </w:r>
      <w:r>
        <w:t xml:space="preserve"> </w:t>
      </w:r>
      <w:r>
        <w:t>Meanwhile, US President Donald Trump on Saturday said that he has cancelled a planned trip to Pakistan by special envoy Steve Witkoff and adviser Jared Kushner.</w:t>
      </w:r>
      <w:r>
        <w:t xml:space="preserve"> </w:t>
      </w:r>
      <w:r>
        <w:t xml:space="preserve">“I’ve told my people a little while ago they were getting ready to leave, and I said, ‘Nope, you’re not making an </w:t>
      </w:r>
      <w:proofErr w:type="gramStart"/>
      <w:r>
        <w:t>18 hour</w:t>
      </w:r>
      <w:proofErr w:type="gramEnd"/>
      <w:r>
        <w:t xml:space="preserve"> flight to go there. We have all the cards. They can call us anytime they want, but you’re not going to be making any more </w:t>
      </w:r>
      <w:proofErr w:type="gramStart"/>
      <w:r>
        <w:t>18 hour</w:t>
      </w:r>
      <w:proofErr w:type="gramEnd"/>
      <w:r>
        <w:t xml:space="preserve"> flights to sit around talking about nothing’,” Trump told Fox News via phone.</w:t>
      </w:r>
      <w:r>
        <w:t xml:space="preserve"> </w:t>
      </w:r>
      <w:r>
        <w:t>Iran has refused to hold direct talks with the US and said observations would be conveyed to Pakistan.</w:t>
      </w:r>
      <w:r>
        <w:t xml:space="preserve"> </w:t>
      </w:r>
      <w:r>
        <w:t>Some of the sticking points are said to be the Strait of Hormuz, the US blockade of Iranian ports, and Iran’s enriched uranium.</w:t>
      </w:r>
    </w:p>
    <w:p w14:paraId="1295289D" w14:textId="77777777" w:rsidR="00F56CB8" w:rsidRDefault="0031092A">
      <w:pPr>
        <w:pStyle w:val="Heading2"/>
      </w:pPr>
      <w:bookmarkStart w:id="23" w:name="_Toc228194236"/>
      <w:r>
        <w:lastRenderedPageBreak/>
        <w:t>Palestine</w:t>
      </w:r>
      <w:bookmarkEnd w:id="23"/>
      <w:r>
        <w:t xml:space="preserve"> </w:t>
      </w:r>
    </w:p>
    <w:p w14:paraId="39E016AA" w14:textId="7FC8F0DB" w:rsidR="000E7DBB" w:rsidRDefault="000E7DBB" w:rsidP="000E7DBB">
      <w:pPr>
        <w:pStyle w:val="ListParagraph"/>
        <w:numPr>
          <w:ilvl w:val="0"/>
          <w:numId w:val="3"/>
        </w:numPr>
        <w:spacing w:line="276" w:lineRule="auto"/>
      </w:pPr>
      <w:bookmarkStart w:id="24" w:name="_Toc228194237"/>
      <w:r w:rsidRPr="000E7DBB">
        <w:rPr>
          <w:rStyle w:val="Heading2Char"/>
        </w:rPr>
        <w:t>Hamas delegation, Malaysian officials discuss support for Palestinian cause</w:t>
      </w:r>
      <w:bookmarkEnd w:id="24"/>
      <w:r>
        <w:t xml:space="preserve"> – </w:t>
      </w:r>
      <w:hyperlink r:id="rId24" w:history="1">
        <w:r w:rsidRPr="000E7DBB">
          <w:rPr>
            <w:rStyle w:val="Hyperlink"/>
          </w:rPr>
          <w:t>Middle East Monitor</w:t>
        </w:r>
      </w:hyperlink>
      <w:r>
        <w:t xml:space="preserve"> </w:t>
      </w:r>
    </w:p>
    <w:p w14:paraId="2E5DCC6C" w14:textId="5C342028" w:rsidR="000E7DBB" w:rsidRDefault="000E7DBB" w:rsidP="000E7DBB">
      <w:pPr>
        <w:spacing w:line="276" w:lineRule="auto"/>
      </w:pPr>
      <w:r>
        <w:t>A delegation from the Palestinian group Hamas and Malaysian officials discussed ways to support the Palestinian cause, the group said in a Saturday statement, Anadolu reports.</w:t>
      </w:r>
      <w:r>
        <w:t xml:space="preserve"> </w:t>
      </w:r>
      <w:r>
        <w:t>The talks were part of a visit to boost ties with Malaysia, review developments in the Palestinian cause “in light of the ongoing Zionist aggression,” and discuss ways to support Palestinians amid ongoing challenges, the statement said.</w:t>
      </w:r>
      <w:r>
        <w:t xml:space="preserve"> </w:t>
      </w:r>
      <w:r>
        <w:t>It said that the delegation included Bassem Naim, a member of Hamas’s political bureau in Gaza; Fawzi Barhoum, deputy head of the group’s Arab and Islamic relations office; and the group’s representative in Malaysia.</w:t>
      </w:r>
      <w:r>
        <w:t xml:space="preserve"> </w:t>
      </w:r>
      <w:r>
        <w:t>The statement said that the discussions included “a series of meetings, foremost among them a meeting with Deputy Prime Minister Ahmad Zahid Hamidi, along with a number of government officials, party representatives, and civil society organizations.”</w:t>
      </w:r>
      <w:r>
        <w:t xml:space="preserve"> </w:t>
      </w:r>
      <w:r>
        <w:t>The meetings also addressed “ongoing negotiations to implement the ceasefire agreement, as well as the catastrophic humanitarian situation in the Gaza Strip as a result of continued violations of the agreement,” it added.</w:t>
      </w:r>
      <w:r>
        <w:t xml:space="preserve"> </w:t>
      </w:r>
      <w:r>
        <w:t>A ceasefire has been in effect in the Gaza Strip since October 2025, though Israel continues to violate it.</w:t>
      </w:r>
      <w:r>
        <w:t xml:space="preserve"> </w:t>
      </w:r>
      <w:r>
        <w:t>The truce followed a two-year war by Israel on the Palestinian enclave that killed over 72,000 people and wounded more than 172,000 others.</w:t>
      </w:r>
    </w:p>
    <w:p w14:paraId="0C8B7FF7" w14:textId="2757A634" w:rsidR="00664A66" w:rsidRDefault="00664A66" w:rsidP="00664A66">
      <w:pPr>
        <w:pStyle w:val="ListParagraph"/>
        <w:numPr>
          <w:ilvl w:val="0"/>
          <w:numId w:val="3"/>
        </w:numPr>
        <w:spacing w:line="276" w:lineRule="auto"/>
      </w:pPr>
      <w:bookmarkStart w:id="25" w:name="_Toc228194238"/>
      <w:r w:rsidRPr="00664A66">
        <w:rPr>
          <w:rStyle w:val="Heading2Char"/>
        </w:rPr>
        <w:t xml:space="preserve">New wave of Israeli strikes </w:t>
      </w:r>
      <w:proofErr w:type="gramStart"/>
      <w:r w:rsidRPr="00664A66">
        <w:rPr>
          <w:rStyle w:val="Heading2Char"/>
        </w:rPr>
        <w:t>kill</w:t>
      </w:r>
      <w:proofErr w:type="gramEnd"/>
      <w:r w:rsidRPr="00664A66">
        <w:rPr>
          <w:rStyle w:val="Heading2Char"/>
        </w:rPr>
        <w:t xml:space="preserve"> 4 Palestinians in Gaza</w:t>
      </w:r>
      <w:bookmarkEnd w:id="25"/>
      <w:r>
        <w:t xml:space="preserve"> – </w:t>
      </w:r>
      <w:hyperlink r:id="rId25" w:history="1">
        <w:r w:rsidRPr="00664A66">
          <w:rPr>
            <w:rStyle w:val="Hyperlink"/>
          </w:rPr>
          <w:t>Middle East Monitor</w:t>
        </w:r>
      </w:hyperlink>
      <w:r>
        <w:t xml:space="preserve"> </w:t>
      </w:r>
    </w:p>
    <w:p w14:paraId="0991E656" w14:textId="1F36ED4A" w:rsidR="00664A66" w:rsidRDefault="00664A66" w:rsidP="00664A66">
      <w:pPr>
        <w:spacing w:line="276" w:lineRule="auto"/>
      </w:pPr>
      <w:r>
        <w:t>Four Palestinians, including a child, were killed early Sunday in a new wave of Israeli attacks in the Gaza Strip despite an ongoing ceasefire, medical sources told Anadolu.</w:t>
      </w:r>
      <w:r>
        <w:t xml:space="preserve"> </w:t>
      </w:r>
      <w:r>
        <w:t>The bodies of two Palestinians were brought to Al-Shifa Medical Complex after an Israeli drone strike targeted a motorcycle near Kuwait Roundabout on Salah al-Din Street, southeast of Gaza City, Anadolu reports.</w:t>
      </w:r>
      <w:r>
        <w:t xml:space="preserve"> </w:t>
      </w:r>
      <w:r>
        <w:t>The sources added that a third Palestinian was killed by Israeli army gunfire in the Al-Mughraqa area in central Gaza, while a 14-year-old teenager later died from injuries he had suffered in an Israeli strike in the Sheikh Radwan neighborhood, north of Gaza City, Saturday evening.</w:t>
      </w:r>
      <w:r>
        <w:t xml:space="preserve"> </w:t>
      </w:r>
      <w:r>
        <w:t>Israel also shelled areas east of Khan Younis in the southern Gaza Strip, witnesses said.</w:t>
      </w:r>
      <w:r>
        <w:t xml:space="preserve"> </w:t>
      </w:r>
      <w:r>
        <w:t>In central Gaza, eastern areas of Al-Bureij refugee camp also saw gunfire from an Israeli helicopter and artillery shelling.</w:t>
      </w:r>
      <w:r>
        <w:t xml:space="preserve"> </w:t>
      </w:r>
      <w:r>
        <w:t>Israeli artillery also targeted the eastern parts of the Al-Tuffah neighborhood east of Gaza City, while naval boats fired shells toward the city’s coast.</w:t>
      </w:r>
      <w:r>
        <w:t xml:space="preserve"> </w:t>
      </w:r>
      <w:r>
        <w:t>According to Gaza’s government media office, Israel has committed at least 2,400 violations of the ceasefire agreement reached last October, including killings, arrests, siege, and starvation.</w:t>
      </w:r>
      <w:r>
        <w:t xml:space="preserve"> </w:t>
      </w:r>
      <w:r>
        <w:t>As of Friday, Israel has killed 972 Palestinians and injured 2,235 others in violations of the truce, according to the Health Ministry.</w:t>
      </w:r>
      <w:r>
        <w:t xml:space="preserve"> </w:t>
      </w:r>
      <w:r>
        <w:t>In its two-year genocidal war in Gaza, Israel killed over 72,000 Palestinians, wounded 172,000 others, and caused massive destruction affecting 90% of civilian infrastructure.</w:t>
      </w:r>
    </w:p>
    <w:p w14:paraId="54099109" w14:textId="6892303B" w:rsidR="00761B7F" w:rsidRDefault="00761B7F" w:rsidP="00761B7F">
      <w:pPr>
        <w:pStyle w:val="Heading2"/>
      </w:pPr>
      <w:bookmarkStart w:id="26" w:name="_Toc228194239"/>
      <w:r>
        <w:lastRenderedPageBreak/>
        <w:t>Israel</w:t>
      </w:r>
      <w:bookmarkEnd w:id="26"/>
    </w:p>
    <w:p w14:paraId="02DF680A" w14:textId="5CDD1C6C" w:rsidR="00761B7F" w:rsidRDefault="00761B7F" w:rsidP="00761B7F">
      <w:pPr>
        <w:pStyle w:val="ListParagraph"/>
        <w:numPr>
          <w:ilvl w:val="0"/>
          <w:numId w:val="3"/>
        </w:numPr>
        <w:spacing w:line="276" w:lineRule="auto"/>
      </w:pPr>
      <w:bookmarkStart w:id="27" w:name="_Toc228194240"/>
      <w:r w:rsidRPr="00761B7F">
        <w:rPr>
          <w:rStyle w:val="Heading2Char"/>
        </w:rPr>
        <w:t>Two former Israeli PMs join forces to challenge Netanyahu ahead of elections</w:t>
      </w:r>
      <w:bookmarkEnd w:id="27"/>
      <w:r>
        <w:t xml:space="preserve"> – </w:t>
      </w:r>
      <w:hyperlink r:id="rId26" w:history="1">
        <w:r w:rsidRPr="00761B7F">
          <w:rPr>
            <w:rStyle w:val="Hyperlink"/>
          </w:rPr>
          <w:t>CGTN</w:t>
        </w:r>
      </w:hyperlink>
      <w:r>
        <w:t xml:space="preserve"> </w:t>
      </w:r>
    </w:p>
    <w:p w14:paraId="03EEDB2A" w14:textId="09934CF7" w:rsidR="00761B7F" w:rsidRDefault="00761B7F" w:rsidP="00761B7F">
      <w:pPr>
        <w:spacing w:line="276" w:lineRule="auto"/>
      </w:pPr>
      <w:r>
        <w:t>Israeli opposition leader Yair Lapid and former Prime Minister Naftali Bennett said on Sunday that they will run together in this year's elections, aiming to unseat incumbent Prime Minister Benjamin Netanyahu.</w:t>
      </w:r>
      <w:r>
        <w:t xml:space="preserve"> </w:t>
      </w:r>
      <w:r>
        <w:t>Lapid, head of the centrist Yesh Atid party, said in a statement that the move intends to "unite the bloc, put an end to internal divisions and focus all efforts on winning the critical upcoming elections."</w:t>
      </w:r>
      <w:r>
        <w:t xml:space="preserve"> </w:t>
      </w:r>
      <w:r>
        <w:t>Lapid and Bennett, a right-wing figure who supports West Bank settlements, served as prime ministers in a rotation arrangement within a coalition government from June 2021 to December 2022.</w:t>
      </w:r>
      <w:r>
        <w:t xml:space="preserve"> </w:t>
      </w:r>
      <w:r>
        <w:t xml:space="preserve">That coalition ended Netanyahu's 12-year consecutive rule and marked the first time an independent Arab party, </w:t>
      </w:r>
      <w:proofErr w:type="spellStart"/>
      <w:r>
        <w:t>Ra'am</w:t>
      </w:r>
      <w:proofErr w:type="spellEnd"/>
      <w:r>
        <w:t>, formally joined an Israeli coalition.</w:t>
      </w:r>
      <w:r>
        <w:t xml:space="preserve"> </w:t>
      </w:r>
      <w:r>
        <w:t>Netanyahu returned to office in December 2022 after snap elections, heading what critics call the most far-right government in Israeli history, composed of right-wing and ultra-Orthodox parties.</w:t>
      </w:r>
      <w:r>
        <w:t xml:space="preserve"> </w:t>
      </w:r>
      <w:r>
        <w:t>Since then, Lapid has served as opposition leader, while Bennett has taken a break from politics.</w:t>
      </w:r>
    </w:p>
    <w:p w14:paraId="3E6AA887" w14:textId="140B9755" w:rsidR="00F56CB8" w:rsidRDefault="00E9653E">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28" w:name="_Toc228194241"/>
      <w:r>
        <w:rPr>
          <w:rFonts w:eastAsia="DengXian Light" w:cs="Times New Roman"/>
          <w:b/>
          <w:bCs/>
          <w:color w:val="2F5496"/>
          <w:szCs w:val="24"/>
          <w:u w:val="single"/>
        </w:rPr>
        <w:t>Global Powers</w:t>
      </w:r>
      <w:bookmarkEnd w:id="28"/>
    </w:p>
    <w:p w14:paraId="767DE0F2" w14:textId="34814057" w:rsidR="00F56CB8" w:rsidRDefault="00E9653E">
      <w:pPr>
        <w:pStyle w:val="Heading2"/>
        <w:spacing w:line="276" w:lineRule="auto"/>
        <w:rPr>
          <w:lang w:eastAsia="zh-CN"/>
        </w:rPr>
      </w:pPr>
      <w:bookmarkStart w:id="29" w:name="_Toc228194242"/>
      <w:r>
        <w:rPr>
          <w:lang w:eastAsia="zh-CN"/>
        </w:rPr>
        <w:t>US</w:t>
      </w:r>
      <w:bookmarkEnd w:id="29"/>
      <w:r w:rsidR="0031092A">
        <w:rPr>
          <w:lang w:eastAsia="zh-CN"/>
        </w:rPr>
        <w:t xml:space="preserve"> </w:t>
      </w:r>
    </w:p>
    <w:p w14:paraId="344E8D39" w14:textId="39F73E24" w:rsidR="00DC273C" w:rsidRDefault="00DC273C" w:rsidP="00267BAE">
      <w:pPr>
        <w:pStyle w:val="ListParagraph"/>
        <w:numPr>
          <w:ilvl w:val="0"/>
          <w:numId w:val="3"/>
        </w:numPr>
        <w:spacing w:line="276" w:lineRule="auto"/>
      </w:pPr>
      <w:bookmarkStart w:id="30" w:name="_Toc228194243"/>
      <w:r w:rsidRPr="00267BAE">
        <w:rPr>
          <w:rStyle w:val="Heading2Char"/>
        </w:rPr>
        <w:t>Trump says he 'wasn't worried' during White House Correspondents' Dinner shooting</w:t>
      </w:r>
      <w:bookmarkEnd w:id="30"/>
      <w:r w:rsidR="00267BAE">
        <w:t xml:space="preserve"> – </w:t>
      </w:r>
      <w:hyperlink r:id="rId27" w:history="1">
        <w:r w:rsidRPr="00267BAE">
          <w:rPr>
            <w:rStyle w:val="Hyperlink"/>
          </w:rPr>
          <w:t>CGTN</w:t>
        </w:r>
      </w:hyperlink>
      <w:r w:rsidR="00267BAE">
        <w:t xml:space="preserve"> </w:t>
      </w:r>
    </w:p>
    <w:p w14:paraId="15FC0A52" w14:textId="19EAA106" w:rsidR="00F56CB8" w:rsidRDefault="00DC273C" w:rsidP="00DC273C">
      <w:pPr>
        <w:spacing w:line="276" w:lineRule="auto"/>
      </w:pPr>
      <w:r>
        <w:t xml:space="preserve">US President Donald Trump has spoken about Saturday's shooting at the White House Correspondents' Dinner in an interview on CBS's program 60 Minutes, saying he "wasn't worried" about possible injuries after hearing the gun shots. </w:t>
      </w:r>
      <w:r w:rsidR="00267BAE">
        <w:t xml:space="preserve"> </w:t>
      </w:r>
      <w:r>
        <w:t>"I understand life. We live in a crazy world," he said.</w:t>
      </w:r>
      <w:r w:rsidR="00267BAE">
        <w:t xml:space="preserve"> </w:t>
      </w:r>
      <w:r>
        <w:t>Trump told the program, which aired on Sunday, that his curiosity probably slowed the Secret Service's efforts to rush him to safety. "I wanted to see what was happening," Trump said. "I wasn't making it that easy for them. I wanted to see what was going on."</w:t>
      </w:r>
      <w:r w:rsidR="00267BAE">
        <w:t xml:space="preserve"> </w:t>
      </w:r>
      <w:r>
        <w:t>Secret Service officers, however, repeatedly told the president and first lady, Melania Trump, to hit the floor, he added.</w:t>
      </w:r>
      <w:r w:rsidR="00267BAE">
        <w:t xml:space="preserve"> </w:t>
      </w:r>
      <w:r>
        <w:t>"He was a Christian, ‌believer, and then he became an anti-Christian, and he had a lot of change," Trump told the program when discussing the suspect. "He was probably a pretty sick guy."</w:t>
      </w:r>
      <w:r w:rsidR="00267BAE">
        <w:t xml:space="preserve"> </w:t>
      </w:r>
      <w:r>
        <w:t>The annual dinner, held at the Washington Hilton on April 25, 2026, and attended by journalists, politicians and celebrities, was disrupted when an armed suspect attempted to breach security near the ballroom.</w:t>
      </w:r>
      <w:r w:rsidR="00267BAE">
        <w:t xml:space="preserve"> </w:t>
      </w:r>
      <w:r>
        <w:t xml:space="preserve">In the immediate aftermath, US federal authorities launched a wide-ranging investigation involving the United States Secret Service and the Federal Bureau of Investigation, while political leaders and international partners have responded with a mix </w:t>
      </w:r>
      <w:r>
        <w:lastRenderedPageBreak/>
        <w:t>of reassurance and concern.</w:t>
      </w:r>
      <w:r w:rsidR="00267BAE">
        <w:t xml:space="preserve"> </w:t>
      </w:r>
      <w:r>
        <w:t>Gunman identity and preliminary investigation</w:t>
      </w:r>
      <w:r w:rsidR="00267BAE">
        <w:t xml:space="preserve">: </w:t>
      </w:r>
      <w:r>
        <w:t>The suspect has been identified as Cole Tomas Allen, a 31-year-old from Torrance, California. He was arrested at the scene after attempting to breach security at the Washington Hilton while armed with a shotgun, handgun and knives, according to acting US Attorney General Todd Blanche.</w:t>
      </w:r>
      <w:r w:rsidR="00267BAE">
        <w:t xml:space="preserve"> </w:t>
      </w:r>
      <w:r>
        <w:t>Blanche said Allen had traveled across the country by train from Los Angeles to Chicago and then to Washington, checking into the Hilton on Friday, adding that preliminary findings suggest the shooter was "likely" targeting Trump and top members of his administration.</w:t>
      </w:r>
      <w:r w:rsidR="00267BAE">
        <w:t xml:space="preserve"> </w:t>
      </w:r>
      <w:r>
        <w:t>The suspect's writings, reportedly found inside his hotel room, are being examined as part of the investigation into the attack, according to CBS News. In a manifesto, Allen calls himself the "Friendly Federal Assassin" and said he planned to attack Trump administration officials, prioritizing them from highest-ranking to lowest but excluding FBI Director Kash Patel, a law enforcement official told Reuters.</w:t>
      </w:r>
      <w:r>
        <w:t xml:space="preserve"> </w:t>
      </w:r>
      <w:r>
        <w:t>Trump says shooting shows why WH ballroom needed</w:t>
      </w:r>
      <w:r>
        <w:t xml:space="preserve">: </w:t>
      </w:r>
      <w:r>
        <w:t>Trump and his allies have cited the shooting as evidence of why a White House ballroom is necessary.</w:t>
      </w:r>
      <w:r>
        <w:t xml:space="preserve"> </w:t>
      </w:r>
      <w:r>
        <w:t>"What happened last night is exactly the reason that our great Military, Secret Service, Law Enforcement and, for different reasons, every President for the last 150 years, have been DEMANDING that a large, safe, and secure Ballroom be built ON THE GROUNDS OF THE WHITE HOUSE," Trump wrote on Truth Social.</w:t>
      </w:r>
      <w:r>
        <w:t xml:space="preserve"> </w:t>
      </w:r>
      <w:r>
        <w:t>Trump has been attempting to build a ballroom at the White House since returning for a second term in office, but the project, which has already seen the East Wing of the White House dismantled, is being fought over in the courts.</w:t>
      </w:r>
      <w:r>
        <w:t xml:space="preserve"> </w:t>
      </w:r>
      <w:r>
        <w:t>Buckingham Palace confirms king's state visit will proceed</w:t>
      </w:r>
      <w:r>
        <w:t xml:space="preserve">: </w:t>
      </w:r>
      <w:r>
        <w:t>Buckingham Palace has confirmed that the planned four-day state visit to the United States by King Charles III and Queen Camilla will proceed as scheduled</w:t>
      </w:r>
      <w:r>
        <w:t xml:space="preserve">. </w:t>
      </w:r>
      <w:r>
        <w:t xml:space="preserve">A statement on Sunday said the decision had been made "after discussions on both sides of the Atlantic </w:t>
      </w:r>
      <w:proofErr w:type="gramStart"/>
      <w:r>
        <w:t>through</w:t>
      </w:r>
      <w:proofErr w:type="gramEnd"/>
      <w:r>
        <w:t xml:space="preserve"> the day."</w:t>
      </w:r>
    </w:p>
    <w:p w14:paraId="704960A0" w14:textId="594AFCEA" w:rsidR="003D377D" w:rsidRDefault="003D377D" w:rsidP="003D377D">
      <w:pPr>
        <w:pStyle w:val="ListParagraph"/>
        <w:numPr>
          <w:ilvl w:val="0"/>
          <w:numId w:val="3"/>
        </w:numPr>
        <w:spacing w:line="276" w:lineRule="auto"/>
      </w:pPr>
      <w:bookmarkStart w:id="31" w:name="_Toc228194244"/>
      <w:r w:rsidRPr="003D377D">
        <w:rPr>
          <w:rStyle w:val="Heading2Char"/>
        </w:rPr>
        <w:t>Trump cancels Witkoff, Kushner’s trip to Pakistan for talks with Iran</w:t>
      </w:r>
      <w:bookmarkEnd w:id="31"/>
      <w:r>
        <w:t xml:space="preserve"> – </w:t>
      </w:r>
      <w:hyperlink r:id="rId28" w:history="1">
        <w:r w:rsidRPr="003D377D">
          <w:rPr>
            <w:rStyle w:val="Hyperlink"/>
          </w:rPr>
          <w:t>Middle East Monitor</w:t>
        </w:r>
      </w:hyperlink>
      <w:r>
        <w:t xml:space="preserve"> </w:t>
      </w:r>
    </w:p>
    <w:p w14:paraId="1B64CE6D" w14:textId="2506B9E3" w:rsidR="003D377D" w:rsidRDefault="003D377D" w:rsidP="003D377D">
      <w:pPr>
        <w:spacing w:line="276" w:lineRule="auto"/>
      </w:pPr>
      <w:r>
        <w:t>US President Donald Trump on Saturday said that he has cancelled a planned trip to Pakistan by special envoy Steve Witkoff and adviser Jared Kushner, Anadolu reports.</w:t>
      </w:r>
      <w:r>
        <w:t xml:space="preserve"> </w:t>
      </w:r>
      <w:r>
        <w:t xml:space="preserve">“I’ve told my people a little while ago they were getting ready to leave, and I said, ‘Nope, you’re not making an </w:t>
      </w:r>
      <w:proofErr w:type="gramStart"/>
      <w:r>
        <w:t>18 hour</w:t>
      </w:r>
      <w:proofErr w:type="gramEnd"/>
      <w:r>
        <w:t xml:space="preserve"> flight to go there. We have all the cards. They can call us anytime they want, but you’re not going to be making any more </w:t>
      </w:r>
      <w:proofErr w:type="gramStart"/>
      <w:r>
        <w:t>18 hour</w:t>
      </w:r>
      <w:proofErr w:type="gramEnd"/>
      <w:r>
        <w:t xml:space="preserve"> flights to sit around talking about nothing’,” Trump told Fox News via phone.</w:t>
      </w:r>
      <w:r>
        <w:t xml:space="preserve"> </w:t>
      </w:r>
      <w:r>
        <w:t xml:space="preserve">Separately, Trump also told Axios via phone that he sees “no point of sending them on an </w:t>
      </w:r>
      <w:proofErr w:type="gramStart"/>
      <w:r>
        <w:t>18 hour</w:t>
      </w:r>
      <w:proofErr w:type="gramEnd"/>
      <w:r>
        <w:t xml:space="preserve"> flight,” adding that “We can do it just as well by telephone. The Iranians can call us if they want. We are not </w:t>
      </w:r>
      <w:proofErr w:type="spellStart"/>
      <w:r>
        <w:t>gonna</w:t>
      </w:r>
      <w:proofErr w:type="spellEnd"/>
      <w:r>
        <w:t xml:space="preserve"> travel just to sit there.”</w:t>
      </w:r>
      <w:r>
        <w:t xml:space="preserve"> </w:t>
      </w:r>
      <w:proofErr w:type="gramStart"/>
      <w:r>
        <w:t>When</w:t>
      </w:r>
      <w:proofErr w:type="gramEnd"/>
      <w:r>
        <w:t xml:space="preserve"> asked if it means he is going to resume the war, Trump told Axios: “No. It doesn’t mean that. We haven’t thought about it yet.”</w:t>
      </w:r>
      <w:r>
        <w:t xml:space="preserve"> </w:t>
      </w:r>
      <w:proofErr w:type="gramStart"/>
      <w:r>
        <w:t>Later</w:t>
      </w:r>
      <w:proofErr w:type="gramEnd"/>
      <w:r>
        <w:t>, Trump wrote on his Truth Social platform: “I just cancelled the trip of my representatives going to Islamabad, Pakistan, to meet with the Iranians. Too much time wasted on traveling, too much work!”</w:t>
      </w:r>
      <w:r>
        <w:t xml:space="preserve"> </w:t>
      </w:r>
      <w:r>
        <w:t xml:space="preserve">“Besides which, there is tremendous infighting and confusion within their </w:t>
      </w:r>
      <w:r>
        <w:lastRenderedPageBreak/>
        <w:t>‘leadership.’ Nobody knows who is in charge, including them. Also, we have all the cards, they have none! If they want to talk, all they have to do is call,” he added.</w:t>
      </w:r>
      <w:r>
        <w:t xml:space="preserve"> </w:t>
      </w:r>
      <w:r>
        <w:t>The first round was held in Islamabad two weeks ago but failed to reach an agreement to end the conflict that began on Feb. 28 and engulfed the entire Middle East. Those talks came after Pakistan brokered a two-week ceasefire on April 8, which was later extended by Trump.</w:t>
      </w:r>
      <w:r>
        <w:t xml:space="preserve"> </w:t>
      </w:r>
      <w:r>
        <w:t>Iran has refused to engage in direct talks with the US, saying its observations would be conveyed to Pakistan.</w:t>
      </w:r>
      <w:r>
        <w:t xml:space="preserve"> </w:t>
      </w:r>
      <w:r>
        <w:t>Some of the sticking points are said to be the Strait of Hormuz, the US blockade of Iranian ports, and Iran’s enriched uranium.</w:t>
      </w:r>
    </w:p>
    <w:p w14:paraId="4CA20673" w14:textId="098C144F" w:rsidR="00322658" w:rsidRDefault="00322658" w:rsidP="003D377D">
      <w:pPr>
        <w:spacing w:line="276" w:lineRule="auto"/>
      </w:pPr>
      <w:r>
        <w:t>________________________________________________________________________</w:t>
      </w:r>
    </w:p>
    <w:p w14:paraId="6C9E2D00" w14:textId="0A04EC77" w:rsidR="00322658" w:rsidRDefault="00322658" w:rsidP="00322658">
      <w:pPr>
        <w:pStyle w:val="Heading2"/>
      </w:pPr>
      <w:bookmarkStart w:id="32" w:name="_Toc228194245"/>
      <w:r>
        <w:t>China</w:t>
      </w:r>
      <w:bookmarkEnd w:id="32"/>
      <w:r>
        <w:t xml:space="preserve"> </w:t>
      </w:r>
    </w:p>
    <w:p w14:paraId="3C5EA68C" w14:textId="343EE752" w:rsidR="00322658" w:rsidRDefault="00322658" w:rsidP="00322658">
      <w:pPr>
        <w:pStyle w:val="ListParagraph"/>
        <w:numPr>
          <w:ilvl w:val="0"/>
          <w:numId w:val="3"/>
        </w:numPr>
        <w:spacing w:line="276" w:lineRule="auto"/>
      </w:pPr>
      <w:bookmarkStart w:id="33" w:name="_Toc228194246"/>
      <w:r w:rsidRPr="00322658">
        <w:rPr>
          <w:rStyle w:val="Heading2Char"/>
        </w:rPr>
        <w:t>FM spokesperson: China urges US to stop abuse of sanctions, long-arm jurisdiction</w:t>
      </w:r>
      <w:bookmarkEnd w:id="33"/>
      <w:r>
        <w:t xml:space="preserve"> – </w:t>
      </w:r>
      <w:hyperlink r:id="rId29" w:history="1">
        <w:r w:rsidRPr="00322658">
          <w:rPr>
            <w:rStyle w:val="Hyperlink"/>
          </w:rPr>
          <w:t>CGTN</w:t>
        </w:r>
      </w:hyperlink>
      <w:r>
        <w:t xml:space="preserve"> </w:t>
      </w:r>
    </w:p>
    <w:p w14:paraId="12A538A0" w14:textId="3438C971" w:rsidR="00322658" w:rsidRDefault="00322658" w:rsidP="00322658">
      <w:pPr>
        <w:spacing w:line="276" w:lineRule="auto"/>
      </w:pPr>
      <w:r>
        <w:t>China urges the United States to abandon the wrong practice of abuse of sanctions and long-arm jurisdiction, Foreign Ministry spokesperson Lin Jian said on Monday at a daily press briefing, after the US had recently imposed sanctions on relevant Chinese oil refinery allegedly on account of "links to Iran."</w:t>
      </w:r>
      <w:r>
        <w:t xml:space="preserve"> </w:t>
      </w:r>
      <w:r>
        <w:t>Noting China always opposes unilateral illicit sanctions that have no basis in international law, Lin said China will firmly safeguard the lawful rights and interests of Chinese companies.</w:t>
      </w:r>
    </w:p>
    <w:sectPr w:rsidR="00322658">
      <w:footerReference w:type="default" r:id="rId3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4CB65" w14:textId="77777777" w:rsidR="00426C24" w:rsidRDefault="00426C24">
      <w:pPr>
        <w:spacing w:line="240" w:lineRule="auto"/>
      </w:pPr>
      <w:r>
        <w:separator/>
      </w:r>
    </w:p>
  </w:endnote>
  <w:endnote w:type="continuationSeparator" w:id="0">
    <w:p w14:paraId="351FF243" w14:textId="77777777" w:rsidR="00426C24" w:rsidRDefault="00426C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2A02A5AB"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FE5740">
      <w:rPr>
        <w:lang w:val="en-GB"/>
      </w:rPr>
      <w:t xml:space="preserve">April </w:t>
    </w:r>
    <w:r w:rsidR="00973A96">
      <w:rPr>
        <w:lang w:val="en-GB"/>
      </w:rPr>
      <w:t>2</w:t>
    </w:r>
    <w:r w:rsidR="00950DF1">
      <w:rPr>
        <w:lang w:val="en-GB"/>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86031" w14:textId="77777777" w:rsidR="00426C24" w:rsidRDefault="00426C24">
      <w:pPr>
        <w:spacing w:after="0"/>
      </w:pPr>
      <w:r>
        <w:separator/>
      </w:r>
    </w:p>
  </w:footnote>
  <w:footnote w:type="continuationSeparator" w:id="0">
    <w:p w14:paraId="4BDE3519" w14:textId="77777777" w:rsidR="00426C24" w:rsidRDefault="00426C2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690D55"/>
    <w:multiLevelType w:val="hybridMultilevel"/>
    <w:tmpl w:val="3B4C1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1"/>
  </w:num>
  <w:num w:numId="2" w16cid:durableId="1257595815">
    <w:abstractNumId w:val="0"/>
  </w:num>
  <w:num w:numId="3" w16cid:durableId="14427262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2F0A"/>
    <w:rsid w:val="00003FD9"/>
    <w:rsid w:val="000055C5"/>
    <w:rsid w:val="00016298"/>
    <w:rsid w:val="000174CF"/>
    <w:rsid w:val="00021613"/>
    <w:rsid w:val="00022862"/>
    <w:rsid w:val="00032867"/>
    <w:rsid w:val="000512E0"/>
    <w:rsid w:val="00055C0B"/>
    <w:rsid w:val="000779BD"/>
    <w:rsid w:val="00080786"/>
    <w:rsid w:val="00085FDD"/>
    <w:rsid w:val="00092022"/>
    <w:rsid w:val="000A04F5"/>
    <w:rsid w:val="000A1FFB"/>
    <w:rsid w:val="000B27C3"/>
    <w:rsid w:val="000B5DE9"/>
    <w:rsid w:val="000D4841"/>
    <w:rsid w:val="000E7DBB"/>
    <w:rsid w:val="000F4639"/>
    <w:rsid w:val="000F74A2"/>
    <w:rsid w:val="0010449D"/>
    <w:rsid w:val="00114165"/>
    <w:rsid w:val="0011605E"/>
    <w:rsid w:val="00117A94"/>
    <w:rsid w:val="001322E5"/>
    <w:rsid w:val="00141136"/>
    <w:rsid w:val="00150DBC"/>
    <w:rsid w:val="001658D5"/>
    <w:rsid w:val="00167C5C"/>
    <w:rsid w:val="00171D3F"/>
    <w:rsid w:val="0017786B"/>
    <w:rsid w:val="0019110A"/>
    <w:rsid w:val="00193EC4"/>
    <w:rsid w:val="001A2509"/>
    <w:rsid w:val="001A3F31"/>
    <w:rsid w:val="001B7214"/>
    <w:rsid w:val="001D2B81"/>
    <w:rsid w:val="001E0C8A"/>
    <w:rsid w:val="001E5757"/>
    <w:rsid w:val="001E63D1"/>
    <w:rsid w:val="001F3A04"/>
    <w:rsid w:val="001F70C3"/>
    <w:rsid w:val="00213FED"/>
    <w:rsid w:val="0022569F"/>
    <w:rsid w:val="002328EF"/>
    <w:rsid w:val="00236C94"/>
    <w:rsid w:val="00242D03"/>
    <w:rsid w:val="00250C0C"/>
    <w:rsid w:val="00253FB3"/>
    <w:rsid w:val="002565AD"/>
    <w:rsid w:val="00267BAE"/>
    <w:rsid w:val="002715AC"/>
    <w:rsid w:val="00271CFD"/>
    <w:rsid w:val="00272B82"/>
    <w:rsid w:val="00274F7C"/>
    <w:rsid w:val="002960E0"/>
    <w:rsid w:val="002A783D"/>
    <w:rsid w:val="002B138D"/>
    <w:rsid w:val="002B2C9A"/>
    <w:rsid w:val="002B48C9"/>
    <w:rsid w:val="002D3299"/>
    <w:rsid w:val="002D6D10"/>
    <w:rsid w:val="002E2910"/>
    <w:rsid w:val="00303E88"/>
    <w:rsid w:val="003051C3"/>
    <w:rsid w:val="0030535E"/>
    <w:rsid w:val="0031092A"/>
    <w:rsid w:val="003118B4"/>
    <w:rsid w:val="00314B0E"/>
    <w:rsid w:val="003162D8"/>
    <w:rsid w:val="00322658"/>
    <w:rsid w:val="00334888"/>
    <w:rsid w:val="003455D2"/>
    <w:rsid w:val="00346168"/>
    <w:rsid w:val="00346325"/>
    <w:rsid w:val="00363288"/>
    <w:rsid w:val="0036609A"/>
    <w:rsid w:val="003703B2"/>
    <w:rsid w:val="003720A7"/>
    <w:rsid w:val="00375BE5"/>
    <w:rsid w:val="00381407"/>
    <w:rsid w:val="003B0888"/>
    <w:rsid w:val="003B41DB"/>
    <w:rsid w:val="003B5014"/>
    <w:rsid w:val="003B589B"/>
    <w:rsid w:val="003C1238"/>
    <w:rsid w:val="003D377D"/>
    <w:rsid w:val="003D4713"/>
    <w:rsid w:val="003D5D9B"/>
    <w:rsid w:val="003D680E"/>
    <w:rsid w:val="003E5CB7"/>
    <w:rsid w:val="003F3A8D"/>
    <w:rsid w:val="003F4A8B"/>
    <w:rsid w:val="00403959"/>
    <w:rsid w:val="004214D3"/>
    <w:rsid w:val="004230AF"/>
    <w:rsid w:val="00424C39"/>
    <w:rsid w:val="00426C24"/>
    <w:rsid w:val="004270F1"/>
    <w:rsid w:val="004342D0"/>
    <w:rsid w:val="00451CF8"/>
    <w:rsid w:val="004545ED"/>
    <w:rsid w:val="00482E1C"/>
    <w:rsid w:val="00483211"/>
    <w:rsid w:val="00495F3F"/>
    <w:rsid w:val="004A141C"/>
    <w:rsid w:val="004A194A"/>
    <w:rsid w:val="004C3DEA"/>
    <w:rsid w:val="004D40B1"/>
    <w:rsid w:val="004E0CF6"/>
    <w:rsid w:val="004E7961"/>
    <w:rsid w:val="005043C6"/>
    <w:rsid w:val="0050470A"/>
    <w:rsid w:val="00504D15"/>
    <w:rsid w:val="00510643"/>
    <w:rsid w:val="0053172D"/>
    <w:rsid w:val="00534931"/>
    <w:rsid w:val="00544E17"/>
    <w:rsid w:val="005540DA"/>
    <w:rsid w:val="00556A00"/>
    <w:rsid w:val="0055734B"/>
    <w:rsid w:val="00571DE7"/>
    <w:rsid w:val="005854F2"/>
    <w:rsid w:val="005A490F"/>
    <w:rsid w:val="005A7C14"/>
    <w:rsid w:val="005B26AA"/>
    <w:rsid w:val="005B6A1D"/>
    <w:rsid w:val="005C0C8F"/>
    <w:rsid w:val="005D0013"/>
    <w:rsid w:val="005D7C82"/>
    <w:rsid w:val="005E3F9A"/>
    <w:rsid w:val="005F1B08"/>
    <w:rsid w:val="00610C13"/>
    <w:rsid w:val="00616C45"/>
    <w:rsid w:val="006246FF"/>
    <w:rsid w:val="00647295"/>
    <w:rsid w:val="00650371"/>
    <w:rsid w:val="006609F1"/>
    <w:rsid w:val="00664A66"/>
    <w:rsid w:val="006715A9"/>
    <w:rsid w:val="00682CA8"/>
    <w:rsid w:val="00686FA4"/>
    <w:rsid w:val="00691D5D"/>
    <w:rsid w:val="006A6774"/>
    <w:rsid w:val="006B06DF"/>
    <w:rsid w:val="006C1664"/>
    <w:rsid w:val="006C1AE4"/>
    <w:rsid w:val="006D5675"/>
    <w:rsid w:val="00707705"/>
    <w:rsid w:val="00740D82"/>
    <w:rsid w:val="007476D7"/>
    <w:rsid w:val="007564D6"/>
    <w:rsid w:val="00761B7F"/>
    <w:rsid w:val="0076475F"/>
    <w:rsid w:val="00766114"/>
    <w:rsid w:val="007702C6"/>
    <w:rsid w:val="00770C7B"/>
    <w:rsid w:val="0078282F"/>
    <w:rsid w:val="00782C09"/>
    <w:rsid w:val="007857C6"/>
    <w:rsid w:val="0079337A"/>
    <w:rsid w:val="00796C33"/>
    <w:rsid w:val="00797328"/>
    <w:rsid w:val="007A775E"/>
    <w:rsid w:val="007C61D7"/>
    <w:rsid w:val="007D740A"/>
    <w:rsid w:val="007E79F4"/>
    <w:rsid w:val="007F6457"/>
    <w:rsid w:val="00801A85"/>
    <w:rsid w:val="008130BB"/>
    <w:rsid w:val="00813451"/>
    <w:rsid w:val="00814D06"/>
    <w:rsid w:val="00815FD1"/>
    <w:rsid w:val="00827CED"/>
    <w:rsid w:val="00830895"/>
    <w:rsid w:val="00862BF0"/>
    <w:rsid w:val="008643A9"/>
    <w:rsid w:val="00867479"/>
    <w:rsid w:val="008979BC"/>
    <w:rsid w:val="008A14B5"/>
    <w:rsid w:val="008A3E52"/>
    <w:rsid w:val="008B2380"/>
    <w:rsid w:val="008B2FB0"/>
    <w:rsid w:val="008C23F3"/>
    <w:rsid w:val="008C69BB"/>
    <w:rsid w:val="008D013C"/>
    <w:rsid w:val="008D280B"/>
    <w:rsid w:val="008E4449"/>
    <w:rsid w:val="008E5131"/>
    <w:rsid w:val="008F1AF3"/>
    <w:rsid w:val="008F1F9D"/>
    <w:rsid w:val="009152D1"/>
    <w:rsid w:val="00927766"/>
    <w:rsid w:val="00936B74"/>
    <w:rsid w:val="00950DF1"/>
    <w:rsid w:val="00954F2E"/>
    <w:rsid w:val="00963851"/>
    <w:rsid w:val="009711F0"/>
    <w:rsid w:val="00973667"/>
    <w:rsid w:val="00973A96"/>
    <w:rsid w:val="00976318"/>
    <w:rsid w:val="00981E0F"/>
    <w:rsid w:val="009A12FD"/>
    <w:rsid w:val="009A657B"/>
    <w:rsid w:val="009D3805"/>
    <w:rsid w:val="009D5135"/>
    <w:rsid w:val="009E604B"/>
    <w:rsid w:val="009F36F9"/>
    <w:rsid w:val="009F4CF5"/>
    <w:rsid w:val="009F75E1"/>
    <w:rsid w:val="009F7CC3"/>
    <w:rsid w:val="00A048AD"/>
    <w:rsid w:val="00A12237"/>
    <w:rsid w:val="00A2001B"/>
    <w:rsid w:val="00A21F1E"/>
    <w:rsid w:val="00A24802"/>
    <w:rsid w:val="00A259EA"/>
    <w:rsid w:val="00A3419A"/>
    <w:rsid w:val="00A346F0"/>
    <w:rsid w:val="00A45EB6"/>
    <w:rsid w:val="00A51B48"/>
    <w:rsid w:val="00A521D2"/>
    <w:rsid w:val="00A52265"/>
    <w:rsid w:val="00A75579"/>
    <w:rsid w:val="00AA312C"/>
    <w:rsid w:val="00AA48B8"/>
    <w:rsid w:val="00AB79B0"/>
    <w:rsid w:val="00AC6D32"/>
    <w:rsid w:val="00AD4B6F"/>
    <w:rsid w:val="00AE129A"/>
    <w:rsid w:val="00AE16A2"/>
    <w:rsid w:val="00AE4E17"/>
    <w:rsid w:val="00AF3B3B"/>
    <w:rsid w:val="00AF67F1"/>
    <w:rsid w:val="00AF6B00"/>
    <w:rsid w:val="00B0420C"/>
    <w:rsid w:val="00B16DE0"/>
    <w:rsid w:val="00B404B9"/>
    <w:rsid w:val="00B46DA0"/>
    <w:rsid w:val="00B52444"/>
    <w:rsid w:val="00B64E95"/>
    <w:rsid w:val="00B81219"/>
    <w:rsid w:val="00B825C9"/>
    <w:rsid w:val="00B91C0B"/>
    <w:rsid w:val="00BD32FE"/>
    <w:rsid w:val="00BD65CE"/>
    <w:rsid w:val="00BE0152"/>
    <w:rsid w:val="00BF029B"/>
    <w:rsid w:val="00BF6A2C"/>
    <w:rsid w:val="00C06272"/>
    <w:rsid w:val="00C17382"/>
    <w:rsid w:val="00C302BB"/>
    <w:rsid w:val="00C3267A"/>
    <w:rsid w:val="00C40B72"/>
    <w:rsid w:val="00C7007F"/>
    <w:rsid w:val="00C75DA5"/>
    <w:rsid w:val="00CA2EFF"/>
    <w:rsid w:val="00CA3B84"/>
    <w:rsid w:val="00CA70CA"/>
    <w:rsid w:val="00CB3E90"/>
    <w:rsid w:val="00CB45D6"/>
    <w:rsid w:val="00CB6F5C"/>
    <w:rsid w:val="00CE18CF"/>
    <w:rsid w:val="00CE4A55"/>
    <w:rsid w:val="00CF0811"/>
    <w:rsid w:val="00CF0CE6"/>
    <w:rsid w:val="00CF5ACE"/>
    <w:rsid w:val="00CF771E"/>
    <w:rsid w:val="00D02C0E"/>
    <w:rsid w:val="00D11206"/>
    <w:rsid w:val="00D13543"/>
    <w:rsid w:val="00D14AAC"/>
    <w:rsid w:val="00D15F74"/>
    <w:rsid w:val="00D21300"/>
    <w:rsid w:val="00D3287A"/>
    <w:rsid w:val="00D34FDE"/>
    <w:rsid w:val="00D36BE9"/>
    <w:rsid w:val="00D44699"/>
    <w:rsid w:val="00D66ACB"/>
    <w:rsid w:val="00D76477"/>
    <w:rsid w:val="00D82D59"/>
    <w:rsid w:val="00D94043"/>
    <w:rsid w:val="00DA2587"/>
    <w:rsid w:val="00DB23AD"/>
    <w:rsid w:val="00DC273C"/>
    <w:rsid w:val="00DC7588"/>
    <w:rsid w:val="00DD33ED"/>
    <w:rsid w:val="00DD3C17"/>
    <w:rsid w:val="00DD3C59"/>
    <w:rsid w:val="00DD6EB3"/>
    <w:rsid w:val="00DE43E2"/>
    <w:rsid w:val="00DF2033"/>
    <w:rsid w:val="00DF241C"/>
    <w:rsid w:val="00DF4C3D"/>
    <w:rsid w:val="00E02CE1"/>
    <w:rsid w:val="00E0528A"/>
    <w:rsid w:val="00E067E8"/>
    <w:rsid w:val="00E64E61"/>
    <w:rsid w:val="00E9653E"/>
    <w:rsid w:val="00EA0EDC"/>
    <w:rsid w:val="00EA52E1"/>
    <w:rsid w:val="00ED0066"/>
    <w:rsid w:val="00ED5C40"/>
    <w:rsid w:val="00F05549"/>
    <w:rsid w:val="00F17EB6"/>
    <w:rsid w:val="00F25926"/>
    <w:rsid w:val="00F30617"/>
    <w:rsid w:val="00F3115C"/>
    <w:rsid w:val="00F31408"/>
    <w:rsid w:val="00F545DA"/>
    <w:rsid w:val="00F56CB8"/>
    <w:rsid w:val="00F635A6"/>
    <w:rsid w:val="00F71035"/>
    <w:rsid w:val="00F71161"/>
    <w:rsid w:val="00F914E1"/>
    <w:rsid w:val="00F95EB4"/>
    <w:rsid w:val="00FC3556"/>
    <w:rsid w:val="00FD7496"/>
    <w:rsid w:val="00FE5740"/>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ddisstandard.com/nrc-warns-global-aid-under-strain-as-war-on-iran-drives-costs-up-alarm-a-caution-for-ethiopias-humanitarian-needs/" TargetMode="External"/><Relationship Id="rId13" Type="http://schemas.openxmlformats.org/officeDocument/2006/relationships/hyperlink" Target="https://www.fanamc.com/english/ethiopia-norway-explore-expanded-cooperation-across-trade-investment-and-climate-ahead-of-cop32/" TargetMode="External"/><Relationship Id="rId18" Type="http://schemas.openxmlformats.org/officeDocument/2006/relationships/hyperlink" Target="https://sudantribune.com/article/313181" TargetMode="External"/><Relationship Id="rId26" Type="http://schemas.openxmlformats.org/officeDocument/2006/relationships/hyperlink" Target="https://news.cgtn.com/news/2026-04-27/Two-former-Israeli-PMs-unite-to-challenge-Netanyahu-in-elections-1MFWTwwM2A0/p.html" TargetMode="External"/><Relationship Id="rId3" Type="http://schemas.openxmlformats.org/officeDocument/2006/relationships/styles" Target="styles.xml"/><Relationship Id="rId21" Type="http://schemas.openxmlformats.org/officeDocument/2006/relationships/hyperlink" Target="https://www.middleeastmonitor.com/20260427-top-diplomats-of-iran-qatar-saudi-arabia-discuss-efforts-for-ceasefire-with-us/" TargetMode="External"/><Relationship Id="rId7" Type="http://schemas.openxmlformats.org/officeDocument/2006/relationships/endnotes" Target="endnotes.xml"/><Relationship Id="rId12" Type="http://schemas.openxmlformats.org/officeDocument/2006/relationships/hyperlink" Target="https://www.fanamc.com/english/deputy-pm-reform-progress-must-translate-into-lasting-gains-for-future-generations/" TargetMode="External"/><Relationship Id="rId17" Type="http://schemas.openxmlformats.org/officeDocument/2006/relationships/hyperlink" Target="https://sudantribune.com/article/313192" TargetMode="External"/><Relationship Id="rId25" Type="http://schemas.openxmlformats.org/officeDocument/2006/relationships/hyperlink" Target="https://www.middleeastmonitor.com/20260426-new-wave-of-israeli-strikes-kill-4-palestinians-in-gaza/" TargetMode="External"/><Relationship Id="rId2" Type="http://schemas.openxmlformats.org/officeDocument/2006/relationships/numbering" Target="numbering.xml"/><Relationship Id="rId16" Type="http://schemas.openxmlformats.org/officeDocument/2006/relationships/hyperlink" Target="https://www.hiiraan.com/news4/2026/Apr/204968/somalia_china_launch_research_center_to_deepen_diplomatic_and_policy_cooperation.aspx" TargetMode="External"/><Relationship Id="rId20" Type="http://schemas.openxmlformats.org/officeDocument/2006/relationships/hyperlink" Target="https://www.middleeastmonitor.com/20260425-deliberate-attempts-being-made-to-redraw-middle-east-map-egyptian-president-warns/" TargetMode="External"/><Relationship Id="rId29" Type="http://schemas.openxmlformats.org/officeDocument/2006/relationships/hyperlink" Target="https://news.cgtn.com/news/2026-04-27/China-urges-US-to-stop-abuse-of-sanctions-long-arm-jurisdiction-1MGwRdRKh0Y/p.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leaders-of-ethiopia-and-south-sudan-pledge-to-strengthen-economic-investment-cooperation/" TargetMode="External"/><Relationship Id="rId24" Type="http://schemas.openxmlformats.org/officeDocument/2006/relationships/hyperlink" Target="https://www.middleeastmonitor.com/20260425-hamas-delegation-malaysian-officials-discuss-support-for-palestinian-cause/"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hiiraan.com/news4/2026/Apr/204993/somalia_oman_hold_talks_to_boost_ties_and_regional_cooperation.aspx" TargetMode="External"/><Relationship Id="rId23" Type="http://schemas.openxmlformats.org/officeDocument/2006/relationships/hyperlink" Target="https://www.middleeastmonitor.com/20260425-iran-shared-with-pakistan-workable-framework-to-permanently-end-us-war-foreign-minister/" TargetMode="External"/><Relationship Id="rId28" Type="http://schemas.openxmlformats.org/officeDocument/2006/relationships/hyperlink" Target="https://www.middleeastmonitor.com/20260425-trump-cancels-witkoff-kushners-trip-to-pakistan-for-talks-with-iran/" TargetMode="External"/><Relationship Id="rId10" Type="http://schemas.openxmlformats.org/officeDocument/2006/relationships/hyperlink" Target="https://www.fanamc.com/english/%f0%9f%87%aa%f0%9f%87%b9-ethiopian-national-dialogue-commission-says-finalizing-preparations-to-conclude-dialogue-process/" TargetMode="External"/><Relationship Id="rId19" Type="http://schemas.openxmlformats.org/officeDocument/2006/relationships/hyperlink" Target="https://sudantribune.com/article/313168"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ddisstandard.com/hrw-urges-stronger-eu-action-on-ethiopia-warns-against-premature-normalization-amid-ongoing-abuses/" TargetMode="External"/><Relationship Id="rId14" Type="http://schemas.openxmlformats.org/officeDocument/2006/relationships/hyperlink" Target="https://www.hiiraan.com/news4/2026/Apr/204992/somali_leaders_attend_inauguration_of_murusade_ugaas_in_mogadishu.aspx" TargetMode="External"/><Relationship Id="rId22" Type="http://schemas.openxmlformats.org/officeDocument/2006/relationships/hyperlink" Target="https://www.middleeastmonitor.com/20260427-iran-demands-end-to-lebanon-fighting-as-condition-to-continue-negotiations/" TargetMode="External"/><Relationship Id="rId27" Type="http://schemas.openxmlformats.org/officeDocument/2006/relationships/hyperlink" Target="https://news.cgtn.com/news/2026-04-27/Trump-says-he-wasn-t-worried-during-correspondents-dinner-shooting--1MGaAF2jmSI/p.html"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8179</Words>
  <Characters>46621</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2026-04-27T11:56:00Z</dcterms:created>
  <dcterms:modified xsi:type="dcterms:W3CDTF">2026-04-27T11:56:00Z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