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8E50D92"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AB124A">
        <w:rPr>
          <w:rFonts w:ascii="Times New Roman" w:hAnsi="Times New Roman" w:cs="Times New Roman"/>
          <w:sz w:val="40"/>
          <w:szCs w:val="40"/>
        </w:rPr>
        <w:t>Mon</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FE5740">
        <w:rPr>
          <w:rFonts w:ascii="Times New Roman" w:hAnsi="Times New Roman" w:cs="Times New Roman"/>
          <w:sz w:val="40"/>
          <w:szCs w:val="40"/>
          <w:lang w:val="en-GB"/>
        </w:rPr>
        <w:t xml:space="preserve">April </w:t>
      </w:r>
      <w:r w:rsidR="00AB124A">
        <w:rPr>
          <w:rFonts w:ascii="Times New Roman" w:hAnsi="Times New Roman" w:cs="Times New Roman"/>
          <w:sz w:val="40"/>
          <w:szCs w:val="40"/>
          <w:lang w:val="en-GB"/>
        </w:rPr>
        <w:t>20</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2C73F917" w14:textId="07FDF24B" w:rsidR="00DA169D"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7574650" w:history="1">
            <w:r w:rsidR="00DA169D" w:rsidRPr="00152EC4">
              <w:rPr>
                <w:rStyle w:val="Hyperlink"/>
                <w:rFonts w:eastAsia="DengXian Light" w:cs="Times New Roman"/>
                <w:b/>
                <w:bCs/>
                <w:noProof/>
              </w:rPr>
              <w:t>Ethiopia</w:t>
            </w:r>
            <w:r w:rsidR="00DA169D">
              <w:rPr>
                <w:noProof/>
              </w:rPr>
              <w:tab/>
            </w:r>
            <w:r w:rsidR="00DA169D">
              <w:rPr>
                <w:noProof/>
              </w:rPr>
              <w:fldChar w:fldCharType="begin"/>
            </w:r>
            <w:r w:rsidR="00DA169D">
              <w:rPr>
                <w:noProof/>
              </w:rPr>
              <w:instrText xml:space="preserve"> PAGEREF _Toc227574650 \h </w:instrText>
            </w:r>
            <w:r w:rsidR="00DA169D">
              <w:rPr>
                <w:noProof/>
              </w:rPr>
            </w:r>
            <w:r w:rsidR="00DA169D">
              <w:rPr>
                <w:noProof/>
              </w:rPr>
              <w:fldChar w:fldCharType="separate"/>
            </w:r>
            <w:r w:rsidR="00DA169D">
              <w:rPr>
                <w:noProof/>
              </w:rPr>
              <w:t>3</w:t>
            </w:r>
            <w:r w:rsidR="00DA169D">
              <w:rPr>
                <w:noProof/>
              </w:rPr>
              <w:fldChar w:fldCharType="end"/>
            </w:r>
          </w:hyperlink>
        </w:p>
        <w:p w14:paraId="7827B43B" w14:textId="4F262CC9"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51"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PM Abiy Says Ethiopia Cannot Remain Landlocked Indefinitely and Calls for Peaceful Resolution of Seaport Access</w:t>
            </w:r>
            <w:r>
              <w:rPr>
                <w:noProof/>
              </w:rPr>
              <w:tab/>
            </w:r>
            <w:r>
              <w:rPr>
                <w:noProof/>
              </w:rPr>
              <w:fldChar w:fldCharType="begin"/>
            </w:r>
            <w:r>
              <w:rPr>
                <w:noProof/>
              </w:rPr>
              <w:instrText xml:space="preserve"> PAGEREF _Toc227574651 \h </w:instrText>
            </w:r>
            <w:r>
              <w:rPr>
                <w:noProof/>
              </w:rPr>
            </w:r>
            <w:r>
              <w:rPr>
                <w:noProof/>
              </w:rPr>
              <w:fldChar w:fldCharType="separate"/>
            </w:r>
            <w:r>
              <w:rPr>
                <w:noProof/>
              </w:rPr>
              <w:t>3</w:t>
            </w:r>
            <w:r>
              <w:rPr>
                <w:noProof/>
              </w:rPr>
              <w:fldChar w:fldCharType="end"/>
            </w:r>
          </w:hyperlink>
        </w:p>
        <w:p w14:paraId="263A2336" w14:textId="03368047"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52"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World Bank Signals Expanded Support for Ethiopia’s Reforms Amid Global Pressures</w:t>
            </w:r>
            <w:r>
              <w:rPr>
                <w:noProof/>
              </w:rPr>
              <w:tab/>
            </w:r>
            <w:r>
              <w:rPr>
                <w:noProof/>
              </w:rPr>
              <w:fldChar w:fldCharType="begin"/>
            </w:r>
            <w:r>
              <w:rPr>
                <w:noProof/>
              </w:rPr>
              <w:instrText xml:space="preserve"> PAGEREF _Toc227574652 \h </w:instrText>
            </w:r>
            <w:r>
              <w:rPr>
                <w:noProof/>
              </w:rPr>
            </w:r>
            <w:r>
              <w:rPr>
                <w:noProof/>
              </w:rPr>
              <w:fldChar w:fldCharType="separate"/>
            </w:r>
            <w:r>
              <w:rPr>
                <w:noProof/>
              </w:rPr>
              <w:t>3</w:t>
            </w:r>
            <w:r>
              <w:rPr>
                <w:noProof/>
              </w:rPr>
              <w:fldChar w:fldCharType="end"/>
            </w:r>
          </w:hyperlink>
        </w:p>
        <w:p w14:paraId="1F659820" w14:textId="2B5628C9"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53"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EPRP signals readiness to bypass electoral board for nationwide protests</w:t>
            </w:r>
            <w:r>
              <w:rPr>
                <w:noProof/>
              </w:rPr>
              <w:tab/>
            </w:r>
            <w:r>
              <w:rPr>
                <w:noProof/>
              </w:rPr>
              <w:fldChar w:fldCharType="begin"/>
            </w:r>
            <w:r>
              <w:rPr>
                <w:noProof/>
              </w:rPr>
              <w:instrText xml:space="preserve"> PAGEREF _Toc227574653 \h </w:instrText>
            </w:r>
            <w:r>
              <w:rPr>
                <w:noProof/>
              </w:rPr>
            </w:r>
            <w:r>
              <w:rPr>
                <w:noProof/>
              </w:rPr>
              <w:fldChar w:fldCharType="separate"/>
            </w:r>
            <w:r>
              <w:rPr>
                <w:noProof/>
              </w:rPr>
              <w:t>4</w:t>
            </w:r>
            <w:r>
              <w:rPr>
                <w:noProof/>
              </w:rPr>
              <w:fldChar w:fldCharType="end"/>
            </w:r>
          </w:hyperlink>
        </w:p>
        <w:p w14:paraId="1789BE5F" w14:textId="537F9856"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54"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Over 46 million Ethiopians registered so far for upcoming general elections, NEBE says</w:t>
            </w:r>
            <w:r>
              <w:rPr>
                <w:noProof/>
              </w:rPr>
              <w:tab/>
            </w:r>
            <w:r>
              <w:rPr>
                <w:noProof/>
              </w:rPr>
              <w:fldChar w:fldCharType="begin"/>
            </w:r>
            <w:r>
              <w:rPr>
                <w:noProof/>
              </w:rPr>
              <w:instrText xml:space="preserve"> PAGEREF _Toc227574654 \h </w:instrText>
            </w:r>
            <w:r>
              <w:rPr>
                <w:noProof/>
              </w:rPr>
            </w:r>
            <w:r>
              <w:rPr>
                <w:noProof/>
              </w:rPr>
              <w:fldChar w:fldCharType="separate"/>
            </w:r>
            <w:r>
              <w:rPr>
                <w:noProof/>
              </w:rPr>
              <w:t>5</w:t>
            </w:r>
            <w:r>
              <w:rPr>
                <w:noProof/>
              </w:rPr>
              <w:fldChar w:fldCharType="end"/>
            </w:r>
          </w:hyperlink>
        </w:p>
        <w:p w14:paraId="1A590593" w14:textId="7136E8C7"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55"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New Momentum in Ethiopia–U.S. Economic Ties at Global Finance Talks</w:t>
            </w:r>
            <w:r>
              <w:rPr>
                <w:noProof/>
              </w:rPr>
              <w:tab/>
            </w:r>
            <w:r>
              <w:rPr>
                <w:noProof/>
              </w:rPr>
              <w:fldChar w:fldCharType="begin"/>
            </w:r>
            <w:r>
              <w:rPr>
                <w:noProof/>
              </w:rPr>
              <w:instrText xml:space="preserve"> PAGEREF _Toc227574655 \h </w:instrText>
            </w:r>
            <w:r>
              <w:rPr>
                <w:noProof/>
              </w:rPr>
            </w:r>
            <w:r>
              <w:rPr>
                <w:noProof/>
              </w:rPr>
              <w:fldChar w:fldCharType="separate"/>
            </w:r>
            <w:r>
              <w:rPr>
                <w:noProof/>
              </w:rPr>
              <w:t>5</w:t>
            </w:r>
            <w:r>
              <w:rPr>
                <w:noProof/>
              </w:rPr>
              <w:fldChar w:fldCharType="end"/>
            </w:r>
          </w:hyperlink>
        </w:p>
        <w:p w14:paraId="6437A1AE" w14:textId="5ACE056A"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56"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Ethiopia, U.S. Development Finance Corporation Discuss Deepening Strategic Partnership</w:t>
            </w:r>
            <w:r>
              <w:rPr>
                <w:noProof/>
              </w:rPr>
              <w:tab/>
            </w:r>
            <w:r>
              <w:rPr>
                <w:noProof/>
              </w:rPr>
              <w:fldChar w:fldCharType="begin"/>
            </w:r>
            <w:r>
              <w:rPr>
                <w:noProof/>
              </w:rPr>
              <w:instrText xml:space="preserve"> PAGEREF _Toc227574656 \h </w:instrText>
            </w:r>
            <w:r>
              <w:rPr>
                <w:noProof/>
              </w:rPr>
            </w:r>
            <w:r>
              <w:rPr>
                <w:noProof/>
              </w:rPr>
              <w:fldChar w:fldCharType="separate"/>
            </w:r>
            <w:r>
              <w:rPr>
                <w:noProof/>
              </w:rPr>
              <w:t>6</w:t>
            </w:r>
            <w:r>
              <w:rPr>
                <w:noProof/>
              </w:rPr>
              <w:fldChar w:fldCharType="end"/>
            </w:r>
          </w:hyperlink>
        </w:p>
        <w:p w14:paraId="454282C7" w14:textId="5D7D0C1C"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57"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Ethiopia Briefs Global Partners on Debt Restructuring Progress at Washington Roundtable</w:t>
            </w:r>
            <w:r>
              <w:rPr>
                <w:noProof/>
              </w:rPr>
              <w:tab/>
            </w:r>
            <w:r>
              <w:rPr>
                <w:noProof/>
              </w:rPr>
              <w:fldChar w:fldCharType="begin"/>
            </w:r>
            <w:r>
              <w:rPr>
                <w:noProof/>
              </w:rPr>
              <w:instrText xml:space="preserve"> PAGEREF _Toc227574657 \h </w:instrText>
            </w:r>
            <w:r>
              <w:rPr>
                <w:noProof/>
              </w:rPr>
            </w:r>
            <w:r>
              <w:rPr>
                <w:noProof/>
              </w:rPr>
              <w:fldChar w:fldCharType="separate"/>
            </w:r>
            <w:r>
              <w:rPr>
                <w:noProof/>
              </w:rPr>
              <w:t>6</w:t>
            </w:r>
            <w:r>
              <w:rPr>
                <w:noProof/>
              </w:rPr>
              <w:fldChar w:fldCharType="end"/>
            </w:r>
          </w:hyperlink>
        </w:p>
        <w:p w14:paraId="239FDBB8" w14:textId="255EA946" w:rsidR="00DA169D" w:rsidRDefault="00DA169D">
          <w:pPr>
            <w:pStyle w:val="TOC1"/>
            <w:tabs>
              <w:tab w:val="right" w:leader="dot" w:pos="8630"/>
            </w:tabs>
            <w:rPr>
              <w:rFonts w:asciiTheme="minorHAnsi" w:hAnsiTheme="minorHAnsi"/>
              <w:noProof/>
              <w:kern w:val="2"/>
              <w:szCs w:val="24"/>
              <w:lang w:val="en-GB" w:eastAsia="en-GB"/>
              <w14:ligatures w14:val="standardContextual"/>
            </w:rPr>
          </w:pPr>
          <w:hyperlink w:anchor="_Toc227574658" w:history="1">
            <w:r w:rsidRPr="00152EC4">
              <w:rPr>
                <w:rStyle w:val="Hyperlink"/>
                <w:rFonts w:eastAsia="DengXian Light" w:cs="Times New Roman"/>
                <w:b/>
                <w:bCs/>
                <w:noProof/>
              </w:rPr>
              <w:t>Horn of Africa</w:t>
            </w:r>
            <w:r>
              <w:rPr>
                <w:noProof/>
              </w:rPr>
              <w:tab/>
            </w:r>
            <w:r>
              <w:rPr>
                <w:noProof/>
              </w:rPr>
              <w:fldChar w:fldCharType="begin"/>
            </w:r>
            <w:r>
              <w:rPr>
                <w:noProof/>
              </w:rPr>
              <w:instrText xml:space="preserve"> PAGEREF _Toc227574658 \h </w:instrText>
            </w:r>
            <w:r>
              <w:rPr>
                <w:noProof/>
              </w:rPr>
            </w:r>
            <w:r>
              <w:rPr>
                <w:noProof/>
              </w:rPr>
              <w:fldChar w:fldCharType="separate"/>
            </w:r>
            <w:r>
              <w:rPr>
                <w:noProof/>
              </w:rPr>
              <w:t>7</w:t>
            </w:r>
            <w:r>
              <w:rPr>
                <w:noProof/>
              </w:rPr>
              <w:fldChar w:fldCharType="end"/>
            </w:r>
          </w:hyperlink>
        </w:p>
        <w:p w14:paraId="46BCEA00" w14:textId="35551122" w:rsidR="00DA169D" w:rsidRDefault="00DA169D">
          <w:pPr>
            <w:pStyle w:val="TOC2"/>
            <w:tabs>
              <w:tab w:val="right" w:leader="dot" w:pos="8630"/>
            </w:tabs>
            <w:ind w:left="480"/>
            <w:rPr>
              <w:rFonts w:asciiTheme="minorHAnsi" w:hAnsiTheme="minorHAnsi"/>
              <w:noProof/>
              <w:kern w:val="2"/>
              <w:szCs w:val="24"/>
              <w:lang w:val="en-GB" w:eastAsia="en-GB"/>
              <w14:ligatures w14:val="standardContextual"/>
            </w:rPr>
          </w:pPr>
          <w:hyperlink w:anchor="_Toc227574659" w:history="1">
            <w:r w:rsidRPr="00152EC4">
              <w:rPr>
                <w:rStyle w:val="Hyperlink"/>
                <w:noProof/>
              </w:rPr>
              <w:t>Somaliland</w:t>
            </w:r>
            <w:r>
              <w:rPr>
                <w:noProof/>
              </w:rPr>
              <w:tab/>
            </w:r>
            <w:r>
              <w:rPr>
                <w:noProof/>
              </w:rPr>
              <w:fldChar w:fldCharType="begin"/>
            </w:r>
            <w:r>
              <w:rPr>
                <w:noProof/>
              </w:rPr>
              <w:instrText xml:space="preserve"> PAGEREF _Toc227574659 \h </w:instrText>
            </w:r>
            <w:r>
              <w:rPr>
                <w:noProof/>
              </w:rPr>
            </w:r>
            <w:r>
              <w:rPr>
                <w:noProof/>
              </w:rPr>
              <w:fldChar w:fldCharType="separate"/>
            </w:r>
            <w:r>
              <w:rPr>
                <w:noProof/>
              </w:rPr>
              <w:t>7</w:t>
            </w:r>
            <w:r>
              <w:rPr>
                <w:noProof/>
              </w:rPr>
              <w:fldChar w:fldCharType="end"/>
            </w:r>
          </w:hyperlink>
        </w:p>
        <w:p w14:paraId="5869D8C4" w14:textId="77BF8241"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60"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Joint statement condemns Israel’s Somaliland envoy; Somaliland rejects violation claims, defends sovereign diplomacy</w:t>
            </w:r>
            <w:r>
              <w:rPr>
                <w:noProof/>
              </w:rPr>
              <w:tab/>
            </w:r>
            <w:r>
              <w:rPr>
                <w:noProof/>
              </w:rPr>
              <w:fldChar w:fldCharType="begin"/>
            </w:r>
            <w:r>
              <w:rPr>
                <w:noProof/>
              </w:rPr>
              <w:instrText xml:space="preserve"> PAGEREF _Toc227574660 \h </w:instrText>
            </w:r>
            <w:r>
              <w:rPr>
                <w:noProof/>
              </w:rPr>
            </w:r>
            <w:r>
              <w:rPr>
                <w:noProof/>
              </w:rPr>
              <w:fldChar w:fldCharType="separate"/>
            </w:r>
            <w:r>
              <w:rPr>
                <w:noProof/>
              </w:rPr>
              <w:t>7</w:t>
            </w:r>
            <w:r>
              <w:rPr>
                <w:noProof/>
              </w:rPr>
              <w:fldChar w:fldCharType="end"/>
            </w:r>
          </w:hyperlink>
        </w:p>
        <w:p w14:paraId="6FADBE14" w14:textId="35F6DF94"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61"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African Union condemns Israel’s envoy appointment to Somaliland</w:t>
            </w:r>
            <w:r>
              <w:rPr>
                <w:noProof/>
              </w:rPr>
              <w:tab/>
            </w:r>
            <w:r>
              <w:rPr>
                <w:noProof/>
              </w:rPr>
              <w:fldChar w:fldCharType="begin"/>
            </w:r>
            <w:r>
              <w:rPr>
                <w:noProof/>
              </w:rPr>
              <w:instrText xml:space="preserve"> PAGEREF _Toc227574661 \h </w:instrText>
            </w:r>
            <w:r>
              <w:rPr>
                <w:noProof/>
              </w:rPr>
            </w:r>
            <w:r>
              <w:rPr>
                <w:noProof/>
              </w:rPr>
              <w:fldChar w:fldCharType="separate"/>
            </w:r>
            <w:r>
              <w:rPr>
                <w:noProof/>
              </w:rPr>
              <w:t>8</w:t>
            </w:r>
            <w:r>
              <w:rPr>
                <w:noProof/>
              </w:rPr>
              <w:fldChar w:fldCharType="end"/>
            </w:r>
          </w:hyperlink>
        </w:p>
        <w:p w14:paraId="7761EE2A" w14:textId="28D076FA" w:rsidR="00DA169D" w:rsidRDefault="00DA169D">
          <w:pPr>
            <w:pStyle w:val="TOC2"/>
            <w:tabs>
              <w:tab w:val="right" w:leader="dot" w:pos="8630"/>
            </w:tabs>
            <w:ind w:left="480"/>
            <w:rPr>
              <w:rFonts w:asciiTheme="minorHAnsi" w:hAnsiTheme="minorHAnsi"/>
              <w:noProof/>
              <w:kern w:val="2"/>
              <w:szCs w:val="24"/>
              <w:lang w:val="en-GB" w:eastAsia="en-GB"/>
              <w14:ligatures w14:val="standardContextual"/>
            </w:rPr>
          </w:pPr>
          <w:hyperlink w:anchor="_Toc227574662" w:history="1">
            <w:r w:rsidRPr="00152EC4">
              <w:rPr>
                <w:rStyle w:val="Hyperlink"/>
                <w:noProof/>
              </w:rPr>
              <w:t>Somalia</w:t>
            </w:r>
            <w:r>
              <w:rPr>
                <w:noProof/>
              </w:rPr>
              <w:tab/>
            </w:r>
            <w:r>
              <w:rPr>
                <w:noProof/>
              </w:rPr>
              <w:fldChar w:fldCharType="begin"/>
            </w:r>
            <w:r>
              <w:rPr>
                <w:noProof/>
              </w:rPr>
              <w:instrText xml:space="preserve"> PAGEREF _Toc227574662 \h </w:instrText>
            </w:r>
            <w:r>
              <w:rPr>
                <w:noProof/>
              </w:rPr>
            </w:r>
            <w:r>
              <w:rPr>
                <w:noProof/>
              </w:rPr>
              <w:fldChar w:fldCharType="separate"/>
            </w:r>
            <w:r>
              <w:rPr>
                <w:noProof/>
              </w:rPr>
              <w:t>9</w:t>
            </w:r>
            <w:r>
              <w:rPr>
                <w:noProof/>
              </w:rPr>
              <w:fldChar w:fldCharType="end"/>
            </w:r>
          </w:hyperlink>
        </w:p>
        <w:p w14:paraId="02FAA67D" w14:textId="71543859"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63"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Somalia says Israeli move on Somaliland violates sovereignty, risks regional stability</w:t>
            </w:r>
            <w:r>
              <w:rPr>
                <w:noProof/>
              </w:rPr>
              <w:tab/>
            </w:r>
            <w:r>
              <w:rPr>
                <w:noProof/>
              </w:rPr>
              <w:fldChar w:fldCharType="begin"/>
            </w:r>
            <w:r>
              <w:rPr>
                <w:noProof/>
              </w:rPr>
              <w:instrText xml:space="preserve"> PAGEREF _Toc227574663 \h </w:instrText>
            </w:r>
            <w:r>
              <w:rPr>
                <w:noProof/>
              </w:rPr>
            </w:r>
            <w:r>
              <w:rPr>
                <w:noProof/>
              </w:rPr>
              <w:fldChar w:fldCharType="separate"/>
            </w:r>
            <w:r>
              <w:rPr>
                <w:noProof/>
              </w:rPr>
              <w:t>9</w:t>
            </w:r>
            <w:r>
              <w:rPr>
                <w:noProof/>
              </w:rPr>
              <w:fldChar w:fldCharType="end"/>
            </w:r>
          </w:hyperlink>
        </w:p>
        <w:p w14:paraId="64D1CC2B" w14:textId="4B64C14F"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64"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Somalia threatens repercussions for countries undermining its sovereignty</w:t>
            </w:r>
            <w:r>
              <w:rPr>
                <w:noProof/>
              </w:rPr>
              <w:tab/>
            </w:r>
            <w:r>
              <w:rPr>
                <w:noProof/>
              </w:rPr>
              <w:fldChar w:fldCharType="begin"/>
            </w:r>
            <w:r>
              <w:rPr>
                <w:noProof/>
              </w:rPr>
              <w:instrText xml:space="preserve"> PAGEREF _Toc227574664 \h </w:instrText>
            </w:r>
            <w:r>
              <w:rPr>
                <w:noProof/>
              </w:rPr>
            </w:r>
            <w:r>
              <w:rPr>
                <w:noProof/>
              </w:rPr>
              <w:fldChar w:fldCharType="separate"/>
            </w:r>
            <w:r>
              <w:rPr>
                <w:noProof/>
              </w:rPr>
              <w:t>10</w:t>
            </w:r>
            <w:r>
              <w:rPr>
                <w:noProof/>
              </w:rPr>
              <w:fldChar w:fldCharType="end"/>
            </w:r>
          </w:hyperlink>
        </w:p>
        <w:p w14:paraId="5F9287C1" w14:textId="31369448"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65"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Somalia, India reaffirm commitment to strengthen bilateral ties</w:t>
            </w:r>
            <w:r>
              <w:rPr>
                <w:noProof/>
              </w:rPr>
              <w:tab/>
            </w:r>
            <w:r>
              <w:rPr>
                <w:noProof/>
              </w:rPr>
              <w:fldChar w:fldCharType="begin"/>
            </w:r>
            <w:r>
              <w:rPr>
                <w:noProof/>
              </w:rPr>
              <w:instrText xml:space="preserve"> PAGEREF _Toc227574665 \h </w:instrText>
            </w:r>
            <w:r>
              <w:rPr>
                <w:noProof/>
              </w:rPr>
            </w:r>
            <w:r>
              <w:rPr>
                <w:noProof/>
              </w:rPr>
              <w:fldChar w:fldCharType="separate"/>
            </w:r>
            <w:r>
              <w:rPr>
                <w:noProof/>
              </w:rPr>
              <w:t>10</w:t>
            </w:r>
            <w:r>
              <w:rPr>
                <w:noProof/>
              </w:rPr>
              <w:fldChar w:fldCharType="end"/>
            </w:r>
          </w:hyperlink>
        </w:p>
        <w:p w14:paraId="136EEACE" w14:textId="4BACE643"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66"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Erdogan, Somali President meet in Istanbul, pledge deeper strategic ties</w:t>
            </w:r>
            <w:r>
              <w:rPr>
                <w:noProof/>
              </w:rPr>
              <w:tab/>
            </w:r>
            <w:r>
              <w:rPr>
                <w:noProof/>
              </w:rPr>
              <w:fldChar w:fldCharType="begin"/>
            </w:r>
            <w:r>
              <w:rPr>
                <w:noProof/>
              </w:rPr>
              <w:instrText xml:space="preserve"> PAGEREF _Toc227574666 \h </w:instrText>
            </w:r>
            <w:r>
              <w:rPr>
                <w:noProof/>
              </w:rPr>
            </w:r>
            <w:r>
              <w:rPr>
                <w:noProof/>
              </w:rPr>
              <w:fldChar w:fldCharType="separate"/>
            </w:r>
            <w:r>
              <w:rPr>
                <w:noProof/>
              </w:rPr>
              <w:t>11</w:t>
            </w:r>
            <w:r>
              <w:rPr>
                <w:noProof/>
              </w:rPr>
              <w:fldChar w:fldCharType="end"/>
            </w:r>
          </w:hyperlink>
        </w:p>
        <w:p w14:paraId="2132A5B2" w14:textId="04970BB2" w:rsidR="00DA169D" w:rsidRDefault="00DA169D">
          <w:pPr>
            <w:pStyle w:val="TOC2"/>
            <w:tabs>
              <w:tab w:val="right" w:leader="dot" w:pos="8630"/>
            </w:tabs>
            <w:ind w:left="480"/>
            <w:rPr>
              <w:rFonts w:asciiTheme="minorHAnsi" w:hAnsiTheme="minorHAnsi"/>
              <w:noProof/>
              <w:kern w:val="2"/>
              <w:szCs w:val="24"/>
              <w:lang w:val="en-GB" w:eastAsia="en-GB"/>
              <w14:ligatures w14:val="standardContextual"/>
            </w:rPr>
          </w:pPr>
          <w:hyperlink w:anchor="_Toc227574667" w:history="1">
            <w:r w:rsidRPr="00152EC4">
              <w:rPr>
                <w:rStyle w:val="Hyperlink"/>
                <w:noProof/>
              </w:rPr>
              <w:t>Sudan</w:t>
            </w:r>
            <w:r>
              <w:rPr>
                <w:noProof/>
              </w:rPr>
              <w:tab/>
            </w:r>
            <w:r>
              <w:rPr>
                <w:noProof/>
              </w:rPr>
              <w:fldChar w:fldCharType="begin"/>
            </w:r>
            <w:r>
              <w:rPr>
                <w:noProof/>
              </w:rPr>
              <w:instrText xml:space="preserve"> PAGEREF _Toc227574667 \h </w:instrText>
            </w:r>
            <w:r>
              <w:rPr>
                <w:noProof/>
              </w:rPr>
            </w:r>
            <w:r>
              <w:rPr>
                <w:noProof/>
              </w:rPr>
              <w:fldChar w:fldCharType="separate"/>
            </w:r>
            <w:r>
              <w:rPr>
                <w:noProof/>
              </w:rPr>
              <w:t>12</w:t>
            </w:r>
            <w:r>
              <w:rPr>
                <w:noProof/>
              </w:rPr>
              <w:fldChar w:fldCharType="end"/>
            </w:r>
          </w:hyperlink>
        </w:p>
        <w:p w14:paraId="2F0B74BB" w14:textId="223186F1"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68"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Sudan army launches major ground offensive in North and South Kordofan</w:t>
            </w:r>
            <w:r>
              <w:rPr>
                <w:noProof/>
              </w:rPr>
              <w:tab/>
            </w:r>
            <w:r>
              <w:rPr>
                <w:noProof/>
              </w:rPr>
              <w:fldChar w:fldCharType="begin"/>
            </w:r>
            <w:r>
              <w:rPr>
                <w:noProof/>
              </w:rPr>
              <w:instrText xml:space="preserve"> PAGEREF _Toc227574668 \h </w:instrText>
            </w:r>
            <w:r>
              <w:rPr>
                <w:noProof/>
              </w:rPr>
            </w:r>
            <w:r>
              <w:rPr>
                <w:noProof/>
              </w:rPr>
              <w:fldChar w:fldCharType="separate"/>
            </w:r>
            <w:r>
              <w:rPr>
                <w:noProof/>
              </w:rPr>
              <w:t>12</w:t>
            </w:r>
            <w:r>
              <w:rPr>
                <w:noProof/>
              </w:rPr>
              <w:fldChar w:fldCharType="end"/>
            </w:r>
          </w:hyperlink>
        </w:p>
        <w:p w14:paraId="658A0651" w14:textId="230F42A0"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69"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Sudan urges end to foreign interference at Antalya Diplomacy Forum</w:t>
            </w:r>
            <w:r>
              <w:rPr>
                <w:noProof/>
              </w:rPr>
              <w:tab/>
            </w:r>
            <w:r>
              <w:rPr>
                <w:noProof/>
              </w:rPr>
              <w:fldChar w:fldCharType="begin"/>
            </w:r>
            <w:r>
              <w:rPr>
                <w:noProof/>
              </w:rPr>
              <w:instrText xml:space="preserve"> PAGEREF _Toc227574669 \h </w:instrText>
            </w:r>
            <w:r>
              <w:rPr>
                <w:noProof/>
              </w:rPr>
            </w:r>
            <w:r>
              <w:rPr>
                <w:noProof/>
              </w:rPr>
              <w:fldChar w:fldCharType="separate"/>
            </w:r>
            <w:r>
              <w:rPr>
                <w:noProof/>
              </w:rPr>
              <w:t>12</w:t>
            </w:r>
            <w:r>
              <w:rPr>
                <w:noProof/>
              </w:rPr>
              <w:fldChar w:fldCharType="end"/>
            </w:r>
          </w:hyperlink>
        </w:p>
        <w:p w14:paraId="7B215033" w14:textId="71D3D0E0"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70"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Sudan’s Burhan receives defecting RSF Commander Qubba in Northern State</w:t>
            </w:r>
            <w:r>
              <w:rPr>
                <w:noProof/>
              </w:rPr>
              <w:tab/>
            </w:r>
            <w:r>
              <w:rPr>
                <w:noProof/>
              </w:rPr>
              <w:fldChar w:fldCharType="begin"/>
            </w:r>
            <w:r>
              <w:rPr>
                <w:noProof/>
              </w:rPr>
              <w:instrText xml:space="preserve"> PAGEREF _Toc227574670 \h </w:instrText>
            </w:r>
            <w:r>
              <w:rPr>
                <w:noProof/>
              </w:rPr>
            </w:r>
            <w:r>
              <w:rPr>
                <w:noProof/>
              </w:rPr>
              <w:fldChar w:fldCharType="separate"/>
            </w:r>
            <w:r>
              <w:rPr>
                <w:noProof/>
              </w:rPr>
              <w:t>13</w:t>
            </w:r>
            <w:r>
              <w:rPr>
                <w:noProof/>
              </w:rPr>
              <w:fldChar w:fldCharType="end"/>
            </w:r>
          </w:hyperlink>
        </w:p>
        <w:p w14:paraId="480EC19E" w14:textId="4FDD3147"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71"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Sudan rights group denounces campaign against member over chemical weapon report</w:t>
            </w:r>
            <w:r>
              <w:rPr>
                <w:noProof/>
              </w:rPr>
              <w:tab/>
            </w:r>
            <w:r>
              <w:rPr>
                <w:noProof/>
              </w:rPr>
              <w:fldChar w:fldCharType="begin"/>
            </w:r>
            <w:r>
              <w:rPr>
                <w:noProof/>
              </w:rPr>
              <w:instrText xml:space="preserve"> PAGEREF _Toc227574671 \h </w:instrText>
            </w:r>
            <w:r>
              <w:rPr>
                <w:noProof/>
              </w:rPr>
            </w:r>
            <w:r>
              <w:rPr>
                <w:noProof/>
              </w:rPr>
              <w:fldChar w:fldCharType="separate"/>
            </w:r>
            <w:r>
              <w:rPr>
                <w:noProof/>
              </w:rPr>
              <w:t>14</w:t>
            </w:r>
            <w:r>
              <w:rPr>
                <w:noProof/>
              </w:rPr>
              <w:fldChar w:fldCharType="end"/>
            </w:r>
          </w:hyperlink>
        </w:p>
        <w:p w14:paraId="7926A56F" w14:textId="00111AA8"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72"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Sudan seeks to restore World Bank partnership for reconstruction and debt relief</w:t>
            </w:r>
            <w:r>
              <w:rPr>
                <w:noProof/>
              </w:rPr>
              <w:tab/>
            </w:r>
            <w:r>
              <w:rPr>
                <w:noProof/>
              </w:rPr>
              <w:fldChar w:fldCharType="begin"/>
            </w:r>
            <w:r>
              <w:rPr>
                <w:noProof/>
              </w:rPr>
              <w:instrText xml:space="preserve"> PAGEREF _Toc227574672 \h </w:instrText>
            </w:r>
            <w:r>
              <w:rPr>
                <w:noProof/>
              </w:rPr>
            </w:r>
            <w:r>
              <w:rPr>
                <w:noProof/>
              </w:rPr>
              <w:fldChar w:fldCharType="separate"/>
            </w:r>
            <w:r>
              <w:rPr>
                <w:noProof/>
              </w:rPr>
              <w:t>14</w:t>
            </w:r>
            <w:r>
              <w:rPr>
                <w:noProof/>
              </w:rPr>
              <w:fldChar w:fldCharType="end"/>
            </w:r>
          </w:hyperlink>
        </w:p>
        <w:p w14:paraId="5AA587C3" w14:textId="2B51D06F" w:rsidR="00DA169D" w:rsidRDefault="00DA169D">
          <w:pPr>
            <w:pStyle w:val="TOC1"/>
            <w:tabs>
              <w:tab w:val="right" w:leader="dot" w:pos="8630"/>
            </w:tabs>
            <w:rPr>
              <w:rFonts w:asciiTheme="minorHAnsi" w:hAnsiTheme="minorHAnsi"/>
              <w:noProof/>
              <w:kern w:val="2"/>
              <w:szCs w:val="24"/>
              <w:lang w:val="en-GB" w:eastAsia="en-GB"/>
              <w14:ligatures w14:val="standardContextual"/>
            </w:rPr>
          </w:pPr>
          <w:hyperlink w:anchor="_Toc227574673" w:history="1">
            <w:r w:rsidRPr="00152EC4">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_Toc227574673 \h </w:instrText>
            </w:r>
            <w:r>
              <w:rPr>
                <w:noProof/>
              </w:rPr>
            </w:r>
            <w:r>
              <w:rPr>
                <w:noProof/>
              </w:rPr>
              <w:fldChar w:fldCharType="separate"/>
            </w:r>
            <w:r>
              <w:rPr>
                <w:noProof/>
              </w:rPr>
              <w:t>15</w:t>
            </w:r>
            <w:r>
              <w:rPr>
                <w:noProof/>
              </w:rPr>
              <w:fldChar w:fldCharType="end"/>
            </w:r>
          </w:hyperlink>
        </w:p>
        <w:p w14:paraId="1B56282C" w14:textId="6ED53ABD" w:rsidR="00DA169D" w:rsidRDefault="00DA169D">
          <w:pPr>
            <w:pStyle w:val="TOC2"/>
            <w:tabs>
              <w:tab w:val="right" w:leader="dot" w:pos="8630"/>
            </w:tabs>
            <w:ind w:left="480"/>
            <w:rPr>
              <w:rFonts w:asciiTheme="minorHAnsi" w:hAnsiTheme="minorHAnsi"/>
              <w:noProof/>
              <w:kern w:val="2"/>
              <w:szCs w:val="24"/>
              <w:lang w:val="en-GB" w:eastAsia="en-GB"/>
              <w14:ligatures w14:val="standardContextual"/>
            </w:rPr>
          </w:pPr>
          <w:hyperlink w:anchor="_Toc227574674" w:history="1">
            <w:r w:rsidRPr="00152EC4">
              <w:rPr>
                <w:rStyle w:val="Hyperlink"/>
                <w:noProof/>
              </w:rPr>
              <w:t>Lebanon</w:t>
            </w:r>
            <w:r>
              <w:rPr>
                <w:noProof/>
              </w:rPr>
              <w:tab/>
            </w:r>
            <w:r>
              <w:rPr>
                <w:noProof/>
              </w:rPr>
              <w:fldChar w:fldCharType="begin"/>
            </w:r>
            <w:r>
              <w:rPr>
                <w:noProof/>
              </w:rPr>
              <w:instrText xml:space="preserve"> PAGEREF _Toc227574674 \h </w:instrText>
            </w:r>
            <w:r>
              <w:rPr>
                <w:noProof/>
              </w:rPr>
            </w:r>
            <w:r>
              <w:rPr>
                <w:noProof/>
              </w:rPr>
              <w:fldChar w:fldCharType="separate"/>
            </w:r>
            <w:r>
              <w:rPr>
                <w:noProof/>
              </w:rPr>
              <w:t>15</w:t>
            </w:r>
            <w:r>
              <w:rPr>
                <w:noProof/>
              </w:rPr>
              <w:fldChar w:fldCharType="end"/>
            </w:r>
          </w:hyperlink>
        </w:p>
        <w:p w14:paraId="534FDBC7" w14:textId="4FADE5A8"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75"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Hezbollah denies role in attack that killed French UN soldier in southern Lebanon</w:t>
            </w:r>
            <w:r>
              <w:rPr>
                <w:noProof/>
              </w:rPr>
              <w:tab/>
            </w:r>
            <w:r>
              <w:rPr>
                <w:noProof/>
              </w:rPr>
              <w:fldChar w:fldCharType="begin"/>
            </w:r>
            <w:r>
              <w:rPr>
                <w:noProof/>
              </w:rPr>
              <w:instrText xml:space="preserve"> PAGEREF _Toc227574675 \h </w:instrText>
            </w:r>
            <w:r>
              <w:rPr>
                <w:noProof/>
              </w:rPr>
            </w:r>
            <w:r>
              <w:rPr>
                <w:noProof/>
              </w:rPr>
              <w:fldChar w:fldCharType="separate"/>
            </w:r>
            <w:r>
              <w:rPr>
                <w:noProof/>
              </w:rPr>
              <w:t>15</w:t>
            </w:r>
            <w:r>
              <w:rPr>
                <w:noProof/>
              </w:rPr>
              <w:fldChar w:fldCharType="end"/>
            </w:r>
          </w:hyperlink>
        </w:p>
        <w:p w14:paraId="39AF392F" w14:textId="6A0ED116" w:rsidR="00DA169D" w:rsidRDefault="00DA169D">
          <w:pPr>
            <w:pStyle w:val="TOC2"/>
            <w:tabs>
              <w:tab w:val="right" w:leader="dot" w:pos="8630"/>
            </w:tabs>
            <w:ind w:left="480"/>
            <w:rPr>
              <w:rFonts w:asciiTheme="minorHAnsi" w:hAnsiTheme="minorHAnsi"/>
              <w:noProof/>
              <w:kern w:val="2"/>
              <w:szCs w:val="24"/>
              <w:lang w:val="en-GB" w:eastAsia="en-GB"/>
              <w14:ligatures w14:val="standardContextual"/>
            </w:rPr>
          </w:pPr>
          <w:hyperlink w:anchor="_Toc227574676" w:history="1">
            <w:r w:rsidRPr="00152EC4">
              <w:rPr>
                <w:rStyle w:val="Hyperlink"/>
                <w:noProof/>
              </w:rPr>
              <w:t>Iran</w:t>
            </w:r>
            <w:r>
              <w:rPr>
                <w:noProof/>
              </w:rPr>
              <w:tab/>
            </w:r>
            <w:r>
              <w:rPr>
                <w:noProof/>
              </w:rPr>
              <w:fldChar w:fldCharType="begin"/>
            </w:r>
            <w:r>
              <w:rPr>
                <w:noProof/>
              </w:rPr>
              <w:instrText xml:space="preserve"> PAGEREF _Toc227574676 \h </w:instrText>
            </w:r>
            <w:r>
              <w:rPr>
                <w:noProof/>
              </w:rPr>
            </w:r>
            <w:r>
              <w:rPr>
                <w:noProof/>
              </w:rPr>
              <w:fldChar w:fldCharType="separate"/>
            </w:r>
            <w:r>
              <w:rPr>
                <w:noProof/>
              </w:rPr>
              <w:t>16</w:t>
            </w:r>
            <w:r>
              <w:rPr>
                <w:noProof/>
              </w:rPr>
              <w:fldChar w:fldCharType="end"/>
            </w:r>
          </w:hyperlink>
        </w:p>
        <w:p w14:paraId="12319C64" w14:textId="7D65854B"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77"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Iran rejects second round of talks as US fires on Iranian cargo ship</w:t>
            </w:r>
            <w:r>
              <w:rPr>
                <w:noProof/>
              </w:rPr>
              <w:tab/>
            </w:r>
            <w:r>
              <w:rPr>
                <w:noProof/>
              </w:rPr>
              <w:fldChar w:fldCharType="begin"/>
            </w:r>
            <w:r>
              <w:rPr>
                <w:noProof/>
              </w:rPr>
              <w:instrText xml:space="preserve"> PAGEREF _Toc227574677 \h </w:instrText>
            </w:r>
            <w:r>
              <w:rPr>
                <w:noProof/>
              </w:rPr>
            </w:r>
            <w:r>
              <w:rPr>
                <w:noProof/>
              </w:rPr>
              <w:fldChar w:fldCharType="separate"/>
            </w:r>
            <w:r>
              <w:rPr>
                <w:noProof/>
              </w:rPr>
              <w:t>16</w:t>
            </w:r>
            <w:r>
              <w:rPr>
                <w:noProof/>
              </w:rPr>
              <w:fldChar w:fldCharType="end"/>
            </w:r>
          </w:hyperlink>
        </w:p>
        <w:p w14:paraId="1449536A" w14:textId="2E98C6D5"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78"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Iran is seeking to end war ‘with dignity,’ says President Pezeshkian</w:t>
            </w:r>
            <w:r>
              <w:rPr>
                <w:noProof/>
              </w:rPr>
              <w:tab/>
            </w:r>
            <w:r>
              <w:rPr>
                <w:noProof/>
              </w:rPr>
              <w:fldChar w:fldCharType="begin"/>
            </w:r>
            <w:r>
              <w:rPr>
                <w:noProof/>
              </w:rPr>
              <w:instrText xml:space="preserve"> PAGEREF _Toc227574678 \h </w:instrText>
            </w:r>
            <w:r>
              <w:rPr>
                <w:noProof/>
              </w:rPr>
            </w:r>
            <w:r>
              <w:rPr>
                <w:noProof/>
              </w:rPr>
              <w:fldChar w:fldCharType="separate"/>
            </w:r>
            <w:r>
              <w:rPr>
                <w:noProof/>
              </w:rPr>
              <w:t>18</w:t>
            </w:r>
            <w:r>
              <w:rPr>
                <w:noProof/>
              </w:rPr>
              <w:fldChar w:fldCharType="end"/>
            </w:r>
          </w:hyperlink>
        </w:p>
        <w:p w14:paraId="5C11CDFE" w14:textId="39EEDA8F"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79"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Iran’s Qalibaf says US, Israel could not win through ‘lies’; Tehran to control Hormuz transit</w:t>
            </w:r>
            <w:r>
              <w:rPr>
                <w:noProof/>
              </w:rPr>
              <w:tab/>
            </w:r>
            <w:r>
              <w:rPr>
                <w:noProof/>
              </w:rPr>
              <w:fldChar w:fldCharType="begin"/>
            </w:r>
            <w:r>
              <w:rPr>
                <w:noProof/>
              </w:rPr>
              <w:instrText xml:space="preserve"> PAGEREF _Toc227574679 \h </w:instrText>
            </w:r>
            <w:r>
              <w:rPr>
                <w:noProof/>
              </w:rPr>
            </w:r>
            <w:r>
              <w:rPr>
                <w:noProof/>
              </w:rPr>
              <w:fldChar w:fldCharType="separate"/>
            </w:r>
            <w:r>
              <w:rPr>
                <w:noProof/>
              </w:rPr>
              <w:t>18</w:t>
            </w:r>
            <w:r>
              <w:rPr>
                <w:noProof/>
              </w:rPr>
              <w:fldChar w:fldCharType="end"/>
            </w:r>
          </w:hyperlink>
        </w:p>
        <w:p w14:paraId="321863DD" w14:textId="06566F8D" w:rsidR="00DA169D" w:rsidRDefault="00DA169D">
          <w:pPr>
            <w:pStyle w:val="TOC2"/>
            <w:tabs>
              <w:tab w:val="right" w:leader="dot" w:pos="8630"/>
            </w:tabs>
            <w:ind w:left="480"/>
            <w:rPr>
              <w:rFonts w:asciiTheme="minorHAnsi" w:hAnsiTheme="minorHAnsi"/>
              <w:noProof/>
              <w:kern w:val="2"/>
              <w:szCs w:val="24"/>
              <w:lang w:val="en-GB" w:eastAsia="en-GB"/>
              <w14:ligatures w14:val="standardContextual"/>
            </w:rPr>
          </w:pPr>
          <w:hyperlink w:anchor="_Toc227574680" w:history="1">
            <w:r w:rsidRPr="00152EC4">
              <w:rPr>
                <w:rStyle w:val="Hyperlink"/>
                <w:noProof/>
              </w:rPr>
              <w:t>Israel</w:t>
            </w:r>
            <w:r>
              <w:rPr>
                <w:noProof/>
              </w:rPr>
              <w:tab/>
            </w:r>
            <w:r>
              <w:rPr>
                <w:noProof/>
              </w:rPr>
              <w:fldChar w:fldCharType="begin"/>
            </w:r>
            <w:r>
              <w:rPr>
                <w:noProof/>
              </w:rPr>
              <w:instrText xml:space="preserve"> PAGEREF _Toc227574680 \h </w:instrText>
            </w:r>
            <w:r>
              <w:rPr>
                <w:noProof/>
              </w:rPr>
            </w:r>
            <w:r>
              <w:rPr>
                <w:noProof/>
              </w:rPr>
              <w:fldChar w:fldCharType="separate"/>
            </w:r>
            <w:r>
              <w:rPr>
                <w:noProof/>
              </w:rPr>
              <w:t>19</w:t>
            </w:r>
            <w:r>
              <w:rPr>
                <w:noProof/>
              </w:rPr>
              <w:fldChar w:fldCharType="end"/>
            </w:r>
          </w:hyperlink>
        </w:p>
        <w:p w14:paraId="6CBBDFE9" w14:textId="1615F713"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81"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Israel preparing to strike energy facilities if Iran truce collapses: Report</w:t>
            </w:r>
            <w:r>
              <w:rPr>
                <w:noProof/>
              </w:rPr>
              <w:tab/>
            </w:r>
            <w:r>
              <w:rPr>
                <w:noProof/>
              </w:rPr>
              <w:fldChar w:fldCharType="begin"/>
            </w:r>
            <w:r>
              <w:rPr>
                <w:noProof/>
              </w:rPr>
              <w:instrText xml:space="preserve"> PAGEREF _Toc227574681 \h </w:instrText>
            </w:r>
            <w:r>
              <w:rPr>
                <w:noProof/>
              </w:rPr>
            </w:r>
            <w:r>
              <w:rPr>
                <w:noProof/>
              </w:rPr>
              <w:fldChar w:fldCharType="separate"/>
            </w:r>
            <w:r>
              <w:rPr>
                <w:noProof/>
              </w:rPr>
              <w:t>19</w:t>
            </w:r>
            <w:r>
              <w:rPr>
                <w:noProof/>
              </w:rPr>
              <w:fldChar w:fldCharType="end"/>
            </w:r>
          </w:hyperlink>
        </w:p>
        <w:p w14:paraId="7E89EA8C" w14:textId="16C6FE8B" w:rsidR="00DA169D" w:rsidRDefault="00DA169D">
          <w:pPr>
            <w:pStyle w:val="TOC2"/>
            <w:tabs>
              <w:tab w:val="right" w:leader="dot" w:pos="8630"/>
            </w:tabs>
            <w:ind w:left="480"/>
            <w:rPr>
              <w:rFonts w:asciiTheme="minorHAnsi" w:hAnsiTheme="minorHAnsi"/>
              <w:noProof/>
              <w:kern w:val="2"/>
              <w:szCs w:val="24"/>
              <w:lang w:val="en-GB" w:eastAsia="en-GB"/>
              <w14:ligatures w14:val="standardContextual"/>
            </w:rPr>
          </w:pPr>
          <w:hyperlink w:anchor="_Toc227574682" w:history="1">
            <w:r w:rsidRPr="00152EC4">
              <w:rPr>
                <w:rStyle w:val="Hyperlink"/>
                <w:noProof/>
              </w:rPr>
              <w:t>Palestine</w:t>
            </w:r>
            <w:r>
              <w:rPr>
                <w:noProof/>
              </w:rPr>
              <w:tab/>
            </w:r>
            <w:r>
              <w:rPr>
                <w:noProof/>
              </w:rPr>
              <w:fldChar w:fldCharType="begin"/>
            </w:r>
            <w:r>
              <w:rPr>
                <w:noProof/>
              </w:rPr>
              <w:instrText xml:space="preserve"> PAGEREF _Toc227574682 \h </w:instrText>
            </w:r>
            <w:r>
              <w:rPr>
                <w:noProof/>
              </w:rPr>
            </w:r>
            <w:r>
              <w:rPr>
                <w:noProof/>
              </w:rPr>
              <w:fldChar w:fldCharType="separate"/>
            </w:r>
            <w:r>
              <w:rPr>
                <w:noProof/>
              </w:rPr>
              <w:t>19</w:t>
            </w:r>
            <w:r>
              <w:rPr>
                <w:noProof/>
              </w:rPr>
              <w:fldChar w:fldCharType="end"/>
            </w:r>
          </w:hyperlink>
        </w:p>
        <w:p w14:paraId="0BF7F546" w14:textId="3D67440E"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83"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Limited humanitarian aid enters Gaza via Zikim Border Crossing</w:t>
            </w:r>
            <w:r>
              <w:rPr>
                <w:noProof/>
              </w:rPr>
              <w:tab/>
            </w:r>
            <w:r>
              <w:rPr>
                <w:noProof/>
              </w:rPr>
              <w:fldChar w:fldCharType="begin"/>
            </w:r>
            <w:r>
              <w:rPr>
                <w:noProof/>
              </w:rPr>
              <w:instrText xml:space="preserve"> PAGEREF _Toc227574683 \h </w:instrText>
            </w:r>
            <w:r>
              <w:rPr>
                <w:noProof/>
              </w:rPr>
            </w:r>
            <w:r>
              <w:rPr>
                <w:noProof/>
              </w:rPr>
              <w:fldChar w:fldCharType="separate"/>
            </w:r>
            <w:r>
              <w:rPr>
                <w:noProof/>
              </w:rPr>
              <w:t>19</w:t>
            </w:r>
            <w:r>
              <w:rPr>
                <w:noProof/>
              </w:rPr>
              <w:fldChar w:fldCharType="end"/>
            </w:r>
          </w:hyperlink>
        </w:p>
        <w:p w14:paraId="42892E02" w14:textId="53630B58" w:rsidR="00DA169D" w:rsidRDefault="00DA169D">
          <w:pPr>
            <w:pStyle w:val="TOC1"/>
            <w:tabs>
              <w:tab w:val="right" w:leader="dot" w:pos="8630"/>
            </w:tabs>
            <w:rPr>
              <w:rFonts w:asciiTheme="minorHAnsi" w:hAnsiTheme="minorHAnsi"/>
              <w:noProof/>
              <w:kern w:val="2"/>
              <w:szCs w:val="24"/>
              <w:lang w:val="en-GB" w:eastAsia="en-GB"/>
              <w14:ligatures w14:val="standardContextual"/>
            </w:rPr>
          </w:pPr>
          <w:hyperlink w:anchor="_Toc227574684" w:history="1">
            <w:r w:rsidRPr="00152EC4">
              <w:rPr>
                <w:rStyle w:val="Hyperlink"/>
                <w:rFonts w:eastAsia="DengXian Light" w:cs="Times New Roman"/>
                <w:b/>
                <w:bCs/>
                <w:noProof/>
              </w:rPr>
              <w:t>Global Powers</w:t>
            </w:r>
            <w:r>
              <w:rPr>
                <w:noProof/>
              </w:rPr>
              <w:tab/>
            </w:r>
            <w:r>
              <w:rPr>
                <w:noProof/>
              </w:rPr>
              <w:fldChar w:fldCharType="begin"/>
            </w:r>
            <w:r>
              <w:rPr>
                <w:noProof/>
              </w:rPr>
              <w:instrText xml:space="preserve"> PAGEREF _Toc227574684 \h </w:instrText>
            </w:r>
            <w:r>
              <w:rPr>
                <w:noProof/>
              </w:rPr>
            </w:r>
            <w:r>
              <w:rPr>
                <w:noProof/>
              </w:rPr>
              <w:fldChar w:fldCharType="separate"/>
            </w:r>
            <w:r>
              <w:rPr>
                <w:noProof/>
              </w:rPr>
              <w:t>20</w:t>
            </w:r>
            <w:r>
              <w:rPr>
                <w:noProof/>
              </w:rPr>
              <w:fldChar w:fldCharType="end"/>
            </w:r>
          </w:hyperlink>
        </w:p>
        <w:p w14:paraId="23B6E9AE" w14:textId="1D0AC82F" w:rsidR="00DA169D" w:rsidRDefault="00DA169D">
          <w:pPr>
            <w:pStyle w:val="TOC2"/>
            <w:tabs>
              <w:tab w:val="right" w:leader="dot" w:pos="8630"/>
            </w:tabs>
            <w:ind w:left="480"/>
            <w:rPr>
              <w:rFonts w:asciiTheme="minorHAnsi" w:hAnsiTheme="minorHAnsi"/>
              <w:noProof/>
              <w:kern w:val="2"/>
              <w:szCs w:val="24"/>
              <w:lang w:val="en-GB" w:eastAsia="en-GB"/>
              <w14:ligatures w14:val="standardContextual"/>
            </w:rPr>
          </w:pPr>
          <w:hyperlink w:anchor="_Toc227574685" w:history="1">
            <w:r w:rsidRPr="00152EC4">
              <w:rPr>
                <w:rStyle w:val="Hyperlink"/>
                <w:noProof/>
                <w:lang w:eastAsia="zh-CN"/>
              </w:rPr>
              <w:t>US</w:t>
            </w:r>
            <w:r>
              <w:rPr>
                <w:noProof/>
              </w:rPr>
              <w:tab/>
            </w:r>
            <w:r>
              <w:rPr>
                <w:noProof/>
              </w:rPr>
              <w:fldChar w:fldCharType="begin"/>
            </w:r>
            <w:r>
              <w:rPr>
                <w:noProof/>
              </w:rPr>
              <w:instrText xml:space="preserve"> PAGEREF _Toc227574685 \h </w:instrText>
            </w:r>
            <w:r>
              <w:rPr>
                <w:noProof/>
              </w:rPr>
            </w:r>
            <w:r>
              <w:rPr>
                <w:noProof/>
              </w:rPr>
              <w:fldChar w:fldCharType="separate"/>
            </w:r>
            <w:r>
              <w:rPr>
                <w:noProof/>
              </w:rPr>
              <w:t>20</w:t>
            </w:r>
            <w:r>
              <w:rPr>
                <w:noProof/>
              </w:rPr>
              <w:fldChar w:fldCharType="end"/>
            </w:r>
          </w:hyperlink>
        </w:p>
        <w:p w14:paraId="3B2F81B7" w14:textId="5EC8910B"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86"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US military prepares to board Iran-linked ships in coming days: Report</w:t>
            </w:r>
            <w:r>
              <w:rPr>
                <w:noProof/>
              </w:rPr>
              <w:tab/>
            </w:r>
            <w:r>
              <w:rPr>
                <w:noProof/>
              </w:rPr>
              <w:fldChar w:fldCharType="begin"/>
            </w:r>
            <w:r>
              <w:rPr>
                <w:noProof/>
              </w:rPr>
              <w:instrText xml:space="preserve"> PAGEREF _Toc227574686 \h </w:instrText>
            </w:r>
            <w:r>
              <w:rPr>
                <w:noProof/>
              </w:rPr>
            </w:r>
            <w:r>
              <w:rPr>
                <w:noProof/>
              </w:rPr>
              <w:fldChar w:fldCharType="separate"/>
            </w:r>
            <w:r>
              <w:rPr>
                <w:noProof/>
              </w:rPr>
              <w:t>20</w:t>
            </w:r>
            <w:r>
              <w:rPr>
                <w:noProof/>
              </w:rPr>
              <w:fldChar w:fldCharType="end"/>
            </w:r>
          </w:hyperlink>
        </w:p>
        <w:p w14:paraId="28902A97" w14:textId="45364F61"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87"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Trump says ‘very good conversations going on’ with Iran</w:t>
            </w:r>
            <w:r>
              <w:rPr>
                <w:noProof/>
              </w:rPr>
              <w:tab/>
            </w:r>
            <w:r>
              <w:rPr>
                <w:noProof/>
              </w:rPr>
              <w:fldChar w:fldCharType="begin"/>
            </w:r>
            <w:r>
              <w:rPr>
                <w:noProof/>
              </w:rPr>
              <w:instrText xml:space="preserve"> PAGEREF _Toc227574687 \h </w:instrText>
            </w:r>
            <w:r>
              <w:rPr>
                <w:noProof/>
              </w:rPr>
            </w:r>
            <w:r>
              <w:rPr>
                <w:noProof/>
              </w:rPr>
              <w:fldChar w:fldCharType="separate"/>
            </w:r>
            <w:r>
              <w:rPr>
                <w:noProof/>
              </w:rPr>
              <w:t>20</w:t>
            </w:r>
            <w:r>
              <w:rPr>
                <w:noProof/>
              </w:rPr>
              <w:fldChar w:fldCharType="end"/>
            </w:r>
          </w:hyperlink>
        </w:p>
        <w:p w14:paraId="3DBEA5EB" w14:textId="63C324EC"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88"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US adviser says Gaza Board of Peace is ‘great success story,’ complements UN role</w:t>
            </w:r>
            <w:r>
              <w:rPr>
                <w:noProof/>
              </w:rPr>
              <w:tab/>
            </w:r>
            <w:r>
              <w:rPr>
                <w:noProof/>
              </w:rPr>
              <w:fldChar w:fldCharType="begin"/>
            </w:r>
            <w:r>
              <w:rPr>
                <w:noProof/>
              </w:rPr>
              <w:instrText xml:space="preserve"> PAGEREF _Toc227574688 \h </w:instrText>
            </w:r>
            <w:r>
              <w:rPr>
                <w:noProof/>
              </w:rPr>
            </w:r>
            <w:r>
              <w:rPr>
                <w:noProof/>
              </w:rPr>
              <w:fldChar w:fldCharType="separate"/>
            </w:r>
            <w:r>
              <w:rPr>
                <w:noProof/>
              </w:rPr>
              <w:t>21</w:t>
            </w:r>
            <w:r>
              <w:rPr>
                <w:noProof/>
              </w:rPr>
              <w:fldChar w:fldCharType="end"/>
            </w:r>
          </w:hyperlink>
        </w:p>
        <w:p w14:paraId="55EFF1A6" w14:textId="670C0785"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89"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US forces turn back 21 vessels since start of naval block on Iranian ports: CENTCOM</w:t>
            </w:r>
            <w:r>
              <w:rPr>
                <w:noProof/>
              </w:rPr>
              <w:tab/>
            </w:r>
            <w:r>
              <w:rPr>
                <w:noProof/>
              </w:rPr>
              <w:fldChar w:fldCharType="begin"/>
            </w:r>
            <w:r>
              <w:rPr>
                <w:noProof/>
              </w:rPr>
              <w:instrText xml:space="preserve"> PAGEREF _Toc227574689 \h </w:instrText>
            </w:r>
            <w:r>
              <w:rPr>
                <w:noProof/>
              </w:rPr>
            </w:r>
            <w:r>
              <w:rPr>
                <w:noProof/>
              </w:rPr>
              <w:fldChar w:fldCharType="separate"/>
            </w:r>
            <w:r>
              <w:rPr>
                <w:noProof/>
              </w:rPr>
              <w:t>21</w:t>
            </w:r>
            <w:r>
              <w:rPr>
                <w:noProof/>
              </w:rPr>
              <w:fldChar w:fldCharType="end"/>
            </w:r>
          </w:hyperlink>
        </w:p>
        <w:p w14:paraId="71165FDE" w14:textId="57A6A76D" w:rsidR="00DA169D" w:rsidRDefault="00DA169D">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7574690" w:history="1">
            <w:r w:rsidRPr="00152EC4">
              <w:rPr>
                <w:rStyle w:val="Hyperlink"/>
                <w:rFonts w:ascii="Symbol" w:hAnsi="Symbol"/>
                <w:noProof/>
              </w:rPr>
              <w:t></w:t>
            </w:r>
            <w:r>
              <w:rPr>
                <w:rFonts w:asciiTheme="minorHAnsi" w:hAnsiTheme="minorHAnsi"/>
                <w:noProof/>
                <w:kern w:val="2"/>
                <w:szCs w:val="24"/>
                <w:lang w:val="en-GB" w:eastAsia="en-GB"/>
                <w14:ligatures w14:val="standardContextual"/>
              </w:rPr>
              <w:tab/>
            </w:r>
            <w:r w:rsidRPr="00152EC4">
              <w:rPr>
                <w:rStyle w:val="Hyperlink"/>
                <w:noProof/>
              </w:rPr>
              <w:t>Trump says US will get Iran’s nuclear dust ‘in a much more unfriendly form’ if deal fails</w:t>
            </w:r>
            <w:r>
              <w:rPr>
                <w:noProof/>
              </w:rPr>
              <w:tab/>
            </w:r>
            <w:r>
              <w:rPr>
                <w:noProof/>
              </w:rPr>
              <w:fldChar w:fldCharType="begin"/>
            </w:r>
            <w:r>
              <w:rPr>
                <w:noProof/>
              </w:rPr>
              <w:instrText xml:space="preserve"> PAGEREF _Toc227574690 \h </w:instrText>
            </w:r>
            <w:r>
              <w:rPr>
                <w:noProof/>
              </w:rPr>
            </w:r>
            <w:r>
              <w:rPr>
                <w:noProof/>
              </w:rPr>
              <w:fldChar w:fldCharType="separate"/>
            </w:r>
            <w:r>
              <w:rPr>
                <w:noProof/>
              </w:rPr>
              <w:t>22</w:t>
            </w:r>
            <w:r>
              <w:rPr>
                <w:noProof/>
              </w:rPr>
              <w:fldChar w:fldCharType="end"/>
            </w:r>
          </w:hyperlink>
        </w:p>
        <w:p w14:paraId="5EC1F70C" w14:textId="0268BD71"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lastRenderedPageBreak/>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7574650"/>
      <w:r>
        <w:rPr>
          <w:rFonts w:eastAsia="DengXian Light" w:cs="Times New Roman"/>
          <w:b/>
          <w:bCs/>
          <w:color w:val="2F5496"/>
          <w:szCs w:val="24"/>
          <w:u w:val="single"/>
        </w:rPr>
        <w:lastRenderedPageBreak/>
        <w:t>Ethiopia</w:t>
      </w:r>
      <w:bookmarkEnd w:id="0"/>
    </w:p>
    <w:p w14:paraId="03177F9E" w14:textId="74F2FC0F" w:rsidR="006A5AEF" w:rsidRPr="006A5AEF" w:rsidRDefault="006A5AEF" w:rsidP="006A5AEF">
      <w:pPr>
        <w:pStyle w:val="ListParagraph"/>
        <w:numPr>
          <w:ilvl w:val="0"/>
          <w:numId w:val="5"/>
        </w:numPr>
        <w:spacing w:line="276" w:lineRule="auto"/>
        <w:rPr>
          <w:szCs w:val="24"/>
        </w:rPr>
      </w:pPr>
      <w:bookmarkStart w:id="1" w:name="_Toc227574651"/>
      <w:r w:rsidRPr="006A5AEF">
        <w:rPr>
          <w:rStyle w:val="Heading2Char"/>
        </w:rPr>
        <w:t>PM Abiy Says Ethiopia Cannot Remain Landlocked Indefinitely and Calls for Peaceful Resolution of Seaport Access</w:t>
      </w:r>
      <w:bookmarkEnd w:id="1"/>
      <w:r>
        <w:rPr>
          <w:szCs w:val="24"/>
        </w:rPr>
        <w:t xml:space="preserve"> – </w:t>
      </w:r>
      <w:hyperlink r:id="rId8" w:history="1">
        <w:r w:rsidRPr="006A5AEF">
          <w:rPr>
            <w:rStyle w:val="Hyperlink"/>
            <w:szCs w:val="24"/>
          </w:rPr>
          <w:t>Fana</w:t>
        </w:r>
      </w:hyperlink>
      <w:r>
        <w:rPr>
          <w:szCs w:val="24"/>
        </w:rPr>
        <w:t xml:space="preserve"> </w:t>
      </w:r>
    </w:p>
    <w:p w14:paraId="78C9C070" w14:textId="285BA136" w:rsidR="006A5AEF" w:rsidRDefault="006A5AEF" w:rsidP="006A5AEF">
      <w:pPr>
        <w:spacing w:line="276" w:lineRule="auto"/>
        <w:rPr>
          <w:szCs w:val="24"/>
        </w:rPr>
      </w:pPr>
      <w:r w:rsidRPr="006A5AEF">
        <w:rPr>
          <w:szCs w:val="24"/>
        </w:rPr>
        <w:t>Ethiopia cannot remain landlocked indefinitely, and the issue of seaport access must be resolved through peaceful negotiation and structured dialogue based on mutual understanding, Prime Minister Abiy Ahmed (PhD) has said.</w:t>
      </w:r>
      <w:r>
        <w:rPr>
          <w:szCs w:val="24"/>
        </w:rPr>
        <w:t xml:space="preserve"> </w:t>
      </w:r>
      <w:r w:rsidRPr="006A5AEF">
        <w:rPr>
          <w:szCs w:val="24"/>
        </w:rPr>
        <w:t>In the second part of his interview with the Ethiopian Broadcasting Corporation (EBC) under the theme “The Heart of Sovereignty,” the Prime Minister said Ethiopia’s seaport issue is both a short-term and long-term strategic concern that requires sustained engagement through diplomatic channels.</w:t>
      </w:r>
      <w:r>
        <w:rPr>
          <w:szCs w:val="24"/>
        </w:rPr>
        <w:t xml:space="preserve"> </w:t>
      </w:r>
      <w:r w:rsidRPr="006A5AEF">
        <w:rPr>
          <w:szCs w:val="24"/>
        </w:rPr>
        <w:t xml:space="preserve">He stated that the matter should be addressed </w:t>
      </w:r>
      <w:proofErr w:type="gramStart"/>
      <w:r w:rsidRPr="006A5AEF">
        <w:rPr>
          <w:szCs w:val="24"/>
        </w:rPr>
        <w:t>on the basis of</w:t>
      </w:r>
      <w:proofErr w:type="gramEnd"/>
      <w:r w:rsidRPr="006A5AEF">
        <w:rPr>
          <w:szCs w:val="24"/>
        </w:rPr>
        <w:t xml:space="preserve"> give-and-take and fair negotiation, emphasizing that refusal to engage in dialogue is not a sustainable approach given the region’s long-term economic and geopolitical realities.</w:t>
      </w:r>
      <w:r>
        <w:rPr>
          <w:szCs w:val="24"/>
        </w:rPr>
        <w:t xml:space="preserve"> </w:t>
      </w:r>
      <w:r w:rsidRPr="006A5AEF">
        <w:rPr>
          <w:szCs w:val="24"/>
        </w:rPr>
        <w:t>The Prime Minister noted that Ethiopia’s geographical position, stretching across a vast inland area far from coastal access, presents structural constraints for trade and economic development, particularly in relation to regional and global shipping routes.</w:t>
      </w:r>
      <w:r>
        <w:rPr>
          <w:szCs w:val="24"/>
        </w:rPr>
        <w:t xml:space="preserve"> </w:t>
      </w:r>
      <w:r w:rsidRPr="006A5AEF">
        <w:rPr>
          <w:szCs w:val="24"/>
        </w:rPr>
        <w:t>He warned that failure to resolve the issue through peaceful consultation could have wider implications not only for Ethiopia’s development but also for regional stability and economic cooperation.</w:t>
      </w:r>
      <w:r>
        <w:rPr>
          <w:szCs w:val="24"/>
        </w:rPr>
        <w:t xml:space="preserve"> </w:t>
      </w:r>
      <w:r w:rsidRPr="006A5AEF">
        <w:rPr>
          <w:szCs w:val="24"/>
        </w:rPr>
        <w:t>The Prime Minister further said that discussions on global trade and strategic maritime corridors, including key waterways such as the Red Sea and the Gulf of Aden, demonstrate the continued importance of secure and cooperative maritime access in international relations.</w:t>
      </w:r>
      <w:r>
        <w:rPr>
          <w:szCs w:val="24"/>
        </w:rPr>
        <w:t xml:space="preserve"> </w:t>
      </w:r>
      <w:r w:rsidRPr="006A5AEF">
        <w:rPr>
          <w:szCs w:val="24"/>
        </w:rPr>
        <w:t>He pointed out that the region’s maritime environment is increasingly exposed to security risks, underscoring the need for stronger cooperation among countries sharing these strategic waters.</w:t>
      </w:r>
      <w:r>
        <w:rPr>
          <w:szCs w:val="24"/>
        </w:rPr>
        <w:t xml:space="preserve"> </w:t>
      </w:r>
      <w:r w:rsidRPr="006A5AEF">
        <w:rPr>
          <w:szCs w:val="24"/>
        </w:rPr>
        <w:t>According to him, Ethiopia is addressing immediate logistical needs through the expansion of dry ports and trade corridors, including facilities linked to Djibouti as well as hubs in Mojo and Dire Dawa.</w:t>
      </w:r>
      <w:r>
        <w:rPr>
          <w:szCs w:val="24"/>
        </w:rPr>
        <w:t xml:space="preserve"> </w:t>
      </w:r>
      <w:r w:rsidRPr="006A5AEF">
        <w:rPr>
          <w:szCs w:val="24"/>
        </w:rPr>
        <w:t>However, he stressed that in the long term, lack of direct access to the sea would continue to constrain Ethiopia’s economic transformation and development ambitions.</w:t>
      </w:r>
      <w:r>
        <w:rPr>
          <w:szCs w:val="24"/>
        </w:rPr>
        <w:t xml:space="preserve"> </w:t>
      </w:r>
      <w:r w:rsidRPr="006A5AEF">
        <w:rPr>
          <w:szCs w:val="24"/>
        </w:rPr>
        <w:t>The Prime Minister concluded that Ethiopia’s pursuit of sea access must be handled through peaceful, negotiated, and mutually beneficial arrangements, rather than prolonged avoidance of dialogue.</w:t>
      </w:r>
    </w:p>
    <w:p w14:paraId="0849E375" w14:textId="34F65D9B" w:rsidR="00457513" w:rsidRPr="00457513" w:rsidRDefault="00457513" w:rsidP="00457513">
      <w:pPr>
        <w:pStyle w:val="ListParagraph"/>
        <w:numPr>
          <w:ilvl w:val="0"/>
          <w:numId w:val="5"/>
        </w:numPr>
        <w:spacing w:line="276" w:lineRule="auto"/>
        <w:rPr>
          <w:szCs w:val="24"/>
        </w:rPr>
      </w:pPr>
      <w:bookmarkStart w:id="2" w:name="_Toc227574652"/>
      <w:r w:rsidRPr="00457513">
        <w:rPr>
          <w:rStyle w:val="Heading2Char"/>
        </w:rPr>
        <w:t>World Bank Signals Expanded Support for Ethiopia’s Reforms Amid Global Pressures</w:t>
      </w:r>
      <w:bookmarkEnd w:id="2"/>
      <w:r>
        <w:rPr>
          <w:szCs w:val="24"/>
        </w:rPr>
        <w:t xml:space="preserve"> – </w:t>
      </w:r>
      <w:hyperlink r:id="rId9" w:history="1">
        <w:r w:rsidRPr="00457513">
          <w:rPr>
            <w:rStyle w:val="Hyperlink"/>
            <w:szCs w:val="24"/>
          </w:rPr>
          <w:t>Fana</w:t>
        </w:r>
      </w:hyperlink>
      <w:r>
        <w:rPr>
          <w:szCs w:val="24"/>
        </w:rPr>
        <w:t xml:space="preserve"> </w:t>
      </w:r>
    </w:p>
    <w:p w14:paraId="2C783B8C" w14:textId="4D81A731" w:rsidR="00457513" w:rsidRDefault="00457513" w:rsidP="00457513">
      <w:pPr>
        <w:spacing w:line="276" w:lineRule="auto"/>
        <w:rPr>
          <w:szCs w:val="24"/>
        </w:rPr>
      </w:pPr>
      <w:r w:rsidRPr="00457513">
        <w:rPr>
          <w:szCs w:val="24"/>
        </w:rPr>
        <w:t>The World Bank has reaffirmed its commitment to scale up support for Ethiopia as the country advances economic reforms and navigates evolving global challenges.</w:t>
      </w:r>
      <w:r>
        <w:rPr>
          <w:szCs w:val="24"/>
        </w:rPr>
        <w:t xml:space="preserve"> </w:t>
      </w:r>
      <w:r w:rsidRPr="00457513">
        <w:rPr>
          <w:szCs w:val="24"/>
        </w:rPr>
        <w:t>The assurance was made during high-level talks held on the sidelines of the 2026 Spring Meetings of the World Bank Group and the International Monetary Fund in Washington, D.C., between Ethiopia’s delegation led by Finance Minister Ahmed Shide and World Bank Managing Director for Operations Anna Bjerde.</w:t>
      </w:r>
      <w:r>
        <w:rPr>
          <w:szCs w:val="24"/>
        </w:rPr>
        <w:t xml:space="preserve"> </w:t>
      </w:r>
      <w:r w:rsidRPr="00457513">
        <w:rPr>
          <w:szCs w:val="24"/>
        </w:rPr>
        <w:t xml:space="preserve">During the discussions, the Ethiopian side highlighted the country’s economic performance and ongoing reform </w:t>
      </w:r>
      <w:r w:rsidRPr="00457513">
        <w:rPr>
          <w:szCs w:val="24"/>
        </w:rPr>
        <w:lastRenderedPageBreak/>
        <w:t>efforts, while noting mounting pressures from global economic headwinds. The delegation stressed the need to scale up support to sustain reform gains and help the economy manage external uncertainties.</w:t>
      </w:r>
      <w:r>
        <w:rPr>
          <w:szCs w:val="24"/>
        </w:rPr>
        <w:t xml:space="preserve"> </w:t>
      </w:r>
      <w:r w:rsidRPr="00457513">
        <w:rPr>
          <w:szCs w:val="24"/>
        </w:rPr>
        <w:t>The talks also focused on expanding access to World Bank financing and enhancing the responsiveness of support mechanisms. Both sides explored coordinated measures involving the World Bank, the IMF, and the Government of Ethiopia to strengthen macroeconomic stability and promote inclusive growth.</w:t>
      </w:r>
      <w:r>
        <w:rPr>
          <w:szCs w:val="24"/>
        </w:rPr>
        <w:t xml:space="preserve"> </w:t>
      </w:r>
      <w:r w:rsidRPr="00457513">
        <w:rPr>
          <w:szCs w:val="24"/>
        </w:rPr>
        <w:t>The World Bank reaffirmed its readiness to deepen engagement with Ethiopia in coordination with development partners.</w:t>
      </w:r>
      <w:r>
        <w:rPr>
          <w:szCs w:val="24"/>
        </w:rPr>
        <w:t xml:space="preserve"> </w:t>
      </w:r>
      <w:r w:rsidRPr="00457513">
        <w:rPr>
          <w:szCs w:val="24"/>
        </w:rPr>
        <w:t>The Ethiopian delegation also provided an update on the country’s debt restructuring process, citing ongoing engagement with private creditors as part of efforts to restore debt sustainability.</w:t>
      </w:r>
      <w:r>
        <w:rPr>
          <w:szCs w:val="24"/>
        </w:rPr>
        <w:t xml:space="preserve"> </w:t>
      </w:r>
      <w:r w:rsidRPr="00457513">
        <w:rPr>
          <w:szCs w:val="24"/>
        </w:rPr>
        <w:t>In addition, both sides underscored the importance of accelerating the “Mission 300” energy initiative, which aims to expand electricity access to millions of households and support Ethiopia’s broader economic transformation.</w:t>
      </w:r>
      <w:r>
        <w:rPr>
          <w:szCs w:val="24"/>
        </w:rPr>
        <w:t xml:space="preserve"> </w:t>
      </w:r>
      <w:r w:rsidRPr="00457513">
        <w:rPr>
          <w:szCs w:val="24"/>
        </w:rPr>
        <w:t>The meeting concluded with a shared commitment to expedite crisis response support while advancing development outcomes.</w:t>
      </w:r>
    </w:p>
    <w:p w14:paraId="4046D1F4" w14:textId="65EBA1F0" w:rsidR="0014298E" w:rsidRPr="0014298E" w:rsidRDefault="0014298E" w:rsidP="0014298E">
      <w:pPr>
        <w:pStyle w:val="ListParagraph"/>
        <w:numPr>
          <w:ilvl w:val="0"/>
          <w:numId w:val="4"/>
        </w:numPr>
        <w:spacing w:line="276" w:lineRule="auto"/>
        <w:rPr>
          <w:szCs w:val="24"/>
        </w:rPr>
      </w:pPr>
      <w:bookmarkStart w:id="3" w:name="_Toc227574653"/>
      <w:r w:rsidRPr="0014298E">
        <w:rPr>
          <w:rStyle w:val="Heading2Char"/>
        </w:rPr>
        <w:t>EPRP signals readiness to bypass electoral board for nationwide protests</w:t>
      </w:r>
      <w:bookmarkEnd w:id="3"/>
      <w:r>
        <w:rPr>
          <w:szCs w:val="24"/>
        </w:rPr>
        <w:t xml:space="preserve"> – </w:t>
      </w:r>
      <w:hyperlink r:id="rId10" w:history="1">
        <w:r w:rsidRPr="0014298E">
          <w:rPr>
            <w:rStyle w:val="Hyperlink"/>
            <w:szCs w:val="24"/>
          </w:rPr>
          <w:t>Addis Standard</w:t>
        </w:r>
      </w:hyperlink>
    </w:p>
    <w:p w14:paraId="326224A7" w14:textId="770181C1" w:rsidR="0014298E" w:rsidRDefault="0014298E" w:rsidP="0014298E">
      <w:pPr>
        <w:spacing w:line="276" w:lineRule="auto"/>
        <w:rPr>
          <w:szCs w:val="24"/>
        </w:rPr>
      </w:pPr>
      <w:r w:rsidRPr="0014298E">
        <w:rPr>
          <w:szCs w:val="24"/>
        </w:rPr>
        <w:t xml:space="preserve">Ethiopian People’s Revolutionary Party says it will proceed with planned demonstrations in ten cities on 8 </w:t>
      </w:r>
      <w:proofErr w:type="gramStart"/>
      <w:r w:rsidRPr="0014298E">
        <w:rPr>
          <w:szCs w:val="24"/>
        </w:rPr>
        <w:t>May,</w:t>
      </w:r>
      <w:proofErr w:type="gramEnd"/>
      <w:r w:rsidRPr="0014298E">
        <w:rPr>
          <w:szCs w:val="24"/>
        </w:rPr>
        <w:t xml:space="preserve"> 2026, even if it does not receive approval from the National Election Board of Ethiopia, citing constitutional guarantees on the right to assembly.</w:t>
      </w:r>
      <w:r>
        <w:rPr>
          <w:szCs w:val="24"/>
        </w:rPr>
        <w:t xml:space="preserve"> </w:t>
      </w:r>
      <w:r w:rsidRPr="0014298E">
        <w:rPr>
          <w:szCs w:val="24"/>
        </w:rPr>
        <w:t xml:space="preserve">Speaking to Addis Standard, </w:t>
      </w:r>
      <w:proofErr w:type="spellStart"/>
      <w:r w:rsidRPr="0014298E">
        <w:rPr>
          <w:szCs w:val="24"/>
        </w:rPr>
        <w:t>Mistireslassie</w:t>
      </w:r>
      <w:proofErr w:type="spellEnd"/>
      <w:r w:rsidRPr="0014298E">
        <w:rPr>
          <w:szCs w:val="24"/>
        </w:rPr>
        <w:t xml:space="preserve"> Tamrat, EPRP’s General Secretary, said the party had formally notified NEBE ahead of the planned protests but has yet to receive any response.</w:t>
      </w:r>
      <w:r>
        <w:rPr>
          <w:szCs w:val="24"/>
        </w:rPr>
        <w:t xml:space="preserve"> </w:t>
      </w:r>
      <w:r w:rsidRPr="0014298E">
        <w:rPr>
          <w:szCs w:val="24"/>
        </w:rPr>
        <w:t>“Regarding the letter we submitted to the Electoral Board, we have not received any response so far; they haven’t notified us of anything, and we are still waiting,” she said.</w:t>
      </w:r>
      <w:r>
        <w:rPr>
          <w:szCs w:val="24"/>
        </w:rPr>
        <w:t xml:space="preserve"> </w:t>
      </w:r>
      <w:r w:rsidRPr="0014298E">
        <w:rPr>
          <w:szCs w:val="24"/>
        </w:rPr>
        <w:t xml:space="preserve">Despite the lack of communication, </w:t>
      </w:r>
      <w:proofErr w:type="spellStart"/>
      <w:r w:rsidRPr="0014298E">
        <w:rPr>
          <w:szCs w:val="24"/>
        </w:rPr>
        <w:t>Mistireslassie</w:t>
      </w:r>
      <w:proofErr w:type="spellEnd"/>
      <w:r w:rsidRPr="0014298E">
        <w:rPr>
          <w:szCs w:val="24"/>
        </w:rPr>
        <w:t xml:space="preserve"> indicated that the party is prepared to move forward outside the electoral framework if necessary. “If this demonstration cannot proceed through the Electoral Board’s framework, we will exercise our constitutional rights outside of the electoral law,” she said.</w:t>
      </w:r>
      <w:r>
        <w:rPr>
          <w:szCs w:val="24"/>
        </w:rPr>
        <w:t xml:space="preserve"> </w:t>
      </w:r>
      <w:r w:rsidRPr="0014298E">
        <w:rPr>
          <w:szCs w:val="24"/>
        </w:rPr>
        <w:t>She emphasized that the constitution requires only notification, not permission, to hold demonstrations, a position the party says it has consistently raised in its engagements with the electoral body.</w:t>
      </w:r>
      <w:r>
        <w:rPr>
          <w:szCs w:val="24"/>
        </w:rPr>
        <w:t xml:space="preserve"> </w:t>
      </w:r>
      <w:r w:rsidRPr="0014298E">
        <w:rPr>
          <w:szCs w:val="24"/>
        </w:rPr>
        <w:t xml:space="preserve">According to </w:t>
      </w:r>
      <w:proofErr w:type="spellStart"/>
      <w:r w:rsidRPr="0014298E">
        <w:rPr>
          <w:szCs w:val="24"/>
        </w:rPr>
        <w:t>Mistireslassie</w:t>
      </w:r>
      <w:proofErr w:type="spellEnd"/>
      <w:r w:rsidRPr="0014298E">
        <w:rPr>
          <w:szCs w:val="24"/>
        </w:rPr>
        <w:t>, the issue was also raised during the signing of the electoral code of conduct, where the party challenged references to “permission” for organizing rallies.</w:t>
      </w:r>
      <w:r>
        <w:rPr>
          <w:szCs w:val="24"/>
        </w:rPr>
        <w:t xml:space="preserve"> </w:t>
      </w:r>
      <w:r w:rsidRPr="0014298E">
        <w:rPr>
          <w:szCs w:val="24"/>
        </w:rPr>
        <w:t>She said NEBE justified the requirement by arguing that a permission-based system helps manage scheduling conflicts when multiple parties seek to hold events in the same place and time, allowing the board to propose adjustments.</w:t>
      </w:r>
      <w:r>
        <w:rPr>
          <w:szCs w:val="24"/>
        </w:rPr>
        <w:t xml:space="preserve"> </w:t>
      </w:r>
      <w:r w:rsidRPr="0014298E">
        <w:rPr>
          <w:szCs w:val="24"/>
        </w:rPr>
        <w:t>However, EPRP maintains that such provisions contradict constitutional guarantees. “If the Electoral Board gives a negative response to this, we will move toward exercising our constitutional rights,” she added.</w:t>
      </w:r>
      <w:r>
        <w:rPr>
          <w:szCs w:val="24"/>
        </w:rPr>
        <w:t xml:space="preserve"> </w:t>
      </w:r>
      <w:r w:rsidRPr="0014298E">
        <w:rPr>
          <w:szCs w:val="24"/>
        </w:rPr>
        <w:t>The party also said preparations for the demonstrations are ongoing across all ten cities, with organizers expressing confidence in their readiness to carry out the protests simultaneously.</w:t>
      </w:r>
      <w:r>
        <w:rPr>
          <w:szCs w:val="24"/>
        </w:rPr>
        <w:t xml:space="preserve"> </w:t>
      </w:r>
      <w:r w:rsidRPr="0014298E">
        <w:rPr>
          <w:szCs w:val="24"/>
        </w:rPr>
        <w:t xml:space="preserve">On 8 April, Ethiopian People’s Revolutionary Party announced plans to hold a nationwide </w:t>
      </w:r>
      <w:r w:rsidRPr="0014298E">
        <w:rPr>
          <w:szCs w:val="24"/>
        </w:rPr>
        <w:lastRenderedPageBreak/>
        <w:t>peaceful protest on May 8, citing what it described as a lack of “conducive electoral conditions” ahead of Ethiopia’s upcoming general elections.</w:t>
      </w:r>
      <w:r>
        <w:rPr>
          <w:szCs w:val="24"/>
        </w:rPr>
        <w:t xml:space="preserve"> </w:t>
      </w:r>
      <w:r w:rsidRPr="0014298E">
        <w:rPr>
          <w:szCs w:val="24"/>
        </w:rPr>
        <w:t>According to the announcement, the party said the planned demonstrations are intended to draw attention to concerns over the political and security environment in the country, which it argues undermines the credibility of the electoral process. These concerns include ongoing conflicts in several regions and what the party described as restrictions affecting political actors and participation.</w:t>
      </w:r>
      <w:r>
        <w:rPr>
          <w:szCs w:val="24"/>
        </w:rPr>
        <w:t xml:space="preserve"> </w:t>
      </w:r>
      <w:r w:rsidRPr="0014298E">
        <w:rPr>
          <w:szCs w:val="24"/>
        </w:rPr>
        <w:t>The party also raised issues related to the inclusiveness of the electoral process, noting that instability in parts of the country could hinder voter participation and representation. It argued that such conditions risk affecting the fairness and legitimacy of the polls if not addressed.</w:t>
      </w:r>
      <w:r>
        <w:rPr>
          <w:szCs w:val="24"/>
        </w:rPr>
        <w:t xml:space="preserve"> </w:t>
      </w:r>
      <w:r w:rsidRPr="0014298E">
        <w:rPr>
          <w:szCs w:val="24"/>
        </w:rPr>
        <w:t>EPRP said the demonstrations are planned to take place in multiple cities across the country, including the capital, reflecting an effort by the party to mobilize nationwide participation around its demands for improved electoral conditions.</w:t>
      </w:r>
    </w:p>
    <w:p w14:paraId="23934FBE" w14:textId="20AC22BB" w:rsidR="003944FB" w:rsidRPr="003944FB" w:rsidRDefault="003944FB" w:rsidP="003944FB">
      <w:pPr>
        <w:pStyle w:val="ListParagraph"/>
        <w:numPr>
          <w:ilvl w:val="0"/>
          <w:numId w:val="4"/>
        </w:numPr>
        <w:spacing w:line="276" w:lineRule="auto"/>
        <w:rPr>
          <w:szCs w:val="24"/>
        </w:rPr>
      </w:pPr>
      <w:bookmarkStart w:id="4" w:name="_Toc227574654"/>
      <w:r w:rsidRPr="003944FB">
        <w:rPr>
          <w:rStyle w:val="Heading2Char"/>
        </w:rPr>
        <w:t>Over 46 million Ethiopians registered so far for upcoming general elections, NEBE says</w:t>
      </w:r>
      <w:bookmarkEnd w:id="4"/>
      <w:r>
        <w:rPr>
          <w:szCs w:val="24"/>
        </w:rPr>
        <w:t xml:space="preserve"> – </w:t>
      </w:r>
      <w:hyperlink r:id="rId11" w:history="1">
        <w:r w:rsidRPr="003944FB">
          <w:rPr>
            <w:rStyle w:val="Hyperlink"/>
            <w:szCs w:val="24"/>
          </w:rPr>
          <w:t>Fana</w:t>
        </w:r>
      </w:hyperlink>
      <w:r>
        <w:rPr>
          <w:szCs w:val="24"/>
        </w:rPr>
        <w:t xml:space="preserve"> </w:t>
      </w:r>
    </w:p>
    <w:p w14:paraId="54872E97" w14:textId="4EA89D67" w:rsidR="003944FB" w:rsidRDefault="003944FB" w:rsidP="003944FB">
      <w:pPr>
        <w:spacing w:line="276" w:lineRule="auto"/>
        <w:rPr>
          <w:szCs w:val="24"/>
        </w:rPr>
      </w:pPr>
      <w:r w:rsidRPr="003944FB">
        <w:rPr>
          <w:szCs w:val="24"/>
        </w:rPr>
        <w:t>The National Election Board of Ethiopia (NEBE) has announced that more than 46 million citizens have so far registered to vote in the country’s 7th general elections scheduled for 1 June 2026.</w:t>
      </w:r>
      <w:r>
        <w:rPr>
          <w:szCs w:val="24"/>
        </w:rPr>
        <w:t xml:space="preserve"> </w:t>
      </w:r>
      <w:r w:rsidRPr="003944FB">
        <w:rPr>
          <w:szCs w:val="24"/>
        </w:rPr>
        <w:t>NEBE recalled that voter registration has been underway since 7 March 2026, conducted through both digital and manual registration systems.</w:t>
      </w:r>
      <w:r>
        <w:rPr>
          <w:szCs w:val="24"/>
        </w:rPr>
        <w:t xml:space="preserve"> </w:t>
      </w:r>
      <w:r w:rsidRPr="003944FB">
        <w:rPr>
          <w:szCs w:val="24"/>
        </w:rPr>
        <w:t xml:space="preserve">According to data released by the Board, a total of 46,732,895 voters </w:t>
      </w:r>
      <w:proofErr w:type="gramStart"/>
      <w:r w:rsidRPr="003944FB">
        <w:rPr>
          <w:szCs w:val="24"/>
        </w:rPr>
        <w:t>have</w:t>
      </w:r>
      <w:proofErr w:type="gramEnd"/>
      <w:r w:rsidRPr="003944FB">
        <w:rPr>
          <w:szCs w:val="24"/>
        </w:rPr>
        <w:t xml:space="preserve"> so far registered for the upcoming general elections.</w:t>
      </w:r>
      <w:r>
        <w:rPr>
          <w:szCs w:val="24"/>
        </w:rPr>
        <w:t xml:space="preserve"> </w:t>
      </w:r>
      <w:r w:rsidRPr="003944FB">
        <w:rPr>
          <w:szCs w:val="24"/>
        </w:rPr>
        <w:t>Of the total registered voters, 21,515,693 are women, while 25,217,202 are men.</w:t>
      </w:r>
      <w:r>
        <w:rPr>
          <w:szCs w:val="24"/>
        </w:rPr>
        <w:t xml:space="preserve"> </w:t>
      </w:r>
      <w:r w:rsidRPr="003944FB">
        <w:rPr>
          <w:szCs w:val="24"/>
        </w:rPr>
        <w:t xml:space="preserve">The data further shows that among registered </w:t>
      </w:r>
      <w:proofErr w:type="gramStart"/>
      <w:r w:rsidRPr="003944FB">
        <w:rPr>
          <w:szCs w:val="24"/>
        </w:rPr>
        <w:t>voters,</w:t>
      </w:r>
      <w:proofErr w:type="gramEnd"/>
      <w:r w:rsidRPr="003944FB">
        <w:rPr>
          <w:szCs w:val="24"/>
        </w:rPr>
        <w:t xml:space="preserve"> 69,286 women and 96,441 men are persons with disabilities.</w:t>
      </w:r>
    </w:p>
    <w:p w14:paraId="59CE3620" w14:textId="76984B04" w:rsidR="000F2CA9" w:rsidRPr="000F2CA9" w:rsidRDefault="000F2CA9" w:rsidP="000F2CA9">
      <w:pPr>
        <w:pStyle w:val="ListParagraph"/>
        <w:numPr>
          <w:ilvl w:val="0"/>
          <w:numId w:val="4"/>
        </w:numPr>
        <w:spacing w:line="276" w:lineRule="auto"/>
        <w:rPr>
          <w:szCs w:val="24"/>
        </w:rPr>
      </w:pPr>
      <w:bookmarkStart w:id="5" w:name="_Toc227574655"/>
      <w:r w:rsidRPr="000F2CA9">
        <w:rPr>
          <w:rStyle w:val="Heading2Char"/>
        </w:rPr>
        <w:t>New Momentum in Ethiopia–U.S. Economic Ties at Global Finance Talks</w:t>
      </w:r>
      <w:bookmarkEnd w:id="5"/>
      <w:r>
        <w:rPr>
          <w:szCs w:val="24"/>
        </w:rPr>
        <w:t xml:space="preserve"> – </w:t>
      </w:r>
      <w:hyperlink r:id="rId12" w:history="1">
        <w:r w:rsidRPr="000F2CA9">
          <w:rPr>
            <w:rStyle w:val="Hyperlink"/>
            <w:szCs w:val="24"/>
          </w:rPr>
          <w:t>Fana</w:t>
        </w:r>
      </w:hyperlink>
      <w:r>
        <w:rPr>
          <w:szCs w:val="24"/>
        </w:rPr>
        <w:t xml:space="preserve"> </w:t>
      </w:r>
    </w:p>
    <w:p w14:paraId="0D61ABB9" w14:textId="06710409" w:rsidR="000F2CA9" w:rsidRDefault="000F2CA9" w:rsidP="000F2CA9">
      <w:pPr>
        <w:spacing w:line="276" w:lineRule="auto"/>
        <w:rPr>
          <w:szCs w:val="24"/>
        </w:rPr>
      </w:pPr>
      <w:r w:rsidRPr="000F2CA9">
        <w:rPr>
          <w:szCs w:val="24"/>
        </w:rPr>
        <w:t>Ethiopia and the United States have renewed efforts to deepen economic cooperation, with fresh momentum emerging from high-level engagements held during the 2026 World Bank–IMF Spring Meetings in Washington, D.C.</w:t>
      </w:r>
      <w:r>
        <w:rPr>
          <w:szCs w:val="24"/>
        </w:rPr>
        <w:t xml:space="preserve"> </w:t>
      </w:r>
      <w:r w:rsidRPr="000F2CA9">
        <w:rPr>
          <w:szCs w:val="24"/>
        </w:rPr>
        <w:t>Finance Minister Ahmed Shide led Ethiopia’s delegation in discussions with senior officials from the U.S. Department of the Treasury, focusing on expanding trade and investment relations.</w:t>
      </w:r>
      <w:r>
        <w:rPr>
          <w:szCs w:val="24"/>
        </w:rPr>
        <w:t xml:space="preserve"> </w:t>
      </w:r>
      <w:r w:rsidRPr="000F2CA9">
        <w:rPr>
          <w:szCs w:val="24"/>
        </w:rPr>
        <w:t>Key areas of engagement included strategic investment opportunities such as the planned Bishoftu International Airport, as both sides explored avenues to enhance private sector participation and long-term economic collaboration.</w:t>
      </w:r>
      <w:r>
        <w:rPr>
          <w:szCs w:val="24"/>
        </w:rPr>
        <w:t xml:space="preserve"> </w:t>
      </w:r>
      <w:r w:rsidRPr="000F2CA9">
        <w:rPr>
          <w:szCs w:val="24"/>
        </w:rPr>
        <w:t>U.S. officials welcomed Ethiopia’s ongoing reform progress and reiterated their support for the country’s economic transformation through technical assistance, strengthened private sector engagement, and continued collaboration with international financial institutions.</w:t>
      </w:r>
      <w:r>
        <w:rPr>
          <w:szCs w:val="24"/>
        </w:rPr>
        <w:t xml:space="preserve"> </w:t>
      </w:r>
      <w:r w:rsidRPr="000F2CA9">
        <w:rPr>
          <w:szCs w:val="24"/>
        </w:rPr>
        <w:t>The discussions concluded with a shared commitment to advance common economic priorities aimed at accelerating growth and broadening bilateral economic ties.</w:t>
      </w:r>
    </w:p>
    <w:p w14:paraId="52EFEB3C" w14:textId="552CF026" w:rsidR="006C5868" w:rsidRPr="006C5868" w:rsidRDefault="006C5868" w:rsidP="006C5868">
      <w:pPr>
        <w:pStyle w:val="ListParagraph"/>
        <w:numPr>
          <w:ilvl w:val="0"/>
          <w:numId w:val="4"/>
        </w:numPr>
        <w:spacing w:line="276" w:lineRule="auto"/>
        <w:rPr>
          <w:szCs w:val="24"/>
        </w:rPr>
      </w:pPr>
      <w:bookmarkStart w:id="6" w:name="_Toc227574656"/>
      <w:r w:rsidRPr="006C5868">
        <w:rPr>
          <w:rStyle w:val="Heading2Char"/>
        </w:rPr>
        <w:lastRenderedPageBreak/>
        <w:t>Ethiopia, U.S. Development Finance Corporation Discuss Deepening Strategic Partnership</w:t>
      </w:r>
      <w:bookmarkEnd w:id="6"/>
      <w:r>
        <w:rPr>
          <w:szCs w:val="24"/>
        </w:rPr>
        <w:t xml:space="preserve"> – </w:t>
      </w:r>
      <w:hyperlink r:id="rId13" w:history="1">
        <w:r w:rsidRPr="006C5868">
          <w:rPr>
            <w:rStyle w:val="Hyperlink"/>
            <w:szCs w:val="24"/>
          </w:rPr>
          <w:t>Fana</w:t>
        </w:r>
      </w:hyperlink>
      <w:r>
        <w:rPr>
          <w:szCs w:val="24"/>
        </w:rPr>
        <w:t xml:space="preserve"> </w:t>
      </w:r>
    </w:p>
    <w:p w14:paraId="3FD3CB18" w14:textId="43D9B9B2" w:rsidR="006C5868" w:rsidRDefault="006C5868" w:rsidP="006C5868">
      <w:pPr>
        <w:spacing w:line="276" w:lineRule="auto"/>
        <w:rPr>
          <w:szCs w:val="24"/>
        </w:rPr>
      </w:pPr>
      <w:r w:rsidRPr="006C5868">
        <w:rPr>
          <w:szCs w:val="24"/>
        </w:rPr>
        <w:t>Ethiopia and the U.S. International Development Finance Corporation (DFC) have held discussions on strengthening strategic cooperation in priority development sectors on the sidelines of the 2026 Spring Meetings of the World Bank Group and the International Monetary Fund (IMF) in Washington.</w:t>
      </w:r>
      <w:r>
        <w:rPr>
          <w:szCs w:val="24"/>
        </w:rPr>
        <w:t xml:space="preserve"> </w:t>
      </w:r>
      <w:r w:rsidRPr="006C5868">
        <w:rPr>
          <w:szCs w:val="24"/>
        </w:rPr>
        <w:t>Minister of Finance Ahmed Shide met with DFC Chief Executive Officer Ben Black, where the two sides explored avenues to deepen economic and trade cooperation between Ethiopia and the Corporation.</w:t>
      </w:r>
      <w:r>
        <w:rPr>
          <w:szCs w:val="24"/>
        </w:rPr>
        <w:t xml:space="preserve"> </w:t>
      </w:r>
      <w:r w:rsidRPr="006C5868">
        <w:rPr>
          <w:szCs w:val="24"/>
        </w:rPr>
        <w:t>The discussions focused on expanding collaboration in key sectors, including transport and mining, with both sides recognizing the role of development finance in supporting sustainable and inclusive growth.</w:t>
      </w:r>
      <w:r>
        <w:rPr>
          <w:szCs w:val="24"/>
        </w:rPr>
        <w:t xml:space="preserve"> </w:t>
      </w:r>
      <w:r w:rsidRPr="006C5868">
        <w:rPr>
          <w:szCs w:val="24"/>
        </w:rPr>
        <w:t>The Minister highlighted Ethiopia’s ongoing macroeconomic reforms and efforts to improve the investment climate, reiterating the Government’s commitment to creating an enabling environment for foreign direct investment.</w:t>
      </w:r>
      <w:r>
        <w:rPr>
          <w:szCs w:val="24"/>
        </w:rPr>
        <w:t xml:space="preserve"> </w:t>
      </w:r>
      <w:r w:rsidRPr="006C5868">
        <w:rPr>
          <w:szCs w:val="24"/>
        </w:rPr>
        <w:t>The DFC reaffirmed its interest in scaling up engagement in Ethiopia by supporting high-impact projects, particularly in infrastructure and other strategic sectors.</w:t>
      </w:r>
      <w:r>
        <w:rPr>
          <w:szCs w:val="24"/>
        </w:rPr>
        <w:t xml:space="preserve"> </w:t>
      </w:r>
      <w:r w:rsidRPr="006C5868">
        <w:rPr>
          <w:szCs w:val="24"/>
        </w:rPr>
        <w:t xml:space="preserve">Both sides emphasized the importance of </w:t>
      </w:r>
      <w:proofErr w:type="gramStart"/>
      <w:r w:rsidRPr="006C5868">
        <w:rPr>
          <w:szCs w:val="24"/>
        </w:rPr>
        <w:t>continued</w:t>
      </w:r>
      <w:proofErr w:type="gramEnd"/>
      <w:r w:rsidRPr="006C5868">
        <w:rPr>
          <w:szCs w:val="24"/>
        </w:rPr>
        <w:t xml:space="preserve"> collaboration to unlock financing opportunities and deliver mutually beneficial outcomes.</w:t>
      </w:r>
      <w:r>
        <w:rPr>
          <w:szCs w:val="24"/>
        </w:rPr>
        <w:t xml:space="preserve"> </w:t>
      </w:r>
      <w:r w:rsidRPr="006C5868">
        <w:rPr>
          <w:szCs w:val="24"/>
        </w:rPr>
        <w:t>The meeting concluded with a shared commitment to further strengthen cooperation and maintain close engagement to advance priority investment initiatives in Ethiopia.</w:t>
      </w:r>
    </w:p>
    <w:p w14:paraId="22745B2B" w14:textId="0CF84188" w:rsidR="00A87C1A" w:rsidRPr="00A87C1A" w:rsidRDefault="00A87C1A" w:rsidP="00A87C1A">
      <w:pPr>
        <w:pStyle w:val="ListParagraph"/>
        <w:numPr>
          <w:ilvl w:val="0"/>
          <w:numId w:val="4"/>
        </w:numPr>
        <w:spacing w:line="276" w:lineRule="auto"/>
        <w:rPr>
          <w:szCs w:val="24"/>
        </w:rPr>
      </w:pPr>
      <w:bookmarkStart w:id="7" w:name="_Toc227574657"/>
      <w:r w:rsidRPr="00A87C1A">
        <w:rPr>
          <w:rStyle w:val="Heading2Char"/>
        </w:rPr>
        <w:t>Ethiopia Briefs Global Partners on Debt Restructuring Progress at Washington Roundtable</w:t>
      </w:r>
      <w:bookmarkEnd w:id="7"/>
      <w:r>
        <w:rPr>
          <w:szCs w:val="24"/>
        </w:rPr>
        <w:t xml:space="preserve"> – </w:t>
      </w:r>
      <w:hyperlink r:id="rId14" w:history="1">
        <w:r w:rsidRPr="00A87C1A">
          <w:rPr>
            <w:rStyle w:val="Hyperlink"/>
            <w:szCs w:val="24"/>
          </w:rPr>
          <w:t>Fana</w:t>
        </w:r>
      </w:hyperlink>
      <w:r>
        <w:rPr>
          <w:szCs w:val="24"/>
        </w:rPr>
        <w:t xml:space="preserve"> </w:t>
      </w:r>
    </w:p>
    <w:p w14:paraId="7ADFC34B" w14:textId="2A331BA7" w:rsidR="00A87C1A" w:rsidRDefault="00A87C1A" w:rsidP="00A87C1A">
      <w:pPr>
        <w:spacing w:line="276" w:lineRule="auto"/>
        <w:rPr>
          <w:szCs w:val="24"/>
        </w:rPr>
      </w:pPr>
      <w:r w:rsidRPr="00A87C1A">
        <w:rPr>
          <w:szCs w:val="24"/>
        </w:rPr>
        <w:t>Ethiopia has provided an update on its debt restructuring process during the Global Sovereign Debt Roundtable held on the sidelines of the 2026 Spring Meetings of the World Bank Group and the International Monetary Fund (IMF) in Washington.</w:t>
      </w:r>
      <w:r>
        <w:rPr>
          <w:szCs w:val="24"/>
        </w:rPr>
        <w:t xml:space="preserve"> </w:t>
      </w:r>
      <w:r w:rsidRPr="00A87C1A">
        <w:rPr>
          <w:szCs w:val="24"/>
        </w:rPr>
        <w:t>Minister of Finance Ahmed Shide represented Ethiopia at the Roundtable, where he outlined progress achieved under the G20 Common Framework, noting that it reflects strong cooperation with development partners and the Government’s commitment to restoring debt sustainability and ensuring macroeconomic stability.</w:t>
      </w:r>
      <w:r>
        <w:rPr>
          <w:szCs w:val="24"/>
        </w:rPr>
        <w:t xml:space="preserve"> </w:t>
      </w:r>
      <w:r w:rsidRPr="00A87C1A">
        <w:rPr>
          <w:szCs w:val="24"/>
        </w:rPr>
        <w:t>The Roundtable brought together debtor countries, official bilateral creditors, private sector creditors, and international financial institutions to foster dialogue on global debt challenges.</w:t>
      </w:r>
      <w:r>
        <w:rPr>
          <w:szCs w:val="24"/>
        </w:rPr>
        <w:t xml:space="preserve"> </w:t>
      </w:r>
      <w:r w:rsidRPr="00A87C1A">
        <w:rPr>
          <w:szCs w:val="24"/>
        </w:rPr>
        <w:t>During the session, Ethiopia expressed appreciation for the platform’s role in promoting constructive and inclusive engagement among all stakeholders involved in sovereign debt issues.</w:t>
      </w:r>
      <w:r>
        <w:rPr>
          <w:szCs w:val="24"/>
        </w:rPr>
        <w:t xml:space="preserve"> </w:t>
      </w:r>
      <w:r w:rsidRPr="00A87C1A">
        <w:rPr>
          <w:szCs w:val="24"/>
        </w:rPr>
        <w:t xml:space="preserve">The Minister stressed that timely and coordinated support from all stakeholders remains essential for the effective implementation of debt treatment agreements. He called for continued constructive engagement from both official and private creditors, as well as sustained support from international financial institutions, </w:t>
      </w:r>
      <w:proofErr w:type="gramStart"/>
      <w:r w:rsidRPr="00A87C1A">
        <w:rPr>
          <w:szCs w:val="24"/>
        </w:rPr>
        <w:t>in order to</w:t>
      </w:r>
      <w:proofErr w:type="gramEnd"/>
      <w:r w:rsidRPr="00A87C1A">
        <w:rPr>
          <w:szCs w:val="24"/>
        </w:rPr>
        <w:t xml:space="preserve"> maintain reform momentum and support economic recovery.</w:t>
      </w:r>
      <w:r>
        <w:rPr>
          <w:szCs w:val="24"/>
        </w:rPr>
        <w:t xml:space="preserve"> </w:t>
      </w:r>
      <w:r w:rsidRPr="00A87C1A">
        <w:rPr>
          <w:szCs w:val="24"/>
        </w:rPr>
        <w:t xml:space="preserve">Ethiopia also highlighted that debt sustainability is closely linked to its broader macroeconomic reform agenda, which focuses on strengthening fiscal discipline, enhancing domestic resource mobilization, and </w:t>
      </w:r>
      <w:r w:rsidRPr="00A87C1A">
        <w:rPr>
          <w:szCs w:val="24"/>
        </w:rPr>
        <w:lastRenderedPageBreak/>
        <w:t>promoting sustainable and inclusive growth.</w:t>
      </w:r>
      <w:r>
        <w:rPr>
          <w:szCs w:val="24"/>
        </w:rPr>
        <w:t xml:space="preserve"> </w:t>
      </w:r>
      <w:r w:rsidRPr="00A87C1A">
        <w:rPr>
          <w:szCs w:val="24"/>
        </w:rPr>
        <w:t>The Government reaffirmed its commitment to prudent debt management and ensuring that ongoing restructuring efforts translate into stronger economic resilience and tangible development outcomes.</w:t>
      </w:r>
      <w:r>
        <w:rPr>
          <w:szCs w:val="24"/>
        </w:rPr>
        <w:t xml:space="preserve"> </w:t>
      </w:r>
      <w:r w:rsidRPr="00A87C1A">
        <w:rPr>
          <w:szCs w:val="24"/>
        </w:rPr>
        <w:t>Ethiopia’s participation in the Roundtable reflects its continued engagement in international financial dialogue and its commitment to working closely with global partners to address debt vulnerabilities in a coordinated and effective manner.</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27574658"/>
      <w:r>
        <w:rPr>
          <w:rFonts w:eastAsia="DengXian Light" w:cs="Times New Roman"/>
          <w:b/>
          <w:bCs/>
          <w:color w:val="2F5496"/>
          <w:szCs w:val="24"/>
          <w:u w:val="single"/>
        </w:rPr>
        <w:t>Horn of Africa</w:t>
      </w:r>
      <w:bookmarkEnd w:id="8"/>
    </w:p>
    <w:p w14:paraId="0127DA03" w14:textId="1ADFD7E7" w:rsidR="00F56CB8" w:rsidRDefault="0031092A">
      <w:pPr>
        <w:pStyle w:val="Heading2"/>
      </w:pPr>
      <w:bookmarkStart w:id="9" w:name="_Toc227574659"/>
      <w:r>
        <w:t>Somali</w:t>
      </w:r>
      <w:r w:rsidR="00CF0CE6">
        <w:t>land</w:t>
      </w:r>
      <w:bookmarkEnd w:id="9"/>
    </w:p>
    <w:p w14:paraId="1D1EC1B5" w14:textId="15057832" w:rsidR="00145FA2" w:rsidRPr="00145FA2" w:rsidRDefault="00145FA2" w:rsidP="00145FA2">
      <w:pPr>
        <w:pStyle w:val="ListParagraph"/>
        <w:numPr>
          <w:ilvl w:val="0"/>
          <w:numId w:val="3"/>
        </w:numPr>
        <w:rPr>
          <w:szCs w:val="24"/>
        </w:rPr>
      </w:pPr>
      <w:bookmarkStart w:id="10" w:name="_Toc227574660"/>
      <w:r w:rsidRPr="00EA6750">
        <w:rPr>
          <w:rStyle w:val="Heading2Char"/>
        </w:rPr>
        <w:t>Joint statement condemns Israel’s Somaliland envoy; Somaliland rejects violation claims, defends sovereign diplomacy</w:t>
      </w:r>
      <w:bookmarkEnd w:id="10"/>
      <w:r>
        <w:rPr>
          <w:szCs w:val="24"/>
        </w:rPr>
        <w:t xml:space="preserve"> </w:t>
      </w:r>
      <w:r w:rsidR="00EA6750">
        <w:rPr>
          <w:szCs w:val="24"/>
        </w:rPr>
        <w:t>–</w:t>
      </w:r>
      <w:r>
        <w:rPr>
          <w:szCs w:val="24"/>
        </w:rPr>
        <w:t xml:space="preserve"> </w:t>
      </w:r>
      <w:hyperlink r:id="rId15" w:history="1">
        <w:proofErr w:type="spellStart"/>
        <w:r w:rsidR="00EA6750" w:rsidRPr="00EA6750">
          <w:rPr>
            <w:rStyle w:val="Hyperlink"/>
            <w:szCs w:val="24"/>
          </w:rPr>
          <w:t>Hiiraan</w:t>
        </w:r>
        <w:proofErr w:type="spellEnd"/>
      </w:hyperlink>
    </w:p>
    <w:p w14:paraId="70D6E6AA" w14:textId="63BE4B7C" w:rsidR="00145FA2" w:rsidRDefault="00145FA2" w:rsidP="00EA6750">
      <w:pPr>
        <w:spacing w:line="276" w:lineRule="auto"/>
        <w:rPr>
          <w:szCs w:val="24"/>
        </w:rPr>
      </w:pPr>
      <w:r w:rsidRPr="00145FA2">
        <w:rPr>
          <w:szCs w:val="24"/>
        </w:rPr>
        <w:t>A group of foreign ministers from 12 countries issued a joint statement condemning Israel’s announcement of appointing a diplomatic representative to Somaliland, calling the move a “flagrant violation” of Somalia’s sovereignty, while Somaliland responded by rejecting the criticism and reaffirming its claim to sovereign authority over its foreign relations.</w:t>
      </w:r>
      <w:r>
        <w:rPr>
          <w:szCs w:val="24"/>
        </w:rPr>
        <w:t xml:space="preserve"> </w:t>
      </w:r>
      <w:r w:rsidRPr="00145FA2">
        <w:rPr>
          <w:szCs w:val="24"/>
        </w:rPr>
        <w:t>In a joint statement released on 18 April, the foreign ministers of Pakistan, Egypt, Somalia, Sudan, Libya, Bangladesh, Algeria, Saudi Arabia, Palestine, Türkiye, Indonesia and Kuwait expressed their “strongest condemnation” of Israel’s decision to appoint a diplomatic representative to the “so-called Somaliland.”</w:t>
      </w:r>
      <w:r>
        <w:rPr>
          <w:szCs w:val="24"/>
        </w:rPr>
        <w:t xml:space="preserve"> </w:t>
      </w:r>
      <w:r w:rsidRPr="00145FA2">
        <w:rPr>
          <w:szCs w:val="24"/>
        </w:rPr>
        <w:t>The ministers said the move “is considered a flagrant violation of the sovereignty, unity, and territorial integrity of the Federal Republic of Somalia,” and reaffirmed their “unequivocal rejection of all unilateral measures that undermine the unity of states or infringe upon their sovereignty.”</w:t>
      </w:r>
      <w:r>
        <w:rPr>
          <w:szCs w:val="24"/>
        </w:rPr>
        <w:t xml:space="preserve"> </w:t>
      </w:r>
      <w:r w:rsidRPr="00145FA2">
        <w:rPr>
          <w:szCs w:val="24"/>
        </w:rPr>
        <w:t>The statement further stressed “firm and unwavering support for the unity, sovereignty, and territorial integrity of Somalia, as well as for its legitimate state institutions, being the sole representative of the will of the Somali people.”</w:t>
      </w:r>
      <w:r>
        <w:rPr>
          <w:szCs w:val="24"/>
        </w:rPr>
        <w:t xml:space="preserve"> </w:t>
      </w:r>
      <w:r w:rsidRPr="00145FA2">
        <w:rPr>
          <w:szCs w:val="24"/>
        </w:rPr>
        <w:t>The ministers also warned that Israel’s move “constitutes a blatant violation of the principles of international law, the United Nations Charter, and the Constitutive Act of the African Union,” adding that it “sets a dangerous precedent that risks undermining stability in the Horn of Africa,” with potential implications for regional peace and security.</w:t>
      </w:r>
      <w:r>
        <w:rPr>
          <w:szCs w:val="24"/>
        </w:rPr>
        <w:t xml:space="preserve"> </w:t>
      </w:r>
      <w:r w:rsidRPr="00145FA2">
        <w:rPr>
          <w:szCs w:val="24"/>
        </w:rPr>
        <w:t>The statement follows Israel’s recent diplomatic engagement with Somaliland, which has intensified regional tensions after Israel formally recognized Somaliland as an independent state in late 2025, a move widely viewed as geopolitically significant for the Horn of Africa.</w:t>
      </w:r>
      <w:r>
        <w:rPr>
          <w:szCs w:val="24"/>
        </w:rPr>
        <w:t xml:space="preserve"> </w:t>
      </w:r>
      <w:r w:rsidRPr="00145FA2">
        <w:rPr>
          <w:szCs w:val="24"/>
        </w:rPr>
        <w:t>Somaliland rejects criticism</w:t>
      </w:r>
      <w:r>
        <w:rPr>
          <w:szCs w:val="24"/>
        </w:rPr>
        <w:t xml:space="preserve">: </w:t>
      </w:r>
      <w:r w:rsidRPr="00145FA2">
        <w:rPr>
          <w:szCs w:val="24"/>
        </w:rPr>
        <w:t>In response, the Government of Somaliland issued a statement on 19 April from Hargeisa rejecting the joint condemnation and defending its diplomatic engagement.</w:t>
      </w:r>
      <w:r>
        <w:rPr>
          <w:szCs w:val="24"/>
        </w:rPr>
        <w:t xml:space="preserve"> </w:t>
      </w:r>
      <w:r w:rsidRPr="00145FA2">
        <w:rPr>
          <w:szCs w:val="24"/>
        </w:rPr>
        <w:t>“Somaliland is a sovereign state grounded in state continuity, having attained independence on 26 June 1960 and subsequently reasserted its sovereignty in 1991 following an unratified union,” the statement said.</w:t>
      </w:r>
      <w:r>
        <w:rPr>
          <w:szCs w:val="24"/>
        </w:rPr>
        <w:t xml:space="preserve"> </w:t>
      </w:r>
      <w:r w:rsidRPr="00145FA2">
        <w:rPr>
          <w:szCs w:val="24"/>
        </w:rPr>
        <w:t xml:space="preserve">The government added that its position “is anchored in established </w:t>
      </w:r>
      <w:r w:rsidRPr="00145FA2">
        <w:rPr>
          <w:szCs w:val="24"/>
        </w:rPr>
        <w:lastRenderedPageBreak/>
        <w:t>principles of international law, including self-determination and effective governance.”</w:t>
      </w:r>
      <w:r>
        <w:rPr>
          <w:szCs w:val="24"/>
        </w:rPr>
        <w:t xml:space="preserve"> </w:t>
      </w:r>
      <w:r w:rsidRPr="00145FA2">
        <w:rPr>
          <w:szCs w:val="24"/>
        </w:rPr>
        <w:t>It further argued that its diplomatic engagement “does not constitute a violation of any state’s sovereignty,” adding that Somaliland has demonstrated “over three decades, a consistent record of peace, democratic governance, and responsible partnership.”</w:t>
      </w:r>
      <w:r>
        <w:rPr>
          <w:szCs w:val="24"/>
        </w:rPr>
        <w:t xml:space="preserve"> </w:t>
      </w:r>
      <w:r w:rsidRPr="00145FA2">
        <w:rPr>
          <w:szCs w:val="24"/>
        </w:rPr>
        <w:t>The statement also called for “a fact-based and pragmatic approach that reflects legal realities, including the African Union’s own findings on Somaliland’s unique case,” and asserted that recognition “is a grounded legal reality, not a matter of political convenience, and cannot be indefinitely deferred.”</w:t>
      </w:r>
      <w:r>
        <w:rPr>
          <w:szCs w:val="24"/>
        </w:rPr>
        <w:t xml:space="preserve"> </w:t>
      </w:r>
      <w:r w:rsidRPr="00145FA2">
        <w:rPr>
          <w:szCs w:val="24"/>
        </w:rPr>
        <w:t>The latest exchange follows an earlier statement issued on 16 April, in which Somaliland rejected what it described as “misleading claims” by the Federal Government of Somalia regarding its diplomatic engagement with Israel.</w:t>
      </w:r>
      <w:r>
        <w:rPr>
          <w:szCs w:val="24"/>
        </w:rPr>
        <w:t xml:space="preserve"> </w:t>
      </w:r>
      <w:r w:rsidRPr="00145FA2">
        <w:rPr>
          <w:szCs w:val="24"/>
        </w:rPr>
        <w:t>Somaliland said Somalia’s assertions were “unfounded in law, inaccurate in history, and lack factual basis,” and dismissed Mogadishu’s position as having “no legal standing to comment on or interfere in its bilateral relations.”</w:t>
      </w:r>
      <w:r>
        <w:rPr>
          <w:szCs w:val="24"/>
        </w:rPr>
        <w:t xml:space="preserve"> </w:t>
      </w:r>
      <w:r w:rsidRPr="00145FA2">
        <w:rPr>
          <w:szCs w:val="24"/>
        </w:rPr>
        <w:t>The 16 April statement reiterated Somaliland’s sovereignty, noting it gained independence on 26 June 1960 and was internationally recognized before its union with Somalia later that year.</w:t>
      </w:r>
      <w:r>
        <w:rPr>
          <w:szCs w:val="24"/>
        </w:rPr>
        <w:t xml:space="preserve"> </w:t>
      </w:r>
      <w:r w:rsidRPr="00145FA2">
        <w:rPr>
          <w:szCs w:val="24"/>
        </w:rPr>
        <w:t>It further argued that its 1991 reassertion of independence followed the collapse of what it described as a union that “lacked a binding legal foundation capable of extinguishing Somaliland’s statehood.”</w:t>
      </w:r>
      <w:r>
        <w:rPr>
          <w:szCs w:val="24"/>
        </w:rPr>
        <w:t xml:space="preserve"> </w:t>
      </w:r>
      <w:r w:rsidRPr="00145FA2">
        <w:rPr>
          <w:szCs w:val="24"/>
        </w:rPr>
        <w:t>The government also rejected Somalia’s reference to territorial integrity as “misplaced and misleading,” maintaining that Somaliland has exercised governance within its defined borders for more than three decades.</w:t>
      </w:r>
      <w:r>
        <w:rPr>
          <w:szCs w:val="24"/>
        </w:rPr>
        <w:t xml:space="preserve"> </w:t>
      </w:r>
      <w:r w:rsidRPr="00145FA2">
        <w:rPr>
          <w:szCs w:val="24"/>
        </w:rPr>
        <w:t>These diplomatic exchanges intensified following Israel’s landmark decision in December 2025 to formally recognize Somaliland as an independent state, making Israel the first UN member state to do so.</w:t>
      </w:r>
      <w:r>
        <w:rPr>
          <w:szCs w:val="24"/>
        </w:rPr>
        <w:t xml:space="preserve"> </w:t>
      </w:r>
      <w:r w:rsidRPr="00145FA2">
        <w:rPr>
          <w:szCs w:val="24"/>
        </w:rPr>
        <w:t>Despite operating as a self-governing entity since 1991, Somaliland has not received widespread international recognition. Somalia, along with regional organizations including the African Union and the European Union, continues to regard Somaliland as part of Somalia’s sovereign territory.</w:t>
      </w:r>
      <w:r>
        <w:rPr>
          <w:szCs w:val="24"/>
        </w:rPr>
        <w:t xml:space="preserve"> </w:t>
      </w:r>
      <w:r w:rsidRPr="00145FA2">
        <w:rPr>
          <w:szCs w:val="24"/>
        </w:rPr>
        <w:t>Mogadishu has consistently framed Somaliland’s independent diplomatic engagements, including agreements with foreign governments, as violations of Somalia’s territorial integrity.</w:t>
      </w:r>
      <w:r>
        <w:rPr>
          <w:szCs w:val="24"/>
        </w:rPr>
        <w:t xml:space="preserve"> </w:t>
      </w:r>
      <w:r w:rsidRPr="00145FA2">
        <w:rPr>
          <w:szCs w:val="24"/>
        </w:rPr>
        <w:t>On 15 April, Israel appointed its first ambassador to Somaliland, marking a significant step toward deepening diplomatic ties just four months after Benjamin Netanyahu announced Israel’s formal recognition of Somaliland as an independent state.</w:t>
      </w:r>
      <w:r>
        <w:rPr>
          <w:szCs w:val="24"/>
        </w:rPr>
        <w:t xml:space="preserve"> </w:t>
      </w:r>
      <w:r w:rsidRPr="00145FA2">
        <w:rPr>
          <w:szCs w:val="24"/>
        </w:rPr>
        <w:t>Israel’s Foreign Ministry said its Appointments Committee for Representatives Abroad, chaired by Gideon Sa’ar, approved the appointment of Michael Lotem, signaling a further institutionalization of relations between the two sides.</w:t>
      </w:r>
    </w:p>
    <w:p w14:paraId="54647CA4" w14:textId="0B18BB7F" w:rsidR="009C7311" w:rsidRPr="00387A0E" w:rsidRDefault="009C7311" w:rsidP="00387A0E">
      <w:pPr>
        <w:pStyle w:val="ListParagraph"/>
        <w:numPr>
          <w:ilvl w:val="0"/>
          <w:numId w:val="3"/>
        </w:numPr>
        <w:spacing w:line="276" w:lineRule="auto"/>
        <w:rPr>
          <w:szCs w:val="24"/>
        </w:rPr>
      </w:pPr>
      <w:bookmarkStart w:id="11" w:name="_Toc227574661"/>
      <w:r w:rsidRPr="00387A0E">
        <w:rPr>
          <w:rStyle w:val="Heading2Char"/>
        </w:rPr>
        <w:t>African Union condemns Israel’s envoy appointment to Somaliland</w:t>
      </w:r>
      <w:bookmarkEnd w:id="11"/>
      <w:r w:rsidR="00387A0E">
        <w:rPr>
          <w:szCs w:val="24"/>
        </w:rPr>
        <w:t xml:space="preserve"> – </w:t>
      </w:r>
      <w:hyperlink r:id="rId16" w:history="1">
        <w:proofErr w:type="spellStart"/>
        <w:r w:rsidR="00387A0E" w:rsidRPr="00387A0E">
          <w:rPr>
            <w:rStyle w:val="Hyperlink"/>
            <w:szCs w:val="24"/>
          </w:rPr>
          <w:t>Hiiraan</w:t>
        </w:r>
        <w:proofErr w:type="spellEnd"/>
      </w:hyperlink>
      <w:r w:rsidR="00387A0E">
        <w:rPr>
          <w:szCs w:val="24"/>
        </w:rPr>
        <w:t xml:space="preserve"> </w:t>
      </w:r>
    </w:p>
    <w:p w14:paraId="6AB3BD20" w14:textId="700D28F5" w:rsidR="009C7311" w:rsidRPr="009C7311" w:rsidRDefault="009C7311" w:rsidP="009C7311">
      <w:pPr>
        <w:spacing w:line="276" w:lineRule="auto"/>
        <w:rPr>
          <w:szCs w:val="24"/>
        </w:rPr>
      </w:pPr>
      <w:r w:rsidRPr="009C7311">
        <w:rPr>
          <w:szCs w:val="24"/>
        </w:rPr>
        <w:t>The African Union Commission has expressed deep concern and strongly condemned Israel’s appointment of a diplomatic envoy to Somaliland, warning the move could undermine regional stability.</w:t>
      </w:r>
      <w:r w:rsidR="00387A0E">
        <w:rPr>
          <w:szCs w:val="24"/>
        </w:rPr>
        <w:t xml:space="preserve"> </w:t>
      </w:r>
      <w:r w:rsidRPr="009C7311">
        <w:rPr>
          <w:szCs w:val="24"/>
        </w:rPr>
        <w:t>In a statement on Sunday, the Commission reaffirmed the African Union’s commitment to the sovereignty, unity, and territorial integrity of Somalia, stressing that the bloc does not recognize Somaliland as an independent state.</w:t>
      </w:r>
      <w:r>
        <w:rPr>
          <w:szCs w:val="24"/>
        </w:rPr>
        <w:t xml:space="preserve"> </w:t>
      </w:r>
      <w:r w:rsidRPr="009C7311">
        <w:rPr>
          <w:szCs w:val="24"/>
        </w:rPr>
        <w:t xml:space="preserve">The AU cited </w:t>
      </w:r>
      <w:r w:rsidRPr="009C7311">
        <w:rPr>
          <w:szCs w:val="24"/>
        </w:rPr>
        <w:lastRenderedPageBreak/>
        <w:t>the outcome of the 1324th African Union Peace and Security Council meeting, which underscored that any unilateral recognition of Somaliland would be considered null and void. It cautioned that such actions risk destabilizing the Horn of Africa.</w:t>
      </w:r>
      <w:r>
        <w:rPr>
          <w:szCs w:val="24"/>
        </w:rPr>
        <w:t xml:space="preserve"> </w:t>
      </w:r>
      <w:r w:rsidRPr="009C7311">
        <w:rPr>
          <w:szCs w:val="24"/>
        </w:rPr>
        <w:t>The Commission reiterated its commitment to supporting Somalia’s peacebuilding efforts, governance, and national cohesion.</w:t>
      </w:r>
      <w:r>
        <w:rPr>
          <w:szCs w:val="24"/>
        </w:rPr>
        <w:t xml:space="preserve"> </w:t>
      </w:r>
      <w:r w:rsidRPr="009C7311">
        <w:rPr>
          <w:szCs w:val="24"/>
        </w:rPr>
        <w:t>The condemnation follows Israel’s reported appointment of Michael Lotem as its first ambassador to Somaliland, according to Israel’s public broadcaster. Lotem previously served as Israel’s ambassador to Kenya.</w:t>
      </w:r>
    </w:p>
    <w:p w14:paraId="5BB07337" w14:textId="6AEB84B3" w:rsidR="00AA48B8" w:rsidRDefault="00AA48B8" w:rsidP="00AA48B8">
      <w:pPr>
        <w:pStyle w:val="Heading2"/>
      </w:pPr>
      <w:bookmarkStart w:id="12" w:name="_Toc227574662"/>
      <w:r>
        <w:t>Somalia</w:t>
      </w:r>
      <w:bookmarkEnd w:id="12"/>
    </w:p>
    <w:p w14:paraId="03A22899" w14:textId="4CFBFE3A" w:rsidR="00046C0A" w:rsidRPr="006A16C3" w:rsidRDefault="00046C0A" w:rsidP="006A16C3">
      <w:pPr>
        <w:pStyle w:val="ListParagraph"/>
        <w:numPr>
          <w:ilvl w:val="0"/>
          <w:numId w:val="3"/>
        </w:numPr>
        <w:spacing w:line="276" w:lineRule="auto"/>
        <w:rPr>
          <w:szCs w:val="24"/>
        </w:rPr>
      </w:pPr>
      <w:bookmarkStart w:id="13" w:name="_Toc227574663"/>
      <w:r w:rsidRPr="006A16C3">
        <w:rPr>
          <w:rStyle w:val="Heading2Char"/>
        </w:rPr>
        <w:t>Somalia says Israeli move on Somaliland violates sovereignty, risks regional stability</w:t>
      </w:r>
      <w:bookmarkEnd w:id="13"/>
      <w:r w:rsidR="006A16C3">
        <w:rPr>
          <w:szCs w:val="24"/>
        </w:rPr>
        <w:t xml:space="preserve"> – </w:t>
      </w:r>
      <w:hyperlink r:id="rId17" w:history="1">
        <w:proofErr w:type="spellStart"/>
        <w:r w:rsidR="006A16C3" w:rsidRPr="006A16C3">
          <w:rPr>
            <w:rStyle w:val="Hyperlink"/>
            <w:szCs w:val="24"/>
          </w:rPr>
          <w:t>Hiiraan</w:t>
        </w:r>
        <w:proofErr w:type="spellEnd"/>
      </w:hyperlink>
      <w:r w:rsidR="006A16C3">
        <w:rPr>
          <w:szCs w:val="24"/>
        </w:rPr>
        <w:t xml:space="preserve"> </w:t>
      </w:r>
    </w:p>
    <w:p w14:paraId="378744FD" w14:textId="40AB3C6C" w:rsidR="00046C0A" w:rsidRDefault="00046C0A" w:rsidP="006A16C3">
      <w:pPr>
        <w:spacing w:line="276" w:lineRule="auto"/>
        <w:rPr>
          <w:szCs w:val="24"/>
        </w:rPr>
      </w:pPr>
      <w:r w:rsidRPr="00046C0A">
        <w:rPr>
          <w:szCs w:val="24"/>
        </w:rPr>
        <w:t>Somalia’s state minister for foreign affairs said Israel’s recognition of a region within Somaliland violates Somalia’s sovereignty and could further destabilize a strategically vital region, in remarks on the sidelines of the Antalya Diplomacy Forum.</w:t>
      </w:r>
      <w:r>
        <w:rPr>
          <w:szCs w:val="24"/>
        </w:rPr>
        <w:t xml:space="preserve"> </w:t>
      </w:r>
      <w:r w:rsidRPr="00046C0A">
        <w:rPr>
          <w:szCs w:val="24"/>
        </w:rPr>
        <w:t>In an interview with Anadolu, Ali Mohammad Omar said the move, which he said took place in late December, prompted Somalia to intensify diplomatic efforts to mobilize international support.</w:t>
      </w:r>
      <w:r>
        <w:rPr>
          <w:szCs w:val="24"/>
        </w:rPr>
        <w:t xml:space="preserve"> </w:t>
      </w:r>
      <w:r w:rsidRPr="00046C0A">
        <w:rPr>
          <w:szCs w:val="24"/>
        </w:rPr>
        <w:t>“Since then, we have taken a lot of steps diplomatically to garner the support of the international community,” he said, adding that major international organizations and several countries, including Türkiye, have backed Somalia’s position.</w:t>
      </w:r>
      <w:r>
        <w:rPr>
          <w:szCs w:val="24"/>
        </w:rPr>
        <w:t xml:space="preserve"> </w:t>
      </w:r>
      <w:r w:rsidRPr="00046C0A">
        <w:rPr>
          <w:szCs w:val="24"/>
        </w:rPr>
        <w:t xml:space="preserve">Israel </w:t>
      </w:r>
      <w:proofErr w:type="gramStart"/>
      <w:r w:rsidRPr="00046C0A">
        <w:rPr>
          <w:szCs w:val="24"/>
        </w:rPr>
        <w:t>move</w:t>
      </w:r>
      <w:proofErr w:type="gramEnd"/>
      <w:r w:rsidRPr="00046C0A">
        <w:rPr>
          <w:szCs w:val="24"/>
        </w:rPr>
        <w:t xml:space="preserve"> risks fragmentation</w:t>
      </w:r>
      <w:r>
        <w:rPr>
          <w:szCs w:val="24"/>
        </w:rPr>
        <w:t xml:space="preserve">: </w:t>
      </w:r>
      <w:r w:rsidRPr="00046C0A">
        <w:rPr>
          <w:szCs w:val="24"/>
        </w:rPr>
        <w:t>Omar reiterated that Mogadishu considers Somaliland part of its territory, arguing that the region itself is "not cohesive" and that only a limited segment is pushing for separation.</w:t>
      </w:r>
      <w:r>
        <w:rPr>
          <w:szCs w:val="24"/>
        </w:rPr>
        <w:t xml:space="preserve"> </w:t>
      </w:r>
      <w:r w:rsidRPr="00046C0A">
        <w:rPr>
          <w:szCs w:val="24"/>
        </w:rPr>
        <w:t>“The actions of Israelis are trying to create more difficulty in a region that is already fragmented,” he said, warning that further division could create a vacuum that may be exploited by terrorist groups such as al-Shabaab and ISIS (Daesh).</w:t>
      </w:r>
      <w:r>
        <w:rPr>
          <w:szCs w:val="24"/>
        </w:rPr>
        <w:t xml:space="preserve"> </w:t>
      </w:r>
      <w:r w:rsidRPr="00046C0A">
        <w:rPr>
          <w:szCs w:val="24"/>
        </w:rPr>
        <w:t>He said a unified and stable Somalia would be preferable for global security, particularly given the Horn of Africa’s proximity to key maritime routes.</w:t>
      </w:r>
      <w:r>
        <w:rPr>
          <w:szCs w:val="24"/>
        </w:rPr>
        <w:t xml:space="preserve"> </w:t>
      </w:r>
      <w:r w:rsidRPr="00046C0A">
        <w:rPr>
          <w:szCs w:val="24"/>
        </w:rPr>
        <w:t>Omar stressed that the corridor linking the Gulf of Aden and the Red Sea is of critical importance to international trade, noting that roughly 30% of global commerce passes through the region.</w:t>
      </w:r>
      <w:r>
        <w:rPr>
          <w:szCs w:val="24"/>
        </w:rPr>
        <w:t xml:space="preserve"> </w:t>
      </w:r>
      <w:r w:rsidRPr="00046C0A">
        <w:rPr>
          <w:szCs w:val="24"/>
        </w:rPr>
        <w:t>“The world cannot afford another choke point similar to Hormuz,” he said, warning that instability could threaten navigation and commercial shipping.</w:t>
      </w:r>
      <w:r>
        <w:rPr>
          <w:szCs w:val="24"/>
        </w:rPr>
        <w:t xml:space="preserve"> </w:t>
      </w:r>
      <w:r w:rsidRPr="00046C0A">
        <w:rPr>
          <w:szCs w:val="24"/>
        </w:rPr>
        <w:t>He called for cooperation among regional actors, including countries bordering the corridor, to ensure safe passage for global trade.</w:t>
      </w:r>
      <w:r>
        <w:rPr>
          <w:szCs w:val="24"/>
        </w:rPr>
        <w:t xml:space="preserve"> </w:t>
      </w:r>
      <w:r w:rsidRPr="00046C0A">
        <w:rPr>
          <w:szCs w:val="24"/>
        </w:rPr>
        <w:t>Türkiye's role in Somalia, regional mediation</w:t>
      </w:r>
      <w:r>
        <w:rPr>
          <w:szCs w:val="24"/>
        </w:rPr>
        <w:t xml:space="preserve">: </w:t>
      </w:r>
      <w:r w:rsidRPr="00046C0A">
        <w:rPr>
          <w:szCs w:val="24"/>
        </w:rPr>
        <w:t>The Somali minister also highlighted Türkiye’s longstanding engagement in Somalia, describing Ankara’s outreach since 2011 as a “turning point” that helped shift the relationship from humanitarian assistance to development and investment.</w:t>
      </w:r>
      <w:r>
        <w:rPr>
          <w:szCs w:val="24"/>
        </w:rPr>
        <w:t xml:space="preserve"> </w:t>
      </w:r>
      <w:r w:rsidRPr="00046C0A">
        <w:rPr>
          <w:szCs w:val="24"/>
        </w:rPr>
        <w:t>He pointed to recent energy exploration activities and broader economic cooperation as indicators of Somalia’s potential to move beyond aid dependency toward a more self-sustaining economy.</w:t>
      </w:r>
      <w:r>
        <w:rPr>
          <w:szCs w:val="24"/>
        </w:rPr>
        <w:t xml:space="preserve"> </w:t>
      </w:r>
      <w:r w:rsidRPr="00046C0A">
        <w:rPr>
          <w:szCs w:val="24"/>
        </w:rPr>
        <w:t xml:space="preserve">"(Türkiye’s drilling vessel) Cagri Bey, </w:t>
      </w:r>
      <w:proofErr w:type="gramStart"/>
      <w:r w:rsidRPr="00046C0A">
        <w:rPr>
          <w:szCs w:val="24"/>
        </w:rPr>
        <w:t>and also</w:t>
      </w:r>
      <w:proofErr w:type="gramEnd"/>
      <w:r w:rsidRPr="00046C0A">
        <w:rPr>
          <w:szCs w:val="24"/>
        </w:rPr>
        <w:t xml:space="preserve"> the prior seismic ship, all now are pointing Somalia as a potential for investment, he said, adding it will bring “win-win” for both Somalia and Türkiye.</w:t>
      </w:r>
      <w:r>
        <w:rPr>
          <w:szCs w:val="24"/>
        </w:rPr>
        <w:t xml:space="preserve"> </w:t>
      </w:r>
      <w:r w:rsidRPr="00046C0A">
        <w:rPr>
          <w:szCs w:val="24"/>
        </w:rPr>
        <w:t xml:space="preserve">"And this will move Somalia beyond the current </w:t>
      </w:r>
      <w:r w:rsidRPr="00046C0A">
        <w:rPr>
          <w:szCs w:val="24"/>
        </w:rPr>
        <w:lastRenderedPageBreak/>
        <w:t>trajectory of an aid-dependent, into a more prosperous, resource-dependent state," he added.</w:t>
      </w:r>
      <w:r>
        <w:rPr>
          <w:szCs w:val="24"/>
        </w:rPr>
        <w:t xml:space="preserve"> </w:t>
      </w:r>
      <w:r w:rsidRPr="00046C0A">
        <w:rPr>
          <w:szCs w:val="24"/>
        </w:rPr>
        <w:t xml:space="preserve">Omar further highlighted Türkiye’s mediation efforts between Somalia and Ethiopia, citing a Dec. 11, </w:t>
      </w:r>
      <w:proofErr w:type="gramStart"/>
      <w:r w:rsidRPr="00046C0A">
        <w:rPr>
          <w:szCs w:val="24"/>
        </w:rPr>
        <w:t>2024</w:t>
      </w:r>
      <w:proofErr w:type="gramEnd"/>
      <w:r w:rsidRPr="00046C0A">
        <w:rPr>
          <w:szCs w:val="24"/>
        </w:rPr>
        <w:t xml:space="preserve"> agreement reached in Ankara that helped ease tensions.</w:t>
      </w:r>
      <w:r>
        <w:rPr>
          <w:szCs w:val="24"/>
        </w:rPr>
        <w:t xml:space="preserve"> </w:t>
      </w:r>
      <w:r w:rsidRPr="00046C0A">
        <w:rPr>
          <w:szCs w:val="24"/>
        </w:rPr>
        <w:t>“Since that agreement, we get very, very close coordination with Ethiopia,” he said, expressing hope that ongoing discussions would enable Ethiopia to gain access to commercial ports in Somalia.</w:t>
      </w:r>
      <w:r>
        <w:rPr>
          <w:szCs w:val="24"/>
        </w:rPr>
        <w:t xml:space="preserve"> </w:t>
      </w:r>
      <w:r w:rsidRPr="00046C0A">
        <w:rPr>
          <w:szCs w:val="24"/>
        </w:rPr>
        <w:t>He added that Somalia remains committed to resolving regional challenges through dialogue and cooperation, with support from partners including Türkiye.</w:t>
      </w:r>
    </w:p>
    <w:p w14:paraId="1B749AF8" w14:textId="31797F19" w:rsidR="00FB00B7" w:rsidRPr="00FB00B7" w:rsidRDefault="00FB00B7" w:rsidP="00FB00B7">
      <w:pPr>
        <w:pStyle w:val="ListParagraph"/>
        <w:numPr>
          <w:ilvl w:val="0"/>
          <w:numId w:val="3"/>
        </w:numPr>
        <w:spacing w:line="276" w:lineRule="auto"/>
        <w:rPr>
          <w:szCs w:val="24"/>
        </w:rPr>
      </w:pPr>
      <w:bookmarkStart w:id="14" w:name="_Toc227574664"/>
      <w:r w:rsidRPr="00FB00B7">
        <w:rPr>
          <w:rStyle w:val="Heading2Char"/>
        </w:rPr>
        <w:t>Somalia threatens repercussions for countries undermining its sovereignty</w:t>
      </w:r>
      <w:bookmarkEnd w:id="14"/>
      <w:r>
        <w:rPr>
          <w:szCs w:val="24"/>
        </w:rPr>
        <w:t xml:space="preserve"> – </w:t>
      </w:r>
      <w:hyperlink r:id="rId18" w:history="1">
        <w:proofErr w:type="spellStart"/>
        <w:r w:rsidRPr="00FB00B7">
          <w:rPr>
            <w:rStyle w:val="Hyperlink"/>
            <w:szCs w:val="24"/>
          </w:rPr>
          <w:t>Hiiraan</w:t>
        </w:r>
        <w:proofErr w:type="spellEnd"/>
      </w:hyperlink>
      <w:r>
        <w:rPr>
          <w:szCs w:val="24"/>
        </w:rPr>
        <w:t xml:space="preserve"> </w:t>
      </w:r>
    </w:p>
    <w:p w14:paraId="63D04CCC" w14:textId="6619C729" w:rsidR="00FB00B7" w:rsidRDefault="00FB00B7" w:rsidP="00FB00B7">
      <w:pPr>
        <w:spacing w:line="276" w:lineRule="auto"/>
        <w:rPr>
          <w:szCs w:val="24"/>
        </w:rPr>
      </w:pPr>
      <w:r w:rsidRPr="00FB00B7">
        <w:rPr>
          <w:szCs w:val="24"/>
        </w:rPr>
        <w:t>Somalia’s ambassador to Ethiopia and the African Union warned Friday that any country interfering in Somalia’s internal affairs could face consequences, including possible restrictions related to the strategic Bab-el-Mandeb Strait.</w:t>
      </w:r>
      <w:r>
        <w:rPr>
          <w:szCs w:val="24"/>
        </w:rPr>
        <w:t xml:space="preserve"> </w:t>
      </w:r>
      <w:r w:rsidRPr="00FB00B7">
        <w:rPr>
          <w:szCs w:val="24"/>
        </w:rPr>
        <w:t>Ambassador Abdullahi Warfaa made the remarks in a post on X, responding to Israel’s recent appointment of an ambassador to Somaliland, a self-declared breakaway region in northern Somalia.</w:t>
      </w:r>
      <w:r>
        <w:rPr>
          <w:szCs w:val="24"/>
        </w:rPr>
        <w:t xml:space="preserve"> </w:t>
      </w:r>
      <w:r w:rsidRPr="00FB00B7">
        <w:rPr>
          <w:szCs w:val="24"/>
        </w:rPr>
        <w:t xml:space="preserve">“Any country interfering in Somalia's internal affairs and compromising its territorial integrity and sovereignty will face repercussions, including potential restrictions on access to the Bab-el-Mandeb Strait,” </w:t>
      </w:r>
      <w:proofErr w:type="spellStart"/>
      <w:r w:rsidRPr="00FB00B7">
        <w:rPr>
          <w:szCs w:val="24"/>
        </w:rPr>
        <w:t>Warfaa</w:t>
      </w:r>
      <w:proofErr w:type="spellEnd"/>
      <w:r w:rsidRPr="00FB00B7">
        <w:rPr>
          <w:szCs w:val="24"/>
        </w:rPr>
        <w:t xml:space="preserve"> wrote.</w:t>
      </w:r>
      <w:r>
        <w:rPr>
          <w:szCs w:val="24"/>
        </w:rPr>
        <w:t xml:space="preserve"> </w:t>
      </w:r>
      <w:r w:rsidRPr="00FB00B7">
        <w:rPr>
          <w:szCs w:val="24"/>
        </w:rPr>
        <w:t>The statement marks one of the strongest warnings yet from a Somali official following Israel’s move, which Mogadishu has described as a direct violation of its sovereignty and territorial integrity.</w:t>
      </w:r>
      <w:r>
        <w:rPr>
          <w:szCs w:val="24"/>
        </w:rPr>
        <w:t xml:space="preserve"> </w:t>
      </w:r>
      <w:r w:rsidRPr="00FB00B7">
        <w:rPr>
          <w:szCs w:val="24"/>
        </w:rPr>
        <w:t>Somalia’s Ministry of Foreign Affairs previously condemned Israel’s decision, calling it “a direct breach of Somalia’s sovereignty, unity and territorial integrity” and asserting that Somaliland remains an integral part of the Federal Republic of Somalia under international law.</w:t>
      </w:r>
      <w:r>
        <w:rPr>
          <w:szCs w:val="24"/>
        </w:rPr>
        <w:t xml:space="preserve"> </w:t>
      </w:r>
      <w:r w:rsidRPr="00FB00B7">
        <w:rPr>
          <w:szCs w:val="24"/>
        </w:rPr>
        <w:t>Somaliland declared independence in 1991 after the collapse of Somalia’s central government.</w:t>
      </w:r>
      <w:r>
        <w:rPr>
          <w:szCs w:val="24"/>
        </w:rPr>
        <w:t xml:space="preserve"> </w:t>
      </w:r>
      <w:r w:rsidRPr="00FB00B7">
        <w:rPr>
          <w:szCs w:val="24"/>
        </w:rPr>
        <w:t>The Bab-el-Mandeb Strait, located between Djibouti and Yemen, is a critical maritime chokepoint linking the Red Sea to the Gulf of Aden. It is one of the world’s busiest shipping lanes, carrying significant volumes of global trade and energy supplies.</w:t>
      </w:r>
      <w:r>
        <w:rPr>
          <w:szCs w:val="24"/>
        </w:rPr>
        <w:t xml:space="preserve"> </w:t>
      </w:r>
      <w:r w:rsidRPr="00FB00B7">
        <w:rPr>
          <w:szCs w:val="24"/>
        </w:rPr>
        <w:t>Although Somalia has a long coastline along the Gulf of Aden, the strait itself lies outside Somalia’s direct territorial waters. Somaliland controls much of the coastline adjacent to the Gulf of Aden on the northern side of Somalia.</w:t>
      </w:r>
      <w:r>
        <w:rPr>
          <w:szCs w:val="24"/>
        </w:rPr>
        <w:t xml:space="preserve"> </w:t>
      </w:r>
      <w:r w:rsidRPr="00FB00B7">
        <w:rPr>
          <w:szCs w:val="24"/>
        </w:rPr>
        <w:t>Analysts note that any attempt to restrict access to the Bab-el-Mandeb would face significant legal, military and diplomatic challenges. Control of international waterways is governed by international maritime law and depends on regional security arrangements and cooperation among coastal states and global powers with interests in the area.</w:t>
      </w:r>
      <w:r>
        <w:rPr>
          <w:szCs w:val="24"/>
        </w:rPr>
        <w:t xml:space="preserve"> </w:t>
      </w:r>
      <w:r w:rsidRPr="00FB00B7">
        <w:rPr>
          <w:szCs w:val="24"/>
        </w:rPr>
        <w:t>The ambassador’s remarks come amid rising diplomatic tensions between Mogadishu and countries engaging with Somaliland at a higher level, highlighting the broader geopolitical sensitivities surrounding recognition, sovereignty and security in the Horn of Africa.</w:t>
      </w:r>
    </w:p>
    <w:p w14:paraId="6E78169B" w14:textId="3A1B423E" w:rsidR="007925A6" w:rsidRPr="007925A6" w:rsidRDefault="007925A6" w:rsidP="007925A6">
      <w:pPr>
        <w:pStyle w:val="ListParagraph"/>
        <w:numPr>
          <w:ilvl w:val="0"/>
          <w:numId w:val="3"/>
        </w:numPr>
        <w:spacing w:line="276" w:lineRule="auto"/>
        <w:jc w:val="left"/>
        <w:rPr>
          <w:szCs w:val="24"/>
        </w:rPr>
      </w:pPr>
      <w:bookmarkStart w:id="15" w:name="_Toc227574665"/>
      <w:r w:rsidRPr="007925A6">
        <w:rPr>
          <w:rStyle w:val="Heading2Char"/>
        </w:rPr>
        <w:t>Somalia, India reaffirm commitment to strengthen bilateral ties</w:t>
      </w:r>
      <w:bookmarkEnd w:id="15"/>
      <w:r>
        <w:rPr>
          <w:szCs w:val="24"/>
        </w:rPr>
        <w:t xml:space="preserve"> – </w:t>
      </w:r>
      <w:hyperlink r:id="rId19" w:history="1">
        <w:proofErr w:type="spellStart"/>
        <w:r w:rsidRPr="007925A6">
          <w:rPr>
            <w:rStyle w:val="Hyperlink"/>
            <w:szCs w:val="24"/>
          </w:rPr>
          <w:t>Hiiraan</w:t>
        </w:r>
        <w:proofErr w:type="spellEnd"/>
      </w:hyperlink>
      <w:r>
        <w:rPr>
          <w:szCs w:val="24"/>
        </w:rPr>
        <w:t xml:space="preserve"> </w:t>
      </w:r>
    </w:p>
    <w:p w14:paraId="0F2E8A52" w14:textId="471B3E8C" w:rsidR="007925A6" w:rsidRDefault="007925A6" w:rsidP="007925A6">
      <w:pPr>
        <w:spacing w:line="276" w:lineRule="auto"/>
        <w:rPr>
          <w:szCs w:val="24"/>
        </w:rPr>
      </w:pPr>
      <w:r w:rsidRPr="007925A6">
        <w:rPr>
          <w:szCs w:val="24"/>
        </w:rPr>
        <w:lastRenderedPageBreak/>
        <w:t>Somalia and India have reaffirmed their commitment to strengthening bilateral cooperation following a meeting between Somalia’s foreign minister and India’s newly appointed ambassador.</w:t>
      </w:r>
      <w:r>
        <w:rPr>
          <w:szCs w:val="24"/>
        </w:rPr>
        <w:t xml:space="preserve"> </w:t>
      </w:r>
      <w:r w:rsidRPr="007925A6">
        <w:rPr>
          <w:szCs w:val="24"/>
        </w:rPr>
        <w:t>Somalia’s Minister of Foreign Affairs and International Cooperation, Abdisalam Ali, received the copy of credentials of Dr. Adarsh Swaika, India’s ambassador to Somalia, who is resident in Nairobi, during a ceremony held Wednesday at the ministry’s headquarters in Mogadishu.</w:t>
      </w:r>
      <w:r>
        <w:rPr>
          <w:szCs w:val="24"/>
        </w:rPr>
        <w:t xml:space="preserve"> </w:t>
      </w:r>
      <w:r w:rsidRPr="007925A6">
        <w:rPr>
          <w:szCs w:val="24"/>
        </w:rPr>
        <w:t>According to a statement from the ministry, the meeting highlighted the longstanding partnership between the two countries and underscored their shared interest in deepening diplomatic and development cooperation.</w:t>
      </w:r>
      <w:r>
        <w:rPr>
          <w:szCs w:val="24"/>
        </w:rPr>
        <w:t xml:space="preserve"> </w:t>
      </w:r>
      <w:r w:rsidRPr="007925A6">
        <w:rPr>
          <w:szCs w:val="24"/>
        </w:rPr>
        <w:t>Both sides expressed readiness to translate their engagement into concrete, results-oriented initiatives aimed at strengthening bilateral ties and delivering tangible benefits to their respective populations.</w:t>
      </w:r>
      <w:r>
        <w:rPr>
          <w:szCs w:val="24"/>
        </w:rPr>
        <w:t xml:space="preserve"> </w:t>
      </w:r>
      <w:r w:rsidRPr="007925A6">
        <w:rPr>
          <w:szCs w:val="24"/>
        </w:rPr>
        <w:t xml:space="preserve">Ali extended his best wishes to Ambassador </w:t>
      </w:r>
      <w:proofErr w:type="spellStart"/>
      <w:r w:rsidRPr="007925A6">
        <w:rPr>
          <w:szCs w:val="24"/>
        </w:rPr>
        <w:t>Swaika</w:t>
      </w:r>
      <w:proofErr w:type="spellEnd"/>
      <w:r w:rsidRPr="007925A6">
        <w:rPr>
          <w:szCs w:val="24"/>
        </w:rPr>
        <w:t xml:space="preserve"> for a successful tenure, reaffirming Somalia’s commitment to continued collaboration with India across areas of mutual interest.</w:t>
      </w:r>
    </w:p>
    <w:p w14:paraId="08CD8A76" w14:textId="0212E43F" w:rsidR="008C1A26" w:rsidRPr="008C1A26" w:rsidRDefault="008C1A26" w:rsidP="008C1A26">
      <w:pPr>
        <w:pStyle w:val="ListParagraph"/>
        <w:numPr>
          <w:ilvl w:val="0"/>
          <w:numId w:val="3"/>
        </w:numPr>
        <w:spacing w:line="276" w:lineRule="auto"/>
        <w:rPr>
          <w:szCs w:val="24"/>
        </w:rPr>
      </w:pPr>
      <w:bookmarkStart w:id="16" w:name="_Toc227574666"/>
      <w:r w:rsidRPr="008C1A26">
        <w:rPr>
          <w:rStyle w:val="Heading2Char"/>
        </w:rPr>
        <w:t>Erdogan, Somali President meet in Istanbul, pledge deeper strategic ties</w:t>
      </w:r>
      <w:bookmarkEnd w:id="16"/>
      <w:r>
        <w:rPr>
          <w:szCs w:val="24"/>
        </w:rPr>
        <w:t xml:space="preserve"> – </w:t>
      </w:r>
      <w:hyperlink r:id="rId20" w:history="1">
        <w:proofErr w:type="spellStart"/>
        <w:r w:rsidRPr="008C1A26">
          <w:rPr>
            <w:rStyle w:val="Hyperlink"/>
            <w:szCs w:val="24"/>
          </w:rPr>
          <w:t>Hiiraan</w:t>
        </w:r>
        <w:proofErr w:type="spellEnd"/>
      </w:hyperlink>
      <w:r>
        <w:rPr>
          <w:szCs w:val="24"/>
        </w:rPr>
        <w:t xml:space="preserve"> </w:t>
      </w:r>
    </w:p>
    <w:p w14:paraId="5FD3C4D5" w14:textId="69D100B0" w:rsidR="008C1A26" w:rsidRDefault="008C1A26" w:rsidP="008C1A26">
      <w:pPr>
        <w:spacing w:line="276" w:lineRule="auto"/>
        <w:rPr>
          <w:szCs w:val="24"/>
        </w:rPr>
      </w:pPr>
      <w:r w:rsidRPr="008C1A26">
        <w:rPr>
          <w:szCs w:val="24"/>
        </w:rPr>
        <w:t>Turkish President Recep Tayyip Erdogan met Somali President Hassan Sheikh Mohamud on Thursday in Istanbul on Thursday, reaffirming expanding cooperation in energy, trade and security as the two countries deepen their strategic partnership.</w:t>
      </w:r>
      <w:r>
        <w:rPr>
          <w:szCs w:val="24"/>
        </w:rPr>
        <w:t xml:space="preserve"> </w:t>
      </w:r>
      <w:r w:rsidRPr="008C1A26">
        <w:rPr>
          <w:szCs w:val="24"/>
        </w:rPr>
        <w:t xml:space="preserve">The meeting was held at the </w:t>
      </w:r>
      <w:proofErr w:type="spellStart"/>
      <w:r w:rsidRPr="008C1A26">
        <w:rPr>
          <w:szCs w:val="24"/>
        </w:rPr>
        <w:t>Dolmabahce</w:t>
      </w:r>
      <w:proofErr w:type="spellEnd"/>
      <w:r w:rsidRPr="008C1A26">
        <w:rPr>
          <w:szCs w:val="24"/>
        </w:rPr>
        <w:t xml:space="preserve"> Presidential Office, according to a statement from Türkiye’s Communications Directorate.</w:t>
      </w:r>
      <w:r>
        <w:rPr>
          <w:szCs w:val="24"/>
        </w:rPr>
        <w:t xml:space="preserve"> </w:t>
      </w:r>
      <w:r w:rsidRPr="008C1A26">
        <w:rPr>
          <w:szCs w:val="24"/>
        </w:rPr>
        <w:t>Erdogan said Ankara would continue taking steps to strengthen relations with Somalia across multiple sectors, particularly trade and energy. He described the launch of operations by Türkiye’s deep-sea drilling vessel Cagri Bey off Somalia’s coast as a symbol of growing bilateral cooperation.</w:t>
      </w:r>
      <w:r>
        <w:rPr>
          <w:szCs w:val="24"/>
        </w:rPr>
        <w:t xml:space="preserve"> </w:t>
      </w:r>
      <w:r w:rsidRPr="008C1A26">
        <w:rPr>
          <w:szCs w:val="24"/>
        </w:rPr>
        <w:t>The vessel recently began offshore drilling under a 2024 energy agreement between the two countries, marking Türkiye’s first overseas deep-water exploration project.</w:t>
      </w:r>
      <w:r>
        <w:rPr>
          <w:szCs w:val="24"/>
        </w:rPr>
        <w:t xml:space="preserve"> </w:t>
      </w:r>
      <w:r w:rsidRPr="008C1A26">
        <w:rPr>
          <w:szCs w:val="24"/>
        </w:rPr>
        <w:t>Erdogan also reiterated Türkiye’s support for Somalia’s sovereignty and territorial integrity. He said Ankara would continue backing diplomatic efforts to fully resolve tensions between Somalia and Ethiopia, which have strained regional relations in recent months.</w:t>
      </w:r>
      <w:r>
        <w:rPr>
          <w:szCs w:val="24"/>
        </w:rPr>
        <w:t xml:space="preserve"> </w:t>
      </w:r>
      <w:r w:rsidRPr="008C1A26">
        <w:rPr>
          <w:szCs w:val="24"/>
        </w:rPr>
        <w:t>President Mohamud thanked Türkiye for its longstanding support in Somalia’s state-building efforts, including reconstruction, social services and security sector development.</w:t>
      </w:r>
      <w:r>
        <w:rPr>
          <w:szCs w:val="24"/>
        </w:rPr>
        <w:t xml:space="preserve"> </w:t>
      </w:r>
      <w:r w:rsidRPr="008C1A26">
        <w:rPr>
          <w:szCs w:val="24"/>
        </w:rPr>
        <w:t>The two leaders emphasized the importance of strengthening their strategic partnership and welcomed the start of Somalia’s offshore oil exploration campaign, describing it as a milestone in economic cooperation.</w:t>
      </w:r>
      <w:r>
        <w:rPr>
          <w:szCs w:val="24"/>
        </w:rPr>
        <w:t xml:space="preserve"> </w:t>
      </w:r>
      <w:r w:rsidRPr="008C1A26">
        <w:rPr>
          <w:szCs w:val="24"/>
        </w:rPr>
        <w:t xml:space="preserve">Senior Turkish officials attended the meeting, including Energy and Natural Resources Minister Alparslan Bayraktar, National Intelligence Organization chief Ibrahim Kalin, Communications Director </w:t>
      </w:r>
      <w:proofErr w:type="spellStart"/>
      <w:r w:rsidRPr="008C1A26">
        <w:rPr>
          <w:szCs w:val="24"/>
        </w:rPr>
        <w:t>Burhanettin</w:t>
      </w:r>
      <w:proofErr w:type="spellEnd"/>
      <w:r w:rsidRPr="008C1A26">
        <w:rPr>
          <w:szCs w:val="24"/>
        </w:rPr>
        <w:t xml:space="preserve"> Duran, foreign policy and security adviser Akif Cagatay Kilic, and senior adviser Zafer </w:t>
      </w:r>
      <w:proofErr w:type="spellStart"/>
      <w:r w:rsidRPr="008C1A26">
        <w:rPr>
          <w:szCs w:val="24"/>
        </w:rPr>
        <w:t>Cubukcu</w:t>
      </w:r>
      <w:proofErr w:type="spellEnd"/>
      <w:r w:rsidRPr="008C1A26">
        <w:rPr>
          <w:szCs w:val="24"/>
        </w:rPr>
        <w:t>.</w:t>
      </w:r>
      <w:r>
        <w:rPr>
          <w:szCs w:val="24"/>
        </w:rPr>
        <w:t xml:space="preserve"> </w:t>
      </w:r>
      <w:r w:rsidRPr="008C1A26">
        <w:rPr>
          <w:szCs w:val="24"/>
        </w:rPr>
        <w:t>Türkiye has emerged as one of Somalia’s closest international partners over the past decade, investing in infrastructure, security training and humanitarian assistance while expanding economic and diplomatic engagement in the Horn of Africa.</w:t>
      </w:r>
    </w:p>
    <w:p w14:paraId="5C9006EF" w14:textId="77777777" w:rsidR="00F56CB8" w:rsidRDefault="0031092A">
      <w:r>
        <w:rPr>
          <w:szCs w:val="24"/>
        </w:rPr>
        <w:lastRenderedPageBreak/>
        <w:t>________________________________________________________________________</w:t>
      </w:r>
    </w:p>
    <w:p w14:paraId="1C66E973" w14:textId="77777777" w:rsidR="00F56CB8" w:rsidRDefault="0031092A">
      <w:pPr>
        <w:pStyle w:val="Heading2"/>
        <w:spacing w:line="276" w:lineRule="auto"/>
        <w:rPr>
          <w:szCs w:val="24"/>
        </w:rPr>
      </w:pPr>
      <w:bookmarkStart w:id="17" w:name="_Toc227574667"/>
      <w:r>
        <w:rPr>
          <w:szCs w:val="24"/>
        </w:rPr>
        <w:t>Sudan</w:t>
      </w:r>
      <w:bookmarkEnd w:id="17"/>
      <w:r>
        <w:rPr>
          <w:szCs w:val="24"/>
        </w:rPr>
        <w:t xml:space="preserve"> </w:t>
      </w:r>
    </w:p>
    <w:p w14:paraId="76BD5DBC" w14:textId="50B0F44F" w:rsidR="00DA79D6" w:rsidRDefault="00DA79D6" w:rsidP="00BD3F7F">
      <w:pPr>
        <w:pStyle w:val="ListParagraph"/>
        <w:numPr>
          <w:ilvl w:val="0"/>
          <w:numId w:val="3"/>
        </w:numPr>
        <w:spacing w:line="276" w:lineRule="auto"/>
      </w:pPr>
      <w:bookmarkStart w:id="18" w:name="_Toc227574668"/>
      <w:r w:rsidRPr="00BD3F7F">
        <w:rPr>
          <w:rStyle w:val="Heading2Char"/>
        </w:rPr>
        <w:t>Sudan army launches major ground offensive in North and South Kordofan</w:t>
      </w:r>
      <w:bookmarkEnd w:id="18"/>
      <w:r w:rsidR="00BD3F7F">
        <w:t xml:space="preserve"> – </w:t>
      </w:r>
      <w:hyperlink r:id="rId21" w:history="1">
        <w:r w:rsidR="00BD3F7F" w:rsidRPr="00BD3F7F">
          <w:rPr>
            <w:rStyle w:val="Hyperlink"/>
          </w:rPr>
          <w:t>Sudan Tribune</w:t>
        </w:r>
      </w:hyperlink>
    </w:p>
    <w:p w14:paraId="446FB055" w14:textId="6D7289E2" w:rsidR="00DA79D6" w:rsidRDefault="00DA79D6" w:rsidP="00DA79D6">
      <w:pPr>
        <w:spacing w:line="276" w:lineRule="auto"/>
      </w:pPr>
      <w:r>
        <w:t>The Sudanese army said on Saturday it carried out extensive clearing operations in areas controlled by the Rapid Support Forces (RSF) across North and South Kordofan states.</w:t>
      </w:r>
      <w:r w:rsidR="00BD3F7F">
        <w:t xml:space="preserve"> </w:t>
      </w:r>
      <w:r>
        <w:t xml:space="preserve">The move marks the first large-scale ground operation conducted by the army in several months. Field operations in the Kordofan region </w:t>
      </w:r>
      <w:proofErr w:type="gramStart"/>
      <w:r>
        <w:t>had</w:t>
      </w:r>
      <w:proofErr w:type="gramEnd"/>
      <w:r>
        <w:t xml:space="preserve"> previously declined as the military shifted its focus to drone strikes.</w:t>
      </w:r>
      <w:r w:rsidR="00BD3F7F">
        <w:t xml:space="preserve"> </w:t>
      </w:r>
      <w:r>
        <w:t xml:space="preserve">The military spokesperson said in a statement that the army and its allied forces carried out clearing operations in North Kordofan covering the areas of </w:t>
      </w:r>
      <w:proofErr w:type="spellStart"/>
      <w:r>
        <w:t>Kazgeil</w:t>
      </w:r>
      <w:proofErr w:type="spellEnd"/>
      <w:r>
        <w:t xml:space="preserve">, </w:t>
      </w:r>
      <w:proofErr w:type="spellStart"/>
      <w:r>
        <w:t>Shwaya</w:t>
      </w:r>
      <w:proofErr w:type="spellEnd"/>
      <w:r>
        <w:t>, Al-Hammadi, and Al-</w:t>
      </w:r>
      <w:proofErr w:type="spellStart"/>
      <w:r>
        <w:t>Dubeibat</w:t>
      </w:r>
      <w:proofErr w:type="spellEnd"/>
      <w:r>
        <w:t>.</w:t>
      </w:r>
      <w:r w:rsidR="00BD3F7F">
        <w:t xml:space="preserve"> </w:t>
      </w:r>
      <w:r>
        <w:t>The statement added that the operations resulted in significant losses of life and equipment for the RSF, destroying several combat vehicles and causing their elements to flee.</w:t>
      </w:r>
      <w:r w:rsidR="00BD3F7F">
        <w:t xml:space="preserve"> </w:t>
      </w:r>
      <w:r>
        <w:t>Military sources told Sudan Tribune that the army deployed in North and South Kordofan after securing supplies for its troops. These supplies included drone-jamming devices intended to help maintain control over the seized areas.</w:t>
      </w:r>
      <w:r w:rsidR="00BD3F7F">
        <w:t xml:space="preserve"> </w:t>
      </w:r>
      <w:r>
        <w:t xml:space="preserve">A spokesperson for the Joint Force supporting the army announced the “liberation” of </w:t>
      </w:r>
      <w:proofErr w:type="spellStart"/>
      <w:r>
        <w:t>Kazgeil</w:t>
      </w:r>
      <w:proofErr w:type="spellEnd"/>
      <w:r>
        <w:t xml:space="preserve"> and Al-Hammadi following fierce battles against the RSF.</w:t>
      </w:r>
      <w:r w:rsidR="00BD3F7F">
        <w:t xml:space="preserve"> </w:t>
      </w:r>
      <w:r>
        <w:t xml:space="preserve">The Joint Force statement claimed the seizure of 57 combat vehicles in good condition and the destruction of 36 others, along with seven UAE-made </w:t>
      </w:r>
      <w:proofErr w:type="spellStart"/>
      <w:r>
        <w:t>armoured</w:t>
      </w:r>
      <w:proofErr w:type="spellEnd"/>
      <w:r>
        <w:t xml:space="preserve"> vehicles.</w:t>
      </w:r>
      <w:r w:rsidR="00214790">
        <w:t xml:space="preserve"> </w:t>
      </w:r>
      <w:r>
        <w:t xml:space="preserve">The statement further noted that the Joint Force </w:t>
      </w:r>
      <w:proofErr w:type="gramStart"/>
      <w:r>
        <w:t>completely destroyed</w:t>
      </w:r>
      <w:proofErr w:type="gramEnd"/>
      <w:r>
        <w:t xml:space="preserve"> four RSF combat groups, identifying them as groups 111, 13, 145, and 117.</w:t>
      </w:r>
      <w:r w:rsidR="00214790">
        <w:t xml:space="preserve"> </w:t>
      </w:r>
      <w:r>
        <w:t>The warring parties have traded control over these border areas between North and South Kordofan since last year.</w:t>
      </w:r>
      <w:r w:rsidR="00214790">
        <w:t xml:space="preserve"> </w:t>
      </w:r>
      <w:r>
        <w:t>By advancing from Al-</w:t>
      </w:r>
      <w:proofErr w:type="spellStart"/>
      <w:r>
        <w:t>Dubeibat</w:t>
      </w:r>
      <w:proofErr w:type="spellEnd"/>
      <w:r>
        <w:t xml:space="preserve"> to Dilling, the army aims to cut supply lines used by the RSF and the Sudan People’s Liberation Movement-North (SPLM-N) led by Abdel Aziz al-Hilu.</w:t>
      </w:r>
      <w:r w:rsidR="00BD3F7F">
        <w:t xml:space="preserve"> </w:t>
      </w:r>
      <w:r>
        <w:t>The army previously broke the siege of Dilling and Kadugli via Al-</w:t>
      </w:r>
      <w:proofErr w:type="spellStart"/>
      <w:r>
        <w:t>Abbasiya</w:t>
      </w:r>
      <w:proofErr w:type="spellEnd"/>
      <w:r>
        <w:t xml:space="preserve"> earlier this year.</w:t>
      </w:r>
    </w:p>
    <w:p w14:paraId="5399121B" w14:textId="5E272FCC" w:rsidR="0097699B" w:rsidRDefault="0097699B" w:rsidP="0097699B">
      <w:pPr>
        <w:pStyle w:val="ListParagraph"/>
        <w:numPr>
          <w:ilvl w:val="0"/>
          <w:numId w:val="3"/>
        </w:numPr>
        <w:spacing w:line="276" w:lineRule="auto"/>
      </w:pPr>
      <w:bookmarkStart w:id="19" w:name="_Toc227574669"/>
      <w:r w:rsidRPr="0097699B">
        <w:rPr>
          <w:rStyle w:val="Heading2Char"/>
        </w:rPr>
        <w:t>Sudan urges end to foreign interference at Antalya Diplomacy Forum</w:t>
      </w:r>
      <w:bookmarkEnd w:id="19"/>
      <w:r>
        <w:t xml:space="preserve"> – </w:t>
      </w:r>
      <w:hyperlink r:id="rId22" w:history="1">
        <w:r w:rsidRPr="0097699B">
          <w:rPr>
            <w:rStyle w:val="Hyperlink"/>
          </w:rPr>
          <w:t>Sudan Tribune</w:t>
        </w:r>
      </w:hyperlink>
    </w:p>
    <w:p w14:paraId="21234698" w14:textId="69AD5CCD" w:rsidR="0097699B" w:rsidRDefault="0097699B" w:rsidP="0097699B">
      <w:pPr>
        <w:spacing w:line="276" w:lineRule="auto"/>
      </w:pPr>
      <w:r>
        <w:t>Sudan’s Foreign Minister Mohieddin Salem on Friday called for an end to foreign interference and the flow of foreign fighters, describing them as primary factors fueling the nation’s conflict and obstructing peace efforts.</w:t>
      </w:r>
      <w:r>
        <w:t xml:space="preserve"> </w:t>
      </w:r>
      <w:r>
        <w:t>Speaking with the European Union envoy for the Horn of Africa, Anita Weber, on the sidelines of the Antalya Diplomacy Forum, Salem outlined the government’s vision for a comprehensive solution. This plan is based on a peace initiative submitted by the Prime Minister to the UN Security Council in December.</w:t>
      </w:r>
      <w:r>
        <w:t xml:space="preserve"> </w:t>
      </w:r>
      <w:r>
        <w:t xml:space="preserve">The government initiative focuses on a ceasefire, civilian protection, and the restoration of state institutions while emphasizing Sudanese sovereignty and territorial integrity. Salem stressed that addressing the root causes of the crisis remains essential for </w:t>
      </w:r>
      <w:r>
        <w:lastRenderedPageBreak/>
        <w:t>stability.</w:t>
      </w:r>
      <w:r>
        <w:t xml:space="preserve"> </w:t>
      </w:r>
      <w:r>
        <w:t>The EU envoy expressed the bloc’s commitment to supporting de-escalation and achieving a humanitarian truce as a precursor to a permanent ceasefire, according to the Sudan News Agency. She highlighted the importance of coordinating international initiatives, including the Quad mechanism, which involves the United States, Saudi Arabia, the UAE, and Egypt.</w:t>
      </w:r>
      <w:r>
        <w:t xml:space="preserve"> </w:t>
      </w:r>
      <w:r>
        <w:t xml:space="preserve">In a separate meeting, Salem held talks with Mohamed Abdi Ware, Deputy Executive Secretary of the Intergovernmental Authority on Development (IGAD). The discussions </w:t>
      </w:r>
      <w:proofErr w:type="spellStart"/>
      <w:r>
        <w:t>centred</w:t>
      </w:r>
      <w:proofErr w:type="spellEnd"/>
      <w:r>
        <w:t xml:space="preserve"> on regional security risks, specifically the proliferation of mercenaries and the impact of the Sudanese crisis on the Horn of Africa.</w:t>
      </w:r>
      <w:r>
        <w:t xml:space="preserve"> </w:t>
      </w:r>
      <w:r>
        <w:t>Salem told the IGAD official that the government’s top priority is to improve the humanitarian situation and ensure aid delivery. He reiterated demands for what he termed “terrorist militias” to vacate civilian sites in Darfur and Kordofan to allow for the safe return of citizens and the commencement of a national dialogue.</w:t>
      </w:r>
      <w:r>
        <w:t xml:space="preserve"> </w:t>
      </w:r>
      <w:r>
        <w:t>The Foreign Minister welcomed a proposal by IGAD to send a high-level delegation to Khartoum and to temporarily reopen its office in the capital. Salem assured the regional body that the government would provide the necessary facilities to ensure the mission’s success.</w:t>
      </w:r>
      <w:r>
        <w:t xml:space="preserve"> </w:t>
      </w:r>
      <w:r>
        <w:t>Addressing a high-level session at the forum titled “Investing in Africa’s Future,” Salem noted that while Africa is rich in natural resources, these assets often trigger conflict and foreign greed. He cited the current war in Sudan as a prime example of this dynamic.</w:t>
      </w:r>
    </w:p>
    <w:p w14:paraId="465F7DBA" w14:textId="51D3EA9E" w:rsidR="00912E22" w:rsidRDefault="00912E22" w:rsidP="00912E22">
      <w:pPr>
        <w:pStyle w:val="ListParagraph"/>
        <w:numPr>
          <w:ilvl w:val="0"/>
          <w:numId w:val="3"/>
        </w:numPr>
        <w:spacing w:line="276" w:lineRule="auto"/>
      </w:pPr>
      <w:bookmarkStart w:id="20" w:name="_Toc227574670"/>
      <w:r w:rsidRPr="00912E22">
        <w:rPr>
          <w:rStyle w:val="Heading2Char"/>
        </w:rPr>
        <w:t xml:space="preserve">Sudan’s Burhan receives defecting RSF Commander </w:t>
      </w:r>
      <w:proofErr w:type="spellStart"/>
      <w:r w:rsidRPr="00912E22">
        <w:rPr>
          <w:rStyle w:val="Heading2Char"/>
        </w:rPr>
        <w:t>Qubba</w:t>
      </w:r>
      <w:proofErr w:type="spellEnd"/>
      <w:r w:rsidRPr="00912E22">
        <w:rPr>
          <w:rStyle w:val="Heading2Char"/>
        </w:rPr>
        <w:t xml:space="preserve"> in Northern State</w:t>
      </w:r>
      <w:bookmarkEnd w:id="20"/>
      <w:r>
        <w:t xml:space="preserve"> – </w:t>
      </w:r>
      <w:hyperlink r:id="rId23" w:history="1">
        <w:r w:rsidRPr="00912E22">
          <w:rPr>
            <w:rStyle w:val="Hyperlink"/>
          </w:rPr>
          <w:t>Sudan Tribune</w:t>
        </w:r>
      </w:hyperlink>
    </w:p>
    <w:p w14:paraId="7FEA6A6F" w14:textId="4B59D0C4" w:rsidR="00AF7119" w:rsidRDefault="00912E22" w:rsidP="00912E22">
      <w:pPr>
        <w:spacing w:line="276" w:lineRule="auto"/>
      </w:pPr>
      <w:r>
        <w:t>The Chairman of the Sovereignty Council, Abdel Fattah al-Burhan, received dissident Rapid Support Forces (RSF) commander Major General Al-Nour Ahmed Adam, known as “Al-</w:t>
      </w:r>
      <w:proofErr w:type="spellStart"/>
      <w:r>
        <w:t>Qubba</w:t>
      </w:r>
      <w:proofErr w:type="spellEnd"/>
      <w:r>
        <w:t>,” in Northern State on Sunday.</w:t>
      </w:r>
      <w:r>
        <w:t xml:space="preserve"> </w:t>
      </w:r>
      <w:r>
        <w:t xml:space="preserve">The breakaway commander arrived in Dongola from the </w:t>
      </w:r>
      <w:proofErr w:type="spellStart"/>
      <w:r>
        <w:t>Kutum</w:t>
      </w:r>
      <w:proofErr w:type="spellEnd"/>
      <w:r>
        <w:t xml:space="preserve"> locality in North Darfur, marking one of the most significant defections from the paramilitary group since Abu Agla Keikel joined the army in October 2024.</w:t>
      </w:r>
      <w:r>
        <w:t xml:space="preserve"> </w:t>
      </w:r>
      <w:r>
        <w:t xml:space="preserve">Burhan and several senior military leaders officially welcomed </w:t>
      </w:r>
      <w:proofErr w:type="spellStart"/>
      <w:r>
        <w:t>Qubba</w:t>
      </w:r>
      <w:proofErr w:type="spellEnd"/>
      <w:r>
        <w:t xml:space="preserve"> and his companions, with reports from Al Jazeera and Al Arabiya TV channels indicating that Burhan gifted Al-</w:t>
      </w:r>
      <w:proofErr w:type="spellStart"/>
      <w:r>
        <w:t>Qubba</w:t>
      </w:r>
      <w:proofErr w:type="spellEnd"/>
      <w:r>
        <w:t xml:space="preserve"> his personal vehicle as a gesture of appreciation.</w:t>
      </w:r>
      <w:r>
        <w:t xml:space="preserve"> </w:t>
      </w:r>
      <w:r>
        <w:t>A founding member of the RSF, the splinter general played a prominent role in the conflict that erupted in April 2023. He was a key commander in the battles for El Fasher alongside Ali Yaqoub, who was killed in action, and Gedo Ibn Shouk, a relative of the RSF leader.</w:t>
      </w:r>
      <w:r>
        <w:t xml:space="preserve"> </w:t>
      </w:r>
      <w:r>
        <w:t xml:space="preserve">Military sources told Sudan Tribune that </w:t>
      </w:r>
      <w:proofErr w:type="spellStart"/>
      <w:r>
        <w:t>Qubba’s</w:t>
      </w:r>
      <w:proofErr w:type="spellEnd"/>
      <w:r>
        <w:t xml:space="preserve"> defection followed internal disputes after he was passed over for the military governorship of North Darfur in </w:t>
      </w:r>
      <w:proofErr w:type="spellStart"/>
      <w:r>
        <w:t>favour</w:t>
      </w:r>
      <w:proofErr w:type="spellEnd"/>
      <w:r>
        <w:t xml:space="preserve"> of Ibn </w:t>
      </w:r>
      <w:proofErr w:type="spellStart"/>
      <w:r>
        <w:t>Shouk</w:t>
      </w:r>
      <w:proofErr w:type="spellEnd"/>
      <w:r>
        <w:t xml:space="preserve"> following the fall of El Fasher in October 2025. </w:t>
      </w:r>
      <w:proofErr w:type="spellStart"/>
      <w:r>
        <w:t>Qubba</w:t>
      </w:r>
      <w:proofErr w:type="spellEnd"/>
      <w:r>
        <w:t xml:space="preserve"> reportedly felt marginalized and complained of discriminatory treatment toward his troops.</w:t>
      </w:r>
      <w:r>
        <w:t xml:space="preserve"> </w:t>
      </w:r>
      <w:r>
        <w:t>The general’s escape began on April 9 from the town of “</w:t>
      </w:r>
      <w:proofErr w:type="spellStart"/>
      <w:r>
        <w:t>Qubba</w:t>
      </w:r>
      <w:proofErr w:type="spellEnd"/>
      <w:r>
        <w:t xml:space="preserve">” near </w:t>
      </w:r>
      <w:proofErr w:type="spellStart"/>
      <w:r>
        <w:t>Kutum</w:t>
      </w:r>
      <w:proofErr w:type="spellEnd"/>
      <w:r>
        <w:t>, narrowly avoiding an RSF unit sent from El Fasher to arrest and deport him to Nyala on charges of rebellion.</w:t>
      </w:r>
      <w:r>
        <w:t xml:space="preserve"> </w:t>
      </w:r>
      <w:r>
        <w:t>Supported by loyalist elements and 46 combat vehicles, his force moved through the desert toward northern Sudan.</w:t>
      </w:r>
      <w:r>
        <w:t xml:space="preserve"> </w:t>
      </w:r>
      <w:r>
        <w:t xml:space="preserve">The Sudanese army played a critical role in the operation, deploying combat drones to provide </w:t>
      </w:r>
      <w:r>
        <w:lastRenderedPageBreak/>
        <w:t>aerial cover and strike RSF ambushes lying in wait along the desert corridor. The convoy eventually reached the desert town of Al-</w:t>
      </w:r>
      <w:proofErr w:type="spellStart"/>
      <w:r>
        <w:t>Khanaq</w:t>
      </w:r>
      <w:proofErr w:type="spellEnd"/>
      <w:r>
        <w:t xml:space="preserve"> before proceeding to Dongola under the protection of the SAF, the General Intelligence Service, and the Joint Force.</w:t>
      </w:r>
      <w:r>
        <w:t xml:space="preserve"> </w:t>
      </w:r>
      <w:r>
        <w:t>The Revolutionary Awakening Council (RAC), led by Musa Hilal, welcomed the defection as a “brave national stance” that prioritizes the country’s unity and sovereignty.</w:t>
      </w:r>
      <w:r>
        <w:t xml:space="preserve"> </w:t>
      </w:r>
      <w:r>
        <w:t xml:space="preserve">Hilal, the leader of the Mahameed tribe to which </w:t>
      </w:r>
      <w:proofErr w:type="spellStart"/>
      <w:r>
        <w:t>Qubba</w:t>
      </w:r>
      <w:proofErr w:type="spellEnd"/>
      <w:r>
        <w:t xml:space="preserve"> belongs, reportedly played a decisive role in coordinating the general’s safe exit.</w:t>
      </w:r>
      <w:r>
        <w:t xml:space="preserve"> </w:t>
      </w:r>
      <w:r>
        <w:t xml:space="preserve">Following </w:t>
      </w:r>
      <w:proofErr w:type="spellStart"/>
      <w:r>
        <w:t>Qubba’s</w:t>
      </w:r>
      <w:proofErr w:type="spellEnd"/>
      <w:r>
        <w:t xml:space="preserve"> departure, RSF units allegedly launched a retaliatory campaign against the Mahameed ethnic group in </w:t>
      </w:r>
      <w:proofErr w:type="spellStart"/>
      <w:r>
        <w:t>Kutum</w:t>
      </w:r>
      <w:proofErr w:type="spellEnd"/>
      <w:r>
        <w:t xml:space="preserve"> and surrounding areas.</w:t>
      </w:r>
      <w:r>
        <w:t xml:space="preserve"> </w:t>
      </w:r>
      <w:r>
        <w:t xml:space="preserve">Reports indicate widespread </w:t>
      </w:r>
      <w:proofErr w:type="gramStart"/>
      <w:r>
        <w:t>abuses</w:t>
      </w:r>
      <w:proofErr w:type="gramEnd"/>
      <w:r>
        <w:t>, including home raids, looting, and mass arrests of individuals accused of supporting the dissident commander</w:t>
      </w:r>
      <w:r w:rsidR="00AF7119">
        <w:t>.</w:t>
      </w:r>
    </w:p>
    <w:p w14:paraId="736A9601" w14:textId="5590B11B" w:rsidR="00AF7119" w:rsidRDefault="00AF7119" w:rsidP="00AF7119">
      <w:pPr>
        <w:pStyle w:val="ListParagraph"/>
        <w:numPr>
          <w:ilvl w:val="0"/>
          <w:numId w:val="3"/>
        </w:numPr>
        <w:spacing w:line="276" w:lineRule="auto"/>
      </w:pPr>
      <w:bookmarkStart w:id="21" w:name="_Toc227574671"/>
      <w:r w:rsidRPr="00AF7119">
        <w:rPr>
          <w:rStyle w:val="Heading2Char"/>
        </w:rPr>
        <w:t>Sudan rights group denounces campaign against member over chemical weapon report</w:t>
      </w:r>
      <w:bookmarkEnd w:id="21"/>
      <w:r>
        <w:t xml:space="preserve"> – </w:t>
      </w:r>
      <w:hyperlink r:id="rId24" w:history="1">
        <w:r w:rsidRPr="00AF7119">
          <w:rPr>
            <w:rStyle w:val="Hyperlink"/>
          </w:rPr>
          <w:t>Sudan Tribune</w:t>
        </w:r>
      </w:hyperlink>
    </w:p>
    <w:p w14:paraId="67D266F0" w14:textId="5F2E7B2F" w:rsidR="00AF7119" w:rsidRDefault="00AF7119" w:rsidP="00AF7119">
      <w:pPr>
        <w:spacing w:line="276" w:lineRule="auto"/>
      </w:pPr>
      <w:r>
        <w:t>The Emergency Lawyers group on Saturday denounced an “incitement campaign” targeting executive office member Rehab Mubarak following her report on the alleged use of chlorine gas as a chemical weapon in Sudan’s conflict.</w:t>
      </w:r>
      <w:r>
        <w:t xml:space="preserve"> </w:t>
      </w:r>
      <w:r>
        <w:t>Sudanese judicial authorities announced on Friday they had begun legal proceedings against Mubarak. Officials accused her of spreading “misleading” information that harms national security.</w:t>
      </w:r>
      <w:r>
        <w:t xml:space="preserve"> </w:t>
      </w:r>
      <w:r>
        <w:t>The rights group said in a statement that the campaign is part of a “worrying escalation” in the targeting of human rights defenders. It noted that attacks have become organized digital efforts involving defamation to silence those documenting violations.</w:t>
      </w:r>
      <w:r>
        <w:t xml:space="preserve"> </w:t>
      </w:r>
      <w:r>
        <w:t>Media platforms and social networks have been used to level vague accusations and call for Mubarak’s prosecution, the group added. It argued these moves seek to undermine the credibility of human rights work and create a hostile environment that threatens the safety and independence of activists.</w:t>
      </w:r>
      <w:r>
        <w:t xml:space="preserve"> </w:t>
      </w:r>
      <w:r>
        <w:t>The statement emphasized that Mubarak’s work falls under legitimate rights guaranteed by international covenants regarding freedom of expression and the right to monitor and publish information on abuses.</w:t>
      </w:r>
      <w:r>
        <w:t xml:space="preserve"> </w:t>
      </w:r>
      <w:r>
        <w:t>Investigation and accountability are fundamental to addressing gross violations associated with the war, including allegations of using internationally prohibited weapons, the group stated. It warned that targeting those involved in documentation obstructs justice and fuels impunity.</w:t>
      </w:r>
      <w:r>
        <w:t xml:space="preserve"> </w:t>
      </w:r>
      <w:r>
        <w:t>The group called for effective legal and institutional protection to ensure a safe environment for human rights defenders to work without threat. It demanded an immediate end to all forms of incitement and rejected prosecutions of a retaliatory nature.</w:t>
      </w:r>
      <w:r>
        <w:t xml:space="preserve"> </w:t>
      </w:r>
      <w:r>
        <w:t xml:space="preserve">The statement urged the UN Special Rapporteur </w:t>
      </w:r>
      <w:proofErr w:type="gramStart"/>
      <w:r>
        <w:t>on the situation of</w:t>
      </w:r>
      <w:proofErr w:type="gramEnd"/>
      <w:r>
        <w:t xml:space="preserve"> human rights defenders to intervene urgently. It requested the rapporteur address relevant authorities to stop the violations and ensure protection for Mubarak and her colleagues.</w:t>
      </w:r>
      <w:r>
        <w:t xml:space="preserve"> </w:t>
      </w:r>
      <w:r>
        <w:t>The international community, particularly the UN Human Rights Council, should treat these violations as a direct threat to justice efforts and take practical steps to prevent impunity, the group said.</w:t>
      </w:r>
    </w:p>
    <w:p w14:paraId="3491FDE1" w14:textId="3D0549BC" w:rsidR="00475D09" w:rsidRDefault="00475D09" w:rsidP="0015103D">
      <w:pPr>
        <w:pStyle w:val="ListParagraph"/>
        <w:numPr>
          <w:ilvl w:val="0"/>
          <w:numId w:val="3"/>
        </w:numPr>
        <w:spacing w:line="276" w:lineRule="auto"/>
      </w:pPr>
      <w:bookmarkStart w:id="22" w:name="_Toc227574672"/>
      <w:r w:rsidRPr="0015103D">
        <w:rPr>
          <w:rStyle w:val="Heading2Char"/>
        </w:rPr>
        <w:t>Sudan seeks to restore World Bank partnership for reconstruction and debt relief</w:t>
      </w:r>
      <w:bookmarkEnd w:id="22"/>
      <w:r w:rsidR="0015103D">
        <w:t xml:space="preserve"> – </w:t>
      </w:r>
      <w:hyperlink r:id="rId25" w:history="1">
        <w:r w:rsidR="0015103D" w:rsidRPr="0015103D">
          <w:rPr>
            <w:rStyle w:val="Hyperlink"/>
          </w:rPr>
          <w:t>Sudan Tribune</w:t>
        </w:r>
      </w:hyperlink>
    </w:p>
    <w:p w14:paraId="7E2B4915" w14:textId="1878807C" w:rsidR="00475D09" w:rsidRDefault="00475D09" w:rsidP="00475D09">
      <w:pPr>
        <w:spacing w:line="276" w:lineRule="auto"/>
      </w:pPr>
      <w:r>
        <w:lastRenderedPageBreak/>
        <w:t>A Sudanese delegation on Saturday discussed the restoration of its partnership with the World Bank and International Monetary Fund to help finance reconstruction programs and accelerate debt relief steps.</w:t>
      </w:r>
      <w:r w:rsidR="0015103D">
        <w:t xml:space="preserve"> </w:t>
      </w:r>
      <w:r>
        <w:t>The World Bank froze $1.8 billion in grants to Sudan following the October 25, 2021, coup. However, it sent a mission late last year to monitor programs funded and implemented by United Nations agencies covering health, water, education, agricultural production, and poverty resilience.</w:t>
      </w:r>
      <w:r w:rsidR="0015103D">
        <w:t xml:space="preserve"> </w:t>
      </w:r>
      <w:r>
        <w:t>Central Bank of Sudan Governor Amna Mirghani and Minister of State for Finance Mohamed Nour Abdel Daim met with the United Kingdom’s Executive Director at the World Bank Group and IMF on the sidelines of the Spring Meetings.</w:t>
      </w:r>
      <w:r w:rsidR="0015103D">
        <w:t xml:space="preserve"> </w:t>
      </w:r>
      <w:r>
        <w:t>The Ministry of Finance said in a statement that the delegation emphasized that restoring a full partnership with the World Bank is a priority for financing reconstruction and development programs.</w:t>
      </w:r>
      <w:r w:rsidR="0015103D">
        <w:t xml:space="preserve"> </w:t>
      </w:r>
      <w:r>
        <w:t>The delegation called for accelerating the resolution of the foreign debt file to open the door for concessional financing for productive projects and infrastructure.</w:t>
      </w:r>
      <w:r w:rsidR="0015103D">
        <w:t xml:space="preserve"> </w:t>
      </w:r>
      <w:r>
        <w:t>Sudan’s external debt rose to $66.8 billion by late 2023. According to the Central Bank of Sudan, the principal debt does not exceed $33 billion, while the remainder consists of late and contractual interest.</w:t>
      </w:r>
      <w:r w:rsidR="0015103D">
        <w:t xml:space="preserve"> </w:t>
      </w:r>
      <w:r>
        <w:t>Western countries and global financial institutions suspended the relief of approximately $50 billion of Sudan’s debt immediately after the military coup. This occurred despite Sudan reaching the decision point under the HIPC initiative following harsh economic reforms.</w:t>
      </w:r>
      <w:r>
        <w:t xml:space="preserve"> </w:t>
      </w:r>
      <w:r>
        <w:t>The Ministry of Finance stated that the delegation reviewed the government’s vision for economic reform and the progress made despite the challenges posed by the war.</w:t>
      </w:r>
      <w:r>
        <w:t xml:space="preserve"> </w:t>
      </w:r>
      <w:r>
        <w:t>The government remains committed to completing the requirements of the debt relief program and achieving structural reforms that enhance financial stability and support the return of growth, the ministry added.</w:t>
      </w:r>
      <w:r>
        <w:t xml:space="preserve"> </w:t>
      </w:r>
      <w:r>
        <w:t>According to the statement, the UK Executive Director expressed support for Sudan’s efforts to restore relations with international financial institutions.</w:t>
      </w:r>
      <w:r>
        <w:t xml:space="preserve"> </w:t>
      </w:r>
      <w:r>
        <w:t>The British side is ready to provide technical support, the director said, while stressing the importance of Sudan continuing to provide the data required to process the debt relief steps smoothly.</w:t>
      </w:r>
      <w:r>
        <w:t xml:space="preserve"> </w:t>
      </w:r>
      <w:r>
        <w:t>The Ministry of Finance described the meeting as a reflection of Sudan’s active return to the international partnership table and of partners’ keenness to support economic recovery and reconstruction.</w:t>
      </w:r>
      <w:r>
        <w:t xml:space="preserve"> </w:t>
      </w:r>
      <w:r>
        <w:t>The United Nations reports that the war has set Sudan’s economy back by more than 30 years. In 2023, the country lost $6.4 billion in GDP, pushing nearly 7 million people into extreme poverty in a single year.</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3" w:name="_Toc227574673"/>
      <w:r>
        <w:rPr>
          <w:rFonts w:eastAsia="DengXian Light" w:cs="Times New Roman"/>
          <w:b/>
          <w:bCs/>
          <w:color w:val="2F5496"/>
          <w:szCs w:val="24"/>
          <w:u w:val="single"/>
        </w:rPr>
        <w:t>Gulf Region and the Middle East</w:t>
      </w:r>
      <w:bookmarkEnd w:id="23"/>
    </w:p>
    <w:p w14:paraId="27F3B834" w14:textId="7CDEBDDF" w:rsidR="00F56CB8" w:rsidRDefault="00A75D9A">
      <w:pPr>
        <w:pStyle w:val="Heading2"/>
      </w:pPr>
      <w:bookmarkStart w:id="24" w:name="_Toc227574674"/>
      <w:r>
        <w:t>Lebanon</w:t>
      </w:r>
      <w:bookmarkEnd w:id="24"/>
    </w:p>
    <w:p w14:paraId="289C7AA4" w14:textId="6086DE85" w:rsidR="00A75D9A" w:rsidRDefault="00A75D9A" w:rsidP="00A75D9A">
      <w:pPr>
        <w:pStyle w:val="ListParagraph"/>
        <w:numPr>
          <w:ilvl w:val="0"/>
          <w:numId w:val="3"/>
        </w:numPr>
        <w:spacing w:line="276" w:lineRule="auto"/>
      </w:pPr>
      <w:bookmarkStart w:id="25" w:name="_Toc227574675"/>
      <w:r w:rsidRPr="00A75D9A">
        <w:rPr>
          <w:rStyle w:val="Heading2Char"/>
        </w:rPr>
        <w:t>Hezbollah denies role in attack that killed French UN soldier in southern Lebanon</w:t>
      </w:r>
      <w:bookmarkEnd w:id="25"/>
      <w:r>
        <w:t xml:space="preserve"> – </w:t>
      </w:r>
      <w:hyperlink r:id="rId26" w:history="1">
        <w:r w:rsidRPr="00A75D9A">
          <w:rPr>
            <w:rStyle w:val="Hyperlink"/>
          </w:rPr>
          <w:t>Middle East Monitor</w:t>
        </w:r>
      </w:hyperlink>
      <w:r>
        <w:t xml:space="preserve"> </w:t>
      </w:r>
    </w:p>
    <w:p w14:paraId="5EFA2B3F" w14:textId="394C2A77" w:rsidR="00A75D9A" w:rsidRDefault="00A75D9A" w:rsidP="00A75D9A">
      <w:pPr>
        <w:spacing w:line="276" w:lineRule="auto"/>
      </w:pPr>
      <w:r>
        <w:lastRenderedPageBreak/>
        <w:t>Lebanon’s Hezbollah group on Saturday denied any involvement in an incident that killed a French soldier and injured three others serving with the UN Interim Force in Lebanon (UNIFIL) in southern Lebanon, Anadolu reports.</w:t>
      </w:r>
      <w:r>
        <w:t xml:space="preserve"> </w:t>
      </w:r>
      <w:r>
        <w:t xml:space="preserve">In a statement, Hezbollah said it “denies any involvement in the incident that occurred with UNIFIL forces in the </w:t>
      </w:r>
      <w:proofErr w:type="spellStart"/>
      <w:r>
        <w:t>Ghandouriyeh</w:t>
      </w:r>
      <w:proofErr w:type="spellEnd"/>
      <w:r>
        <w:t xml:space="preserve">​​​​​​​ area in the </w:t>
      </w:r>
      <w:proofErr w:type="spellStart"/>
      <w:r>
        <w:t>Bint</w:t>
      </w:r>
      <w:proofErr w:type="spellEnd"/>
      <w:r>
        <w:t xml:space="preserve"> </w:t>
      </w:r>
      <w:proofErr w:type="spellStart"/>
      <w:r>
        <w:t>Jbeil</w:t>
      </w:r>
      <w:proofErr w:type="spellEnd"/>
      <w:r>
        <w:t xml:space="preserve"> district.”</w:t>
      </w:r>
      <w:r>
        <w:t xml:space="preserve"> </w:t>
      </w:r>
      <w:r>
        <w:t>The group urged caution, stressing the need “to avoid rushing to conclusions and accusations” before the circumstances of the incident are fully clarified.</w:t>
      </w:r>
      <w:r>
        <w:t xml:space="preserve"> </w:t>
      </w:r>
      <w:r>
        <w:t xml:space="preserve">Hezbollah also emphasized the importance of continued coordination between </w:t>
      </w:r>
      <w:proofErr w:type="gramStart"/>
      <w:r>
        <w:t>local residents</w:t>
      </w:r>
      <w:proofErr w:type="gramEnd"/>
      <w:r>
        <w:t>, UNIFIL and the Lebanese army, particularly under what it described as sensitive conditions.</w:t>
      </w:r>
      <w:r>
        <w:t xml:space="preserve"> </w:t>
      </w:r>
      <w:r>
        <w:t>It further expressed surprise at what it called premature accusations, saying some parties were quick to assign blame “while remaining silent during Israeli attacks on UNIFIL forces.”</w:t>
      </w:r>
      <w:r>
        <w:t xml:space="preserve"> </w:t>
      </w:r>
      <w:r>
        <w:t>French President Emmanuel Macron said one French soldier was killed and three others wounded in the attack targeting UNIFIL troops.</w:t>
      </w:r>
      <w:r>
        <w:t xml:space="preserve"> </w:t>
      </w:r>
      <w:r>
        <w:t>“Sergeant Major Florian Montorio of the 17th Parachute Engineer Regiment in Montauban was killed this morning in southern Lebanon during an attack against UNIFIL,” Macron said in a post on the US social media platform X.</w:t>
      </w:r>
      <w:r>
        <w:t xml:space="preserve"> </w:t>
      </w:r>
      <w:r>
        <w:t>“Everything suggests that Hezbollah is responsible for this attack,” he added.</w:t>
      </w:r>
      <w:r>
        <w:t xml:space="preserve"> </w:t>
      </w:r>
      <w:r>
        <w:t xml:space="preserve">UNIFIL said it has launched an investigation after one of its positions “came under small-arms fire from non-state actors” in the southern village of </w:t>
      </w:r>
      <w:proofErr w:type="spellStart"/>
      <w:r>
        <w:t>Ghanduriyah</w:t>
      </w:r>
      <w:proofErr w:type="spellEnd"/>
      <w:r>
        <w:t>.</w:t>
      </w:r>
    </w:p>
    <w:p w14:paraId="14626412" w14:textId="77777777" w:rsidR="00F56CB8" w:rsidRDefault="0031092A">
      <w:pPr>
        <w:pStyle w:val="Heading2"/>
      </w:pPr>
      <w:bookmarkStart w:id="26" w:name="_Toc227574676"/>
      <w:r>
        <w:t>Iran</w:t>
      </w:r>
      <w:bookmarkEnd w:id="26"/>
    </w:p>
    <w:p w14:paraId="2CDC1460" w14:textId="774F68D7" w:rsidR="00960F10" w:rsidRDefault="00960F10" w:rsidP="004910EF">
      <w:pPr>
        <w:pStyle w:val="ListParagraph"/>
        <w:numPr>
          <w:ilvl w:val="0"/>
          <w:numId w:val="3"/>
        </w:numPr>
        <w:spacing w:line="276" w:lineRule="auto"/>
      </w:pPr>
      <w:bookmarkStart w:id="27" w:name="_Toc227574677"/>
      <w:r w:rsidRPr="004910EF">
        <w:rPr>
          <w:rStyle w:val="Heading2Char"/>
        </w:rPr>
        <w:t>Iran rejects second round of talks as US fires on Iranian cargo ship</w:t>
      </w:r>
      <w:bookmarkEnd w:id="27"/>
      <w:r w:rsidR="004910EF">
        <w:t xml:space="preserve"> - </w:t>
      </w:r>
      <w:hyperlink r:id="rId27" w:history="1">
        <w:r w:rsidRPr="004910EF">
          <w:rPr>
            <w:rStyle w:val="Hyperlink"/>
          </w:rPr>
          <w:t>CGTN</w:t>
        </w:r>
      </w:hyperlink>
    </w:p>
    <w:p w14:paraId="52AF2A0E" w14:textId="23C61D98" w:rsidR="00960F10" w:rsidRDefault="00960F10" w:rsidP="00960F10">
      <w:pPr>
        <w:spacing w:line="276" w:lineRule="auto"/>
      </w:pPr>
      <w:r>
        <w:t>Tensions in the Gulf have surged following a direct US naval strike on an Iranian-flagged cargo ship on Sunday and Tehran's subsequent refusal to engage in a new round of negotiations.</w:t>
      </w:r>
      <w:r w:rsidR="004910EF">
        <w:t xml:space="preserve"> </w:t>
      </w:r>
      <w:r>
        <w:t>New round of US-Iran talks in doubt</w:t>
      </w:r>
      <w:r w:rsidR="004910EF">
        <w:t xml:space="preserve">: </w:t>
      </w:r>
      <w:r>
        <w:t>The prospect of renewed dialogue between Washington and Tehran has grown increasingly uncertain.</w:t>
      </w:r>
      <w:r w:rsidR="004910EF">
        <w:t xml:space="preserve"> </w:t>
      </w:r>
      <w:r>
        <w:t xml:space="preserve">The White House Sunday confirmed that senior US officials, including Vice </w:t>
      </w:r>
      <w:proofErr w:type="gramStart"/>
      <w:r>
        <w:t>President J.D. Vance,</w:t>
      </w:r>
      <w:proofErr w:type="gramEnd"/>
      <w:r>
        <w:t xml:space="preserve"> were expected to participate in a new round of talks in Islamabad, alongside special envoy Steve Witkoff and US President Donald Trump's son-in-law Jared Kushner.</w:t>
      </w:r>
      <w:r w:rsidR="004910EF">
        <w:t xml:space="preserve"> </w:t>
      </w:r>
      <w:r>
        <w:t>Trump earlier indicated that an agreement could prompt his own visit to Pakistan, while also suggesting that negotiations remain fluid.</w:t>
      </w:r>
      <w:r w:rsidR="004910EF">
        <w:t xml:space="preserve"> </w:t>
      </w:r>
      <w:r>
        <w:t>Tehran, however, has rejected reports of a second round of talks altogether. Iranian officials cited what they described as excessive US demands, inconsistent positions, and continued military pressure, including maritime actions, as key obstacles. Under such conditions, Iran argued, the prospects for meaningful progress remain dim.</w:t>
      </w:r>
      <w:r w:rsidR="004910EF">
        <w:t xml:space="preserve"> </w:t>
      </w:r>
      <w:r>
        <w:t>At the same time, Iranian sources warned that the likelihood of renewed conflict may now exceed that of continued negotiations. Tehran has signaled that it is fully prepared for escalation, framing recent US military movements as either psychological pressure or a potential cover for future attacks.</w:t>
      </w:r>
      <w:r w:rsidR="004910EF">
        <w:t xml:space="preserve"> </w:t>
      </w:r>
      <w:r>
        <w:t>Strait of Hormuz remains in focus</w:t>
      </w:r>
      <w:r w:rsidR="004910EF">
        <w:t xml:space="preserve">: </w:t>
      </w:r>
      <w:r>
        <w:t xml:space="preserve">The situation in the Strait of Hormuz has become a central flashpoint. On Sunday, US forces intercepted and opened fire on an Iranian cargo ship in the Gulf of Oman, disabling the vessel before boarding it. Washington described the operation as enforcement of a maritime </w:t>
      </w:r>
      <w:r>
        <w:lastRenderedPageBreak/>
        <w:t>blockade, while Tehran condemned it as a violation of a ceasefire agreement and an act of aggression.</w:t>
      </w:r>
      <w:r w:rsidR="004910EF">
        <w:t xml:space="preserve"> </w:t>
      </w:r>
      <w:r>
        <w:t>"Today, an Iranian-flagged cargo ship named TOUSKA, nearly 900 feet long and weighing almost as much as an aircraft carrier, tried to get past our Naval Blockade, and it did not go well for them," Trump wrote in a post on his social media Truth Social.</w:t>
      </w:r>
      <w:r w:rsidR="004910EF">
        <w:t xml:space="preserve"> </w:t>
      </w:r>
      <w:r>
        <w:t>A US destroyer intercepted the TOUSKA in the Gulf of Oman, and "gave them fair warning to stop," Trump added. "The Iranian crew refused to listen, so our Navy ship stopped them right in their tracks by blowing a hole in the engine room. Right now, US Marines have custody of the vessel."</w:t>
      </w:r>
      <w:r w:rsidR="004910EF">
        <w:t xml:space="preserve"> </w:t>
      </w:r>
      <w:r>
        <w:t>Iran has attacked US military vessels in retaliation for the US seizure of its ship, according to latest news reports.</w:t>
      </w:r>
      <w:r w:rsidR="004910EF">
        <w:t xml:space="preserve"> </w:t>
      </w:r>
      <w:r>
        <w:t>Earlier, Iran's Khatam al-</w:t>
      </w:r>
      <w:proofErr w:type="spellStart"/>
      <w:r>
        <w:t>Anbiya</w:t>
      </w:r>
      <w:proofErr w:type="spellEnd"/>
      <w:r>
        <w:t xml:space="preserve"> Central Headquarters warned that it would "soon respond" to the US "armed maritime piracy," according to Iran's Press TV.</w:t>
      </w:r>
      <w:r w:rsidR="004910EF">
        <w:t xml:space="preserve"> </w:t>
      </w:r>
      <w:r>
        <w:t>The incident has further heightened tensions around one of the world's most critical energy corridors. According to a report released by Windward, a London-based maritime analytics firm, a total of 35 vessels transited the strait on Saturday, including eight inbound ships – four tankers, two bulk carriers and two cargo vessels – and 27 outbound ships, comprising eight tankers, three bulk carriers, 15 cargo vessels and one passenger vessel.</w:t>
      </w:r>
      <w:r w:rsidR="004910EF">
        <w:t xml:space="preserve"> </w:t>
      </w:r>
      <w:r>
        <w:t>Meanwhile, Iran is moving to formalize tighter control over the strait. Proposed legislation would restrict passage for vessels linked to Israel and prohibit transit by countries deemed hostile without prior authorization. Additional provisions could require payments in Iranian currency and impose penalties on states accused of harming Iran.</w:t>
      </w:r>
      <w:r w:rsidR="004910EF">
        <w:t xml:space="preserve"> </w:t>
      </w:r>
      <w:r>
        <w:t>Mutual accusations of bad faith</w:t>
      </w:r>
      <w:r w:rsidR="004910EF">
        <w:t xml:space="preserve">: </w:t>
      </w:r>
      <w:r>
        <w:t>The latest escalation has been accompanied by intensified rhetoric. Trump earlier accused Iran of firing on ships in the Strait of Hormuz, calling it a "total violation" of the ceasefire in a Truth Social post.</w:t>
      </w:r>
      <w:r w:rsidR="004910EF">
        <w:t xml:space="preserve"> </w:t>
      </w:r>
      <w:r>
        <w:t>He warned of severe consequences if Tehran refuses what he called a "fair and reasonable" agreement, including potential strikes on critical infrastructure.</w:t>
      </w:r>
      <w:r>
        <w:t xml:space="preserve"> </w:t>
      </w:r>
      <w:r>
        <w:t>Iranian officials rejected these claims, accusing the United States of breaching the ceasefire through its maritime blockade and labeling such actions as illegal under international law.</w:t>
      </w:r>
      <w:r>
        <w:t xml:space="preserve"> </w:t>
      </w:r>
      <w:r>
        <w:t xml:space="preserve">Iranian Foreign Ministry spokesperson Esmaeil </w:t>
      </w:r>
      <w:proofErr w:type="spellStart"/>
      <w:r>
        <w:t>Baghaei</w:t>
      </w:r>
      <w:proofErr w:type="spellEnd"/>
      <w:r>
        <w:t xml:space="preserve"> said the US so-called blockade of Iran's ports and coastlines violated the ceasefire, calling it "unlawful and criminal."</w:t>
      </w:r>
      <w:r>
        <w:t xml:space="preserve"> </w:t>
      </w:r>
      <w:r>
        <w:t xml:space="preserve">"The United States' so-called 'blockade' of Iran's ports or coastline is not only a violation of Pakistani-mediated ceasefire but also both unlawful and criminal. It violates Article 2(4) of the UN Charter; it constitutes an act of aggression under Article 3(c) of the UN General Assembly Resolution 3314 (1974), which explicitly includes the blockade of a state's ports or coasts among such acts ... it amounts to a war crime and crime against humanity," </w:t>
      </w:r>
      <w:proofErr w:type="spellStart"/>
      <w:r>
        <w:t>Baghaei</w:t>
      </w:r>
      <w:proofErr w:type="spellEnd"/>
      <w:r>
        <w:t xml:space="preserve"> said in a post on X on Sunday.</w:t>
      </w:r>
      <w:r>
        <w:t xml:space="preserve"> </w:t>
      </w:r>
      <w:r>
        <w:t>Israel: Operations against Iran not over</w:t>
      </w:r>
      <w:r>
        <w:t xml:space="preserve">: </w:t>
      </w:r>
      <w:r>
        <w:t>Israel has reinforced the confrontational backdrop by signaling that its campaign against Iran is ongoing. Prime Minister Benjamin Netanyahu stated that joint objectives with the US have yet to be achieved and warned that developments could shift rapidly in the coming days.</w:t>
      </w:r>
      <w:r>
        <w:t xml:space="preserve"> </w:t>
      </w:r>
      <w:r>
        <w:t>His remarks suggest continued coordination between Israel and the US, while also pointing to the possibility of further military actions that could widen the scope of the conflict.</w:t>
      </w:r>
    </w:p>
    <w:p w14:paraId="348A00EB" w14:textId="7734B9DA" w:rsidR="00EC0734" w:rsidRDefault="00EC0734" w:rsidP="00C00F12">
      <w:pPr>
        <w:pStyle w:val="ListParagraph"/>
        <w:numPr>
          <w:ilvl w:val="0"/>
          <w:numId w:val="3"/>
        </w:numPr>
        <w:spacing w:line="276" w:lineRule="auto"/>
      </w:pPr>
      <w:bookmarkStart w:id="28" w:name="_Toc227574678"/>
      <w:r w:rsidRPr="00C00F12">
        <w:rPr>
          <w:rStyle w:val="Heading2Char"/>
        </w:rPr>
        <w:lastRenderedPageBreak/>
        <w:t>Iran is seeking to end war ‘with dignity,’ says President Pezeshkian</w:t>
      </w:r>
      <w:bookmarkEnd w:id="28"/>
      <w:r w:rsidR="00C00F12">
        <w:t xml:space="preserve"> – </w:t>
      </w:r>
      <w:hyperlink r:id="rId28" w:history="1">
        <w:r w:rsidR="00C00F12" w:rsidRPr="00C00F12">
          <w:rPr>
            <w:rStyle w:val="Hyperlink"/>
          </w:rPr>
          <w:t>Middle East Monitor</w:t>
        </w:r>
      </w:hyperlink>
      <w:r w:rsidR="00C00F12">
        <w:t xml:space="preserve"> </w:t>
      </w:r>
    </w:p>
    <w:p w14:paraId="13208B7C" w14:textId="03693C46" w:rsidR="00EC0734" w:rsidRDefault="00EC0734" w:rsidP="00EC0734">
      <w:pPr>
        <w:spacing w:line="276" w:lineRule="auto"/>
      </w:pPr>
      <w:r>
        <w:t>Iran is seeking to end the war with the US and Iran “with dignity,” the country’s President Masoud Pezeshkian said Sunday, arguing that US President Donald Trump has no right to deprive Tehran of its nuclear rights, Anadolu reports.</w:t>
      </w:r>
      <w:r w:rsidR="00C00F12">
        <w:t xml:space="preserve"> </w:t>
      </w:r>
      <w:r>
        <w:t>“Trump says Iran should not use its nuclear rights, but does not explain what crime Iran has committed,” Pezeshkian said during a visit to Iran’s Sports and Youth Ministry, the ISNA news agency reported.</w:t>
      </w:r>
      <w:r w:rsidR="00C00F12">
        <w:t xml:space="preserve"> </w:t>
      </w:r>
      <w:r>
        <w:t>He also called for the nation to stand “firm against a bloodthirsty and brutal enemy.”</w:t>
      </w:r>
      <w:r w:rsidR="00C00F12">
        <w:t xml:space="preserve"> </w:t>
      </w:r>
      <w:r>
        <w:t xml:space="preserve">Iran must manage the current atmosphere in a way that “does not portray us as </w:t>
      </w:r>
      <w:proofErr w:type="gramStart"/>
      <w:r>
        <w:t>war-mongers</w:t>
      </w:r>
      <w:proofErr w:type="gramEnd"/>
      <w:r>
        <w:t>” as “we are defending ourselves,” he added.</w:t>
      </w:r>
      <w:r w:rsidR="00C00F12">
        <w:t xml:space="preserve"> </w:t>
      </w:r>
      <w:r>
        <w:t>“Our girls in Australia have delivered a strong blow to the enemy. Those two dear girls who were misled by the enemies are always welcome back whenever they return; our arms are open to them,” Pezeshkian added, referring to the Australian Women Football Team’s performance at last month’s Asian Cup, as well as two of its players who sought asylum.</w:t>
      </w:r>
      <w:r>
        <w:t xml:space="preserve"> </w:t>
      </w:r>
      <w:r>
        <w:t>On Feb. 28, the U.S. and Israel launched a joint offensive on Iran, and Tehran retaliated with strikes on Israel and other regional countries hosting U.S. assets.</w:t>
      </w:r>
      <w:r>
        <w:t xml:space="preserve"> </w:t>
      </w:r>
      <w:r>
        <w:t>The war has been on hold since April 8, when Pakistan mediated a two-week ceasefire.</w:t>
      </w:r>
      <w:r>
        <w:t xml:space="preserve"> </w:t>
      </w:r>
      <w:r>
        <w:t>Washington and Tehran held talks in Pakistan last weekend towards a lasting peace, and efforts for another session in Islamabad are underway.</w:t>
      </w:r>
    </w:p>
    <w:p w14:paraId="101709B1" w14:textId="54F70BD4" w:rsidR="00E25A7E" w:rsidRDefault="00E25A7E" w:rsidP="00AA6EE4">
      <w:pPr>
        <w:pStyle w:val="ListParagraph"/>
        <w:numPr>
          <w:ilvl w:val="0"/>
          <w:numId w:val="3"/>
        </w:numPr>
        <w:spacing w:line="276" w:lineRule="auto"/>
      </w:pPr>
      <w:bookmarkStart w:id="29" w:name="_Toc227574679"/>
      <w:r w:rsidRPr="00590E4F">
        <w:rPr>
          <w:rStyle w:val="Heading2Char"/>
        </w:rPr>
        <w:t xml:space="preserve">Iran’s </w:t>
      </w:r>
      <w:proofErr w:type="spellStart"/>
      <w:r w:rsidRPr="00590E4F">
        <w:rPr>
          <w:rStyle w:val="Heading2Char"/>
        </w:rPr>
        <w:t>Qalibaf</w:t>
      </w:r>
      <w:proofErr w:type="spellEnd"/>
      <w:r w:rsidRPr="00590E4F">
        <w:rPr>
          <w:rStyle w:val="Heading2Char"/>
        </w:rPr>
        <w:t xml:space="preserve"> says US, Israel could not win through ‘lies’; Tehran to control Hormuz transit</w:t>
      </w:r>
      <w:bookmarkEnd w:id="29"/>
      <w:r w:rsidR="00AA6EE4">
        <w:t xml:space="preserve"> – </w:t>
      </w:r>
      <w:hyperlink r:id="rId29" w:history="1">
        <w:r w:rsidR="00AA6EE4" w:rsidRPr="00590E4F">
          <w:rPr>
            <w:rStyle w:val="Hyperlink"/>
          </w:rPr>
          <w:t>Middle East Monitor</w:t>
        </w:r>
      </w:hyperlink>
    </w:p>
    <w:p w14:paraId="2B754EF2" w14:textId="6980A668" w:rsidR="00E25A7E" w:rsidRDefault="00E25A7E" w:rsidP="00E25A7E">
      <w:pPr>
        <w:spacing w:line="276" w:lineRule="auto"/>
      </w:pPr>
      <w:r>
        <w:t>The Iranian parliament speaker said early Saturday that the US and Israel have failed to achieve their goals through “lies,” and that passage through the strategic Strait of Hormuz would be subject to Iranian authorization, Anadolu reports.</w:t>
      </w:r>
      <w:r w:rsidR="00AA6EE4">
        <w:t xml:space="preserve"> </w:t>
      </w:r>
      <w:r>
        <w:t>Mohammad Bagher Qalibaf accused President Donald Trump of making false claims, saying that “seven claims made within an hour were all untrue.”</w:t>
      </w:r>
      <w:r w:rsidR="00AA6EE4">
        <w:t xml:space="preserve"> </w:t>
      </w:r>
      <w:proofErr w:type="spellStart"/>
      <w:proofErr w:type="gramStart"/>
      <w:r>
        <w:t>Qalibaf</w:t>
      </w:r>
      <w:proofErr w:type="spellEnd"/>
      <w:proofErr w:type="gramEnd"/>
      <w:r>
        <w:t xml:space="preserve"> said disinformation had not delivered results on the battlefield, and would similarly fail in diplomatic efforts.</w:t>
      </w:r>
      <w:r w:rsidR="00AA6EE4">
        <w:t xml:space="preserve"> </w:t>
      </w:r>
      <w:r>
        <w:t>“They failed to win the war with such falsehoods, and they will certainly not succeed in negotiations either,” he said on US social media company X.</w:t>
      </w:r>
      <w:r w:rsidR="00AA6EE4">
        <w:t xml:space="preserve"> </w:t>
      </w:r>
      <w:r>
        <w:t>He also warned that the continuation of pressure and blockade measures could affect the security of the Strait of Hormuz, a vital global energy corridor.</w:t>
      </w:r>
      <w:r w:rsidR="00AA6EE4">
        <w:t xml:space="preserve"> </w:t>
      </w:r>
      <w:r>
        <w:t>“If the blockade continues, the Strait of Hormuz will not remain open,” he said, adding that maritime traffic would be regulated under Iranian oversight.</w:t>
      </w:r>
      <w:r w:rsidR="00AA6EE4">
        <w:t xml:space="preserve"> </w:t>
      </w:r>
      <w:r>
        <w:t>According to Qalibaf, transit through the strait would take place along designated routes and require authorization from Iran, signaling a more assertive posture over one of the world’s most critical shipping lanes.</w:t>
      </w:r>
      <w:r w:rsidR="00AA6EE4">
        <w:t xml:space="preserve"> </w:t>
      </w:r>
      <w:r>
        <w:t>“Whether the strait remains open or closed, and the rules governing it, will be determined on the ground, not by media narratives,” he added.</w:t>
      </w:r>
      <w:r w:rsidR="00AA6EE4">
        <w:t xml:space="preserve"> </w:t>
      </w:r>
      <w:proofErr w:type="spellStart"/>
      <w:r>
        <w:t>Qalibaf</w:t>
      </w:r>
      <w:proofErr w:type="spellEnd"/>
      <w:r>
        <w:t xml:space="preserve"> also underscored the role of information campaigns in the broader conflict, describing media warfare and public opinion management as “a key component of the war.”</w:t>
      </w:r>
      <w:r w:rsidR="00AA6EE4">
        <w:t xml:space="preserve"> </w:t>
      </w:r>
      <w:r>
        <w:t>He said the Iranian public would not be swayed by manipulation efforts, urging audiences to rely on official sources for accurate updates on negotiations.</w:t>
      </w:r>
      <w:r w:rsidR="00AA6EE4">
        <w:t xml:space="preserve"> </w:t>
      </w:r>
      <w:r>
        <w:t xml:space="preserve">Earlier, Trump said Iran, with US </w:t>
      </w:r>
      <w:r>
        <w:lastRenderedPageBreak/>
        <w:t xml:space="preserve">assistance, “has removed, or is removing, all of the sea mines” from the strait. He claimed that “Iran has agreed to never close the Strait of Hormuz again” </w:t>
      </w:r>
      <w:proofErr w:type="gramStart"/>
      <w:r>
        <w:t>and,</w:t>
      </w:r>
      <w:proofErr w:type="gramEnd"/>
      <w:r>
        <w:t xml:space="preserve"> “It will no longer be used as a weapon against the World!”</w:t>
      </w:r>
      <w:r>
        <w:t xml:space="preserve"> </w:t>
      </w:r>
      <w:r>
        <w:t>He said a deal to end the war that began Feb. 28 was almost complete, the US would obtain “all” of Iran’s nuclear material, and the blockade would end once an agreement is signed.</w:t>
      </w:r>
      <w:r w:rsidR="00AA6EE4">
        <w:t xml:space="preserve"> </w:t>
      </w:r>
      <w:r>
        <w:t>The first round of talks between Iran and the US was held in Pakistan last weekend, and efforts for another session in Islamabad are underway. The war has been on hold since Pakistan mediated a two-week ceasefire on April 8.</w:t>
      </w:r>
    </w:p>
    <w:p w14:paraId="7996205B" w14:textId="77777777" w:rsidR="00F56CB8" w:rsidRDefault="0031092A">
      <w:pPr>
        <w:pStyle w:val="Heading2"/>
        <w:spacing w:line="276" w:lineRule="auto"/>
      </w:pPr>
      <w:bookmarkStart w:id="30" w:name="_Toc227574680"/>
      <w:r>
        <w:t>Israel</w:t>
      </w:r>
      <w:bookmarkEnd w:id="30"/>
      <w:r>
        <w:t xml:space="preserve"> </w:t>
      </w:r>
    </w:p>
    <w:p w14:paraId="07519745" w14:textId="371BACFF" w:rsidR="006063FB" w:rsidRDefault="006063FB" w:rsidP="006063FB">
      <w:pPr>
        <w:pStyle w:val="ListParagraph"/>
        <w:numPr>
          <w:ilvl w:val="0"/>
          <w:numId w:val="3"/>
        </w:numPr>
        <w:spacing w:line="276" w:lineRule="auto"/>
      </w:pPr>
      <w:bookmarkStart w:id="31" w:name="_Toc227574681"/>
      <w:r w:rsidRPr="006063FB">
        <w:rPr>
          <w:rStyle w:val="Heading2Char"/>
        </w:rPr>
        <w:t>Israel preparing to strike energy facilities if Iran truce collapses: Report</w:t>
      </w:r>
      <w:bookmarkEnd w:id="31"/>
      <w:r>
        <w:t xml:space="preserve"> – </w:t>
      </w:r>
      <w:hyperlink r:id="rId30" w:history="1">
        <w:r w:rsidRPr="006063FB">
          <w:rPr>
            <w:rStyle w:val="Hyperlink"/>
          </w:rPr>
          <w:t>Middle East Monitor</w:t>
        </w:r>
      </w:hyperlink>
      <w:r>
        <w:t xml:space="preserve"> </w:t>
      </w:r>
    </w:p>
    <w:p w14:paraId="35F8984B" w14:textId="1F75B886" w:rsidR="006063FB" w:rsidRDefault="006063FB" w:rsidP="006063FB">
      <w:pPr>
        <w:spacing w:line="276" w:lineRule="auto"/>
      </w:pPr>
      <w:r>
        <w:t>Israel, along with its ally the US, is preparing for a possible collapse of the ceasefire with Iran, with energy facilities could be potential targets, local media reported on Sunday, Anadolu reports.</w:t>
      </w:r>
      <w:r>
        <w:t xml:space="preserve"> </w:t>
      </w:r>
      <w:r>
        <w:t>“There is close coordination between the two sides, and if fighting resumes, the targets will also include Iranian energy facilities,” the Israeli newspaper Maariv said, citing a senior unnamed Israeli military official.</w:t>
      </w:r>
      <w:r>
        <w:t xml:space="preserve"> </w:t>
      </w:r>
      <w:r>
        <w:t>“Iran insists on its previous position regarding its right to uranium enrichment, and there is no optimism among mediators” in talks between Washington and Tehran, the report claimed.</w:t>
      </w:r>
      <w:r>
        <w:t xml:space="preserve"> </w:t>
      </w:r>
      <w:r>
        <w:t>On Feb. 28, the US and Israel launched a joint offensive on Iran, killing more than 3,300 people. Tehran retaliated with strikes on Israel and other regional countries hosting US assets.</w:t>
      </w:r>
      <w:r>
        <w:t xml:space="preserve"> </w:t>
      </w:r>
      <w:r>
        <w:t>The war was brought to a halt on April 8 under a two-week ceasefire mediated by Pakistan.</w:t>
      </w:r>
      <w:r>
        <w:t xml:space="preserve"> </w:t>
      </w:r>
      <w:r>
        <w:t>Washington and Tehran held rare direct talks in Pakistan last weekend, but the talks ended without any agreement. Mediators are seeking to hold another round of discussions in Islamabad.</w:t>
      </w:r>
      <w:r>
        <w:t xml:space="preserve"> </w:t>
      </w:r>
      <w:r>
        <w:t>Iranian Parliament Speaker Mohammad Bagher Qalibaf said Sunday that major differences remain between Tehran and Washington despite progress in negotiations.</w:t>
      </w:r>
    </w:p>
    <w:p w14:paraId="1295289D" w14:textId="77777777" w:rsidR="00F56CB8" w:rsidRDefault="0031092A">
      <w:pPr>
        <w:pStyle w:val="Heading2"/>
      </w:pPr>
      <w:bookmarkStart w:id="32" w:name="_Toc227574682"/>
      <w:r>
        <w:t>Palestine</w:t>
      </w:r>
      <w:bookmarkEnd w:id="32"/>
      <w:r>
        <w:t xml:space="preserve"> </w:t>
      </w:r>
    </w:p>
    <w:p w14:paraId="05FB8D87" w14:textId="44A57DA5" w:rsidR="00DA169D" w:rsidRDefault="00DA169D" w:rsidP="00DA169D">
      <w:pPr>
        <w:pStyle w:val="ListParagraph"/>
        <w:numPr>
          <w:ilvl w:val="0"/>
          <w:numId w:val="3"/>
        </w:numPr>
        <w:spacing w:line="276" w:lineRule="auto"/>
      </w:pPr>
      <w:bookmarkStart w:id="33" w:name="_Toc227574683"/>
      <w:r w:rsidRPr="00DA169D">
        <w:rPr>
          <w:rStyle w:val="Heading2Char"/>
        </w:rPr>
        <w:t>Limited humanitarian aid enters Gaza via Zikim Border Crossing</w:t>
      </w:r>
      <w:bookmarkEnd w:id="33"/>
      <w:r>
        <w:t xml:space="preserve"> – </w:t>
      </w:r>
      <w:hyperlink r:id="rId31" w:history="1">
        <w:r w:rsidRPr="00DA169D">
          <w:rPr>
            <w:rStyle w:val="Hyperlink"/>
          </w:rPr>
          <w:t>Middle East Monitor</w:t>
        </w:r>
      </w:hyperlink>
      <w:r>
        <w:t xml:space="preserve"> </w:t>
      </w:r>
    </w:p>
    <w:p w14:paraId="262B810B" w14:textId="08ADE6A9" w:rsidR="00DA169D" w:rsidRDefault="00DA169D" w:rsidP="00DA169D">
      <w:pPr>
        <w:spacing w:line="276" w:lineRule="auto"/>
      </w:pPr>
      <w:r>
        <w:t>A limited number of humanitarian aid trucks entered the northern Gaza Strip through the Zikim (Erez West) Border Crossing on Saturday, Anadolu reports.</w:t>
      </w:r>
      <w:r>
        <w:t xml:space="preserve"> </w:t>
      </w:r>
      <w:r>
        <w:t>Following their entry, the vehicles transported essential supplies to several warehouses within Gaza City.</w:t>
      </w:r>
      <w:r>
        <w:t xml:space="preserve"> </w:t>
      </w:r>
      <w:r>
        <w:t>Local sources confirmed that the aid will be distributed to Palestinian families in need across the blockaded enclave.</w:t>
      </w:r>
      <w:r>
        <w:t xml:space="preserve"> </w:t>
      </w:r>
      <w:r>
        <w:t>The arrival comes amid daily Israeli violations of the ceasefire in effect since Oct. 10, 2025. The Health Ministry said those violations have killed 765 Palestinians and wounded 2,140 others so far.</w:t>
      </w:r>
      <w:r>
        <w:t xml:space="preserve"> </w:t>
      </w:r>
      <w:r>
        <w:t xml:space="preserve">The ceasefire followed two years of Israeli genocide that began in October 2023, which has killed more than 72,340 Palestinians and wounded </w:t>
      </w:r>
      <w:r>
        <w:lastRenderedPageBreak/>
        <w:t>172,250 others while destroying about 90% of the enclave’s infrastructure, according to Gaza authorities.</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4" w:name="_Toc227574684"/>
      <w:r>
        <w:rPr>
          <w:rFonts w:eastAsia="DengXian Light" w:cs="Times New Roman"/>
          <w:b/>
          <w:bCs/>
          <w:color w:val="2F5496"/>
          <w:szCs w:val="24"/>
          <w:u w:val="single"/>
        </w:rPr>
        <w:t>Global Powers</w:t>
      </w:r>
      <w:bookmarkEnd w:id="34"/>
    </w:p>
    <w:p w14:paraId="767DE0F2" w14:textId="34814057" w:rsidR="00F56CB8" w:rsidRDefault="00E9653E">
      <w:pPr>
        <w:pStyle w:val="Heading2"/>
        <w:spacing w:line="276" w:lineRule="auto"/>
        <w:rPr>
          <w:lang w:eastAsia="zh-CN"/>
        </w:rPr>
      </w:pPr>
      <w:bookmarkStart w:id="35" w:name="_Toc227574685"/>
      <w:r>
        <w:rPr>
          <w:lang w:eastAsia="zh-CN"/>
        </w:rPr>
        <w:t>US</w:t>
      </w:r>
      <w:bookmarkEnd w:id="35"/>
      <w:r w:rsidR="0031092A">
        <w:rPr>
          <w:lang w:eastAsia="zh-CN"/>
        </w:rPr>
        <w:t xml:space="preserve"> </w:t>
      </w:r>
    </w:p>
    <w:p w14:paraId="170B492F" w14:textId="63C90A7B" w:rsidR="00B67890" w:rsidRDefault="00B67890" w:rsidP="00B67890">
      <w:pPr>
        <w:pStyle w:val="ListParagraph"/>
        <w:numPr>
          <w:ilvl w:val="0"/>
          <w:numId w:val="3"/>
        </w:numPr>
        <w:spacing w:line="276" w:lineRule="auto"/>
      </w:pPr>
      <w:bookmarkStart w:id="36" w:name="_Toc227574686"/>
      <w:r w:rsidRPr="00B67890">
        <w:rPr>
          <w:rStyle w:val="Heading2Char"/>
        </w:rPr>
        <w:t>US military prepares to board Iran-linked ships in coming days: Report</w:t>
      </w:r>
      <w:bookmarkEnd w:id="36"/>
      <w:r>
        <w:t xml:space="preserve"> – </w:t>
      </w:r>
      <w:hyperlink r:id="rId32" w:history="1">
        <w:r w:rsidRPr="00B67890">
          <w:rPr>
            <w:rStyle w:val="Hyperlink"/>
          </w:rPr>
          <w:t>Middle East Monitor</w:t>
        </w:r>
      </w:hyperlink>
      <w:r>
        <w:t xml:space="preserve"> </w:t>
      </w:r>
    </w:p>
    <w:p w14:paraId="15FC0A52" w14:textId="4E258E33" w:rsidR="00F56CB8" w:rsidRDefault="00B67890" w:rsidP="00B67890">
      <w:pPr>
        <w:spacing w:line="276" w:lineRule="auto"/>
      </w:pPr>
      <w:r>
        <w:t>The US military is preparing “to board Iran-linked oil tankers and seize commercial ships in international waters” in the coming days, the Wall Street Journal reported on Saturday, citing US officials.</w:t>
      </w:r>
      <w:r>
        <w:t xml:space="preserve"> </w:t>
      </w:r>
      <w:r>
        <w:t xml:space="preserve">According to the Journal, the US military will pursue vessels around the </w:t>
      </w:r>
      <w:proofErr w:type="gramStart"/>
      <w:r>
        <w:t>world</w:t>
      </w:r>
      <w:proofErr w:type="gramEnd"/>
      <w:r>
        <w:t xml:space="preserve"> that are helping Iran should the two sides fail to conclude a deal.</w:t>
      </w:r>
      <w:r>
        <w:t xml:space="preserve"> </w:t>
      </w:r>
      <w:r>
        <w:t>Washington’s decision to step up economic pressure is intended to force Iran to reopen the strait and make concessions on its nuclear program, which has been the focus of negotiations between the US and Iran, the report said.</w:t>
      </w:r>
      <w:r>
        <w:t xml:space="preserve"> </w:t>
      </w:r>
      <w:r>
        <w:t>On Friday, Iranian Foreign Minister Abbas Araghchi had declared that the strait is “completely open” for all commercial vessels.</w:t>
      </w:r>
      <w:r>
        <w:t xml:space="preserve"> </w:t>
      </w:r>
      <w:r>
        <w:t>However, an IRGC joint command statement on Saturday said that the strait had returned to its “previous state” under the control of Iran’s armed forces, citing the ongoing US blockade on Iranian ports.</w:t>
      </w:r>
      <w:r>
        <w:t xml:space="preserve"> </w:t>
      </w:r>
      <w:r>
        <w:t>On Feb. 28, the US and Israel launched a joint offensive on Iran, and Tehran retaliated with strikes on Israel and other regional countries hosting US assets.</w:t>
      </w:r>
      <w:r>
        <w:t xml:space="preserve"> </w:t>
      </w:r>
      <w:r>
        <w:t>The war has been on hold since April 8, when Pakistan mediated a two-week ceasefire.</w:t>
      </w:r>
      <w:r>
        <w:t xml:space="preserve"> </w:t>
      </w:r>
      <w:r>
        <w:t>Washington and Tehran held talks in Pakistan last weekend, and efforts for another session in Islamabad are underway.</w:t>
      </w:r>
    </w:p>
    <w:p w14:paraId="6A25BF63" w14:textId="7E50D114" w:rsidR="004522C1" w:rsidRDefault="004522C1" w:rsidP="004522C1">
      <w:pPr>
        <w:pStyle w:val="ListParagraph"/>
        <w:numPr>
          <w:ilvl w:val="0"/>
          <w:numId w:val="3"/>
        </w:numPr>
        <w:spacing w:line="276" w:lineRule="auto"/>
      </w:pPr>
      <w:bookmarkStart w:id="37" w:name="_Toc227574687"/>
      <w:r w:rsidRPr="004522C1">
        <w:rPr>
          <w:rStyle w:val="Heading2Char"/>
        </w:rPr>
        <w:t>Trump says ‘very good conversations going on’ with Iran</w:t>
      </w:r>
      <w:bookmarkEnd w:id="37"/>
      <w:r>
        <w:t xml:space="preserve"> – </w:t>
      </w:r>
      <w:hyperlink r:id="rId33" w:history="1">
        <w:r w:rsidRPr="004522C1">
          <w:rPr>
            <w:rStyle w:val="Hyperlink"/>
          </w:rPr>
          <w:t>Middle East Monitor</w:t>
        </w:r>
      </w:hyperlink>
      <w:r>
        <w:t xml:space="preserve"> </w:t>
      </w:r>
    </w:p>
    <w:p w14:paraId="20852BF7" w14:textId="13BCB313" w:rsidR="004522C1" w:rsidRDefault="004522C1" w:rsidP="004522C1">
      <w:pPr>
        <w:spacing w:line="276" w:lineRule="auto"/>
      </w:pPr>
      <w:r>
        <w:t>US President Donald Trump on Saturday said the US has “very good conversations going on” with Iran, Anadolu reports.</w:t>
      </w:r>
      <w:r>
        <w:t xml:space="preserve"> </w:t>
      </w:r>
      <w:r>
        <w:t>“We have very good conversations going on. It’s working out very well. They got a little cute, as they have been doing for 47 years. Nobody ever took them on. We took them on,” Trump said in the Oval Office.</w:t>
      </w:r>
      <w:r>
        <w:t xml:space="preserve"> </w:t>
      </w:r>
      <w:r>
        <w:t xml:space="preserve">“They have no navy, they have no air force, they have no leaders. They have </w:t>
      </w:r>
      <w:proofErr w:type="gramStart"/>
      <w:r>
        <w:t>no nothing</w:t>
      </w:r>
      <w:proofErr w:type="gramEnd"/>
      <w:r>
        <w:t>. Actually … it is regime change. You call that enforced regime change, but we’re talking to them,” he added.</w:t>
      </w:r>
      <w:r>
        <w:t xml:space="preserve"> </w:t>
      </w:r>
      <w:r>
        <w:t>“We’re talking to them … we’re taking a tough stand,” Trump said, adding: “We’ll have some information by the end of the day,” regarding the ongoing talks with Iran.</w:t>
      </w:r>
      <w:r>
        <w:t xml:space="preserve"> </w:t>
      </w:r>
      <w:r>
        <w:t>After finishing his speech, Trump did not take any questions regarding the conflict with Iran, negotiations, or the situation on the Strait of Hormuz.</w:t>
      </w:r>
      <w:r>
        <w:t xml:space="preserve"> </w:t>
      </w:r>
      <w:r>
        <w:t>Hostilities escalated since US and Israeli strikes on Iran began on Feb. 28, with Tehran retaliating with repeated drone and missile strikes targeting Israel and Gulf countries hosting US military assets.</w:t>
      </w:r>
      <w:r>
        <w:t xml:space="preserve"> </w:t>
      </w:r>
      <w:r>
        <w:t>The war has been on hold since April 8, when Pakistan mediated a two-week ceasefire.</w:t>
      </w:r>
      <w:r>
        <w:t xml:space="preserve"> </w:t>
      </w:r>
      <w:r>
        <w:t xml:space="preserve">Washington and </w:t>
      </w:r>
      <w:r>
        <w:lastRenderedPageBreak/>
        <w:t>Tehran held talks in Pakistan last weekend, and efforts for another session in Islamabad are underway.</w:t>
      </w:r>
      <w:r>
        <w:t xml:space="preserve"> </w:t>
      </w:r>
      <w:r>
        <w:t xml:space="preserve">Trump also signed an executive order that he </w:t>
      </w:r>
      <w:proofErr w:type="gramStart"/>
      <w:r>
        <w:t>said</w:t>
      </w:r>
      <w:proofErr w:type="gramEnd"/>
      <w:r>
        <w:t xml:space="preserve"> “directs the FDA (US Food and Drug Administration) to expedite their review of certain psychedelics already designated as breakthrough therapy drugs.”</w:t>
      </w:r>
      <w:r>
        <w:t xml:space="preserve"> </w:t>
      </w:r>
      <w:r>
        <w:t>The order will “clear away unnecessary bureaucratic hurdles, improve data sharing among the FDA and the Department of Veterans Affairs, and facilitate fast rescheduling of any psychedelic drugs that become FDA approved,” he said.</w:t>
      </w:r>
    </w:p>
    <w:p w14:paraId="0F061014" w14:textId="543CFE29" w:rsidR="00011CB0" w:rsidRDefault="00011CB0" w:rsidP="00011CB0">
      <w:pPr>
        <w:pStyle w:val="ListParagraph"/>
        <w:numPr>
          <w:ilvl w:val="0"/>
          <w:numId w:val="3"/>
        </w:numPr>
        <w:spacing w:line="276" w:lineRule="auto"/>
      </w:pPr>
      <w:bookmarkStart w:id="38" w:name="_Toc227574688"/>
      <w:r w:rsidRPr="00011CB0">
        <w:rPr>
          <w:rStyle w:val="Heading2Char"/>
        </w:rPr>
        <w:t>US adviser says Gaza Board of Peace is ‘great success story,’ complements UN role</w:t>
      </w:r>
      <w:bookmarkEnd w:id="38"/>
      <w:r>
        <w:t xml:space="preserve"> – </w:t>
      </w:r>
      <w:hyperlink r:id="rId34" w:history="1">
        <w:r w:rsidRPr="00011CB0">
          <w:rPr>
            <w:rStyle w:val="Hyperlink"/>
          </w:rPr>
          <w:t>Middle East Monitor</w:t>
        </w:r>
      </w:hyperlink>
      <w:r>
        <w:t xml:space="preserve"> </w:t>
      </w:r>
    </w:p>
    <w:p w14:paraId="5E219A86" w14:textId="3381BB31" w:rsidR="00011CB0" w:rsidRDefault="00011CB0" w:rsidP="00011CB0">
      <w:pPr>
        <w:spacing w:line="276" w:lineRule="auto"/>
      </w:pPr>
      <w:r>
        <w:t>The US senior adviser for Arab and African affairs said Saturday that the Gaza Board of Peace initiative is a “great success story” and complements the work of the UN, Anadolu reports.</w:t>
      </w:r>
      <w:r>
        <w:t xml:space="preserve"> </w:t>
      </w:r>
      <w:r>
        <w:t>Speaking at a session titled “Emerging Partnerships in International Peace Mediation” during the Antalya Diplomacy Forum, Massad Boulos said many stakeholders are involved in implementing different aspects of the plan.</w:t>
      </w:r>
      <w:r>
        <w:t xml:space="preserve"> </w:t>
      </w:r>
      <w:r>
        <w:t>“There are hundreds of people, probably thousands, from numerous countries and organizations working together hand in hand towards the implementation of various aspects of this plan,” he said.</w:t>
      </w:r>
      <w:r>
        <w:t xml:space="preserve"> </w:t>
      </w:r>
      <w:r>
        <w:t xml:space="preserve">“It’s </w:t>
      </w:r>
      <w:proofErr w:type="gramStart"/>
      <w:r>
        <w:t>absolutely complementary</w:t>
      </w:r>
      <w:proofErr w:type="gramEnd"/>
      <w:r>
        <w:t xml:space="preserve"> to the UN. It’s in no way taking any role away from the UN,” Boulos added.</w:t>
      </w:r>
      <w:r>
        <w:t xml:space="preserve"> </w:t>
      </w:r>
      <w:r>
        <w:t>He said that Washington sees strong potential in the UN despite the need for “reforms.”</w:t>
      </w:r>
      <w:r>
        <w:t xml:space="preserve"> </w:t>
      </w:r>
      <w:r>
        <w:t>“The UN has a great potential … it requires, of course, reform, and these reforms are ongoing,” the adviser said.</w:t>
      </w:r>
      <w:r>
        <w:t xml:space="preserve"> </w:t>
      </w:r>
      <w:r>
        <w:t>“We work very closely with the UN, and we shall continue to do so,” he added.</w:t>
      </w:r>
      <w:r>
        <w:t xml:space="preserve"> </w:t>
      </w:r>
      <w:r>
        <w:t>In January this year, the Board of Peace was established on US President Donald Trump’s initiative as part of efforts toward a peaceful settlement in the Gaza Strip. Washington has said additional states have since joined the initiative.</w:t>
      </w:r>
      <w:r>
        <w:t xml:space="preserve"> </w:t>
      </w:r>
      <w:r>
        <w:t>A US-backed ceasefire agreement has been in place in Gaza since October last year, halting Israel’s two-year onslaught that has killed more than 72,340 people, mostly women and children, and injured over 172,250 people since October 2023.</w:t>
      </w:r>
      <w:r>
        <w:t xml:space="preserve"> </w:t>
      </w:r>
      <w:r>
        <w:t>Despite the ceasefire, Israeli forces have committed hundreds of violations through shelling and gunfire, killing 765 Palestinians and injuring 2,140 others, according to Gaza’s Health Ministry.</w:t>
      </w:r>
    </w:p>
    <w:p w14:paraId="69ABF599" w14:textId="2DFA41A0" w:rsidR="00B8498C" w:rsidRDefault="00B8498C" w:rsidP="00B8498C">
      <w:pPr>
        <w:pStyle w:val="ListParagraph"/>
        <w:numPr>
          <w:ilvl w:val="0"/>
          <w:numId w:val="3"/>
        </w:numPr>
        <w:spacing w:line="276" w:lineRule="auto"/>
      </w:pPr>
      <w:bookmarkStart w:id="39" w:name="_Toc227574689"/>
      <w:r w:rsidRPr="00EC4C2C">
        <w:rPr>
          <w:rStyle w:val="Heading2Char"/>
        </w:rPr>
        <w:t>US forces turn back 21 vessels since start of naval block on Iranian ports: CENTCOM</w:t>
      </w:r>
      <w:bookmarkEnd w:id="39"/>
      <w:r>
        <w:t xml:space="preserve"> – </w:t>
      </w:r>
      <w:hyperlink r:id="rId35" w:history="1">
        <w:r w:rsidRPr="00B8498C">
          <w:rPr>
            <w:rStyle w:val="Hyperlink"/>
          </w:rPr>
          <w:t>Middle East Monitor</w:t>
        </w:r>
      </w:hyperlink>
    </w:p>
    <w:p w14:paraId="3C648F83" w14:textId="1D594A07" w:rsidR="00B8498C" w:rsidRDefault="00B8498C" w:rsidP="00B8498C">
      <w:pPr>
        <w:spacing w:line="276" w:lineRule="auto"/>
      </w:pPr>
      <w:r>
        <w:t>US forces have turned back 21 vessels since the start of a naval blockade on Iranian ports, the US Central Command (CENTCOM) said on Friday, Anadolu reports.</w:t>
      </w:r>
      <w:r>
        <w:t xml:space="preserve"> </w:t>
      </w:r>
      <w:r>
        <w:t>“Guided-missile destroyer USS Michael Murphy (DDG 112) patrols the Arabian Sea, April 17, as U.S. forces enforce the naval blockade on ships attempting to enter or exit Iranian ports,” CENTCOM said in a post on US social media platform X.</w:t>
      </w:r>
      <w:r>
        <w:t xml:space="preserve"> </w:t>
      </w:r>
      <w:r>
        <w:t>It added that “since commencement of the blockade, 21 ships have complied with direction from U.S. forces to turn around and return to Iran.”</w:t>
      </w:r>
      <w:r>
        <w:t xml:space="preserve"> </w:t>
      </w:r>
      <w:r>
        <w:t xml:space="preserve">Shipping through the Strait of Hormuz has been severely disrupted since the US-Israeli war against Iran began Feb. 28, and a US naval blockade </w:t>
      </w:r>
      <w:r>
        <w:lastRenderedPageBreak/>
        <w:t>announced on April 13.</w:t>
      </w:r>
      <w:r>
        <w:t xml:space="preserve"> </w:t>
      </w:r>
      <w:r>
        <w:t>About 20% of global oil supply passes through the strait daily, and heightened insecurity has driven up oil prices as well as shipping and insurance costs.</w:t>
      </w:r>
      <w:r>
        <w:t xml:space="preserve"> </w:t>
      </w:r>
      <w:r>
        <w:t>Iran on Friday said the Strait of Hormuz is now fully open to commercial vessels, in line with the 10-day ceasefire in Lebanon that took effect Thursday midnight, but along a determined route.</w:t>
      </w:r>
      <w:r>
        <w:t xml:space="preserve"> </w:t>
      </w:r>
      <w:r>
        <w:t>US President Donald Trump said the naval blockade would “remain in full force” until “our transaction with Iran is 100% complete,” meaning when a peace deal is signed.</w:t>
      </w:r>
    </w:p>
    <w:p w14:paraId="25243772" w14:textId="5F5B90A5" w:rsidR="00EC4C2C" w:rsidRDefault="00EC4C2C" w:rsidP="00EC4C2C">
      <w:pPr>
        <w:pStyle w:val="ListParagraph"/>
        <w:numPr>
          <w:ilvl w:val="0"/>
          <w:numId w:val="3"/>
        </w:numPr>
        <w:spacing w:line="276" w:lineRule="auto"/>
      </w:pPr>
      <w:bookmarkStart w:id="40" w:name="_Toc227574690"/>
      <w:r w:rsidRPr="00EC4C2C">
        <w:rPr>
          <w:rStyle w:val="Heading2Char"/>
        </w:rPr>
        <w:t>Trump says US will get Iran’s nuclear dust ‘in a much more unfriendly form’ if deal fails</w:t>
      </w:r>
      <w:bookmarkEnd w:id="40"/>
      <w:r>
        <w:t xml:space="preserve"> – </w:t>
      </w:r>
      <w:hyperlink r:id="rId36" w:history="1">
        <w:r w:rsidRPr="00EC4C2C">
          <w:rPr>
            <w:rStyle w:val="Hyperlink"/>
          </w:rPr>
          <w:t>Middle East Monitor</w:t>
        </w:r>
      </w:hyperlink>
      <w:r>
        <w:t xml:space="preserve"> </w:t>
      </w:r>
    </w:p>
    <w:p w14:paraId="0E13E984" w14:textId="36FD933F" w:rsidR="00EC4C2C" w:rsidRDefault="00EC4C2C" w:rsidP="00EC4C2C">
      <w:pPr>
        <w:spacing w:line="276" w:lineRule="auto"/>
      </w:pPr>
      <w:r>
        <w:t>President Donald Trump warned Friday that the US will retrieve Iran’s nuclear dust by force if a deal is not reached, while ruling out any tolls on the Strait of Hormuz, Anadolu reports.</w:t>
      </w:r>
      <w:r>
        <w:t xml:space="preserve"> </w:t>
      </w:r>
      <w:r>
        <w:t>“We’ll go in with Iran, and we will take it together, and we will bring it back to the US,” Trump told reporters on the way back to Joint Base Andrews in Maryland. “If we don’t do that, we will get it in a different form—a much more unfriendly form.”</w:t>
      </w:r>
      <w:r>
        <w:t xml:space="preserve"> </w:t>
      </w:r>
      <w:r>
        <w:t>Asked whether he would extend the ceasefire or restart attacks if no deal is reached by Wednesday, when the two-week truce mediated by Pakistan expires, Trump left the door open to renewed strikes.</w:t>
      </w:r>
      <w:r>
        <w:t xml:space="preserve"> </w:t>
      </w:r>
      <w:r>
        <w:t xml:space="preserve">“Maybe, I won’t extend it, but the blockade is going to remain. But maybe I won’t extend it, so you have a blockade, and unfortunately, we </w:t>
      </w:r>
      <w:proofErr w:type="gramStart"/>
      <w:r>
        <w:t>have to</w:t>
      </w:r>
      <w:proofErr w:type="gramEnd"/>
      <w:r>
        <w:t xml:space="preserve"> start dropping bombs again,” he said.</w:t>
      </w:r>
      <w:r>
        <w:t xml:space="preserve"> </w:t>
      </w:r>
      <w:r>
        <w:t>On claims by Iran that differences remain, Trump said: “They have to say something different because they have people they have to cater to. I’m just saying it like it is.”</w:t>
      </w:r>
      <w:r>
        <w:t xml:space="preserve"> </w:t>
      </w:r>
      <w:proofErr w:type="gramStart"/>
      <w:r>
        <w:t>About</w:t>
      </w:r>
      <w:proofErr w:type="gramEnd"/>
      <w:r>
        <w:t xml:space="preserve"> potential tolls on the strait, Trump said: “Nope. No way.”</w:t>
      </w:r>
      <w:r>
        <w:t xml:space="preserve"> </w:t>
      </w:r>
      <w:r>
        <w:t>“The restrictions are you can’t do the tolls. There are not going to be tolls,” he added.</w:t>
      </w:r>
    </w:p>
    <w:sectPr w:rsidR="00EC4C2C">
      <w:footerReference w:type="default" r:id="rId3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D25E3" w14:textId="77777777" w:rsidR="007172CF" w:rsidRDefault="007172CF">
      <w:pPr>
        <w:spacing w:line="240" w:lineRule="auto"/>
      </w:pPr>
      <w:r>
        <w:separator/>
      </w:r>
    </w:p>
  </w:endnote>
  <w:endnote w:type="continuationSeparator" w:id="0">
    <w:p w14:paraId="4ACBBED6" w14:textId="77777777" w:rsidR="007172CF" w:rsidRDefault="007172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6B5A24E4"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E5740">
      <w:rPr>
        <w:lang w:val="en-GB"/>
      </w:rPr>
      <w:t xml:space="preserve">April </w:t>
    </w:r>
    <w:r w:rsidR="00AB124A">
      <w:rPr>
        <w:lang w:val="en-GB"/>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E94F9" w14:textId="77777777" w:rsidR="007172CF" w:rsidRDefault="007172CF">
      <w:pPr>
        <w:spacing w:after="0"/>
      </w:pPr>
      <w:r>
        <w:separator/>
      </w:r>
    </w:p>
  </w:footnote>
  <w:footnote w:type="continuationSeparator" w:id="0">
    <w:p w14:paraId="56C5BDE7" w14:textId="77777777" w:rsidR="007172CF" w:rsidRDefault="007172C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AF154C"/>
    <w:multiLevelType w:val="hybridMultilevel"/>
    <w:tmpl w:val="15D87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3A61EA"/>
    <w:multiLevelType w:val="hybridMultilevel"/>
    <w:tmpl w:val="BE043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3909B9"/>
    <w:multiLevelType w:val="hybridMultilevel"/>
    <w:tmpl w:val="08889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809592264">
    <w:abstractNumId w:val="3"/>
  </w:num>
  <w:num w:numId="4" w16cid:durableId="1913271081">
    <w:abstractNumId w:val="2"/>
  </w:num>
  <w:num w:numId="5" w16cid:durableId="45245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1CB0"/>
    <w:rsid w:val="00016298"/>
    <w:rsid w:val="000174CF"/>
    <w:rsid w:val="00021613"/>
    <w:rsid w:val="00022862"/>
    <w:rsid w:val="00032867"/>
    <w:rsid w:val="00046C0A"/>
    <w:rsid w:val="000512E0"/>
    <w:rsid w:val="00055C0B"/>
    <w:rsid w:val="000779BD"/>
    <w:rsid w:val="00080786"/>
    <w:rsid w:val="00085FDD"/>
    <w:rsid w:val="00092022"/>
    <w:rsid w:val="000B27C3"/>
    <w:rsid w:val="000B5DE9"/>
    <w:rsid w:val="000D4841"/>
    <w:rsid w:val="000F2CA9"/>
    <w:rsid w:val="000F4639"/>
    <w:rsid w:val="000F74A2"/>
    <w:rsid w:val="0010449D"/>
    <w:rsid w:val="00114165"/>
    <w:rsid w:val="0011605E"/>
    <w:rsid w:val="00117A94"/>
    <w:rsid w:val="001322E5"/>
    <w:rsid w:val="00141136"/>
    <w:rsid w:val="0014298E"/>
    <w:rsid w:val="00145FA2"/>
    <w:rsid w:val="00150DBC"/>
    <w:rsid w:val="0015103D"/>
    <w:rsid w:val="001658D5"/>
    <w:rsid w:val="00167C5C"/>
    <w:rsid w:val="00171D3F"/>
    <w:rsid w:val="0017786B"/>
    <w:rsid w:val="0019110A"/>
    <w:rsid w:val="00193EC4"/>
    <w:rsid w:val="001A2509"/>
    <w:rsid w:val="001A3F31"/>
    <w:rsid w:val="001B7214"/>
    <w:rsid w:val="001D2B81"/>
    <w:rsid w:val="001E0C8A"/>
    <w:rsid w:val="001E5757"/>
    <w:rsid w:val="001E63D1"/>
    <w:rsid w:val="001F70C3"/>
    <w:rsid w:val="00213FED"/>
    <w:rsid w:val="00214790"/>
    <w:rsid w:val="002328EF"/>
    <w:rsid w:val="00236C94"/>
    <w:rsid w:val="00242D03"/>
    <w:rsid w:val="00250C0C"/>
    <w:rsid w:val="00253FB3"/>
    <w:rsid w:val="002565AD"/>
    <w:rsid w:val="002715AC"/>
    <w:rsid w:val="00272B82"/>
    <w:rsid w:val="00274F7C"/>
    <w:rsid w:val="002960E0"/>
    <w:rsid w:val="002A783D"/>
    <w:rsid w:val="002B138D"/>
    <w:rsid w:val="002B2C9A"/>
    <w:rsid w:val="002B48C9"/>
    <w:rsid w:val="002D6D10"/>
    <w:rsid w:val="002E2910"/>
    <w:rsid w:val="00303E88"/>
    <w:rsid w:val="003051C3"/>
    <w:rsid w:val="0030535E"/>
    <w:rsid w:val="0031092A"/>
    <w:rsid w:val="003118B4"/>
    <w:rsid w:val="00314B0E"/>
    <w:rsid w:val="003162D8"/>
    <w:rsid w:val="00334888"/>
    <w:rsid w:val="003455D2"/>
    <w:rsid w:val="00346168"/>
    <w:rsid w:val="00346325"/>
    <w:rsid w:val="00363288"/>
    <w:rsid w:val="0036609A"/>
    <w:rsid w:val="003703B2"/>
    <w:rsid w:val="003720A7"/>
    <w:rsid w:val="00375BE5"/>
    <w:rsid w:val="00381407"/>
    <w:rsid w:val="00387A0E"/>
    <w:rsid w:val="003944FB"/>
    <w:rsid w:val="003B0888"/>
    <w:rsid w:val="003B41DB"/>
    <w:rsid w:val="003B5014"/>
    <w:rsid w:val="003B589B"/>
    <w:rsid w:val="003C1238"/>
    <w:rsid w:val="003D4713"/>
    <w:rsid w:val="003D5D9B"/>
    <w:rsid w:val="003D680E"/>
    <w:rsid w:val="003E5CB7"/>
    <w:rsid w:val="003F3A8D"/>
    <w:rsid w:val="003F4A8B"/>
    <w:rsid w:val="00403959"/>
    <w:rsid w:val="004214D3"/>
    <w:rsid w:val="004230AF"/>
    <w:rsid w:val="00424C39"/>
    <w:rsid w:val="004270F1"/>
    <w:rsid w:val="004342D0"/>
    <w:rsid w:val="00451CF8"/>
    <w:rsid w:val="004522C1"/>
    <w:rsid w:val="004545ED"/>
    <w:rsid w:val="00457513"/>
    <w:rsid w:val="00475D09"/>
    <w:rsid w:val="00482E1C"/>
    <w:rsid w:val="00483211"/>
    <w:rsid w:val="004910EF"/>
    <w:rsid w:val="00495F3F"/>
    <w:rsid w:val="004A141C"/>
    <w:rsid w:val="004A194A"/>
    <w:rsid w:val="004C3DEA"/>
    <w:rsid w:val="004D40B1"/>
    <w:rsid w:val="004E0CF6"/>
    <w:rsid w:val="004E7961"/>
    <w:rsid w:val="005043C6"/>
    <w:rsid w:val="0050470A"/>
    <w:rsid w:val="00504D15"/>
    <w:rsid w:val="00510643"/>
    <w:rsid w:val="0053172D"/>
    <w:rsid w:val="00534931"/>
    <w:rsid w:val="00544E17"/>
    <w:rsid w:val="005540DA"/>
    <w:rsid w:val="00556A00"/>
    <w:rsid w:val="00571DE7"/>
    <w:rsid w:val="005854F2"/>
    <w:rsid w:val="00590E4F"/>
    <w:rsid w:val="005A490F"/>
    <w:rsid w:val="005A7C14"/>
    <w:rsid w:val="005B26AA"/>
    <w:rsid w:val="005B6A1D"/>
    <w:rsid w:val="005C0C8F"/>
    <w:rsid w:val="005D0013"/>
    <w:rsid w:val="005E3F9A"/>
    <w:rsid w:val="006063FB"/>
    <w:rsid w:val="00610C13"/>
    <w:rsid w:val="00616C45"/>
    <w:rsid w:val="006246FF"/>
    <w:rsid w:val="00647295"/>
    <w:rsid w:val="00650371"/>
    <w:rsid w:val="006609F1"/>
    <w:rsid w:val="006715A9"/>
    <w:rsid w:val="00686FA4"/>
    <w:rsid w:val="00691D5D"/>
    <w:rsid w:val="006A16C3"/>
    <w:rsid w:val="006A5AEF"/>
    <w:rsid w:val="006A6774"/>
    <w:rsid w:val="006B06DF"/>
    <w:rsid w:val="006C1664"/>
    <w:rsid w:val="006C1AE4"/>
    <w:rsid w:val="006C5868"/>
    <w:rsid w:val="006D5675"/>
    <w:rsid w:val="00707705"/>
    <w:rsid w:val="007172CF"/>
    <w:rsid w:val="00740D82"/>
    <w:rsid w:val="007476D7"/>
    <w:rsid w:val="007564D6"/>
    <w:rsid w:val="0076475F"/>
    <w:rsid w:val="00766114"/>
    <w:rsid w:val="007702C6"/>
    <w:rsid w:val="00770C7B"/>
    <w:rsid w:val="0078282F"/>
    <w:rsid w:val="00782C09"/>
    <w:rsid w:val="007857C6"/>
    <w:rsid w:val="007925A6"/>
    <w:rsid w:val="0079337A"/>
    <w:rsid w:val="00796C33"/>
    <w:rsid w:val="00797328"/>
    <w:rsid w:val="007A775E"/>
    <w:rsid w:val="007C61D7"/>
    <w:rsid w:val="007D740A"/>
    <w:rsid w:val="007E79F4"/>
    <w:rsid w:val="007F6457"/>
    <w:rsid w:val="00801A85"/>
    <w:rsid w:val="008130BB"/>
    <w:rsid w:val="00813451"/>
    <w:rsid w:val="00814D06"/>
    <w:rsid w:val="00815FD1"/>
    <w:rsid w:val="00830895"/>
    <w:rsid w:val="00862BF0"/>
    <w:rsid w:val="008643A9"/>
    <w:rsid w:val="00867479"/>
    <w:rsid w:val="00892DE9"/>
    <w:rsid w:val="008979BC"/>
    <w:rsid w:val="008A14B5"/>
    <w:rsid w:val="008A3E52"/>
    <w:rsid w:val="008B2380"/>
    <w:rsid w:val="008B2FB0"/>
    <w:rsid w:val="008C1A26"/>
    <w:rsid w:val="008C23F3"/>
    <w:rsid w:val="008C69BB"/>
    <w:rsid w:val="008D013C"/>
    <w:rsid w:val="008D280B"/>
    <w:rsid w:val="008E4449"/>
    <w:rsid w:val="008E5131"/>
    <w:rsid w:val="008F1AF3"/>
    <w:rsid w:val="008F1F9D"/>
    <w:rsid w:val="00912E22"/>
    <w:rsid w:val="009152D1"/>
    <w:rsid w:val="00927766"/>
    <w:rsid w:val="00936B74"/>
    <w:rsid w:val="00954F2E"/>
    <w:rsid w:val="00960F10"/>
    <w:rsid w:val="00963851"/>
    <w:rsid w:val="009711F0"/>
    <w:rsid w:val="00976318"/>
    <w:rsid w:val="0097699B"/>
    <w:rsid w:val="00981E0F"/>
    <w:rsid w:val="009A12FD"/>
    <w:rsid w:val="009C7311"/>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75D9A"/>
    <w:rsid w:val="00A87C1A"/>
    <w:rsid w:val="00AA312C"/>
    <w:rsid w:val="00AA48B8"/>
    <w:rsid w:val="00AA6EE4"/>
    <w:rsid w:val="00AB124A"/>
    <w:rsid w:val="00AB79B0"/>
    <w:rsid w:val="00AC6D32"/>
    <w:rsid w:val="00AD4B6F"/>
    <w:rsid w:val="00AE129A"/>
    <w:rsid w:val="00AE16A2"/>
    <w:rsid w:val="00AE4E17"/>
    <w:rsid w:val="00AF3B3B"/>
    <w:rsid w:val="00AF67F1"/>
    <w:rsid w:val="00AF6B00"/>
    <w:rsid w:val="00AF7119"/>
    <w:rsid w:val="00B0420C"/>
    <w:rsid w:val="00B16DE0"/>
    <w:rsid w:val="00B404B9"/>
    <w:rsid w:val="00B46DA0"/>
    <w:rsid w:val="00B52444"/>
    <w:rsid w:val="00B64E95"/>
    <w:rsid w:val="00B67890"/>
    <w:rsid w:val="00B81219"/>
    <w:rsid w:val="00B825C9"/>
    <w:rsid w:val="00B8498C"/>
    <w:rsid w:val="00B91C0B"/>
    <w:rsid w:val="00BD32FE"/>
    <w:rsid w:val="00BD3F7F"/>
    <w:rsid w:val="00BD65CE"/>
    <w:rsid w:val="00BE0152"/>
    <w:rsid w:val="00BF029B"/>
    <w:rsid w:val="00BF6A2C"/>
    <w:rsid w:val="00C00F12"/>
    <w:rsid w:val="00C06272"/>
    <w:rsid w:val="00C17382"/>
    <w:rsid w:val="00C302BB"/>
    <w:rsid w:val="00C40B72"/>
    <w:rsid w:val="00C7007F"/>
    <w:rsid w:val="00C7485E"/>
    <w:rsid w:val="00C75DA5"/>
    <w:rsid w:val="00CA2EFF"/>
    <w:rsid w:val="00CA3B84"/>
    <w:rsid w:val="00CA70CA"/>
    <w:rsid w:val="00CB3E90"/>
    <w:rsid w:val="00CB45D6"/>
    <w:rsid w:val="00CB6F5C"/>
    <w:rsid w:val="00CE18CF"/>
    <w:rsid w:val="00CE4A55"/>
    <w:rsid w:val="00CF0811"/>
    <w:rsid w:val="00CF0CE6"/>
    <w:rsid w:val="00CF5ACE"/>
    <w:rsid w:val="00CF771E"/>
    <w:rsid w:val="00D02C0E"/>
    <w:rsid w:val="00D13543"/>
    <w:rsid w:val="00D14AAC"/>
    <w:rsid w:val="00D15F74"/>
    <w:rsid w:val="00D34FDE"/>
    <w:rsid w:val="00D36BE9"/>
    <w:rsid w:val="00D44699"/>
    <w:rsid w:val="00D66ACB"/>
    <w:rsid w:val="00D76477"/>
    <w:rsid w:val="00D82D59"/>
    <w:rsid w:val="00D94043"/>
    <w:rsid w:val="00DA169D"/>
    <w:rsid w:val="00DA79D6"/>
    <w:rsid w:val="00DB23AD"/>
    <w:rsid w:val="00DC7588"/>
    <w:rsid w:val="00DD33ED"/>
    <w:rsid w:val="00DD3C17"/>
    <w:rsid w:val="00DD3C59"/>
    <w:rsid w:val="00DD6EB3"/>
    <w:rsid w:val="00DE43E2"/>
    <w:rsid w:val="00DF2033"/>
    <w:rsid w:val="00DF241C"/>
    <w:rsid w:val="00E02CE1"/>
    <w:rsid w:val="00E0528A"/>
    <w:rsid w:val="00E067E8"/>
    <w:rsid w:val="00E25A7E"/>
    <w:rsid w:val="00E64E61"/>
    <w:rsid w:val="00E9653E"/>
    <w:rsid w:val="00EA52E1"/>
    <w:rsid w:val="00EA6750"/>
    <w:rsid w:val="00EC0734"/>
    <w:rsid w:val="00EC4C2C"/>
    <w:rsid w:val="00ED0066"/>
    <w:rsid w:val="00ED5C40"/>
    <w:rsid w:val="00F17EB6"/>
    <w:rsid w:val="00F25926"/>
    <w:rsid w:val="00F30617"/>
    <w:rsid w:val="00F3115C"/>
    <w:rsid w:val="00F31408"/>
    <w:rsid w:val="00F545DA"/>
    <w:rsid w:val="00F56CB8"/>
    <w:rsid w:val="00F635A6"/>
    <w:rsid w:val="00F71035"/>
    <w:rsid w:val="00F71161"/>
    <w:rsid w:val="00F914E1"/>
    <w:rsid w:val="00F95EB4"/>
    <w:rsid w:val="00FB00B7"/>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u-s-development-finance-corporation-discuss-deepening-strategic-partnership/" TargetMode="External"/><Relationship Id="rId18" Type="http://schemas.openxmlformats.org/officeDocument/2006/relationships/hyperlink" Target="https://www.hiiraan.com/news4/2026/Apr/204934/somalia_threatens_repercussions_for_countries_undermining_its_sovereignty.aspx" TargetMode="External"/><Relationship Id="rId26" Type="http://schemas.openxmlformats.org/officeDocument/2006/relationships/hyperlink" Target="https://www.middleeastmonitor.com/20260418-hezbollah-denies-role-in-attack-that-killed-french-un-soldier-in-southern-lebanon/" TargetMode="External"/><Relationship Id="rId39" Type="http://schemas.openxmlformats.org/officeDocument/2006/relationships/theme" Target="theme/theme1.xml"/><Relationship Id="rId21" Type="http://schemas.openxmlformats.org/officeDocument/2006/relationships/hyperlink" Target="https://sudantribune.com/article/312946" TargetMode="External"/><Relationship Id="rId34" Type="http://schemas.openxmlformats.org/officeDocument/2006/relationships/hyperlink" Target="https://www.middleeastmonitor.com/20260418-us-adviser-says-gaza-board-of-peace-is-great-success-story-complements-un-role/" TargetMode="External"/><Relationship Id="rId7" Type="http://schemas.openxmlformats.org/officeDocument/2006/relationships/endnotes" Target="endnotes.xml"/><Relationship Id="rId12" Type="http://schemas.openxmlformats.org/officeDocument/2006/relationships/hyperlink" Target="https://www.fanamc.com/english/new-momentum-in-ethiopia-u-s-economic-ties-at-global-finance-talks/" TargetMode="External"/><Relationship Id="rId17" Type="http://schemas.openxmlformats.org/officeDocument/2006/relationships/hyperlink" Target="https://www.hiiraan.com/news4/2026/Apr/204938/somalia_says_israeli_move_on_somaliland_violates_sovereignty_risks_regional_stability.aspx" TargetMode="External"/><Relationship Id="rId25" Type="http://schemas.openxmlformats.org/officeDocument/2006/relationships/hyperlink" Target="https://sudantribune.com/article/312963" TargetMode="External"/><Relationship Id="rId33" Type="http://schemas.openxmlformats.org/officeDocument/2006/relationships/hyperlink" Target="https://www.middleeastmonitor.com/20260418-trump-says-very-good-conversations-going-on-with-iran/"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iiraan.com/news4/2026/Apr/204945/african_union_condemns_israels_envoy_appointment_to_somaliland.aspx" TargetMode="External"/><Relationship Id="rId20" Type="http://schemas.openxmlformats.org/officeDocument/2006/relationships/hyperlink" Target="https://www.hiiraan.com/news4/2026/Apr/204927/erdogan_somali_president_meet_in_istanbul_pledge_deeper_strategic_ties.aspx" TargetMode="External"/><Relationship Id="rId29" Type="http://schemas.openxmlformats.org/officeDocument/2006/relationships/hyperlink" Target="https://www.middleeastmonitor.com/20260418-irans-qalibaf-says-us-israel-could-not-win-through-lies-tehran-to-control-hormuz-trans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over-46-million-ethiopians-registered-so-far-for-upcoming-general-elections-nebe-says/" TargetMode="External"/><Relationship Id="rId24" Type="http://schemas.openxmlformats.org/officeDocument/2006/relationships/hyperlink" Target="https://sudantribune.com/article/312967" TargetMode="External"/><Relationship Id="rId32" Type="http://schemas.openxmlformats.org/officeDocument/2006/relationships/hyperlink" Target="https://www.middleeastmonitor.com/20260418-us-military-prepares-to-board-iran-linked-ships-in-coming-days-report/"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ddisstandard.com/joint-statement-condemns-israels-somaliland-envoy-somaliland-rejects-violation-claims-defends-sovereign-diplomacy/" TargetMode="External"/><Relationship Id="rId23" Type="http://schemas.openxmlformats.org/officeDocument/2006/relationships/hyperlink" Target="https://sudantribune.com/article/312982" TargetMode="External"/><Relationship Id="rId28" Type="http://schemas.openxmlformats.org/officeDocument/2006/relationships/hyperlink" Target="https://www.middleeastmonitor.com/20260419-iran-is-seeking-to-end-war-with-dignity-says-president-pezeshkian/" TargetMode="External"/><Relationship Id="rId36" Type="http://schemas.openxmlformats.org/officeDocument/2006/relationships/hyperlink" Target="https://www.middleeastmonitor.com/20260418-trump-says-us-will-get-irans-nuclear-dust-in-a-much-more-unfriendly-form-if-deal-fails/" TargetMode="External"/><Relationship Id="rId10" Type="http://schemas.openxmlformats.org/officeDocument/2006/relationships/hyperlink" Target="https://addisstandard.com/eprp-signals-readiness-to-bypass-electoral-board-for-nationwide-protests/" TargetMode="External"/><Relationship Id="rId19" Type="http://schemas.openxmlformats.org/officeDocument/2006/relationships/hyperlink" Target="https://www.hiiraan.com/news4/2026/Apr/204929/somalia_india_reaffirm_commitment_to_strengthen_bilateral_ties.aspx" TargetMode="External"/><Relationship Id="rId31" Type="http://schemas.openxmlformats.org/officeDocument/2006/relationships/hyperlink" Target="https://www.middleeastmonitor.com/20260418-limited-humanitarian-aid-enters-gaza-via-zikim-border-crossing/" TargetMode="External"/><Relationship Id="rId4" Type="http://schemas.openxmlformats.org/officeDocument/2006/relationships/settings" Target="settings.xml"/><Relationship Id="rId9" Type="http://schemas.openxmlformats.org/officeDocument/2006/relationships/hyperlink" Target="https://www.fanamc.com/english/world-bank-signals-expanded-support-for-ethiopias-reforms-amid-global-pressures/" TargetMode="External"/><Relationship Id="rId14" Type="http://schemas.openxmlformats.org/officeDocument/2006/relationships/hyperlink" Target="https://www.fanamc.com/english/ethiopia-briefs-global-partners-on-debt-restructuring-progress-at-washington-roundtable/" TargetMode="External"/><Relationship Id="rId22" Type="http://schemas.openxmlformats.org/officeDocument/2006/relationships/hyperlink" Target="https://sudantribune.com/article/312919" TargetMode="External"/><Relationship Id="rId27" Type="http://schemas.openxmlformats.org/officeDocument/2006/relationships/hyperlink" Target="https://news.cgtn.com/news/2026-04-20/news-1MueIMPS5H2/p.html" TargetMode="External"/><Relationship Id="rId30" Type="http://schemas.openxmlformats.org/officeDocument/2006/relationships/hyperlink" Target="https://www.middleeastmonitor.com/20260419-israel-preparing-to-strike-energy-facilities-if-iran-truce-collapses-report/" TargetMode="External"/><Relationship Id="rId35" Type="http://schemas.openxmlformats.org/officeDocument/2006/relationships/hyperlink" Target="https://www.middleeastmonitor.com/20260418-us-forces-turn-back-21-vessels-since-start-of-naval-block-on-iranian-ports-centcom/" TargetMode="External"/><Relationship Id="rId8" Type="http://schemas.openxmlformats.org/officeDocument/2006/relationships/hyperlink" Target="https://www.fanamc.com/english/pm-abiy-says-ethiopia-cannot-remain-landlocked-indefinitely-and-calls-for-peaceful-resolution-of-seaport-acces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10396</Words>
  <Characters>59258</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2026-04-20T07:50:00Z</dcterms:created>
  <dcterms:modified xsi:type="dcterms:W3CDTF">2026-04-20T07:50:00Z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