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5B33818"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862BF0">
        <w:rPr>
          <w:rFonts w:ascii="Times New Roman" w:hAnsi="Times New Roman" w:cs="Times New Roman"/>
          <w:sz w:val="40"/>
          <w:szCs w:val="40"/>
        </w:rPr>
        <w:t>Mon</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482E1C">
        <w:rPr>
          <w:rFonts w:ascii="Times New Roman" w:hAnsi="Times New Roman" w:cs="Times New Roman"/>
          <w:sz w:val="40"/>
          <w:szCs w:val="40"/>
          <w:lang w:val="en-GB"/>
        </w:rPr>
        <w:t xml:space="preserve">March </w:t>
      </w:r>
      <w:r w:rsidR="00862BF0">
        <w:rPr>
          <w:rFonts w:ascii="Times New Roman" w:hAnsi="Times New Roman" w:cs="Times New Roman"/>
          <w:sz w:val="40"/>
          <w:szCs w:val="40"/>
          <w:lang w:val="en-GB"/>
        </w:rPr>
        <w:t>23</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2AD648FC" w14:textId="1615D4A7" w:rsidR="007B67EA"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5169979" w:history="1">
            <w:r w:rsidR="007B67EA" w:rsidRPr="00827613">
              <w:rPr>
                <w:rStyle w:val="Hyperlink"/>
                <w:rFonts w:eastAsia="DengXian Light" w:cs="Times New Roman"/>
                <w:b/>
                <w:bCs/>
                <w:noProof/>
              </w:rPr>
              <w:t>Ethiopia</w:t>
            </w:r>
            <w:r w:rsidR="007B67EA">
              <w:rPr>
                <w:noProof/>
              </w:rPr>
              <w:tab/>
            </w:r>
            <w:r w:rsidR="007B67EA">
              <w:rPr>
                <w:noProof/>
              </w:rPr>
              <w:fldChar w:fldCharType="begin"/>
            </w:r>
            <w:r w:rsidR="007B67EA">
              <w:rPr>
                <w:noProof/>
              </w:rPr>
              <w:instrText xml:space="preserve"> PAGEREF _Toc225169979 \h </w:instrText>
            </w:r>
            <w:r w:rsidR="007B67EA">
              <w:rPr>
                <w:noProof/>
              </w:rPr>
            </w:r>
            <w:r w:rsidR="007B67EA">
              <w:rPr>
                <w:noProof/>
              </w:rPr>
              <w:fldChar w:fldCharType="separate"/>
            </w:r>
            <w:r w:rsidR="007B67EA">
              <w:rPr>
                <w:noProof/>
              </w:rPr>
              <w:t>3</w:t>
            </w:r>
            <w:r w:rsidR="007B67EA">
              <w:rPr>
                <w:noProof/>
              </w:rPr>
              <w:fldChar w:fldCharType="end"/>
            </w:r>
          </w:hyperlink>
        </w:p>
        <w:p w14:paraId="79BAC1C9" w14:textId="321022DB"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80"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Voter roll exceeds 18.5 million midway through registration period for 7th general election – NEBE</w:t>
            </w:r>
            <w:r>
              <w:rPr>
                <w:noProof/>
              </w:rPr>
              <w:tab/>
            </w:r>
            <w:r>
              <w:rPr>
                <w:noProof/>
              </w:rPr>
              <w:fldChar w:fldCharType="begin"/>
            </w:r>
            <w:r>
              <w:rPr>
                <w:noProof/>
              </w:rPr>
              <w:instrText xml:space="preserve"> PAGEREF _Toc225169980 \h </w:instrText>
            </w:r>
            <w:r>
              <w:rPr>
                <w:noProof/>
              </w:rPr>
            </w:r>
            <w:r>
              <w:rPr>
                <w:noProof/>
              </w:rPr>
              <w:fldChar w:fldCharType="separate"/>
            </w:r>
            <w:r>
              <w:rPr>
                <w:noProof/>
              </w:rPr>
              <w:t>3</w:t>
            </w:r>
            <w:r>
              <w:rPr>
                <w:noProof/>
              </w:rPr>
              <w:fldChar w:fldCharType="end"/>
            </w:r>
          </w:hyperlink>
        </w:p>
        <w:p w14:paraId="0CA93ED9" w14:textId="568C7ABA"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81"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Deputy PM Highlights National Unity, Shared Identity During Visit to Bahir Dar</w:t>
            </w:r>
            <w:r>
              <w:rPr>
                <w:noProof/>
              </w:rPr>
              <w:tab/>
            </w:r>
            <w:r>
              <w:rPr>
                <w:noProof/>
              </w:rPr>
              <w:fldChar w:fldCharType="begin"/>
            </w:r>
            <w:r>
              <w:rPr>
                <w:noProof/>
              </w:rPr>
              <w:instrText xml:space="preserve"> PAGEREF _Toc225169981 \h </w:instrText>
            </w:r>
            <w:r>
              <w:rPr>
                <w:noProof/>
              </w:rPr>
            </w:r>
            <w:r>
              <w:rPr>
                <w:noProof/>
              </w:rPr>
              <w:fldChar w:fldCharType="separate"/>
            </w:r>
            <w:r>
              <w:rPr>
                <w:noProof/>
              </w:rPr>
              <w:t>3</w:t>
            </w:r>
            <w:r>
              <w:rPr>
                <w:noProof/>
              </w:rPr>
              <w:fldChar w:fldCharType="end"/>
            </w:r>
          </w:hyperlink>
        </w:p>
        <w:p w14:paraId="53DCC400" w14:textId="3750AF13"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82"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Second Ethiopia–UAE high level exchange in a week sees PM Abiy condemn ‘blatant Iranian attacks’ amid regional escalation</w:t>
            </w:r>
            <w:r>
              <w:rPr>
                <w:noProof/>
              </w:rPr>
              <w:tab/>
            </w:r>
            <w:r>
              <w:rPr>
                <w:noProof/>
              </w:rPr>
              <w:fldChar w:fldCharType="begin"/>
            </w:r>
            <w:r>
              <w:rPr>
                <w:noProof/>
              </w:rPr>
              <w:instrText xml:space="preserve"> PAGEREF _Toc225169982 \h </w:instrText>
            </w:r>
            <w:r>
              <w:rPr>
                <w:noProof/>
              </w:rPr>
            </w:r>
            <w:r>
              <w:rPr>
                <w:noProof/>
              </w:rPr>
              <w:fldChar w:fldCharType="separate"/>
            </w:r>
            <w:r>
              <w:rPr>
                <w:noProof/>
              </w:rPr>
              <w:t>3</w:t>
            </w:r>
            <w:r>
              <w:rPr>
                <w:noProof/>
              </w:rPr>
              <w:fldChar w:fldCharType="end"/>
            </w:r>
          </w:hyperlink>
        </w:p>
        <w:p w14:paraId="5758248B" w14:textId="50B38B49"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83"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More than 330 IDPs reported dead in Hitsats, 125 in Adwa as coordinators warn of worsening humanitarian crisis</w:t>
            </w:r>
            <w:r>
              <w:rPr>
                <w:noProof/>
              </w:rPr>
              <w:tab/>
            </w:r>
            <w:r>
              <w:rPr>
                <w:noProof/>
              </w:rPr>
              <w:fldChar w:fldCharType="begin"/>
            </w:r>
            <w:r>
              <w:rPr>
                <w:noProof/>
              </w:rPr>
              <w:instrText xml:space="preserve"> PAGEREF _Toc225169983 \h </w:instrText>
            </w:r>
            <w:r>
              <w:rPr>
                <w:noProof/>
              </w:rPr>
            </w:r>
            <w:r>
              <w:rPr>
                <w:noProof/>
              </w:rPr>
              <w:fldChar w:fldCharType="separate"/>
            </w:r>
            <w:r>
              <w:rPr>
                <w:noProof/>
              </w:rPr>
              <w:t>4</w:t>
            </w:r>
            <w:r>
              <w:rPr>
                <w:noProof/>
              </w:rPr>
              <w:fldChar w:fldCharType="end"/>
            </w:r>
          </w:hyperlink>
        </w:p>
        <w:p w14:paraId="6B7EBB97" w14:textId="1D4EBDB2"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84"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Ethiopia, Italy sign bilateral debt restructuring deal under G20 Common Framework</w:t>
            </w:r>
            <w:r>
              <w:rPr>
                <w:noProof/>
              </w:rPr>
              <w:tab/>
            </w:r>
            <w:r>
              <w:rPr>
                <w:noProof/>
              </w:rPr>
              <w:fldChar w:fldCharType="begin"/>
            </w:r>
            <w:r>
              <w:rPr>
                <w:noProof/>
              </w:rPr>
              <w:instrText xml:space="preserve"> PAGEREF _Toc225169984 \h </w:instrText>
            </w:r>
            <w:r>
              <w:rPr>
                <w:noProof/>
              </w:rPr>
            </w:r>
            <w:r>
              <w:rPr>
                <w:noProof/>
              </w:rPr>
              <w:fldChar w:fldCharType="separate"/>
            </w:r>
            <w:r>
              <w:rPr>
                <w:noProof/>
              </w:rPr>
              <w:t>8</w:t>
            </w:r>
            <w:r>
              <w:rPr>
                <w:noProof/>
              </w:rPr>
              <w:fldChar w:fldCharType="end"/>
            </w:r>
          </w:hyperlink>
        </w:p>
        <w:p w14:paraId="77EF7A8D" w14:textId="7A5CE054" w:rsidR="007B67EA" w:rsidRDefault="007B67EA">
          <w:pPr>
            <w:pStyle w:val="TOC1"/>
            <w:tabs>
              <w:tab w:val="right" w:leader="dot" w:pos="8630"/>
            </w:tabs>
            <w:rPr>
              <w:rFonts w:asciiTheme="minorHAnsi" w:hAnsiTheme="minorHAnsi"/>
              <w:noProof/>
              <w:kern w:val="2"/>
              <w:szCs w:val="24"/>
              <w:lang w:val="en-GB" w:eastAsia="en-GB"/>
              <w14:ligatures w14:val="standardContextual"/>
            </w:rPr>
          </w:pPr>
          <w:hyperlink w:anchor="_Toc225169985" w:history="1">
            <w:r w:rsidRPr="00827613">
              <w:rPr>
                <w:rStyle w:val="Hyperlink"/>
                <w:rFonts w:eastAsia="DengXian Light" w:cs="Times New Roman"/>
                <w:b/>
                <w:bCs/>
                <w:noProof/>
              </w:rPr>
              <w:t>Horn of Africa</w:t>
            </w:r>
            <w:r>
              <w:rPr>
                <w:noProof/>
              </w:rPr>
              <w:tab/>
            </w:r>
            <w:r>
              <w:rPr>
                <w:noProof/>
              </w:rPr>
              <w:fldChar w:fldCharType="begin"/>
            </w:r>
            <w:r>
              <w:rPr>
                <w:noProof/>
              </w:rPr>
              <w:instrText xml:space="preserve"> PAGEREF _Toc225169985 \h </w:instrText>
            </w:r>
            <w:r>
              <w:rPr>
                <w:noProof/>
              </w:rPr>
            </w:r>
            <w:r>
              <w:rPr>
                <w:noProof/>
              </w:rPr>
              <w:fldChar w:fldCharType="separate"/>
            </w:r>
            <w:r>
              <w:rPr>
                <w:noProof/>
              </w:rPr>
              <w:t>9</w:t>
            </w:r>
            <w:r>
              <w:rPr>
                <w:noProof/>
              </w:rPr>
              <w:fldChar w:fldCharType="end"/>
            </w:r>
          </w:hyperlink>
        </w:p>
        <w:p w14:paraId="393D663D" w14:textId="0545B41C" w:rsidR="007B67EA" w:rsidRDefault="007B67EA">
          <w:pPr>
            <w:pStyle w:val="TOC2"/>
            <w:tabs>
              <w:tab w:val="right" w:leader="dot" w:pos="8630"/>
            </w:tabs>
            <w:ind w:left="480"/>
            <w:rPr>
              <w:rFonts w:asciiTheme="minorHAnsi" w:hAnsiTheme="minorHAnsi"/>
              <w:noProof/>
              <w:kern w:val="2"/>
              <w:szCs w:val="24"/>
              <w:lang w:val="en-GB" w:eastAsia="en-GB"/>
              <w14:ligatures w14:val="standardContextual"/>
            </w:rPr>
          </w:pPr>
          <w:hyperlink w:anchor="_Toc225169986" w:history="1">
            <w:r w:rsidRPr="00827613">
              <w:rPr>
                <w:rStyle w:val="Hyperlink"/>
                <w:noProof/>
              </w:rPr>
              <w:t>Somalia</w:t>
            </w:r>
            <w:r>
              <w:rPr>
                <w:noProof/>
              </w:rPr>
              <w:tab/>
            </w:r>
            <w:r>
              <w:rPr>
                <w:noProof/>
              </w:rPr>
              <w:fldChar w:fldCharType="begin"/>
            </w:r>
            <w:r>
              <w:rPr>
                <w:noProof/>
              </w:rPr>
              <w:instrText xml:space="preserve"> PAGEREF _Toc225169986 \h </w:instrText>
            </w:r>
            <w:r>
              <w:rPr>
                <w:noProof/>
              </w:rPr>
            </w:r>
            <w:r>
              <w:rPr>
                <w:noProof/>
              </w:rPr>
              <w:fldChar w:fldCharType="separate"/>
            </w:r>
            <w:r>
              <w:rPr>
                <w:noProof/>
              </w:rPr>
              <w:t>9</w:t>
            </w:r>
            <w:r>
              <w:rPr>
                <w:noProof/>
              </w:rPr>
              <w:fldChar w:fldCharType="end"/>
            </w:r>
          </w:hyperlink>
        </w:p>
        <w:p w14:paraId="0388051C" w14:textId="58B14DCB"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87"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Federal government rejects Southwest’s dissolution of Hudur district administration</w:t>
            </w:r>
            <w:r>
              <w:rPr>
                <w:noProof/>
              </w:rPr>
              <w:tab/>
            </w:r>
            <w:r>
              <w:rPr>
                <w:noProof/>
              </w:rPr>
              <w:fldChar w:fldCharType="begin"/>
            </w:r>
            <w:r>
              <w:rPr>
                <w:noProof/>
              </w:rPr>
              <w:instrText xml:space="preserve"> PAGEREF _Toc225169987 \h </w:instrText>
            </w:r>
            <w:r>
              <w:rPr>
                <w:noProof/>
              </w:rPr>
            </w:r>
            <w:r>
              <w:rPr>
                <w:noProof/>
              </w:rPr>
              <w:fldChar w:fldCharType="separate"/>
            </w:r>
            <w:r>
              <w:rPr>
                <w:noProof/>
              </w:rPr>
              <w:t>9</w:t>
            </w:r>
            <w:r>
              <w:rPr>
                <w:noProof/>
              </w:rPr>
              <w:fldChar w:fldCharType="end"/>
            </w:r>
          </w:hyperlink>
        </w:p>
        <w:p w14:paraId="1438B993" w14:textId="643B9A3D" w:rsidR="007B67EA" w:rsidRDefault="007B67EA">
          <w:pPr>
            <w:pStyle w:val="TOC2"/>
            <w:tabs>
              <w:tab w:val="right" w:leader="dot" w:pos="8630"/>
            </w:tabs>
            <w:ind w:left="480"/>
            <w:rPr>
              <w:rFonts w:asciiTheme="minorHAnsi" w:hAnsiTheme="minorHAnsi"/>
              <w:noProof/>
              <w:kern w:val="2"/>
              <w:szCs w:val="24"/>
              <w:lang w:val="en-GB" w:eastAsia="en-GB"/>
              <w14:ligatures w14:val="standardContextual"/>
            </w:rPr>
          </w:pPr>
          <w:hyperlink w:anchor="_Toc225169988" w:history="1">
            <w:r w:rsidRPr="00827613">
              <w:rPr>
                <w:rStyle w:val="Hyperlink"/>
                <w:noProof/>
              </w:rPr>
              <w:t>Sudan</w:t>
            </w:r>
            <w:r>
              <w:rPr>
                <w:noProof/>
              </w:rPr>
              <w:tab/>
            </w:r>
            <w:r>
              <w:rPr>
                <w:noProof/>
              </w:rPr>
              <w:fldChar w:fldCharType="begin"/>
            </w:r>
            <w:r>
              <w:rPr>
                <w:noProof/>
              </w:rPr>
              <w:instrText xml:space="preserve"> PAGEREF _Toc225169988 \h </w:instrText>
            </w:r>
            <w:r>
              <w:rPr>
                <w:noProof/>
              </w:rPr>
            </w:r>
            <w:r>
              <w:rPr>
                <w:noProof/>
              </w:rPr>
              <w:fldChar w:fldCharType="separate"/>
            </w:r>
            <w:r>
              <w:rPr>
                <w:noProof/>
              </w:rPr>
              <w:t>10</w:t>
            </w:r>
            <w:r>
              <w:rPr>
                <w:noProof/>
              </w:rPr>
              <w:fldChar w:fldCharType="end"/>
            </w:r>
          </w:hyperlink>
        </w:p>
        <w:p w14:paraId="5F33EAEE" w14:textId="4FE59A0A"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89"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Sudan’s Burhan sets conditions for peace talks with RSF</w:t>
            </w:r>
            <w:r>
              <w:rPr>
                <w:noProof/>
              </w:rPr>
              <w:tab/>
            </w:r>
            <w:r>
              <w:rPr>
                <w:noProof/>
              </w:rPr>
              <w:fldChar w:fldCharType="begin"/>
            </w:r>
            <w:r>
              <w:rPr>
                <w:noProof/>
              </w:rPr>
              <w:instrText xml:space="preserve"> PAGEREF _Toc225169989 \h </w:instrText>
            </w:r>
            <w:r>
              <w:rPr>
                <w:noProof/>
              </w:rPr>
            </w:r>
            <w:r>
              <w:rPr>
                <w:noProof/>
              </w:rPr>
              <w:fldChar w:fldCharType="separate"/>
            </w:r>
            <w:r>
              <w:rPr>
                <w:noProof/>
              </w:rPr>
              <w:t>10</w:t>
            </w:r>
            <w:r>
              <w:rPr>
                <w:noProof/>
              </w:rPr>
              <w:fldChar w:fldCharType="end"/>
            </w:r>
          </w:hyperlink>
        </w:p>
        <w:p w14:paraId="65C8A4F2" w14:textId="38406790"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90"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WHO chief confirms 64 killed in Darfur hospital strike as war toll tops 2,000</w:t>
            </w:r>
            <w:r>
              <w:rPr>
                <w:noProof/>
              </w:rPr>
              <w:tab/>
            </w:r>
            <w:r>
              <w:rPr>
                <w:noProof/>
              </w:rPr>
              <w:fldChar w:fldCharType="begin"/>
            </w:r>
            <w:r>
              <w:rPr>
                <w:noProof/>
              </w:rPr>
              <w:instrText xml:space="preserve"> PAGEREF _Toc225169990 \h </w:instrText>
            </w:r>
            <w:r>
              <w:rPr>
                <w:noProof/>
              </w:rPr>
            </w:r>
            <w:r>
              <w:rPr>
                <w:noProof/>
              </w:rPr>
              <w:fldChar w:fldCharType="separate"/>
            </w:r>
            <w:r>
              <w:rPr>
                <w:noProof/>
              </w:rPr>
              <w:t>11</w:t>
            </w:r>
            <w:r>
              <w:rPr>
                <w:noProof/>
              </w:rPr>
              <w:fldChar w:fldCharType="end"/>
            </w:r>
          </w:hyperlink>
        </w:p>
        <w:p w14:paraId="5D6CB4C0" w14:textId="23C3907D"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91"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Chad launches security operation on Sudan border after drone strike</w:t>
            </w:r>
            <w:r>
              <w:rPr>
                <w:noProof/>
              </w:rPr>
              <w:tab/>
            </w:r>
            <w:r>
              <w:rPr>
                <w:noProof/>
              </w:rPr>
              <w:fldChar w:fldCharType="begin"/>
            </w:r>
            <w:r>
              <w:rPr>
                <w:noProof/>
              </w:rPr>
              <w:instrText xml:space="preserve"> PAGEREF _Toc225169991 \h </w:instrText>
            </w:r>
            <w:r>
              <w:rPr>
                <w:noProof/>
              </w:rPr>
            </w:r>
            <w:r>
              <w:rPr>
                <w:noProof/>
              </w:rPr>
              <w:fldChar w:fldCharType="separate"/>
            </w:r>
            <w:r>
              <w:rPr>
                <w:noProof/>
              </w:rPr>
              <w:t>11</w:t>
            </w:r>
            <w:r>
              <w:rPr>
                <w:noProof/>
              </w:rPr>
              <w:fldChar w:fldCharType="end"/>
            </w:r>
          </w:hyperlink>
        </w:p>
        <w:p w14:paraId="2E5F059D" w14:textId="0628B7DF" w:rsidR="007B67EA" w:rsidRDefault="007B67EA">
          <w:pPr>
            <w:pStyle w:val="TOC1"/>
            <w:tabs>
              <w:tab w:val="right" w:leader="dot" w:pos="8630"/>
            </w:tabs>
            <w:rPr>
              <w:rFonts w:asciiTheme="minorHAnsi" w:hAnsiTheme="minorHAnsi"/>
              <w:noProof/>
              <w:kern w:val="2"/>
              <w:szCs w:val="24"/>
              <w:lang w:val="en-GB" w:eastAsia="en-GB"/>
              <w14:ligatures w14:val="standardContextual"/>
            </w:rPr>
          </w:pPr>
          <w:hyperlink w:anchor="_Toc225169992" w:history="1">
            <w:r w:rsidRPr="00827613">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_Toc225169992 \h </w:instrText>
            </w:r>
            <w:r>
              <w:rPr>
                <w:noProof/>
              </w:rPr>
            </w:r>
            <w:r>
              <w:rPr>
                <w:noProof/>
              </w:rPr>
              <w:fldChar w:fldCharType="separate"/>
            </w:r>
            <w:r>
              <w:rPr>
                <w:noProof/>
              </w:rPr>
              <w:t>12</w:t>
            </w:r>
            <w:r>
              <w:rPr>
                <w:noProof/>
              </w:rPr>
              <w:fldChar w:fldCharType="end"/>
            </w:r>
          </w:hyperlink>
        </w:p>
        <w:p w14:paraId="0E67260A" w14:textId="43F3A4BA" w:rsidR="007B67EA" w:rsidRDefault="007B67EA">
          <w:pPr>
            <w:pStyle w:val="TOC2"/>
            <w:tabs>
              <w:tab w:val="right" w:leader="dot" w:pos="8630"/>
            </w:tabs>
            <w:ind w:left="480"/>
            <w:rPr>
              <w:rFonts w:asciiTheme="minorHAnsi" w:hAnsiTheme="minorHAnsi"/>
              <w:noProof/>
              <w:kern w:val="2"/>
              <w:szCs w:val="24"/>
              <w:lang w:val="en-GB" w:eastAsia="en-GB"/>
              <w14:ligatures w14:val="standardContextual"/>
            </w:rPr>
          </w:pPr>
          <w:hyperlink w:anchor="_Toc225169993" w:history="1">
            <w:r w:rsidRPr="00827613">
              <w:rPr>
                <w:rStyle w:val="Hyperlink"/>
                <w:noProof/>
              </w:rPr>
              <w:t>Egypt</w:t>
            </w:r>
            <w:r>
              <w:rPr>
                <w:noProof/>
              </w:rPr>
              <w:tab/>
            </w:r>
            <w:r>
              <w:rPr>
                <w:noProof/>
              </w:rPr>
              <w:fldChar w:fldCharType="begin"/>
            </w:r>
            <w:r>
              <w:rPr>
                <w:noProof/>
              </w:rPr>
              <w:instrText xml:space="preserve"> PAGEREF _Toc225169993 \h </w:instrText>
            </w:r>
            <w:r>
              <w:rPr>
                <w:noProof/>
              </w:rPr>
            </w:r>
            <w:r>
              <w:rPr>
                <w:noProof/>
              </w:rPr>
              <w:fldChar w:fldCharType="separate"/>
            </w:r>
            <w:r>
              <w:rPr>
                <w:noProof/>
              </w:rPr>
              <w:t>12</w:t>
            </w:r>
            <w:r>
              <w:rPr>
                <w:noProof/>
              </w:rPr>
              <w:fldChar w:fldCharType="end"/>
            </w:r>
          </w:hyperlink>
        </w:p>
        <w:p w14:paraId="262B047B" w14:textId="18760113"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94"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Egypt, Bahrain call for int’l cooperation to protect Strait of Hormuz</w:t>
            </w:r>
            <w:r>
              <w:rPr>
                <w:noProof/>
              </w:rPr>
              <w:tab/>
            </w:r>
            <w:r>
              <w:rPr>
                <w:noProof/>
              </w:rPr>
              <w:fldChar w:fldCharType="begin"/>
            </w:r>
            <w:r>
              <w:rPr>
                <w:noProof/>
              </w:rPr>
              <w:instrText xml:space="preserve"> PAGEREF _Toc225169994 \h </w:instrText>
            </w:r>
            <w:r>
              <w:rPr>
                <w:noProof/>
              </w:rPr>
            </w:r>
            <w:r>
              <w:rPr>
                <w:noProof/>
              </w:rPr>
              <w:fldChar w:fldCharType="separate"/>
            </w:r>
            <w:r>
              <w:rPr>
                <w:noProof/>
              </w:rPr>
              <w:t>12</w:t>
            </w:r>
            <w:r>
              <w:rPr>
                <w:noProof/>
              </w:rPr>
              <w:fldChar w:fldCharType="end"/>
            </w:r>
          </w:hyperlink>
        </w:p>
        <w:p w14:paraId="5B57BB06" w14:textId="4FC20D5C" w:rsidR="007B67EA" w:rsidRDefault="007B67EA">
          <w:pPr>
            <w:pStyle w:val="TOC2"/>
            <w:tabs>
              <w:tab w:val="right" w:leader="dot" w:pos="8630"/>
            </w:tabs>
            <w:ind w:left="480"/>
            <w:rPr>
              <w:rFonts w:asciiTheme="minorHAnsi" w:hAnsiTheme="minorHAnsi"/>
              <w:noProof/>
              <w:kern w:val="2"/>
              <w:szCs w:val="24"/>
              <w:lang w:val="en-GB" w:eastAsia="en-GB"/>
              <w14:ligatures w14:val="standardContextual"/>
            </w:rPr>
          </w:pPr>
          <w:hyperlink w:anchor="_Toc225169995" w:history="1">
            <w:r w:rsidRPr="00827613">
              <w:rPr>
                <w:rStyle w:val="Hyperlink"/>
                <w:noProof/>
              </w:rPr>
              <w:t>Yemen</w:t>
            </w:r>
            <w:r>
              <w:rPr>
                <w:noProof/>
              </w:rPr>
              <w:tab/>
            </w:r>
            <w:r>
              <w:rPr>
                <w:noProof/>
              </w:rPr>
              <w:fldChar w:fldCharType="begin"/>
            </w:r>
            <w:r>
              <w:rPr>
                <w:noProof/>
              </w:rPr>
              <w:instrText xml:space="preserve"> PAGEREF _Toc225169995 \h </w:instrText>
            </w:r>
            <w:r>
              <w:rPr>
                <w:noProof/>
              </w:rPr>
            </w:r>
            <w:r>
              <w:rPr>
                <w:noProof/>
              </w:rPr>
              <w:fldChar w:fldCharType="separate"/>
            </w:r>
            <w:r>
              <w:rPr>
                <w:noProof/>
              </w:rPr>
              <w:t>13</w:t>
            </w:r>
            <w:r>
              <w:rPr>
                <w:noProof/>
              </w:rPr>
              <w:fldChar w:fldCharType="end"/>
            </w:r>
          </w:hyperlink>
        </w:p>
        <w:p w14:paraId="4FAEB4F0" w14:textId="7ED71468"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96"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Yemen’s Houthis warns of action as regional tensions escalate</w:t>
            </w:r>
            <w:r>
              <w:rPr>
                <w:noProof/>
              </w:rPr>
              <w:tab/>
            </w:r>
            <w:r>
              <w:rPr>
                <w:noProof/>
              </w:rPr>
              <w:fldChar w:fldCharType="begin"/>
            </w:r>
            <w:r>
              <w:rPr>
                <w:noProof/>
              </w:rPr>
              <w:instrText xml:space="preserve"> PAGEREF _Toc225169996 \h </w:instrText>
            </w:r>
            <w:r>
              <w:rPr>
                <w:noProof/>
              </w:rPr>
            </w:r>
            <w:r>
              <w:rPr>
                <w:noProof/>
              </w:rPr>
              <w:fldChar w:fldCharType="separate"/>
            </w:r>
            <w:r>
              <w:rPr>
                <w:noProof/>
              </w:rPr>
              <w:t>13</w:t>
            </w:r>
            <w:r>
              <w:rPr>
                <w:noProof/>
              </w:rPr>
              <w:fldChar w:fldCharType="end"/>
            </w:r>
          </w:hyperlink>
        </w:p>
        <w:p w14:paraId="7C603A45" w14:textId="7F020E1E" w:rsidR="007B67EA" w:rsidRDefault="007B67EA">
          <w:pPr>
            <w:pStyle w:val="TOC2"/>
            <w:tabs>
              <w:tab w:val="right" w:leader="dot" w:pos="8630"/>
            </w:tabs>
            <w:ind w:left="480"/>
            <w:rPr>
              <w:rFonts w:asciiTheme="minorHAnsi" w:hAnsiTheme="minorHAnsi"/>
              <w:noProof/>
              <w:kern w:val="2"/>
              <w:szCs w:val="24"/>
              <w:lang w:val="en-GB" w:eastAsia="en-GB"/>
              <w14:ligatures w14:val="standardContextual"/>
            </w:rPr>
          </w:pPr>
          <w:hyperlink w:anchor="_Toc225169997" w:history="1">
            <w:r w:rsidRPr="00827613">
              <w:rPr>
                <w:rStyle w:val="Hyperlink"/>
                <w:noProof/>
              </w:rPr>
              <w:t>Iran</w:t>
            </w:r>
            <w:r>
              <w:rPr>
                <w:noProof/>
              </w:rPr>
              <w:tab/>
            </w:r>
            <w:r>
              <w:rPr>
                <w:noProof/>
              </w:rPr>
              <w:fldChar w:fldCharType="begin"/>
            </w:r>
            <w:r>
              <w:rPr>
                <w:noProof/>
              </w:rPr>
              <w:instrText xml:space="preserve"> PAGEREF _Toc225169997 \h </w:instrText>
            </w:r>
            <w:r>
              <w:rPr>
                <w:noProof/>
              </w:rPr>
            </w:r>
            <w:r>
              <w:rPr>
                <w:noProof/>
              </w:rPr>
              <w:fldChar w:fldCharType="separate"/>
            </w:r>
            <w:r>
              <w:rPr>
                <w:noProof/>
              </w:rPr>
              <w:t>13</w:t>
            </w:r>
            <w:r>
              <w:rPr>
                <w:noProof/>
              </w:rPr>
              <w:fldChar w:fldCharType="end"/>
            </w:r>
          </w:hyperlink>
        </w:p>
        <w:p w14:paraId="12A8562A" w14:textId="35281B93"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98"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Iran says US and Israel responsible for any escalation</w:t>
            </w:r>
            <w:r>
              <w:rPr>
                <w:noProof/>
              </w:rPr>
              <w:tab/>
            </w:r>
            <w:r>
              <w:rPr>
                <w:noProof/>
              </w:rPr>
              <w:fldChar w:fldCharType="begin"/>
            </w:r>
            <w:r>
              <w:rPr>
                <w:noProof/>
              </w:rPr>
              <w:instrText xml:space="preserve"> PAGEREF _Toc225169998 \h </w:instrText>
            </w:r>
            <w:r>
              <w:rPr>
                <w:noProof/>
              </w:rPr>
            </w:r>
            <w:r>
              <w:rPr>
                <w:noProof/>
              </w:rPr>
              <w:fldChar w:fldCharType="separate"/>
            </w:r>
            <w:r>
              <w:rPr>
                <w:noProof/>
              </w:rPr>
              <w:t>13</w:t>
            </w:r>
            <w:r>
              <w:rPr>
                <w:noProof/>
              </w:rPr>
              <w:fldChar w:fldCharType="end"/>
            </w:r>
          </w:hyperlink>
        </w:p>
        <w:p w14:paraId="5EFE4EB7" w14:textId="1FB9C189"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69999"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Iran says Strait of Hormuz ‘open,’ but ships fear passage</w:t>
            </w:r>
            <w:r>
              <w:rPr>
                <w:noProof/>
              </w:rPr>
              <w:tab/>
            </w:r>
            <w:r>
              <w:rPr>
                <w:noProof/>
              </w:rPr>
              <w:fldChar w:fldCharType="begin"/>
            </w:r>
            <w:r>
              <w:rPr>
                <w:noProof/>
              </w:rPr>
              <w:instrText xml:space="preserve"> PAGEREF _Toc225169999 \h </w:instrText>
            </w:r>
            <w:r>
              <w:rPr>
                <w:noProof/>
              </w:rPr>
            </w:r>
            <w:r>
              <w:rPr>
                <w:noProof/>
              </w:rPr>
              <w:fldChar w:fldCharType="separate"/>
            </w:r>
            <w:r>
              <w:rPr>
                <w:noProof/>
              </w:rPr>
              <w:t>14</w:t>
            </w:r>
            <w:r>
              <w:rPr>
                <w:noProof/>
              </w:rPr>
              <w:fldChar w:fldCharType="end"/>
            </w:r>
          </w:hyperlink>
        </w:p>
        <w:p w14:paraId="5D1EAAEE" w14:textId="74596B5A"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70000"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Iran does not seek conflict with neighbors: President Pezeshkian</w:t>
            </w:r>
            <w:r>
              <w:rPr>
                <w:noProof/>
              </w:rPr>
              <w:tab/>
            </w:r>
            <w:r>
              <w:rPr>
                <w:noProof/>
              </w:rPr>
              <w:fldChar w:fldCharType="begin"/>
            </w:r>
            <w:r>
              <w:rPr>
                <w:noProof/>
              </w:rPr>
              <w:instrText xml:space="preserve"> PAGEREF _Toc225170000 \h </w:instrText>
            </w:r>
            <w:r>
              <w:rPr>
                <w:noProof/>
              </w:rPr>
            </w:r>
            <w:r>
              <w:rPr>
                <w:noProof/>
              </w:rPr>
              <w:fldChar w:fldCharType="separate"/>
            </w:r>
            <w:r>
              <w:rPr>
                <w:noProof/>
              </w:rPr>
              <w:t>14</w:t>
            </w:r>
            <w:r>
              <w:rPr>
                <w:noProof/>
              </w:rPr>
              <w:fldChar w:fldCharType="end"/>
            </w:r>
          </w:hyperlink>
        </w:p>
        <w:p w14:paraId="7C904E3D" w14:textId="142586FE"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70001"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Iran warns regional infrastructure will be targeted if its facilities are attacked</w:t>
            </w:r>
            <w:r>
              <w:rPr>
                <w:noProof/>
              </w:rPr>
              <w:tab/>
            </w:r>
            <w:r>
              <w:rPr>
                <w:noProof/>
              </w:rPr>
              <w:fldChar w:fldCharType="begin"/>
            </w:r>
            <w:r>
              <w:rPr>
                <w:noProof/>
              </w:rPr>
              <w:instrText xml:space="preserve"> PAGEREF _Toc225170001 \h </w:instrText>
            </w:r>
            <w:r>
              <w:rPr>
                <w:noProof/>
              </w:rPr>
            </w:r>
            <w:r>
              <w:rPr>
                <w:noProof/>
              </w:rPr>
              <w:fldChar w:fldCharType="separate"/>
            </w:r>
            <w:r>
              <w:rPr>
                <w:noProof/>
              </w:rPr>
              <w:t>14</w:t>
            </w:r>
            <w:r>
              <w:rPr>
                <w:noProof/>
              </w:rPr>
              <w:fldChar w:fldCharType="end"/>
            </w:r>
          </w:hyperlink>
        </w:p>
        <w:p w14:paraId="47167BF0" w14:textId="07C223F7"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70002"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UN nuclear watchdog says no damage detected at Israeli nuclear center after Iran strike</w:t>
            </w:r>
            <w:r>
              <w:rPr>
                <w:noProof/>
              </w:rPr>
              <w:tab/>
            </w:r>
            <w:r>
              <w:rPr>
                <w:noProof/>
              </w:rPr>
              <w:fldChar w:fldCharType="begin"/>
            </w:r>
            <w:r>
              <w:rPr>
                <w:noProof/>
              </w:rPr>
              <w:instrText xml:space="preserve"> PAGEREF _Toc225170002 \h </w:instrText>
            </w:r>
            <w:r>
              <w:rPr>
                <w:noProof/>
              </w:rPr>
            </w:r>
            <w:r>
              <w:rPr>
                <w:noProof/>
              </w:rPr>
              <w:fldChar w:fldCharType="separate"/>
            </w:r>
            <w:r>
              <w:rPr>
                <w:noProof/>
              </w:rPr>
              <w:t>15</w:t>
            </w:r>
            <w:r>
              <w:rPr>
                <w:noProof/>
              </w:rPr>
              <w:fldChar w:fldCharType="end"/>
            </w:r>
          </w:hyperlink>
        </w:p>
        <w:p w14:paraId="449D70BE" w14:textId="65BAF71D" w:rsidR="007B67EA" w:rsidRDefault="007B67EA">
          <w:pPr>
            <w:pStyle w:val="TOC2"/>
            <w:tabs>
              <w:tab w:val="right" w:leader="dot" w:pos="8630"/>
            </w:tabs>
            <w:ind w:left="480"/>
            <w:rPr>
              <w:rFonts w:asciiTheme="minorHAnsi" w:hAnsiTheme="minorHAnsi"/>
              <w:noProof/>
              <w:kern w:val="2"/>
              <w:szCs w:val="24"/>
              <w:lang w:val="en-GB" w:eastAsia="en-GB"/>
              <w14:ligatures w14:val="standardContextual"/>
            </w:rPr>
          </w:pPr>
          <w:hyperlink w:anchor="_Toc225170003" w:history="1">
            <w:r w:rsidRPr="00827613">
              <w:rPr>
                <w:rStyle w:val="Hyperlink"/>
                <w:noProof/>
              </w:rPr>
              <w:t>Turkiye</w:t>
            </w:r>
            <w:r>
              <w:rPr>
                <w:noProof/>
              </w:rPr>
              <w:tab/>
            </w:r>
            <w:r>
              <w:rPr>
                <w:noProof/>
              </w:rPr>
              <w:fldChar w:fldCharType="begin"/>
            </w:r>
            <w:r>
              <w:rPr>
                <w:noProof/>
              </w:rPr>
              <w:instrText xml:space="preserve"> PAGEREF _Toc225170003 \h </w:instrText>
            </w:r>
            <w:r>
              <w:rPr>
                <w:noProof/>
              </w:rPr>
            </w:r>
            <w:r>
              <w:rPr>
                <w:noProof/>
              </w:rPr>
              <w:fldChar w:fldCharType="separate"/>
            </w:r>
            <w:r>
              <w:rPr>
                <w:noProof/>
              </w:rPr>
              <w:t>15</w:t>
            </w:r>
            <w:r>
              <w:rPr>
                <w:noProof/>
              </w:rPr>
              <w:fldChar w:fldCharType="end"/>
            </w:r>
          </w:hyperlink>
        </w:p>
        <w:p w14:paraId="66FAF898" w14:textId="31B62D7A"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70004"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Turkiye condemns surge in Israeli settler terrorism in West Bank</w:t>
            </w:r>
            <w:r>
              <w:rPr>
                <w:noProof/>
              </w:rPr>
              <w:tab/>
            </w:r>
            <w:r>
              <w:rPr>
                <w:noProof/>
              </w:rPr>
              <w:fldChar w:fldCharType="begin"/>
            </w:r>
            <w:r>
              <w:rPr>
                <w:noProof/>
              </w:rPr>
              <w:instrText xml:space="preserve"> PAGEREF _Toc225170004 \h </w:instrText>
            </w:r>
            <w:r>
              <w:rPr>
                <w:noProof/>
              </w:rPr>
            </w:r>
            <w:r>
              <w:rPr>
                <w:noProof/>
              </w:rPr>
              <w:fldChar w:fldCharType="separate"/>
            </w:r>
            <w:r>
              <w:rPr>
                <w:noProof/>
              </w:rPr>
              <w:t>15</w:t>
            </w:r>
            <w:r>
              <w:rPr>
                <w:noProof/>
              </w:rPr>
              <w:fldChar w:fldCharType="end"/>
            </w:r>
          </w:hyperlink>
        </w:p>
        <w:p w14:paraId="451FDBAD" w14:textId="2AF090C3" w:rsidR="007B67EA" w:rsidRDefault="007B67EA">
          <w:pPr>
            <w:pStyle w:val="TOC1"/>
            <w:tabs>
              <w:tab w:val="right" w:leader="dot" w:pos="8630"/>
            </w:tabs>
            <w:rPr>
              <w:rFonts w:asciiTheme="minorHAnsi" w:hAnsiTheme="minorHAnsi"/>
              <w:noProof/>
              <w:kern w:val="2"/>
              <w:szCs w:val="24"/>
              <w:lang w:val="en-GB" w:eastAsia="en-GB"/>
              <w14:ligatures w14:val="standardContextual"/>
            </w:rPr>
          </w:pPr>
          <w:hyperlink w:anchor="_Toc225170005" w:history="1">
            <w:r w:rsidRPr="00827613">
              <w:rPr>
                <w:rStyle w:val="Hyperlink"/>
                <w:rFonts w:eastAsia="DengXian Light" w:cs="Times New Roman"/>
                <w:b/>
                <w:bCs/>
                <w:noProof/>
              </w:rPr>
              <w:t>Global Powers</w:t>
            </w:r>
            <w:r>
              <w:rPr>
                <w:noProof/>
              </w:rPr>
              <w:tab/>
            </w:r>
            <w:r>
              <w:rPr>
                <w:noProof/>
              </w:rPr>
              <w:fldChar w:fldCharType="begin"/>
            </w:r>
            <w:r>
              <w:rPr>
                <w:noProof/>
              </w:rPr>
              <w:instrText xml:space="preserve"> PAGEREF _Toc225170005 \h </w:instrText>
            </w:r>
            <w:r>
              <w:rPr>
                <w:noProof/>
              </w:rPr>
            </w:r>
            <w:r>
              <w:rPr>
                <w:noProof/>
              </w:rPr>
              <w:fldChar w:fldCharType="separate"/>
            </w:r>
            <w:r>
              <w:rPr>
                <w:noProof/>
              </w:rPr>
              <w:t>16</w:t>
            </w:r>
            <w:r>
              <w:rPr>
                <w:noProof/>
              </w:rPr>
              <w:fldChar w:fldCharType="end"/>
            </w:r>
          </w:hyperlink>
        </w:p>
        <w:p w14:paraId="723B4A5F" w14:textId="788907AC" w:rsidR="007B67EA" w:rsidRDefault="007B67EA">
          <w:pPr>
            <w:pStyle w:val="TOC2"/>
            <w:tabs>
              <w:tab w:val="right" w:leader="dot" w:pos="8630"/>
            </w:tabs>
            <w:ind w:left="480"/>
            <w:rPr>
              <w:rFonts w:asciiTheme="minorHAnsi" w:hAnsiTheme="minorHAnsi"/>
              <w:noProof/>
              <w:kern w:val="2"/>
              <w:szCs w:val="24"/>
              <w:lang w:val="en-GB" w:eastAsia="en-GB"/>
              <w14:ligatures w14:val="standardContextual"/>
            </w:rPr>
          </w:pPr>
          <w:hyperlink w:anchor="_Toc225170006" w:history="1">
            <w:r w:rsidRPr="00827613">
              <w:rPr>
                <w:rStyle w:val="Hyperlink"/>
                <w:noProof/>
                <w:lang w:eastAsia="zh-CN"/>
              </w:rPr>
              <w:t>US</w:t>
            </w:r>
            <w:r>
              <w:rPr>
                <w:noProof/>
              </w:rPr>
              <w:tab/>
            </w:r>
            <w:r>
              <w:rPr>
                <w:noProof/>
              </w:rPr>
              <w:fldChar w:fldCharType="begin"/>
            </w:r>
            <w:r>
              <w:rPr>
                <w:noProof/>
              </w:rPr>
              <w:instrText xml:space="preserve"> PAGEREF _Toc225170006 \h </w:instrText>
            </w:r>
            <w:r>
              <w:rPr>
                <w:noProof/>
              </w:rPr>
            </w:r>
            <w:r>
              <w:rPr>
                <w:noProof/>
              </w:rPr>
              <w:fldChar w:fldCharType="separate"/>
            </w:r>
            <w:r>
              <w:rPr>
                <w:noProof/>
              </w:rPr>
              <w:t>16</w:t>
            </w:r>
            <w:r>
              <w:rPr>
                <w:noProof/>
              </w:rPr>
              <w:fldChar w:fldCharType="end"/>
            </w:r>
          </w:hyperlink>
        </w:p>
        <w:p w14:paraId="67A10623" w14:textId="4211CB49"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70007"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Trump surprised by UK’s ‘very late response’ on allowing use of military bases</w:t>
            </w:r>
            <w:r>
              <w:rPr>
                <w:noProof/>
              </w:rPr>
              <w:tab/>
            </w:r>
            <w:r>
              <w:rPr>
                <w:noProof/>
              </w:rPr>
              <w:fldChar w:fldCharType="begin"/>
            </w:r>
            <w:r>
              <w:rPr>
                <w:noProof/>
              </w:rPr>
              <w:instrText xml:space="preserve"> PAGEREF _Toc225170007 \h </w:instrText>
            </w:r>
            <w:r>
              <w:rPr>
                <w:noProof/>
              </w:rPr>
            </w:r>
            <w:r>
              <w:rPr>
                <w:noProof/>
              </w:rPr>
              <w:fldChar w:fldCharType="separate"/>
            </w:r>
            <w:r>
              <w:rPr>
                <w:noProof/>
              </w:rPr>
              <w:t>16</w:t>
            </w:r>
            <w:r>
              <w:rPr>
                <w:noProof/>
              </w:rPr>
              <w:fldChar w:fldCharType="end"/>
            </w:r>
          </w:hyperlink>
        </w:p>
        <w:p w14:paraId="27754EA6" w14:textId="72E5BC57"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70008"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Trump calls Israeli President Herzog ‘weak and pathetic’ for not pardoning Netanyahu</w:t>
            </w:r>
            <w:r>
              <w:rPr>
                <w:noProof/>
              </w:rPr>
              <w:tab/>
            </w:r>
            <w:r>
              <w:rPr>
                <w:noProof/>
              </w:rPr>
              <w:fldChar w:fldCharType="begin"/>
            </w:r>
            <w:r>
              <w:rPr>
                <w:noProof/>
              </w:rPr>
              <w:instrText xml:space="preserve"> PAGEREF _Toc225170008 \h </w:instrText>
            </w:r>
            <w:r>
              <w:rPr>
                <w:noProof/>
              </w:rPr>
            </w:r>
            <w:r>
              <w:rPr>
                <w:noProof/>
              </w:rPr>
              <w:fldChar w:fldCharType="separate"/>
            </w:r>
            <w:r>
              <w:rPr>
                <w:noProof/>
              </w:rPr>
              <w:t>16</w:t>
            </w:r>
            <w:r>
              <w:rPr>
                <w:noProof/>
              </w:rPr>
              <w:fldChar w:fldCharType="end"/>
            </w:r>
          </w:hyperlink>
        </w:p>
        <w:p w14:paraId="5A56F94A" w14:textId="6668E06D" w:rsidR="007B67EA" w:rsidRDefault="007B67EA">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5170009" w:history="1">
            <w:r w:rsidRPr="00827613">
              <w:rPr>
                <w:rStyle w:val="Hyperlink"/>
                <w:rFonts w:ascii="Symbol" w:hAnsi="Symbol"/>
                <w:noProof/>
              </w:rPr>
              <w:t></w:t>
            </w:r>
            <w:r>
              <w:rPr>
                <w:rFonts w:asciiTheme="minorHAnsi" w:hAnsiTheme="minorHAnsi"/>
                <w:noProof/>
                <w:kern w:val="2"/>
                <w:szCs w:val="24"/>
                <w:lang w:val="en-GB" w:eastAsia="en-GB"/>
                <w14:ligatures w14:val="standardContextual"/>
              </w:rPr>
              <w:tab/>
            </w:r>
            <w:r w:rsidRPr="00827613">
              <w:rPr>
                <w:rStyle w:val="Hyperlink"/>
                <w:noProof/>
              </w:rPr>
              <w:t>US says Iran war may last longer than planned: Report</w:t>
            </w:r>
            <w:r>
              <w:rPr>
                <w:noProof/>
              </w:rPr>
              <w:tab/>
            </w:r>
            <w:r>
              <w:rPr>
                <w:noProof/>
              </w:rPr>
              <w:fldChar w:fldCharType="begin"/>
            </w:r>
            <w:r>
              <w:rPr>
                <w:noProof/>
              </w:rPr>
              <w:instrText xml:space="preserve"> PAGEREF _Toc225170009 \h </w:instrText>
            </w:r>
            <w:r>
              <w:rPr>
                <w:noProof/>
              </w:rPr>
            </w:r>
            <w:r>
              <w:rPr>
                <w:noProof/>
              </w:rPr>
              <w:fldChar w:fldCharType="separate"/>
            </w:r>
            <w:r>
              <w:rPr>
                <w:noProof/>
              </w:rPr>
              <w:t>17</w:t>
            </w:r>
            <w:r>
              <w:rPr>
                <w:noProof/>
              </w:rPr>
              <w:fldChar w:fldCharType="end"/>
            </w:r>
          </w:hyperlink>
        </w:p>
        <w:p w14:paraId="5EC1F70C" w14:textId="55A6748E"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5169979"/>
      <w:r>
        <w:rPr>
          <w:rFonts w:eastAsia="DengXian Light" w:cs="Times New Roman"/>
          <w:b/>
          <w:bCs/>
          <w:color w:val="2F5496"/>
          <w:szCs w:val="24"/>
          <w:u w:val="single"/>
        </w:rPr>
        <w:lastRenderedPageBreak/>
        <w:t>Ethiopia</w:t>
      </w:r>
      <w:bookmarkEnd w:id="0"/>
    </w:p>
    <w:p w14:paraId="54FEDCBA" w14:textId="24E2BF3D" w:rsidR="00E81944" w:rsidRPr="00FE22CC" w:rsidRDefault="00E81944" w:rsidP="00FE22CC">
      <w:pPr>
        <w:pStyle w:val="ListParagraph"/>
        <w:numPr>
          <w:ilvl w:val="0"/>
          <w:numId w:val="3"/>
        </w:numPr>
        <w:spacing w:line="276" w:lineRule="auto"/>
        <w:rPr>
          <w:szCs w:val="24"/>
        </w:rPr>
      </w:pPr>
      <w:bookmarkStart w:id="1" w:name="_Toc225169980"/>
      <w:r w:rsidRPr="00FE22CC">
        <w:rPr>
          <w:rStyle w:val="Heading2Char"/>
        </w:rPr>
        <w:t>Voter roll exceeds 18.5 million midway through registration period for 7th general election – NEBE</w:t>
      </w:r>
      <w:bookmarkEnd w:id="1"/>
      <w:r w:rsidR="00FE22CC">
        <w:rPr>
          <w:szCs w:val="24"/>
        </w:rPr>
        <w:t xml:space="preserve"> – </w:t>
      </w:r>
      <w:hyperlink r:id="rId8" w:history="1">
        <w:r w:rsidR="00FE22CC" w:rsidRPr="00FE22CC">
          <w:rPr>
            <w:rStyle w:val="Hyperlink"/>
            <w:szCs w:val="24"/>
          </w:rPr>
          <w:t>Fana</w:t>
        </w:r>
      </w:hyperlink>
      <w:r w:rsidR="00FE22CC">
        <w:rPr>
          <w:szCs w:val="24"/>
        </w:rPr>
        <w:t xml:space="preserve"> </w:t>
      </w:r>
    </w:p>
    <w:p w14:paraId="1253A19D" w14:textId="28413E44" w:rsidR="00E81944" w:rsidRDefault="00E81944" w:rsidP="00E81944">
      <w:pPr>
        <w:spacing w:line="276" w:lineRule="auto"/>
        <w:rPr>
          <w:szCs w:val="24"/>
        </w:rPr>
      </w:pPr>
      <w:r w:rsidRPr="00E81944">
        <w:rPr>
          <w:szCs w:val="24"/>
        </w:rPr>
        <w:t>The National Election Board of Ethiopia (NEBE) has announced that the number of registered voters for Ethiopia’s 7th general elections has surpassed 18.5 million, reaching 18,556,337 as of March 19, 2026.</w:t>
      </w:r>
      <w:r>
        <w:rPr>
          <w:szCs w:val="24"/>
        </w:rPr>
        <w:t xml:space="preserve"> </w:t>
      </w:r>
      <w:r w:rsidRPr="00E81944">
        <w:rPr>
          <w:szCs w:val="24"/>
        </w:rPr>
        <w:t>The Board said the ongoing voter registration exercise, which is being conducted both in person and through digital platforms, has made significant progress since its launch on March 7. The process is scheduled to continue until April 6, 2026.</w:t>
      </w:r>
      <w:r>
        <w:rPr>
          <w:szCs w:val="24"/>
        </w:rPr>
        <w:t xml:space="preserve"> </w:t>
      </w:r>
      <w:r w:rsidRPr="00E81944">
        <w:rPr>
          <w:szCs w:val="24"/>
        </w:rPr>
        <w:t>According to NEBE, of the total registered voters, 10,133,639 are male, while 8,422,698 are female.</w:t>
      </w:r>
      <w:r w:rsidR="00FE22CC">
        <w:rPr>
          <w:szCs w:val="24"/>
        </w:rPr>
        <w:t xml:space="preserve"> </w:t>
      </w:r>
      <w:r w:rsidRPr="00E81944">
        <w:rPr>
          <w:szCs w:val="24"/>
        </w:rPr>
        <w:t>The Board further noted that 187,028 election officials have been deployed nationwide to facilitate the registration process. These officials were vetted by competing political parties to ensure impartiality and safeguard the integrity of the exercise.</w:t>
      </w:r>
      <w:r w:rsidR="00031F58">
        <w:rPr>
          <w:szCs w:val="24"/>
        </w:rPr>
        <w:t xml:space="preserve"> </w:t>
      </w:r>
    </w:p>
    <w:p w14:paraId="77DF2C87" w14:textId="08D38568" w:rsidR="00CB42E3" w:rsidRPr="00CB42E3" w:rsidRDefault="00CB42E3" w:rsidP="00CB42E3">
      <w:pPr>
        <w:pStyle w:val="ListParagraph"/>
        <w:numPr>
          <w:ilvl w:val="0"/>
          <w:numId w:val="3"/>
        </w:numPr>
        <w:spacing w:line="276" w:lineRule="auto"/>
        <w:rPr>
          <w:szCs w:val="24"/>
        </w:rPr>
      </w:pPr>
      <w:bookmarkStart w:id="2" w:name="_Toc225169981"/>
      <w:r w:rsidRPr="00CB42E3">
        <w:rPr>
          <w:rStyle w:val="Heading2Char"/>
        </w:rPr>
        <w:t>Deputy PM Highlights National Unity, Shared Identity During Visit to Bahir Dar</w:t>
      </w:r>
      <w:bookmarkEnd w:id="2"/>
      <w:r>
        <w:rPr>
          <w:szCs w:val="24"/>
        </w:rPr>
        <w:t xml:space="preserve"> – </w:t>
      </w:r>
      <w:hyperlink r:id="rId9" w:history="1">
        <w:r w:rsidRPr="00CB42E3">
          <w:rPr>
            <w:rStyle w:val="Hyperlink"/>
            <w:szCs w:val="24"/>
          </w:rPr>
          <w:t>Fana</w:t>
        </w:r>
      </w:hyperlink>
      <w:r>
        <w:rPr>
          <w:szCs w:val="24"/>
        </w:rPr>
        <w:t xml:space="preserve"> </w:t>
      </w:r>
    </w:p>
    <w:p w14:paraId="29B5DE02" w14:textId="4A345D24" w:rsidR="00CB42E3" w:rsidRDefault="00CB42E3" w:rsidP="00CB42E3">
      <w:pPr>
        <w:spacing w:line="276" w:lineRule="auto"/>
        <w:rPr>
          <w:szCs w:val="24"/>
        </w:rPr>
      </w:pPr>
      <w:r w:rsidRPr="00CB42E3">
        <w:rPr>
          <w:szCs w:val="24"/>
        </w:rPr>
        <w:t xml:space="preserve">Ethiopia’s Deputy Prime Minister Temesgen </w:t>
      </w:r>
      <w:proofErr w:type="spellStart"/>
      <w:r w:rsidRPr="00CB42E3">
        <w:rPr>
          <w:szCs w:val="24"/>
        </w:rPr>
        <w:t>Truneh</w:t>
      </w:r>
      <w:proofErr w:type="spellEnd"/>
      <w:r w:rsidRPr="00CB42E3">
        <w:rPr>
          <w:szCs w:val="24"/>
        </w:rPr>
        <w:t xml:space="preserve"> has underscored the country’s unity, shared identity, and collective national purpose following his arrival in Bahir Dar, capital of the Amhara Regional State.</w:t>
      </w:r>
      <w:r>
        <w:rPr>
          <w:szCs w:val="24"/>
        </w:rPr>
        <w:t xml:space="preserve"> </w:t>
      </w:r>
      <w:r w:rsidRPr="00CB42E3">
        <w:rPr>
          <w:szCs w:val="24"/>
        </w:rPr>
        <w:t>In a message shared on his official social media pages, the Deputy Prime Minister described Bahir Dar as a city that embodies both Ethiopia’s natural beauty and rich historical legacy, noting that Lake Tana and the Blue Nile symbolize the nation’s enduring spirit.</w:t>
      </w:r>
      <w:r>
        <w:rPr>
          <w:szCs w:val="24"/>
        </w:rPr>
        <w:t xml:space="preserve"> </w:t>
      </w:r>
      <w:r w:rsidRPr="00CB42E3">
        <w:rPr>
          <w:szCs w:val="24"/>
        </w:rPr>
        <w:t xml:space="preserve">He expressed appreciation for the warm reception accorded upon arrival at </w:t>
      </w:r>
      <w:proofErr w:type="spellStart"/>
      <w:r w:rsidRPr="00CB42E3">
        <w:rPr>
          <w:szCs w:val="24"/>
        </w:rPr>
        <w:t>Dejazmach</w:t>
      </w:r>
      <w:proofErr w:type="spellEnd"/>
      <w:r w:rsidRPr="00CB42E3">
        <w:rPr>
          <w:szCs w:val="24"/>
        </w:rPr>
        <w:t xml:space="preserve"> Belay </w:t>
      </w:r>
      <w:proofErr w:type="spellStart"/>
      <w:r w:rsidRPr="00CB42E3">
        <w:rPr>
          <w:szCs w:val="24"/>
        </w:rPr>
        <w:t>Zelke</w:t>
      </w:r>
      <w:proofErr w:type="spellEnd"/>
      <w:r w:rsidRPr="00CB42E3">
        <w:rPr>
          <w:szCs w:val="24"/>
        </w:rPr>
        <w:t xml:space="preserve"> International Airport, extending gratitude to the President of the Amhara Regional State, cabinet members, and Bahir Dar City Administration leadership for the gracious welcome.</w:t>
      </w:r>
      <w:r>
        <w:rPr>
          <w:szCs w:val="24"/>
        </w:rPr>
        <w:t xml:space="preserve"> </w:t>
      </w:r>
      <w:r w:rsidRPr="00CB42E3">
        <w:rPr>
          <w:szCs w:val="24"/>
        </w:rPr>
        <w:t>The Deputy Prime Minister also acknowledged religious leaders, elders, and residents of Bahir Dar for their contributions to national unity, highlighting the role of community values, wisdom, and spiritual guidance.</w:t>
      </w:r>
      <w:r>
        <w:rPr>
          <w:szCs w:val="24"/>
        </w:rPr>
        <w:t xml:space="preserve"> </w:t>
      </w:r>
      <w:r w:rsidRPr="00CB42E3">
        <w:rPr>
          <w:szCs w:val="24"/>
        </w:rPr>
        <w:t>Mr. Temesgen noted that the reception reflects Ethiopia’s broader national character—diverse in culture yet united in purpose, and bound by a shared commitment to dignity, solidarity, and hope.</w:t>
      </w:r>
    </w:p>
    <w:p w14:paraId="5F756421" w14:textId="77A46F44" w:rsidR="00630F00" w:rsidRPr="00630F00" w:rsidRDefault="00630F00" w:rsidP="00630F00">
      <w:pPr>
        <w:pStyle w:val="ListParagraph"/>
        <w:numPr>
          <w:ilvl w:val="0"/>
          <w:numId w:val="3"/>
        </w:numPr>
        <w:spacing w:line="276" w:lineRule="auto"/>
        <w:rPr>
          <w:szCs w:val="24"/>
        </w:rPr>
      </w:pPr>
      <w:bookmarkStart w:id="3" w:name="_Toc225169982"/>
      <w:r w:rsidRPr="00630F00">
        <w:rPr>
          <w:rStyle w:val="Heading2Char"/>
        </w:rPr>
        <w:t>Second Ethiopia–UAE high level exchange in a week sees PM Abiy condemn ‘blatant Iranian attacks’ amid regional escalation</w:t>
      </w:r>
      <w:bookmarkEnd w:id="3"/>
      <w:r>
        <w:rPr>
          <w:szCs w:val="24"/>
        </w:rPr>
        <w:t xml:space="preserve"> –</w:t>
      </w:r>
      <w:hyperlink r:id="rId10" w:history="1">
        <w:r w:rsidRPr="00630F00">
          <w:rPr>
            <w:rStyle w:val="Hyperlink"/>
            <w:szCs w:val="24"/>
          </w:rPr>
          <w:t xml:space="preserve"> Addis Standard</w:t>
        </w:r>
      </w:hyperlink>
      <w:r>
        <w:rPr>
          <w:szCs w:val="24"/>
        </w:rPr>
        <w:t xml:space="preserve"> </w:t>
      </w:r>
    </w:p>
    <w:p w14:paraId="5B5D3B47" w14:textId="353F8721" w:rsidR="00630F00" w:rsidRDefault="00630F00" w:rsidP="00630F00">
      <w:pPr>
        <w:spacing w:line="276" w:lineRule="auto"/>
        <w:rPr>
          <w:szCs w:val="24"/>
        </w:rPr>
      </w:pPr>
      <w:r w:rsidRPr="00630F00">
        <w:rPr>
          <w:szCs w:val="24"/>
        </w:rPr>
        <w:t>Abiy Ahmed has expressed solidarity with the United Arab Emirates amid rising regional tensions, condemning what he described as “blatant Iranian attacks” targeting the Gulf state, according to a statement released by the Emirates News Agency on 18 March.</w:t>
      </w:r>
      <w:r>
        <w:rPr>
          <w:szCs w:val="24"/>
        </w:rPr>
        <w:t xml:space="preserve"> </w:t>
      </w:r>
      <w:r w:rsidRPr="00630F00">
        <w:rPr>
          <w:szCs w:val="24"/>
        </w:rPr>
        <w:t xml:space="preserve">During a phone call with UAE President Mohamed bin Zayed Al Nahyan, the two leaders discussed “developments in the region amid the military escalation and its serious repercussions for regional and international security and stability.” Prime Minister Abiy </w:t>
      </w:r>
      <w:r w:rsidRPr="00630F00">
        <w:rPr>
          <w:szCs w:val="24"/>
        </w:rPr>
        <w:lastRenderedPageBreak/>
        <w:t>“renewed his condemnation of the blatant Iranian attacks that continue to target the UAE and other countries in the region, describing them as a violation of their sovereignty and of international law and norms,” the statement said. He further “affirmed Ethiopia’s solidarity with the UAE in all measures it is taking to safeguard its security, territory, and people.”</w:t>
      </w:r>
      <w:r>
        <w:rPr>
          <w:szCs w:val="24"/>
        </w:rPr>
        <w:t xml:space="preserve"> </w:t>
      </w:r>
      <w:proofErr w:type="gramStart"/>
      <w:r w:rsidRPr="00630F00">
        <w:rPr>
          <w:szCs w:val="24"/>
        </w:rPr>
        <w:t>The</w:t>
      </w:r>
      <w:proofErr w:type="gramEnd"/>
      <w:r w:rsidRPr="00630F00">
        <w:rPr>
          <w:szCs w:val="24"/>
        </w:rPr>
        <w:t xml:space="preserve"> leaders “underscored the need for an immediate end to the escalation and for serious dialogue and diplomacy,” warning of the risk of further instability if tensions persist, according to UAE’s official news portal.</w:t>
      </w:r>
      <w:r>
        <w:rPr>
          <w:szCs w:val="24"/>
        </w:rPr>
        <w:t xml:space="preserve"> </w:t>
      </w:r>
      <w:r w:rsidRPr="00630F00">
        <w:rPr>
          <w:szCs w:val="24"/>
        </w:rPr>
        <w:t>There was no official readout from the office of Abiy Ahmed as of the time of publication.</w:t>
      </w:r>
      <w:r>
        <w:rPr>
          <w:szCs w:val="24"/>
        </w:rPr>
        <w:t xml:space="preserve"> </w:t>
      </w:r>
      <w:r w:rsidRPr="00630F00">
        <w:rPr>
          <w:szCs w:val="24"/>
        </w:rPr>
        <w:t xml:space="preserve">The call came as authorities in Abu Dhabi reported intercepting missiles targeting key energy infrastructure, including the </w:t>
      </w:r>
      <w:proofErr w:type="spellStart"/>
      <w:r w:rsidRPr="00630F00">
        <w:rPr>
          <w:szCs w:val="24"/>
        </w:rPr>
        <w:t>Habshan</w:t>
      </w:r>
      <w:proofErr w:type="spellEnd"/>
      <w:r w:rsidRPr="00630F00">
        <w:rPr>
          <w:szCs w:val="24"/>
        </w:rPr>
        <w:t xml:space="preserve"> gas facility and Bab oil field, prompting a temporary suspension of operations at </w:t>
      </w:r>
      <w:proofErr w:type="spellStart"/>
      <w:r w:rsidRPr="00630F00">
        <w:rPr>
          <w:szCs w:val="24"/>
        </w:rPr>
        <w:t>Habshan</w:t>
      </w:r>
      <w:proofErr w:type="spellEnd"/>
      <w:r w:rsidRPr="00630F00">
        <w:rPr>
          <w:szCs w:val="24"/>
        </w:rPr>
        <w:t>. The UAE’s Foreign Ministry described the incidents as “a dangerous escalation and a violation of international law,” adding that targeting energy infrastructure poses “a direct threat to regional stability and global energy security.”</w:t>
      </w:r>
      <w:r>
        <w:rPr>
          <w:szCs w:val="24"/>
        </w:rPr>
        <w:t xml:space="preserve"> </w:t>
      </w:r>
      <w:r w:rsidRPr="00630F00">
        <w:rPr>
          <w:szCs w:val="24"/>
        </w:rPr>
        <w:t xml:space="preserve">The Addis-Abu Dhabi diplomatic exchange follows a series of high-level engagements between Ethiopia and the UAE in recent days. On 12 March, Abiy arrived in the UAE for a “working visit” shortly after attending a regional summit in Djibouti City hosted by </w:t>
      </w:r>
      <w:proofErr w:type="spellStart"/>
      <w:r w:rsidRPr="00630F00">
        <w:rPr>
          <w:szCs w:val="24"/>
        </w:rPr>
        <w:t>Ismaïl</w:t>
      </w:r>
      <w:proofErr w:type="spellEnd"/>
      <w:r w:rsidRPr="00630F00">
        <w:rPr>
          <w:szCs w:val="24"/>
        </w:rPr>
        <w:t xml:space="preserve"> Omar Guelleh, alongside Hassan Sheikh Mohamud. The discussions focused on “peace and security in the Horn of Africa and broader regional cooperation,” and followed a phone call with U.S. Secretary of State Marco Rubio on regional stability and counterterrorism cooperation.</w:t>
      </w:r>
      <w:r>
        <w:rPr>
          <w:szCs w:val="24"/>
        </w:rPr>
        <w:t xml:space="preserve"> </w:t>
      </w:r>
      <w:r w:rsidRPr="00630F00">
        <w:rPr>
          <w:szCs w:val="24"/>
        </w:rPr>
        <w:t xml:space="preserve">In subsequent remarks shared after meetings in the UAE, Abiy described Ethiopia–UAE relations as “a partnership rooted in trust,” noting that discussions with President Mohamed bin Zayed focused on “strengthening the longstanding partnership… expanding </w:t>
      </w:r>
      <w:proofErr w:type="gramStart"/>
      <w:r w:rsidRPr="00630F00">
        <w:rPr>
          <w:szCs w:val="24"/>
        </w:rPr>
        <w:t>cooperation, and</w:t>
      </w:r>
      <w:proofErr w:type="gramEnd"/>
      <w:r w:rsidRPr="00630F00">
        <w:rPr>
          <w:szCs w:val="24"/>
        </w:rPr>
        <w:t xml:space="preserve"> advancing regional stability.” He also met Mohammed bin Rashid Al Maktoum, highlighting “strong ties between our two peoples, in business, education and culture.”</w:t>
      </w:r>
      <w:r>
        <w:rPr>
          <w:szCs w:val="24"/>
        </w:rPr>
        <w:t xml:space="preserve"> </w:t>
      </w:r>
      <w:r w:rsidRPr="00630F00">
        <w:rPr>
          <w:szCs w:val="24"/>
        </w:rPr>
        <w:t>Separately, President Mohamed bin Zayed reconveyed condolences to Ethiopia following recent floods and landslides caused by heavy rains, expressing “sincere condolences and heartfelt sympathy… and affirming the UAE’s solidarity with Ethiopia in these difficult circumstances,” the statement added. The UAE had already expressed solidarity with Ethiopia following the recent deadly floods and landslides triggered by heavy rains in Gamo Zone in southern Ethiopia, which left dozens dead and caused extensive damage to homes and infrastructure.</w:t>
      </w:r>
      <w:r>
        <w:rPr>
          <w:szCs w:val="24"/>
        </w:rPr>
        <w:t xml:space="preserve"> </w:t>
      </w:r>
      <w:r w:rsidRPr="00630F00">
        <w:rPr>
          <w:szCs w:val="24"/>
        </w:rPr>
        <w:t xml:space="preserve">In January this year, Ethiopia and the UAE reaffirmed their “comprehensive and strategic partnership” focused on promoting and defending each other’s peace, security, territorial integrity, and economic interests, following high-level talks in Addis Abeba between senior Ethiopian officials, including Foreign Minister Gedion </w:t>
      </w:r>
      <w:proofErr w:type="spellStart"/>
      <w:r w:rsidRPr="00630F00">
        <w:rPr>
          <w:szCs w:val="24"/>
        </w:rPr>
        <w:t>Timothewos</w:t>
      </w:r>
      <w:proofErr w:type="spellEnd"/>
      <w:r w:rsidRPr="00630F00">
        <w:rPr>
          <w:szCs w:val="24"/>
        </w:rPr>
        <w:t xml:space="preserve">, and Sheikh </w:t>
      </w:r>
      <w:proofErr w:type="spellStart"/>
      <w:r w:rsidRPr="00630F00">
        <w:rPr>
          <w:szCs w:val="24"/>
        </w:rPr>
        <w:t>Shakhboot</w:t>
      </w:r>
      <w:proofErr w:type="spellEnd"/>
      <w:r w:rsidRPr="00630F00">
        <w:rPr>
          <w:szCs w:val="24"/>
        </w:rPr>
        <w:t xml:space="preserve"> bin Nahyan Al Nahyan, UAE Minister of State.</w:t>
      </w:r>
    </w:p>
    <w:p w14:paraId="2D06991B" w14:textId="45C17A2B" w:rsidR="00255394" w:rsidRPr="00874ACA" w:rsidRDefault="00255394" w:rsidP="00874ACA">
      <w:pPr>
        <w:pStyle w:val="ListParagraph"/>
        <w:numPr>
          <w:ilvl w:val="0"/>
          <w:numId w:val="3"/>
        </w:numPr>
        <w:spacing w:line="276" w:lineRule="auto"/>
        <w:rPr>
          <w:szCs w:val="24"/>
        </w:rPr>
      </w:pPr>
      <w:bookmarkStart w:id="4" w:name="_Toc225169983"/>
      <w:r w:rsidRPr="00874ACA">
        <w:rPr>
          <w:rStyle w:val="Heading2Char"/>
        </w:rPr>
        <w:t xml:space="preserve">More than 330 IDPs reported dead in </w:t>
      </w:r>
      <w:proofErr w:type="spellStart"/>
      <w:r w:rsidRPr="00874ACA">
        <w:rPr>
          <w:rStyle w:val="Heading2Char"/>
        </w:rPr>
        <w:t>Hitsats</w:t>
      </w:r>
      <w:proofErr w:type="spellEnd"/>
      <w:r w:rsidRPr="00874ACA">
        <w:rPr>
          <w:rStyle w:val="Heading2Char"/>
        </w:rPr>
        <w:t>, 125 in Adwa as coordinators warn of worsening humanitarian crisis</w:t>
      </w:r>
      <w:bookmarkEnd w:id="4"/>
      <w:r w:rsidR="00874ACA">
        <w:rPr>
          <w:szCs w:val="24"/>
        </w:rPr>
        <w:t xml:space="preserve"> – </w:t>
      </w:r>
      <w:hyperlink r:id="rId11" w:history="1">
        <w:r w:rsidR="00874ACA" w:rsidRPr="00874ACA">
          <w:rPr>
            <w:rStyle w:val="Hyperlink"/>
            <w:szCs w:val="24"/>
          </w:rPr>
          <w:t>Addis Standard</w:t>
        </w:r>
      </w:hyperlink>
      <w:r w:rsidR="00874ACA">
        <w:rPr>
          <w:szCs w:val="24"/>
        </w:rPr>
        <w:t xml:space="preserve"> </w:t>
      </w:r>
    </w:p>
    <w:p w14:paraId="5905B20B" w14:textId="7A466887" w:rsidR="00255394" w:rsidRDefault="00255394" w:rsidP="00255394">
      <w:pPr>
        <w:spacing w:line="276" w:lineRule="auto"/>
        <w:rPr>
          <w:szCs w:val="24"/>
        </w:rPr>
      </w:pPr>
      <w:r w:rsidRPr="00255394">
        <w:rPr>
          <w:szCs w:val="24"/>
        </w:rPr>
        <w:lastRenderedPageBreak/>
        <w:t xml:space="preserve">At least 333 internally displaced persons (IDPs) have died at the </w:t>
      </w:r>
      <w:proofErr w:type="spellStart"/>
      <w:r w:rsidRPr="00255394">
        <w:rPr>
          <w:szCs w:val="24"/>
        </w:rPr>
        <w:t>Hitsats</w:t>
      </w:r>
      <w:proofErr w:type="spellEnd"/>
      <w:r w:rsidRPr="00255394">
        <w:rPr>
          <w:szCs w:val="24"/>
        </w:rPr>
        <w:t xml:space="preserve"> center in Tigray since May 2025 due to hunger and lack of medicine, while in Adwa 125 people have died since October 2025. IDPs and camp officials told Addis Standard that shrinking humanitarian assistance and continued new arrivals are pushing already vulnerable communities into what they describe as a life-threatening crisis, intensifying pressure on limited resources.</w:t>
      </w:r>
      <w:r w:rsidR="00874ACA">
        <w:rPr>
          <w:szCs w:val="24"/>
        </w:rPr>
        <w:t xml:space="preserve"> </w:t>
      </w:r>
      <w:r w:rsidRPr="00255394">
        <w:rPr>
          <w:szCs w:val="24"/>
        </w:rPr>
        <w:t xml:space="preserve">The accounts echo earlier Addis Standard reports documenting deteriorating conditions in IDP centers across Tigray, including Abiy Addi, where returnees from Sudan reported receiving no assistance for months, alongside prior warnings of hunger-related deaths in </w:t>
      </w:r>
      <w:proofErr w:type="spellStart"/>
      <w:r w:rsidRPr="00255394">
        <w:rPr>
          <w:szCs w:val="24"/>
        </w:rPr>
        <w:t>Hitsats</w:t>
      </w:r>
      <w:proofErr w:type="spellEnd"/>
      <w:r w:rsidRPr="00255394">
        <w:rPr>
          <w:szCs w:val="24"/>
        </w:rPr>
        <w:t>.</w:t>
      </w:r>
      <w:r w:rsidR="00874ACA">
        <w:rPr>
          <w:szCs w:val="24"/>
        </w:rPr>
        <w:t xml:space="preserve"> </w:t>
      </w:r>
      <w:r w:rsidRPr="00255394">
        <w:rPr>
          <w:szCs w:val="24"/>
        </w:rPr>
        <w:t xml:space="preserve">Displaced residents and coordinators in </w:t>
      </w:r>
      <w:proofErr w:type="spellStart"/>
      <w:r w:rsidRPr="00255394">
        <w:rPr>
          <w:szCs w:val="24"/>
        </w:rPr>
        <w:t>Hitsats</w:t>
      </w:r>
      <w:proofErr w:type="spellEnd"/>
      <w:r w:rsidRPr="00255394">
        <w:rPr>
          <w:szCs w:val="24"/>
        </w:rPr>
        <w:t xml:space="preserve"> say the situation has further worsened, with rising fatalities, disease outbreaks, and reduced humanitarian support.</w:t>
      </w:r>
      <w:r w:rsidR="00874ACA">
        <w:rPr>
          <w:szCs w:val="24"/>
        </w:rPr>
        <w:t xml:space="preserve"> </w:t>
      </w:r>
      <w:r w:rsidRPr="00255394">
        <w:rPr>
          <w:szCs w:val="24"/>
        </w:rPr>
        <w:t xml:space="preserve"> “To speak of the conditions in </w:t>
      </w:r>
      <w:proofErr w:type="spellStart"/>
      <w:r w:rsidRPr="00255394">
        <w:rPr>
          <w:szCs w:val="24"/>
        </w:rPr>
        <w:t>Hitsats</w:t>
      </w:r>
      <w:proofErr w:type="spellEnd"/>
      <w:r w:rsidRPr="00255394">
        <w:rPr>
          <w:szCs w:val="24"/>
        </w:rPr>
        <w:t xml:space="preserve">, one must see it with their own eyes,” said Abrha Mebrahtom, coordinator of the </w:t>
      </w:r>
      <w:proofErr w:type="spellStart"/>
      <w:r w:rsidRPr="00255394">
        <w:rPr>
          <w:szCs w:val="24"/>
        </w:rPr>
        <w:t>Hitsats</w:t>
      </w:r>
      <w:proofErr w:type="spellEnd"/>
      <w:r w:rsidRPr="00255394">
        <w:rPr>
          <w:szCs w:val="24"/>
        </w:rPr>
        <w:t xml:space="preserve"> IDP center. “Though there were good starts previously, they have now ceased. People are wasting away; people are dying.”</w:t>
      </w:r>
      <w:r w:rsidR="00874ACA">
        <w:rPr>
          <w:szCs w:val="24"/>
        </w:rPr>
        <w:t xml:space="preserve"> </w:t>
      </w:r>
      <w:proofErr w:type="gramStart"/>
      <w:r w:rsidRPr="00255394">
        <w:rPr>
          <w:szCs w:val="24"/>
        </w:rPr>
        <w:t>He</w:t>
      </w:r>
      <w:proofErr w:type="gramEnd"/>
      <w:r w:rsidRPr="00255394">
        <w:rPr>
          <w:szCs w:val="24"/>
        </w:rPr>
        <w:t xml:space="preserve"> cited severe food shortages, lack of clean water, and exposure to extreme heat as key drivers of illness. “Since moving to this location, eight people have died. The overall situation is dire,” he said, adding that residents have lived under torn plastic sheeting for three years without adequate shelter or electricity.</w:t>
      </w:r>
      <w:r w:rsidR="00874ACA">
        <w:rPr>
          <w:szCs w:val="24"/>
        </w:rPr>
        <w:t xml:space="preserve"> </w:t>
      </w:r>
      <w:r w:rsidRPr="00255394">
        <w:rPr>
          <w:szCs w:val="24"/>
        </w:rPr>
        <w:t xml:space="preserve">According to Abrha, the center hosts 4,856 households, or about 16,650 people—a figure that continues to rise as new arrivals cross from Sudan and Western Tigray. “Five or six people arrive daily,” he said, noting most come from </w:t>
      </w:r>
      <w:proofErr w:type="spellStart"/>
      <w:r w:rsidRPr="00255394">
        <w:rPr>
          <w:szCs w:val="24"/>
        </w:rPr>
        <w:t>Adebay</w:t>
      </w:r>
      <w:proofErr w:type="spellEnd"/>
      <w:r w:rsidRPr="00255394">
        <w:rPr>
          <w:szCs w:val="24"/>
        </w:rPr>
        <w:t xml:space="preserve"> and </w:t>
      </w:r>
      <w:proofErr w:type="spellStart"/>
      <w:r w:rsidRPr="00255394">
        <w:rPr>
          <w:szCs w:val="24"/>
        </w:rPr>
        <w:t>Freselam</w:t>
      </w:r>
      <w:proofErr w:type="spellEnd"/>
      <w:r w:rsidRPr="00255394">
        <w:rPr>
          <w:szCs w:val="24"/>
        </w:rPr>
        <w:t xml:space="preserve"> areas. “No one is leaving.”</w:t>
      </w:r>
      <w:r w:rsidR="00874ACA">
        <w:rPr>
          <w:szCs w:val="24"/>
        </w:rPr>
        <w:t xml:space="preserve"> </w:t>
      </w:r>
      <w:r w:rsidRPr="00255394">
        <w:rPr>
          <w:szCs w:val="24"/>
        </w:rPr>
        <w:t>He also raised concerns over what he described as a lack of response from authorities. “There is no support… they haven’t even acknowledged them,” he said, warning that conditions could worsen without urgent intervention. He appealed to diaspora communities and aid groups to resume sustained support.</w:t>
      </w:r>
      <w:r w:rsidR="00874ACA">
        <w:rPr>
          <w:szCs w:val="24"/>
        </w:rPr>
        <w:t xml:space="preserve"> </w:t>
      </w:r>
      <w:r w:rsidRPr="00255394">
        <w:rPr>
          <w:szCs w:val="24"/>
        </w:rPr>
        <w:t>Displaced residents, particularly women, described acute vulnerabilities.</w:t>
      </w:r>
      <w:r w:rsidR="00874ACA">
        <w:rPr>
          <w:szCs w:val="24"/>
        </w:rPr>
        <w:t xml:space="preserve"> </w:t>
      </w:r>
      <w:r w:rsidRPr="00255394">
        <w:rPr>
          <w:szCs w:val="24"/>
        </w:rPr>
        <w:t xml:space="preserve"> “I am representing women, the elderly, and all IDPs,” said Zufan Tadesse, displaced from </w:t>
      </w:r>
      <w:proofErr w:type="spellStart"/>
      <w:r w:rsidRPr="00255394">
        <w:rPr>
          <w:szCs w:val="24"/>
        </w:rPr>
        <w:t>Kafta</w:t>
      </w:r>
      <w:proofErr w:type="spellEnd"/>
      <w:r w:rsidRPr="00255394">
        <w:rPr>
          <w:szCs w:val="24"/>
        </w:rPr>
        <w:t xml:space="preserve"> Humera. “Most heads of households here are women. The rest are imprisoned or were killed.”</w:t>
      </w:r>
      <w:r w:rsidR="00874ACA">
        <w:rPr>
          <w:szCs w:val="24"/>
        </w:rPr>
        <w:t xml:space="preserve"> </w:t>
      </w:r>
      <w:r w:rsidRPr="00255394">
        <w:rPr>
          <w:szCs w:val="24"/>
        </w:rPr>
        <w:t>She said recently arrived youth reported beatings, while elderly people were forced to flee. “The plastic sheeting we use is four years old and torn,” she added, describing deteriorating shelter conditions.</w:t>
      </w:r>
      <w:r w:rsidR="00874ACA">
        <w:rPr>
          <w:szCs w:val="24"/>
        </w:rPr>
        <w:t xml:space="preserve"> </w:t>
      </w:r>
      <w:r w:rsidRPr="00255394">
        <w:rPr>
          <w:szCs w:val="24"/>
        </w:rPr>
        <w:t>Zufan also highlighted risks faced by women collecting firewood, including injuries and sexual violence, as well as worsening health conditions. “Women are dying from high blood pressure,” she said.</w:t>
      </w:r>
      <w:r w:rsidR="00874ACA">
        <w:rPr>
          <w:szCs w:val="24"/>
        </w:rPr>
        <w:t xml:space="preserve"> </w:t>
      </w:r>
      <w:r w:rsidRPr="00255394">
        <w:rPr>
          <w:szCs w:val="24"/>
        </w:rPr>
        <w:t xml:space="preserve">She further alleged irregularities in aid distribution. “They call our names to register, but when the grain arrives, they tell </w:t>
      </w:r>
      <w:r w:rsidR="00874ACA" w:rsidRPr="00255394">
        <w:rPr>
          <w:szCs w:val="24"/>
        </w:rPr>
        <w:t>us,</w:t>
      </w:r>
      <w:r w:rsidRPr="00255394">
        <w:rPr>
          <w:szCs w:val="24"/>
        </w:rPr>
        <w:t xml:space="preserve"> </w:t>
      </w:r>
      <w:proofErr w:type="gramStart"/>
      <w:r w:rsidRPr="00255394">
        <w:rPr>
          <w:szCs w:val="24"/>
        </w:rPr>
        <w:t>‘you</w:t>
      </w:r>
      <w:proofErr w:type="gramEnd"/>
      <w:r w:rsidRPr="00255394">
        <w:rPr>
          <w:szCs w:val="24"/>
        </w:rPr>
        <w:t xml:space="preserve"> aren’t here,’” she said, describing the situation as psychologically distressing.</w:t>
      </w:r>
      <w:r w:rsidR="00874ACA">
        <w:rPr>
          <w:szCs w:val="24"/>
        </w:rPr>
        <w:t xml:space="preserve"> </w:t>
      </w:r>
      <w:r w:rsidRPr="00255394">
        <w:rPr>
          <w:szCs w:val="24"/>
        </w:rPr>
        <w:t xml:space="preserve">Aid reductions have compounded the crisis, according to Tekle Kidanu, head of social affairs in </w:t>
      </w:r>
      <w:proofErr w:type="spellStart"/>
      <w:r w:rsidRPr="00255394">
        <w:rPr>
          <w:szCs w:val="24"/>
        </w:rPr>
        <w:t>Hitsats</w:t>
      </w:r>
      <w:proofErr w:type="spellEnd"/>
      <w:r w:rsidRPr="00255394">
        <w:rPr>
          <w:szCs w:val="24"/>
        </w:rPr>
        <w:t>.</w:t>
      </w:r>
      <w:r>
        <w:rPr>
          <w:szCs w:val="24"/>
        </w:rPr>
        <w:t xml:space="preserve"> </w:t>
      </w:r>
      <w:r w:rsidRPr="00255394">
        <w:rPr>
          <w:szCs w:val="24"/>
        </w:rPr>
        <w:t>“The February ration wasn’t given; the March ration just started yesterday,” he said. “The 15kg grain has been reduced to 12kg. Free medical treatment and other items have also been cut.”</w:t>
      </w:r>
      <w:r>
        <w:rPr>
          <w:szCs w:val="24"/>
        </w:rPr>
        <w:t xml:space="preserve"> </w:t>
      </w:r>
      <w:r w:rsidRPr="00255394">
        <w:rPr>
          <w:szCs w:val="24"/>
        </w:rPr>
        <w:t xml:space="preserve">Tekle said overcrowding, hunger, and lack of medical care are contributing to deaths. “From May 2025 until now, 333 people have died due to hunger and lack of medicine,” he said, adding that some patients die because they cannot take medication without food, while others lack access to </w:t>
      </w:r>
      <w:r w:rsidRPr="00255394">
        <w:rPr>
          <w:szCs w:val="24"/>
        </w:rPr>
        <w:lastRenderedPageBreak/>
        <w:t>medicine entirely.</w:t>
      </w:r>
      <w:r w:rsidR="00874ACA">
        <w:rPr>
          <w:szCs w:val="24"/>
        </w:rPr>
        <w:t xml:space="preserve"> </w:t>
      </w:r>
      <w:r w:rsidRPr="00255394">
        <w:rPr>
          <w:szCs w:val="24"/>
        </w:rPr>
        <w:t>He also cited the cost of milling distributed sorghum—between 6 and 8 birr per kilogram—as an added burden for residents unable to afford it.</w:t>
      </w:r>
      <w:r>
        <w:rPr>
          <w:szCs w:val="24"/>
        </w:rPr>
        <w:t xml:space="preserve"> </w:t>
      </w:r>
      <w:r w:rsidRPr="00255394">
        <w:rPr>
          <w:szCs w:val="24"/>
        </w:rPr>
        <w:t xml:space="preserve"> “We want to return to our homes,” Tekle said, warning of growing concern as the rainy season approaches and calling for observers to witness conditions firsthand.</w:t>
      </w:r>
      <w:r>
        <w:rPr>
          <w:szCs w:val="24"/>
        </w:rPr>
        <w:t xml:space="preserve"> </w:t>
      </w:r>
      <w:r w:rsidRPr="00255394">
        <w:rPr>
          <w:szCs w:val="24"/>
        </w:rPr>
        <w:t>Similar concerns were raised in Adwa, where IDPs say conditions remain critical across multiple sites.</w:t>
      </w:r>
      <w:r>
        <w:rPr>
          <w:szCs w:val="24"/>
        </w:rPr>
        <w:t xml:space="preserve"> </w:t>
      </w:r>
      <w:r w:rsidRPr="00255394">
        <w:rPr>
          <w:szCs w:val="24"/>
        </w:rPr>
        <w:t xml:space="preserve">“I was displaced in 2021,” said </w:t>
      </w:r>
      <w:proofErr w:type="spellStart"/>
      <w:r w:rsidRPr="00255394">
        <w:rPr>
          <w:szCs w:val="24"/>
        </w:rPr>
        <w:t>Trhas</w:t>
      </w:r>
      <w:proofErr w:type="spellEnd"/>
      <w:r w:rsidRPr="00255394">
        <w:rPr>
          <w:szCs w:val="24"/>
        </w:rPr>
        <w:t xml:space="preserve"> Tadese, now living in </w:t>
      </w:r>
      <w:proofErr w:type="spellStart"/>
      <w:r w:rsidRPr="00255394">
        <w:rPr>
          <w:szCs w:val="24"/>
        </w:rPr>
        <w:t>Nigste</w:t>
      </w:r>
      <w:proofErr w:type="spellEnd"/>
      <w:r w:rsidRPr="00255394">
        <w:rPr>
          <w:szCs w:val="24"/>
        </w:rPr>
        <w:t xml:space="preserve"> Saba IDP center. “The problems grow daily, especially for women. We have children, but no change of clothes and no sanitary pads.”</w:t>
      </w:r>
      <w:r>
        <w:rPr>
          <w:szCs w:val="24"/>
        </w:rPr>
        <w:t xml:space="preserve"> </w:t>
      </w:r>
      <w:r w:rsidRPr="00255394">
        <w:rPr>
          <w:szCs w:val="24"/>
        </w:rPr>
        <w:t>She described the impact of food shortages on maternal health. “A pregnant woman needs many things, but for lack of food, both she and the child are harmed,” she said, adding that some mothers are unable to give birth to healthy babies.</w:t>
      </w:r>
      <w:r>
        <w:rPr>
          <w:szCs w:val="24"/>
        </w:rPr>
        <w:t xml:space="preserve"> </w:t>
      </w:r>
      <w:r w:rsidRPr="00255394">
        <w:rPr>
          <w:szCs w:val="24"/>
        </w:rPr>
        <w:t xml:space="preserve">A teacher, Gebremedhin, also based in </w:t>
      </w:r>
      <w:proofErr w:type="spellStart"/>
      <w:r w:rsidRPr="00255394">
        <w:rPr>
          <w:szCs w:val="24"/>
        </w:rPr>
        <w:t>Nigste</w:t>
      </w:r>
      <w:proofErr w:type="spellEnd"/>
      <w:r w:rsidRPr="00255394">
        <w:rPr>
          <w:szCs w:val="24"/>
        </w:rPr>
        <w:t xml:space="preserve"> Saba, said declining aid and uncertainty are fueling anxiety. “Rations dropped from 15kg to 12kg,” he said. “Combined with political instability, people are in deep worry.”</w:t>
      </w:r>
      <w:r>
        <w:rPr>
          <w:szCs w:val="24"/>
        </w:rPr>
        <w:t xml:space="preserve"> </w:t>
      </w:r>
      <w:r w:rsidRPr="00255394">
        <w:rPr>
          <w:szCs w:val="24"/>
        </w:rPr>
        <w:t>He linked ongoing displacement to delays in implementing the Pretoria Agreement, which was expected to facilitate returns. “It seems the promise to return us to our land is being ignored,” he said.</w:t>
      </w:r>
      <w:r>
        <w:rPr>
          <w:szCs w:val="24"/>
        </w:rPr>
        <w:t xml:space="preserve"> </w:t>
      </w:r>
      <w:r w:rsidRPr="00255394">
        <w:rPr>
          <w:szCs w:val="24"/>
        </w:rPr>
        <w:t>He added that free healthcare services have ended, leaving vulnerable groups without treatment. “The elderly and those with psychiatric needs cannot find medicine. It is heartbreaking to see people die from treatable illnesses.”</w:t>
      </w:r>
      <w:r>
        <w:rPr>
          <w:szCs w:val="24"/>
        </w:rPr>
        <w:t xml:space="preserve"> </w:t>
      </w:r>
      <w:r w:rsidRPr="00255394">
        <w:rPr>
          <w:szCs w:val="24"/>
        </w:rPr>
        <w:t xml:space="preserve">According to him, the </w:t>
      </w:r>
      <w:proofErr w:type="spellStart"/>
      <w:r w:rsidRPr="00255394">
        <w:rPr>
          <w:szCs w:val="24"/>
        </w:rPr>
        <w:t>Nigste</w:t>
      </w:r>
      <w:proofErr w:type="spellEnd"/>
      <w:r w:rsidRPr="00255394">
        <w:rPr>
          <w:szCs w:val="24"/>
        </w:rPr>
        <w:t xml:space="preserve"> Saba center alone hosts around 5,000 displaced people, many of whom cannot access shelter and instead rely on costly rentals.</w:t>
      </w:r>
      <w:r>
        <w:rPr>
          <w:szCs w:val="24"/>
        </w:rPr>
        <w:t xml:space="preserve"> </w:t>
      </w:r>
      <w:r w:rsidRPr="00255394">
        <w:rPr>
          <w:szCs w:val="24"/>
        </w:rPr>
        <w:t xml:space="preserve"> “We don’t know if aid will continue next month,” he said, warning prolonged hardship could drive youth to migrate through dangerous routes. “We want to return home and live in peace.”</w:t>
      </w:r>
      <w:r>
        <w:rPr>
          <w:szCs w:val="24"/>
        </w:rPr>
        <w:t xml:space="preserve"> </w:t>
      </w:r>
      <w:r w:rsidRPr="00255394">
        <w:rPr>
          <w:szCs w:val="24"/>
        </w:rPr>
        <w:t>At a broader level, coordinators say the scale of displacement in Adwa is straining already fragile systems.</w:t>
      </w:r>
      <w:r>
        <w:rPr>
          <w:szCs w:val="24"/>
        </w:rPr>
        <w:t xml:space="preserve"> </w:t>
      </w:r>
      <w:proofErr w:type="gramStart"/>
      <w:r w:rsidRPr="00255394">
        <w:rPr>
          <w:szCs w:val="24"/>
        </w:rPr>
        <w:t>“</w:t>
      </w:r>
      <w:proofErr w:type="gramEnd"/>
      <w:r w:rsidRPr="00255394">
        <w:rPr>
          <w:szCs w:val="24"/>
        </w:rPr>
        <w:t>Adwa has nearly 115,000 displaced people across six centers,” said Abrha Gebreselama, coordinator of Adwa IDP centers. “Food conditions are extremely weak.”</w:t>
      </w:r>
      <w:r>
        <w:rPr>
          <w:szCs w:val="24"/>
        </w:rPr>
        <w:t xml:space="preserve"> </w:t>
      </w:r>
      <w:proofErr w:type="gramStart"/>
      <w:r w:rsidRPr="00255394">
        <w:rPr>
          <w:szCs w:val="24"/>
        </w:rPr>
        <w:t>He</w:t>
      </w:r>
      <w:proofErr w:type="gramEnd"/>
      <w:r w:rsidRPr="00255394">
        <w:rPr>
          <w:szCs w:val="24"/>
        </w:rPr>
        <w:t xml:space="preserve"> reported delays in aid delivery and rising mortality, particularly among people with chronic illnesses. “In this center alone, 125 people have died,” he said, citing shortages of medicine and basic services.</w:t>
      </w:r>
      <w:r>
        <w:rPr>
          <w:szCs w:val="24"/>
        </w:rPr>
        <w:t xml:space="preserve"> </w:t>
      </w:r>
      <w:r w:rsidRPr="00255394">
        <w:rPr>
          <w:szCs w:val="24"/>
        </w:rPr>
        <w:t>“There is no help for clothing or hygiene,” he added. “Food, shelter, and healthcare are our greatest crises.”</w:t>
      </w:r>
      <w:r>
        <w:rPr>
          <w:szCs w:val="24"/>
        </w:rPr>
        <w:t xml:space="preserve"> </w:t>
      </w:r>
      <w:r w:rsidRPr="00255394">
        <w:rPr>
          <w:szCs w:val="24"/>
        </w:rPr>
        <w:t>The latest testimonies reflect a pattern documented in earlier Addis Standard reporting, with displaced populations across Tigray repeatedly warning of shrinking aid, inadequate shelter, and barriers to safe return. Residents continue to call for urgent humanitarian intervention, restoration of basic services, and progress toward durable solutions, including voluntary return to their places of origin.</w:t>
      </w:r>
      <w:r>
        <w:rPr>
          <w:szCs w:val="24"/>
        </w:rPr>
        <w:t xml:space="preserve"> </w:t>
      </w:r>
      <w:r w:rsidRPr="00255394">
        <w:rPr>
          <w:szCs w:val="24"/>
        </w:rPr>
        <w:t xml:space="preserve">In a 22 December 2025 report, Addis Standard, citing local media, documented that more than 1,700 internally displaced persons (IDPs) sheltering at the </w:t>
      </w:r>
      <w:proofErr w:type="spellStart"/>
      <w:r w:rsidRPr="00255394">
        <w:rPr>
          <w:szCs w:val="24"/>
        </w:rPr>
        <w:t>Hitsats</w:t>
      </w:r>
      <w:proofErr w:type="spellEnd"/>
      <w:r w:rsidRPr="00255394">
        <w:rPr>
          <w:szCs w:val="24"/>
        </w:rPr>
        <w:t xml:space="preserve"> IDP center in Tigray were facing a worsening hunger crisis. The report indicated repeated fatalities and growing numbers of people in critical condition due to severe food shortages and limited access to medical care.</w:t>
      </w:r>
      <w:r>
        <w:rPr>
          <w:szCs w:val="24"/>
        </w:rPr>
        <w:t xml:space="preserve"> </w:t>
      </w:r>
      <w:r w:rsidRPr="00255394">
        <w:rPr>
          <w:szCs w:val="24"/>
        </w:rPr>
        <w:t xml:space="preserve">Families at the center, many displaced from Western Tigray, told local broadcasters that hunger and lack of medicine had caused repeated deaths in the camp. They said assistance was insufficient: the 15 kilograms of grain distributed intermittently did not meet basic needs, and nearly half of it had to be sold to cover milling </w:t>
      </w:r>
      <w:r w:rsidRPr="00255394">
        <w:rPr>
          <w:szCs w:val="24"/>
        </w:rPr>
        <w:lastRenderedPageBreak/>
        <w:t>costs and other essentials. The type of grain provided was reportedly difficult for children, the elderly, and those with medical conditions to consume.</w:t>
      </w:r>
      <w:r>
        <w:rPr>
          <w:szCs w:val="24"/>
        </w:rPr>
        <w:t xml:space="preserve"> </w:t>
      </w:r>
      <w:r w:rsidRPr="00255394">
        <w:rPr>
          <w:szCs w:val="24"/>
        </w:rPr>
        <w:t xml:space="preserve">Following these reports, multiple political parties, civil society organizations, and advocacy groups issued urgent appeals, warning of a deepening humanitarian crisis at </w:t>
      </w:r>
      <w:proofErr w:type="spellStart"/>
      <w:r w:rsidRPr="00255394">
        <w:rPr>
          <w:szCs w:val="24"/>
        </w:rPr>
        <w:t>Hitsats</w:t>
      </w:r>
      <w:proofErr w:type="spellEnd"/>
      <w:r w:rsidRPr="00255394">
        <w:rPr>
          <w:szCs w:val="24"/>
        </w:rPr>
        <w:t xml:space="preserve"> and other displacement sites across Tigray. They cited deaths from hunger, lack of medical care, and what they described as prolonged inaction by authorities and the international community.</w:t>
      </w:r>
      <w:r>
        <w:rPr>
          <w:szCs w:val="24"/>
        </w:rPr>
        <w:t xml:space="preserve"> </w:t>
      </w:r>
      <w:r w:rsidRPr="00255394">
        <w:rPr>
          <w:szCs w:val="24"/>
        </w:rPr>
        <w:t>Addressing the crisis, Gebrehiwot Gebregzabher, head of the Disaster Risk Management Commission, told Addis Standard that “Eighty percent of the IDP population across 146 camps in Tigray originates from Western Tigray.” He noted that fuel shortages had significantly worsened the humanitarian response, limiting distribution of the available aid. “We are unable to distribute even the limited resources we have because of fuel shortages,” he said, adding that the fuel allocation to Tigray had dropped to 1.2 million liters from a previous level of 15 million liters. Gebrehiwot emphasized that amid shifting global humanitarian priorities, the most sustainable solution is the return of IDPs to their homes.</w:t>
      </w:r>
      <w:r>
        <w:rPr>
          <w:szCs w:val="24"/>
        </w:rPr>
        <w:t xml:space="preserve"> </w:t>
      </w:r>
      <w:r w:rsidRPr="00255394">
        <w:rPr>
          <w:szCs w:val="24"/>
        </w:rPr>
        <w:t>The return of tens of thousands of Tigrayan IDPs displaced during the two-year war, alongside the constitutional restoration of Western Tigray under the regional administration, remains one of the most significant yet unfulfilled provisions of the Pretoria Peace Agreement.</w:t>
      </w:r>
      <w:r>
        <w:rPr>
          <w:szCs w:val="24"/>
        </w:rPr>
        <w:t xml:space="preserve"> </w:t>
      </w:r>
      <w:r w:rsidRPr="00255394">
        <w:rPr>
          <w:szCs w:val="24"/>
        </w:rPr>
        <w:t xml:space="preserve">The Commission of Inquiry on Tigray Genocide (CITG) cited findings from its August 2025 assessment of 92 IDP centers, including </w:t>
      </w:r>
      <w:proofErr w:type="spellStart"/>
      <w:r w:rsidRPr="00255394">
        <w:rPr>
          <w:szCs w:val="24"/>
        </w:rPr>
        <w:t>Hitsats</w:t>
      </w:r>
      <w:proofErr w:type="spellEnd"/>
      <w:r w:rsidRPr="00255394">
        <w:rPr>
          <w:szCs w:val="24"/>
        </w:rPr>
        <w:t xml:space="preserve">. According to the Commission, 325 deaths occurred at </w:t>
      </w:r>
      <w:proofErr w:type="spellStart"/>
      <w:r w:rsidRPr="00255394">
        <w:rPr>
          <w:szCs w:val="24"/>
        </w:rPr>
        <w:t>Hitsats</w:t>
      </w:r>
      <w:proofErr w:type="spellEnd"/>
      <w:r w:rsidRPr="00255394">
        <w:rPr>
          <w:szCs w:val="24"/>
        </w:rPr>
        <w:t xml:space="preserve"> during the assessment period, primarily due to lack of food, medical care, and other </w:t>
      </w:r>
      <w:proofErr w:type="gramStart"/>
      <w:r w:rsidRPr="00255394">
        <w:rPr>
          <w:szCs w:val="24"/>
        </w:rPr>
        <w:t>basic necessities</w:t>
      </w:r>
      <w:proofErr w:type="gramEnd"/>
      <w:r w:rsidRPr="00255394">
        <w:rPr>
          <w:szCs w:val="24"/>
        </w:rPr>
        <w:t>. The report also documented cases of physical injury, forced disappearance, and systematic deprivation of basic needs, as well as irregular and substandard food assistance and the near absence of healthcare services across many IDP sites.</w:t>
      </w:r>
      <w:r>
        <w:rPr>
          <w:szCs w:val="24"/>
        </w:rPr>
        <w:t xml:space="preserve"> </w:t>
      </w:r>
      <w:r w:rsidRPr="00255394">
        <w:rPr>
          <w:szCs w:val="24"/>
        </w:rPr>
        <w:t xml:space="preserve">In a joint appeal to senior United Nations officials, major humanitarian agencies, and donor governments, the Global Society of Tigray Scholars and Professionals (GSTS) said IDPs in </w:t>
      </w:r>
      <w:proofErr w:type="spellStart"/>
      <w:r w:rsidRPr="00255394">
        <w:rPr>
          <w:szCs w:val="24"/>
        </w:rPr>
        <w:t>Hitsats</w:t>
      </w:r>
      <w:proofErr w:type="spellEnd"/>
      <w:r w:rsidRPr="00255394">
        <w:rPr>
          <w:szCs w:val="24"/>
        </w:rPr>
        <w:t xml:space="preserve"> and other camps were “already dying from starvation, malnutrition, and preventable diseases.” The group called for an immediate scale-up of food and medical assistance, unimpeded humanitarian access, and stronger international coordination to avert what it described as a catastrophic loss of life.</w:t>
      </w:r>
      <w:r>
        <w:rPr>
          <w:szCs w:val="24"/>
        </w:rPr>
        <w:t xml:space="preserve"> </w:t>
      </w:r>
      <w:r w:rsidRPr="00255394">
        <w:rPr>
          <w:szCs w:val="24"/>
        </w:rPr>
        <w:t xml:space="preserve">Public response to the </w:t>
      </w:r>
      <w:proofErr w:type="spellStart"/>
      <w:r w:rsidRPr="00255394">
        <w:rPr>
          <w:szCs w:val="24"/>
        </w:rPr>
        <w:t>Hitsats</w:t>
      </w:r>
      <w:proofErr w:type="spellEnd"/>
      <w:r w:rsidRPr="00255394">
        <w:rPr>
          <w:szCs w:val="24"/>
        </w:rPr>
        <w:t xml:space="preserve"> crisis was significant, particularly among youth groups supporting IDPs across Ethiopia. Lt. Gen. Tadesse Woreda, President of the Tigray Interim Administration (TIA), said this solidarity reflects a revival of the country’s weakened social fabric, as hundreds of thousands continue to endure dire conditions in displacement camps. Briefing the media, he expressed appreciation to Ethiopians and Eritreans at home and abroad for their support, noting that volunteer efforts demonstrate resilience despite years of war.</w:t>
      </w:r>
      <w:r>
        <w:rPr>
          <w:szCs w:val="24"/>
        </w:rPr>
        <w:t xml:space="preserve"> </w:t>
      </w:r>
      <w:r w:rsidRPr="00255394">
        <w:rPr>
          <w:szCs w:val="24"/>
        </w:rPr>
        <w:t xml:space="preserve">However, in a 24 December 2025 report, the Ethiopian Disaster Risk Management Commission (EDRMC) rejected claims that IDPs at </w:t>
      </w:r>
      <w:proofErr w:type="spellStart"/>
      <w:r w:rsidRPr="00255394">
        <w:rPr>
          <w:szCs w:val="24"/>
        </w:rPr>
        <w:t>Hitsats</w:t>
      </w:r>
      <w:proofErr w:type="spellEnd"/>
      <w:r w:rsidRPr="00255394">
        <w:rPr>
          <w:szCs w:val="24"/>
        </w:rPr>
        <w:t xml:space="preserve"> had been denied aid, stating that food assistance had been delivered “completely and without interruption” in recent months. The Commission emphasized that federal authorities had been prioritizing IDPs in temporary shelters, including </w:t>
      </w:r>
      <w:proofErr w:type="spellStart"/>
      <w:r w:rsidRPr="00255394">
        <w:rPr>
          <w:szCs w:val="24"/>
        </w:rPr>
        <w:t>Hitsats</w:t>
      </w:r>
      <w:proofErr w:type="spellEnd"/>
      <w:r w:rsidRPr="00255394">
        <w:rPr>
          <w:szCs w:val="24"/>
        </w:rPr>
        <w:t xml:space="preserve">, and described contrary reports </w:t>
      </w:r>
      <w:r w:rsidRPr="00255394">
        <w:rPr>
          <w:szCs w:val="24"/>
        </w:rPr>
        <w:lastRenderedPageBreak/>
        <w:t>as “incorrect” and unreflective of conditions at the camp. Records showed uninterrupted distributions between September and December 2025.</w:t>
      </w:r>
      <w:r>
        <w:rPr>
          <w:szCs w:val="24"/>
        </w:rPr>
        <w:t xml:space="preserve"> </w:t>
      </w:r>
      <w:r w:rsidRPr="00255394">
        <w:rPr>
          <w:szCs w:val="24"/>
        </w:rPr>
        <w:t>At the same time, Ethiopia’s Disaster Risk Management Commission (DRMC) warned that any humanitarian aid delivered outside government channels is “unacceptable and legally punishable,” even as the Interim Regional Administration of Tigray cited ongoing food shortages and gaps in aid coverage. Speaking to the Ethiopian News Agency (ENA), DRMC Commissioner Shiferaw Teklemariam (PhD) said all support must be channeled through the government’s disaster management framework, mandated by the Disaster Risk Management Proclamation. “Procedures outside the government’s established system—whether conducted individually or in groups—are unacceptable and legally punishable,” he said, adding that humanitarian assistance is permitted only through the Commission on behalf of the government.</w:t>
      </w:r>
      <w:r>
        <w:rPr>
          <w:szCs w:val="24"/>
        </w:rPr>
        <w:t xml:space="preserve"> </w:t>
      </w:r>
      <w:r w:rsidRPr="00255394">
        <w:rPr>
          <w:szCs w:val="24"/>
        </w:rPr>
        <w:t>Amid reports of starvation-related deaths in Tigray, the federal disaster commissioner’s warning against “unauthorized aid” underscored tensions between government control and widespread, unmet humanitarian needs cited by the interim administration.</w:t>
      </w:r>
    </w:p>
    <w:p w14:paraId="1261365E" w14:textId="16CFBDBB" w:rsidR="00A4766C" w:rsidRPr="00A4766C" w:rsidRDefault="00A4766C" w:rsidP="00A4766C">
      <w:pPr>
        <w:pStyle w:val="ListParagraph"/>
        <w:numPr>
          <w:ilvl w:val="0"/>
          <w:numId w:val="3"/>
        </w:numPr>
        <w:spacing w:line="276" w:lineRule="auto"/>
        <w:rPr>
          <w:szCs w:val="24"/>
        </w:rPr>
      </w:pPr>
      <w:bookmarkStart w:id="5" w:name="_Toc225169984"/>
      <w:r w:rsidRPr="00A4766C">
        <w:rPr>
          <w:rStyle w:val="Heading2Char"/>
        </w:rPr>
        <w:t>Ethiopia, Italy sign bilateral debt restructuring deal under G20 Common Framework</w:t>
      </w:r>
      <w:bookmarkEnd w:id="5"/>
      <w:r>
        <w:rPr>
          <w:szCs w:val="24"/>
        </w:rPr>
        <w:t xml:space="preserve"> – </w:t>
      </w:r>
      <w:hyperlink r:id="rId12" w:history="1">
        <w:r w:rsidRPr="00A4766C">
          <w:rPr>
            <w:rStyle w:val="Hyperlink"/>
            <w:szCs w:val="24"/>
          </w:rPr>
          <w:t>Addis Standard</w:t>
        </w:r>
      </w:hyperlink>
      <w:r>
        <w:rPr>
          <w:szCs w:val="24"/>
        </w:rPr>
        <w:t xml:space="preserve"> </w:t>
      </w:r>
    </w:p>
    <w:p w14:paraId="53893F6F" w14:textId="58EA0631" w:rsidR="00A4766C" w:rsidRDefault="00A4766C" w:rsidP="00A4766C">
      <w:pPr>
        <w:spacing w:line="276" w:lineRule="auto"/>
        <w:rPr>
          <w:szCs w:val="24"/>
        </w:rPr>
      </w:pPr>
      <w:r w:rsidRPr="00A4766C">
        <w:rPr>
          <w:szCs w:val="24"/>
        </w:rPr>
        <w:t>Ethiopia and Italy have signed a bilateral debt restructuring agreement under the G20 Common Framework, marking a key step in Ethiopia’s efforts to resolve its external debt burden and stabilize the economy. The agreement, signed on 18 March by Finance Minister Ahmed Shide and Italy’s Minister of Economy and Finance Giancarlo Giorgetti, forms part of the Official Creditor Committee (OCC) process and reinforces broader economic cooperation between the two countries.</w:t>
      </w:r>
      <w:r>
        <w:rPr>
          <w:szCs w:val="24"/>
        </w:rPr>
        <w:t xml:space="preserve"> </w:t>
      </w:r>
      <w:r w:rsidRPr="00A4766C">
        <w:rPr>
          <w:szCs w:val="24"/>
        </w:rPr>
        <w:t>In a statement, the Ministry of Finance described the deal as “a major milestone for Ethiopia’s economic recovery efforts,” adding that it reflects “Italy’s constructive engagement and leadership,” which played a critical role in advancing negotiations following the Memorandum of Understanding reached in July 2025. The Ministry said the agreement aligns with Ethiopia’s macroeconomic reform agenda aimed at restoring stability, improving the investment climate, and supporting inclusive growth.</w:t>
      </w:r>
      <w:r>
        <w:rPr>
          <w:szCs w:val="24"/>
        </w:rPr>
        <w:t xml:space="preserve"> </w:t>
      </w:r>
      <w:r w:rsidRPr="00A4766C">
        <w:rPr>
          <w:szCs w:val="24"/>
        </w:rPr>
        <w:t xml:space="preserve">The Italy agreement follows similar progress with other bilateral creditors. In February this year, Ethiopia and France signed a bilateral debt restructuring agreement alongside a new €81.5 million financing package, in a move both governments said reinforces their strategic development partnership and supports Ethiopia’s reform program. The agreements were signed in Addis Abeba by Finance Minister Ahmed Shide and France’s Minister Delegate for Europe and Foreign Affairs, Eléonore </w:t>
      </w:r>
      <w:proofErr w:type="spellStart"/>
      <w:r w:rsidRPr="00A4766C">
        <w:rPr>
          <w:szCs w:val="24"/>
        </w:rPr>
        <w:t>Caroit</w:t>
      </w:r>
      <w:proofErr w:type="spellEnd"/>
      <w:r w:rsidRPr="00A4766C">
        <w:rPr>
          <w:szCs w:val="24"/>
        </w:rPr>
        <w:t>.</w:t>
      </w:r>
      <w:r>
        <w:rPr>
          <w:szCs w:val="24"/>
        </w:rPr>
        <w:t xml:space="preserve"> </w:t>
      </w:r>
      <w:r w:rsidRPr="00A4766C">
        <w:rPr>
          <w:szCs w:val="24"/>
        </w:rPr>
        <w:t xml:space="preserve">These developments come amid continued complexities in Ethiopia’s broader debt restructuring process, particularly with private creditors. In February this year, a group of bondholders holding Ethiopia’s $1 billion Eurobond announced plans for legal action after the OCC rejected a preliminary restructuring agreement, citing non-compliance with the “Comparability of Treatment” principle. The Ministry of Finance had earlier </w:t>
      </w:r>
      <w:r w:rsidRPr="00A4766C">
        <w:rPr>
          <w:szCs w:val="24"/>
        </w:rPr>
        <w:lastRenderedPageBreak/>
        <w:t>acknowledged that the draft deal with bondholders “does not fully meet the requirements” under the Common Framework.</w:t>
      </w:r>
      <w:r>
        <w:rPr>
          <w:szCs w:val="24"/>
        </w:rPr>
        <w:t xml:space="preserve"> </w:t>
      </w:r>
      <w:r w:rsidRPr="00A4766C">
        <w:rPr>
          <w:szCs w:val="24"/>
        </w:rPr>
        <w:t>Ethiopia defaulted on its sole Eurobond in December 2023 and has since been navigating a multi-layered restructuring process involving both bilateral and commercial creditors. While an agreement in principle reached in January 2026 proposed a 15 percent haircut and the issuance of a new bond, official creditors raised concerns over burden-sharing, prolonging negotiations and uncertainty.</w:t>
      </w:r>
      <w:r>
        <w:rPr>
          <w:szCs w:val="24"/>
        </w:rPr>
        <w:t xml:space="preserve"> </w:t>
      </w:r>
      <w:r w:rsidRPr="00A4766C">
        <w:rPr>
          <w:szCs w:val="24"/>
        </w:rPr>
        <w:t>Today’s agreement with Italy is expected to add momentum to the official creditor track, which remains central to Ethiopia’s restructuring strategy. Italian officials indicated the deal also aligns with Rome’s “Mattei Plan for Africa,” positioning Ethiopia as a key partner in development cooperation and investment.</w:t>
      </w:r>
      <w:r>
        <w:rPr>
          <w:szCs w:val="24"/>
        </w:rPr>
        <w:t xml:space="preserve"> </w:t>
      </w:r>
      <w:r w:rsidRPr="00A4766C">
        <w:rPr>
          <w:szCs w:val="24"/>
        </w:rPr>
        <w:t>The signing follows high-level talks in Rome, where Ahmed Shide met with Italy’s Deputy Minister of Foreign Affairs and International Cooperation, Edmondo Cirielli. According to the Ministry, discussions focused on expanding economic cooperation, private sector investment, and regional stability, with both sides reaffirming their commitment to deepening long-standing ties.</w:t>
      </w:r>
      <w:r>
        <w:rPr>
          <w:szCs w:val="24"/>
        </w:rPr>
        <w:t xml:space="preserve"> </w:t>
      </w:r>
      <w:r w:rsidRPr="00A4766C">
        <w:rPr>
          <w:szCs w:val="24"/>
        </w:rPr>
        <w:t>The Ministry said the agreement “demonstrates the shared resolve to advance mutually beneficial cooperation while supporting Ethiopia’s path toward sustainable economic recovery.”</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6" w:name="_Toc225169985"/>
      <w:r>
        <w:rPr>
          <w:rFonts w:eastAsia="DengXian Light" w:cs="Times New Roman"/>
          <w:b/>
          <w:bCs/>
          <w:color w:val="2F5496"/>
          <w:szCs w:val="24"/>
          <w:u w:val="single"/>
        </w:rPr>
        <w:t>Horn of Africa</w:t>
      </w:r>
      <w:bookmarkEnd w:id="6"/>
    </w:p>
    <w:p w14:paraId="5BB07337" w14:textId="6AEB84B3" w:rsidR="00AA48B8" w:rsidRDefault="00AA48B8" w:rsidP="00AA48B8">
      <w:pPr>
        <w:pStyle w:val="Heading2"/>
      </w:pPr>
      <w:bookmarkStart w:id="7" w:name="_Toc225169986"/>
      <w:r>
        <w:t>Somalia</w:t>
      </w:r>
      <w:bookmarkEnd w:id="7"/>
    </w:p>
    <w:p w14:paraId="6F0ABE44" w14:textId="2B7F2B5C" w:rsidR="00790C0D" w:rsidRPr="00790C0D" w:rsidRDefault="00790C0D" w:rsidP="00790C0D">
      <w:pPr>
        <w:pStyle w:val="ListParagraph"/>
        <w:numPr>
          <w:ilvl w:val="0"/>
          <w:numId w:val="3"/>
        </w:numPr>
        <w:rPr>
          <w:szCs w:val="24"/>
        </w:rPr>
      </w:pPr>
      <w:bookmarkStart w:id="8" w:name="_Toc225169987"/>
      <w:r w:rsidRPr="00790C0D">
        <w:rPr>
          <w:rStyle w:val="Heading2Char"/>
        </w:rPr>
        <w:t xml:space="preserve">Federal government rejects Southwest’s dissolution of </w:t>
      </w:r>
      <w:proofErr w:type="spellStart"/>
      <w:r w:rsidRPr="00790C0D">
        <w:rPr>
          <w:rStyle w:val="Heading2Char"/>
        </w:rPr>
        <w:t>Hudur</w:t>
      </w:r>
      <w:proofErr w:type="spellEnd"/>
      <w:r w:rsidRPr="00790C0D">
        <w:rPr>
          <w:rStyle w:val="Heading2Char"/>
        </w:rPr>
        <w:t xml:space="preserve"> district administration</w:t>
      </w:r>
      <w:bookmarkEnd w:id="8"/>
      <w:r>
        <w:rPr>
          <w:szCs w:val="24"/>
        </w:rPr>
        <w:t xml:space="preserve"> – </w:t>
      </w:r>
      <w:hyperlink r:id="rId13" w:history="1">
        <w:proofErr w:type="spellStart"/>
        <w:r w:rsidRPr="00790C0D">
          <w:rPr>
            <w:rStyle w:val="Hyperlink"/>
            <w:szCs w:val="24"/>
          </w:rPr>
          <w:t>Hiiraan</w:t>
        </w:r>
        <w:proofErr w:type="spellEnd"/>
      </w:hyperlink>
      <w:r>
        <w:rPr>
          <w:szCs w:val="24"/>
        </w:rPr>
        <w:t xml:space="preserve"> </w:t>
      </w:r>
    </w:p>
    <w:p w14:paraId="5686CEF0" w14:textId="4864A7DE" w:rsidR="00790C0D" w:rsidRDefault="00790C0D" w:rsidP="00790C0D">
      <w:pPr>
        <w:rPr>
          <w:szCs w:val="24"/>
        </w:rPr>
      </w:pPr>
      <w:r w:rsidRPr="00790C0D">
        <w:rPr>
          <w:szCs w:val="24"/>
        </w:rPr>
        <w:t xml:space="preserve">Southwest State Interior Minister Mohamed Isaq Osman Fanah has dissolved the </w:t>
      </w:r>
      <w:proofErr w:type="spellStart"/>
      <w:r w:rsidRPr="00790C0D">
        <w:rPr>
          <w:szCs w:val="24"/>
        </w:rPr>
        <w:t>Hudur</w:t>
      </w:r>
      <w:proofErr w:type="spellEnd"/>
      <w:r w:rsidRPr="00790C0D">
        <w:rPr>
          <w:szCs w:val="24"/>
        </w:rPr>
        <w:t xml:space="preserve"> district administration in Bakool, intensifying tensions between Baidoa and Mogadishu over local power and electoral legitimacy.</w:t>
      </w:r>
      <w:r>
        <w:rPr>
          <w:szCs w:val="24"/>
        </w:rPr>
        <w:t xml:space="preserve"> </w:t>
      </w:r>
      <w:r w:rsidRPr="00790C0D">
        <w:rPr>
          <w:szCs w:val="24"/>
        </w:rPr>
        <w:t>In a letter dated March 21, 2026, the minister said the decision followed an internal assessment that identified failures in administration, security management and delivery of social services. He cited state-building regulations and the ministry’s mandate to improve governance at the district level.</w:t>
      </w:r>
      <w:r>
        <w:rPr>
          <w:szCs w:val="24"/>
        </w:rPr>
        <w:t xml:space="preserve"> </w:t>
      </w:r>
      <w:r w:rsidRPr="00790C0D">
        <w:rPr>
          <w:szCs w:val="24"/>
        </w:rPr>
        <w:t xml:space="preserve">“As of today, the work of the </w:t>
      </w:r>
      <w:proofErr w:type="spellStart"/>
      <w:r w:rsidRPr="00790C0D">
        <w:rPr>
          <w:szCs w:val="24"/>
        </w:rPr>
        <w:t>Hudur</w:t>
      </w:r>
      <w:proofErr w:type="spellEnd"/>
      <w:r w:rsidRPr="00790C0D">
        <w:rPr>
          <w:szCs w:val="24"/>
        </w:rPr>
        <w:t xml:space="preserve"> District administration has been completely suspended,” the letter said, adding that a temporary administration will be appointed pending the formation of a permanent leadership.</w:t>
      </w:r>
      <w:r>
        <w:rPr>
          <w:szCs w:val="24"/>
        </w:rPr>
        <w:t xml:space="preserve"> </w:t>
      </w:r>
      <w:r w:rsidRPr="00790C0D">
        <w:rPr>
          <w:szCs w:val="24"/>
        </w:rPr>
        <w:t xml:space="preserve">The move came hours after </w:t>
      </w:r>
      <w:proofErr w:type="spellStart"/>
      <w:r w:rsidRPr="00790C0D">
        <w:rPr>
          <w:szCs w:val="24"/>
        </w:rPr>
        <w:t>Hudur</w:t>
      </w:r>
      <w:proofErr w:type="spellEnd"/>
      <w:r w:rsidRPr="00790C0D">
        <w:rPr>
          <w:szCs w:val="24"/>
        </w:rPr>
        <w:t xml:space="preserve"> district officials announced they were withdrawing from the Southwest administration and aligning themselves with the Federal Government of Somalia.</w:t>
      </w:r>
      <w:r>
        <w:rPr>
          <w:szCs w:val="24"/>
        </w:rPr>
        <w:t xml:space="preserve"> </w:t>
      </w:r>
      <w:r w:rsidRPr="00790C0D">
        <w:rPr>
          <w:szCs w:val="24"/>
        </w:rPr>
        <w:t xml:space="preserve">In response to growing tensions, the federal Ministry of Interior, Federal Affairs and Reconciliation said Sunday it was </w:t>
      </w:r>
      <w:proofErr w:type="gramStart"/>
      <w:r w:rsidRPr="00790C0D">
        <w:rPr>
          <w:szCs w:val="24"/>
        </w:rPr>
        <w:t>temporarily suspending</w:t>
      </w:r>
      <w:proofErr w:type="gramEnd"/>
      <w:r w:rsidRPr="00790C0D">
        <w:rPr>
          <w:szCs w:val="24"/>
        </w:rPr>
        <w:t xml:space="preserve"> the appointment and dismissal of district and regional officials in Southwest State. The ministry attributed the step to the prevailing political and security situation and instructed recently dismissed officials to continue in their posts until new councils are elected.</w:t>
      </w:r>
      <w:r>
        <w:rPr>
          <w:szCs w:val="24"/>
        </w:rPr>
        <w:t xml:space="preserve"> </w:t>
      </w:r>
      <w:r w:rsidRPr="00790C0D">
        <w:rPr>
          <w:szCs w:val="24"/>
        </w:rPr>
        <w:t>The federal government has argued that the mandates of Southwest’s leadership have expired and that any changes must follow constitutional procedures. It said the suspension of local-</w:t>
      </w:r>
      <w:r w:rsidRPr="00790C0D">
        <w:rPr>
          <w:szCs w:val="24"/>
        </w:rPr>
        <w:lastRenderedPageBreak/>
        <w:t>level appointments was intended to preserve institutional order and prevent administrative fragmentation.</w:t>
      </w:r>
      <w:r>
        <w:rPr>
          <w:szCs w:val="24"/>
        </w:rPr>
        <w:t xml:space="preserve"> </w:t>
      </w:r>
      <w:r w:rsidRPr="00790C0D">
        <w:rPr>
          <w:szCs w:val="24"/>
        </w:rPr>
        <w:t xml:space="preserve">“The Ministry of Interior will work with traditional elders and the leadership of the </w:t>
      </w:r>
      <w:proofErr w:type="gramStart"/>
      <w:r w:rsidRPr="00790C0D">
        <w:rPr>
          <w:szCs w:val="24"/>
        </w:rPr>
        <w:t>South West</w:t>
      </w:r>
      <w:proofErr w:type="gramEnd"/>
      <w:r w:rsidRPr="00790C0D">
        <w:rPr>
          <w:szCs w:val="24"/>
        </w:rPr>
        <w:t xml:space="preserve"> to find a lasting solution and ensure that all future decisions are in accordance with the law and the system of governance,” the statement said.</w:t>
      </w:r>
      <w:r>
        <w:rPr>
          <w:szCs w:val="24"/>
        </w:rPr>
        <w:t xml:space="preserve"> </w:t>
      </w:r>
      <w:r w:rsidRPr="00790C0D">
        <w:rPr>
          <w:szCs w:val="24"/>
        </w:rPr>
        <w:t>The dispute is unfolding within a broader confrontation between Southwest President Abdiaziz Hassan Mohamed Laftagareen and President Hassan Sheikh Mohamud over regional elections and constitutional amendments.</w:t>
      </w:r>
      <w:r>
        <w:rPr>
          <w:szCs w:val="24"/>
        </w:rPr>
        <w:t xml:space="preserve"> </w:t>
      </w:r>
      <w:proofErr w:type="spellStart"/>
      <w:r w:rsidRPr="00790C0D">
        <w:rPr>
          <w:szCs w:val="24"/>
        </w:rPr>
        <w:t>Laftagareen</w:t>
      </w:r>
      <w:proofErr w:type="spellEnd"/>
      <w:r w:rsidRPr="00790C0D">
        <w:rPr>
          <w:szCs w:val="24"/>
        </w:rPr>
        <w:t xml:space="preserve"> has accused the federal government of blocking regional elections since 2022. At a recent press conference in Baidoa, he said federal member state leaders had sought permission to organize elections but were prevented from doing so.</w:t>
      </w:r>
      <w:r>
        <w:rPr>
          <w:szCs w:val="24"/>
        </w:rPr>
        <w:t xml:space="preserve"> </w:t>
      </w:r>
      <w:r w:rsidRPr="00790C0D">
        <w:rPr>
          <w:szCs w:val="24"/>
        </w:rPr>
        <w:t xml:space="preserve">“In September 2022, all the regional state leaders were present at the National Consultative Council meeting. I requested that we hold elections. The president told us that we will not hold elections, but they will be merged,” </w:t>
      </w:r>
      <w:proofErr w:type="spellStart"/>
      <w:r w:rsidRPr="00790C0D">
        <w:rPr>
          <w:szCs w:val="24"/>
        </w:rPr>
        <w:t>Laftagareen</w:t>
      </w:r>
      <w:proofErr w:type="spellEnd"/>
      <w:r w:rsidRPr="00790C0D">
        <w:rPr>
          <w:szCs w:val="24"/>
        </w:rPr>
        <w:t xml:space="preserve"> said.</w:t>
      </w:r>
      <w:r>
        <w:rPr>
          <w:szCs w:val="24"/>
        </w:rPr>
        <w:t xml:space="preserve"> </w:t>
      </w:r>
      <w:r w:rsidRPr="00790C0D">
        <w:rPr>
          <w:szCs w:val="24"/>
        </w:rPr>
        <w:t>The federal parliament recently approved constitutional revisions extending the mandate of federal institutions from four to five years, a move critics say has deepened mistrust between Mogadishu and several federal member states.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9" w:name="_Toc225169988"/>
      <w:r>
        <w:rPr>
          <w:szCs w:val="24"/>
        </w:rPr>
        <w:t>Sudan</w:t>
      </w:r>
      <w:bookmarkEnd w:id="9"/>
      <w:r>
        <w:rPr>
          <w:szCs w:val="24"/>
        </w:rPr>
        <w:t xml:space="preserve"> </w:t>
      </w:r>
    </w:p>
    <w:p w14:paraId="1273A14D" w14:textId="080D1129" w:rsidR="009635A1" w:rsidRDefault="009635A1" w:rsidP="009635A1">
      <w:pPr>
        <w:pStyle w:val="ListParagraph"/>
        <w:numPr>
          <w:ilvl w:val="0"/>
          <w:numId w:val="3"/>
        </w:numPr>
        <w:spacing w:line="276" w:lineRule="auto"/>
      </w:pPr>
      <w:bookmarkStart w:id="10" w:name="_Toc225169989"/>
      <w:r w:rsidRPr="009635A1">
        <w:rPr>
          <w:rStyle w:val="Heading2Char"/>
        </w:rPr>
        <w:t>Sudan’s Burhan sets conditions for peace talks with RSF</w:t>
      </w:r>
      <w:bookmarkEnd w:id="10"/>
      <w:r>
        <w:t xml:space="preserve"> – </w:t>
      </w:r>
      <w:hyperlink r:id="rId14" w:history="1">
        <w:r w:rsidRPr="009635A1">
          <w:rPr>
            <w:rStyle w:val="Hyperlink"/>
          </w:rPr>
          <w:t>Sudan Tribune</w:t>
        </w:r>
      </w:hyperlink>
    </w:p>
    <w:p w14:paraId="082A8F27" w14:textId="4156691E" w:rsidR="009635A1" w:rsidRDefault="009635A1" w:rsidP="009635A1">
      <w:pPr>
        <w:spacing w:line="276" w:lineRule="auto"/>
      </w:pPr>
      <w:r>
        <w:t>Sudan’s army chief Abdel Fattah al-Burhan said on Thursday that any peace initiative with the paramilitary Rapid Support Forces (RSF) would only be considered if it meets specific conditions.</w:t>
      </w:r>
      <w:r>
        <w:t xml:space="preserve"> </w:t>
      </w:r>
      <w:r>
        <w:t>In a speech to the Sudanese people marking Eid al-Fitr, Burhan stated that the state leadership is committed to engaging positively with sincere peace proposals. However, he emphasized that these must ensure security without “reproducing the war” or maintaining its underlying causes.</w:t>
      </w:r>
      <w:r>
        <w:t xml:space="preserve"> </w:t>
      </w:r>
      <w:r>
        <w:t>Burhan called on mediators and those seeking an end to the conflict to fulfil their responsibilities. He urged them to assist in implementing peace initiatives previously presented by the Sudanese government.</w:t>
      </w:r>
      <w:r>
        <w:t xml:space="preserve"> </w:t>
      </w:r>
      <w:r>
        <w:t>He noted that government initiatives are rooted in the will of the Sudanese people. He said they respond to demands to dismantle and end any political or military role for the “rebel militia,” accusing the group of committing war crimes and genocide.</w:t>
      </w:r>
      <w:r>
        <w:t xml:space="preserve"> </w:t>
      </w:r>
      <w:r>
        <w:t>The Quad group, comprising the United States, Saudi Arabia, the United Arab Emirates, and Egypt, is currently proposing a humanitarian truce initiative. This plan aims to lead to a ceasefire and a subsequent political process for a civilian transition.</w:t>
      </w:r>
      <w:r>
        <w:t xml:space="preserve"> </w:t>
      </w:r>
      <w:r>
        <w:t>The Sudanese government has rejected the Quad initiative, citing the United Arab Emirates’ involvement. Khartoum has accused the UAE of supporting the RSF while seeking to manipulate peace negotiations to benefit the paramilitary organization.</w:t>
      </w:r>
      <w:r>
        <w:t xml:space="preserve"> </w:t>
      </w:r>
      <w:r>
        <w:t>The army leader reiterated his refusal of any truce or ceasefire until the RSF withdraws from its current positions and consolidates its forces. He argued this is necessary to pave the way for a serious peace process that ends the war rather than merely freezing it.</w:t>
      </w:r>
      <w:r>
        <w:t xml:space="preserve"> </w:t>
      </w:r>
      <w:r>
        <w:t xml:space="preserve">Burhan stressed that any peace project must be comprehensive and include a specific timeline. He said it must lead to a permanent and just peace that ensures no weapons remain </w:t>
      </w:r>
      <w:r>
        <w:lastRenderedPageBreak/>
        <w:t>outside of state institutions and no forces exist outside of national legitimacy.</w:t>
      </w:r>
      <w:r>
        <w:t xml:space="preserve"> </w:t>
      </w:r>
      <w:r>
        <w:t>Burhan pledged to continue operations against the RSF and its allies while working to restore civilian life. He also committed to establishing foundations for a peaceful transfer of power to reach a unified and secure Sudan.</w:t>
      </w:r>
    </w:p>
    <w:p w14:paraId="020112CD" w14:textId="75EACEC0" w:rsidR="00AD252A" w:rsidRDefault="00AD252A" w:rsidP="00AD252A">
      <w:pPr>
        <w:pStyle w:val="ListParagraph"/>
        <w:numPr>
          <w:ilvl w:val="0"/>
          <w:numId w:val="3"/>
        </w:numPr>
        <w:spacing w:line="276" w:lineRule="auto"/>
      </w:pPr>
      <w:bookmarkStart w:id="11" w:name="_Toc225169990"/>
      <w:r w:rsidRPr="00AD252A">
        <w:rPr>
          <w:rStyle w:val="Heading2Char"/>
        </w:rPr>
        <w:t>WHO chief confirms 64 killed in Darfur hospital strike as war toll tops 2,000</w:t>
      </w:r>
      <w:bookmarkEnd w:id="11"/>
      <w:r>
        <w:t xml:space="preserve"> – </w:t>
      </w:r>
      <w:hyperlink r:id="rId15" w:history="1">
        <w:r w:rsidRPr="00AD252A">
          <w:rPr>
            <w:rStyle w:val="Hyperlink"/>
          </w:rPr>
          <w:t>Sudan Tribune</w:t>
        </w:r>
      </w:hyperlink>
    </w:p>
    <w:p w14:paraId="6E4E5C48" w14:textId="33CFF5AB" w:rsidR="00AD252A" w:rsidRDefault="00AD252A" w:rsidP="00AD252A">
      <w:pPr>
        <w:spacing w:line="276" w:lineRule="auto"/>
      </w:pPr>
      <w:r>
        <w:t xml:space="preserve">World Health Organization Director-General Tedros Adhanom Ghebreyesus confirmed that a strike on Ed </w:t>
      </w:r>
      <w:proofErr w:type="spellStart"/>
      <w:r>
        <w:t>Daein</w:t>
      </w:r>
      <w:proofErr w:type="spellEnd"/>
      <w:r>
        <w:t xml:space="preserve"> Teaching Hospital in East Darfur has killed at least 64 people, including 13 children and three medical staff.</w:t>
      </w:r>
      <w:r>
        <w:t xml:space="preserve"> </w:t>
      </w:r>
      <w:r>
        <w:t>The attack, which occurred on Friday night, injured 89 others and caused extensive damage to the facility’s pediatric, maternity, and emergency departments. The hospital is now non-functional, resulting in a critical interruption of essential medical services.</w:t>
      </w:r>
      <w:r>
        <w:t xml:space="preserve"> </w:t>
      </w:r>
      <w:r>
        <w:t>This latest tragedy marks a grim milestone in the Sudanese conflict, with the total number of fatalities linked to attacks on health facilities now surpassing 2,000. Over the nearly three-year war, the WHO has verified 2,036 deaths in 213 separate attacks on health care.</w:t>
      </w:r>
      <w:r>
        <w:t xml:space="preserve"> </w:t>
      </w:r>
      <w:r>
        <w:t xml:space="preserve">Tedros noted that the victims of the Ed </w:t>
      </w:r>
      <w:proofErr w:type="spellStart"/>
      <w:r>
        <w:t>Daein</w:t>
      </w:r>
      <w:proofErr w:type="spellEnd"/>
      <w:r>
        <w:t xml:space="preserve"> strike included two female nurses, one male doctor, and multiple patients. In total, more than 720 people have been injured in attacks on health care during the war to date.</w:t>
      </w:r>
      <w:r>
        <w:t xml:space="preserve"> </w:t>
      </w:r>
      <w:r>
        <w:t>The destruction of the hospital has immediate and long-term consequences for a community in desperate need of both emergency and routine medical care. The WHO stated that the closure of the capital’s main teaching hospital has left a massive gap in the region’s health infrastructure.</w:t>
      </w:r>
      <w:r>
        <w:t xml:space="preserve"> </w:t>
      </w:r>
      <w:r>
        <w:t>To address the crisis, the WHO is supporting local health partners to scale up capacity at other facilities. This effort includes strengthening primary health care for outpatient, pediatric, and obstetric services, as well as increasing the capacity to treat the wounded.</w:t>
      </w:r>
      <w:r>
        <w:t xml:space="preserve"> </w:t>
      </w:r>
      <w:r>
        <w:t>Trauma care supplies and essential medicines are being deployed to the area to support remaining medical teams. The WHO head emphasized that these measures are stopgaps for a system under systematic assault.</w:t>
      </w:r>
      <w:r>
        <w:t xml:space="preserve"> </w:t>
      </w:r>
      <w:r>
        <w:t>Tedros issued a plea for the protection of civilians and health workers, stating that enough blood has been spilled during the conflict. He urged an immediate de-escalation, reiterating that health care should never be a target and that peace is the best medicine.</w:t>
      </w:r>
    </w:p>
    <w:p w14:paraId="12FD91D6" w14:textId="62C0FCFD" w:rsidR="00714D68" w:rsidRDefault="00714D68" w:rsidP="00714D68">
      <w:pPr>
        <w:pStyle w:val="ListParagraph"/>
        <w:numPr>
          <w:ilvl w:val="0"/>
          <w:numId w:val="3"/>
        </w:numPr>
        <w:spacing w:line="276" w:lineRule="auto"/>
      </w:pPr>
      <w:bookmarkStart w:id="12" w:name="_Toc225169991"/>
      <w:r w:rsidRPr="00714D68">
        <w:rPr>
          <w:rStyle w:val="Heading2Char"/>
        </w:rPr>
        <w:t>Chad launches security operation on Sudan border after drone strike</w:t>
      </w:r>
      <w:bookmarkEnd w:id="12"/>
      <w:r>
        <w:t xml:space="preserve"> –</w:t>
      </w:r>
      <w:hyperlink r:id="rId16" w:history="1">
        <w:r w:rsidRPr="00714D68">
          <w:rPr>
            <w:rStyle w:val="Hyperlink"/>
          </w:rPr>
          <w:t xml:space="preserve"> Sudan Tribune</w:t>
        </w:r>
      </w:hyperlink>
    </w:p>
    <w:p w14:paraId="7583A6F9" w14:textId="440DA49F" w:rsidR="00714D68" w:rsidRDefault="00714D68" w:rsidP="00714D68">
      <w:pPr>
        <w:spacing w:line="276" w:lineRule="auto"/>
      </w:pPr>
      <w:r>
        <w:t>Chadian security forces launched a major operation on Thursday to seize weapons and military vehicles in the Tine border region following a deadly drone strike.</w:t>
      </w:r>
      <w:r>
        <w:t xml:space="preserve"> </w:t>
      </w:r>
      <w:r>
        <w:t xml:space="preserve">The crackdown comes after an attack on Wednesday in the Chadian town of </w:t>
      </w:r>
      <w:proofErr w:type="spellStart"/>
      <w:r>
        <w:t>Mabrouka</w:t>
      </w:r>
      <w:proofErr w:type="spellEnd"/>
      <w:r>
        <w:t xml:space="preserve"> that killed 16 people and wounded dozens. The strike is suspected to have been carried out by a drone from Sudan’s paramilitary Rapid Support Forces (RSF).</w:t>
      </w:r>
      <w:r>
        <w:t xml:space="preserve"> </w:t>
      </w:r>
      <w:r>
        <w:t xml:space="preserve">Local sources told Sudan Tribune that the Chadian army conducted house-to-house searches for weapons in the Tine area. Authorities also detained several Sudanese refugees on suspicion of involvement in </w:t>
      </w:r>
      <w:r>
        <w:lastRenderedPageBreak/>
        <w:t>security disturbances.</w:t>
      </w:r>
      <w:r>
        <w:t xml:space="preserve"> </w:t>
      </w:r>
      <w:r>
        <w:t>About 200 military vehicles were deployed along the border. Witnesses said some Chadian units entered Sudanese territory to confiscate military equipment during the operation.</w:t>
      </w:r>
      <w:r>
        <w:t xml:space="preserve"> </w:t>
      </w:r>
      <w:r>
        <w:t>Chadian authorities have tightened border controls for refugees. While people can still enter on foot, the movement of civilian vehicles has been banned. Security forces also prohibited the wearing of military uniforms and the “</w:t>
      </w:r>
      <w:proofErr w:type="spellStart"/>
      <w:r>
        <w:t>kadmool</w:t>
      </w:r>
      <w:proofErr w:type="spellEnd"/>
      <w:r>
        <w:t>” turban.</w:t>
      </w:r>
      <w:r>
        <w:t xml:space="preserve"> </w:t>
      </w:r>
      <w:r>
        <w:t xml:space="preserve">A high-level government delegation, including the ministers of </w:t>
      </w:r>
      <w:proofErr w:type="spellStart"/>
      <w:r>
        <w:t>defence</w:t>
      </w:r>
      <w:proofErr w:type="spellEnd"/>
      <w:r>
        <w:t xml:space="preserve"> and public security, arrived in the Wadi Fira province on Thursday. The officials are assessing the security and humanitarian impact of the recent violence.</w:t>
      </w:r>
      <w:r>
        <w:t xml:space="preserve"> </w:t>
      </w:r>
      <w:r>
        <w:t>Chadian President Mahamat Idriss Deby held an emergency meeting on Wednesday in response to the strike. A government statement said the military was ordered to respond firmly to any aggression from either the Sudanese army or the RSF.</w:t>
      </w:r>
      <w:r>
        <w:t xml:space="preserve"> </w:t>
      </w:r>
      <w:r>
        <w:t>Security officials believe Chadian civilians have been crossing into Sudan to help repel RSF attacks in the region. This movement is linked to the Zaghawa ethnic group, which spans the border and holds strategic influence in the area.</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3" w:name="_Toc225169992"/>
      <w:r>
        <w:rPr>
          <w:rFonts w:eastAsia="DengXian Light" w:cs="Times New Roman"/>
          <w:b/>
          <w:bCs/>
          <w:color w:val="2F5496"/>
          <w:szCs w:val="24"/>
          <w:u w:val="single"/>
        </w:rPr>
        <w:t>Gulf Region and the Middle East</w:t>
      </w:r>
      <w:bookmarkEnd w:id="13"/>
    </w:p>
    <w:p w14:paraId="27F3B834" w14:textId="77777777" w:rsidR="00F56CB8" w:rsidRDefault="0031092A">
      <w:pPr>
        <w:pStyle w:val="Heading2"/>
      </w:pPr>
      <w:bookmarkStart w:id="14" w:name="_Toc225169993"/>
      <w:r>
        <w:t>Egypt</w:t>
      </w:r>
      <w:bookmarkEnd w:id="14"/>
    </w:p>
    <w:p w14:paraId="7042FA42" w14:textId="33B5617D" w:rsidR="00BB0E81" w:rsidRDefault="00BB0E81" w:rsidP="00155106">
      <w:pPr>
        <w:pStyle w:val="ListParagraph"/>
        <w:numPr>
          <w:ilvl w:val="0"/>
          <w:numId w:val="3"/>
        </w:numPr>
        <w:spacing w:line="276" w:lineRule="auto"/>
      </w:pPr>
      <w:bookmarkStart w:id="15" w:name="_Toc225169994"/>
      <w:r w:rsidRPr="00155106">
        <w:rPr>
          <w:rStyle w:val="Heading2Char"/>
        </w:rPr>
        <w:t>Egypt, Bahrain call for int’l cooperation to protect Strait of Hormuz</w:t>
      </w:r>
      <w:bookmarkEnd w:id="15"/>
      <w:r w:rsidR="00155106">
        <w:t xml:space="preserve"> – </w:t>
      </w:r>
      <w:hyperlink r:id="rId17" w:history="1">
        <w:r w:rsidR="00155106" w:rsidRPr="00155106">
          <w:rPr>
            <w:rStyle w:val="Hyperlink"/>
          </w:rPr>
          <w:t>Middle East Monitor</w:t>
        </w:r>
      </w:hyperlink>
      <w:r w:rsidR="00155106">
        <w:t xml:space="preserve"> </w:t>
      </w:r>
    </w:p>
    <w:p w14:paraId="039BA35D" w14:textId="04D97496" w:rsidR="00BB0E81" w:rsidRDefault="00BB0E81" w:rsidP="00BB0E81">
      <w:pPr>
        <w:spacing w:line="276" w:lineRule="auto"/>
      </w:pPr>
      <w:r>
        <w:t>Bahrain and Egypt on Saturday called for international cooperation to protect the Strait of Hormuz, stressing the importance of “stopping Iran’s threats to disrupt freedom of navigation” in the Strait of Hormuz, Anadolu reports.</w:t>
      </w:r>
      <w:r>
        <w:t xml:space="preserve"> </w:t>
      </w:r>
      <w:r>
        <w:t xml:space="preserve">The call came during a meeting between Bahrain’s King Hamad bin Isa Al Khalifa and Egyptian President Abdel Fattah al-Sisi, who arrived in Bahrain after visiting Qatar and the United </w:t>
      </w:r>
      <w:proofErr w:type="spellStart"/>
      <w:r>
        <w:t>United</w:t>
      </w:r>
      <w:proofErr w:type="spellEnd"/>
      <w:r>
        <w:t xml:space="preserve"> Arab Emirates amid rising regional tensions, according to the Bahrain News Agency.</w:t>
      </w:r>
      <w:r>
        <w:t xml:space="preserve"> </w:t>
      </w:r>
      <w:r>
        <w:t>The two leaders “affirmed that protecting maritime routes is a shared international responsibility requiring cooperation from all in the region and the world,” the media outlet said.</w:t>
      </w:r>
      <w:r>
        <w:t xml:space="preserve"> </w:t>
      </w:r>
      <w:r>
        <w:t>They also called for the “immediate” cessation of all attacks by Iran on the Gulf countries and Jordan, “as well as the immediate and unconditional halt of any provocation or threat to neighboring states.”</w:t>
      </w:r>
      <w:r>
        <w:t xml:space="preserve"> </w:t>
      </w:r>
      <w:r>
        <w:t>Sisi and Al Khalifa expressed “the inherent right” of the Gulf Cooperation Council countries and Jordan to defend themselves against those attacks.</w:t>
      </w:r>
      <w:r>
        <w:t xml:space="preserve"> </w:t>
      </w:r>
      <w:r>
        <w:t>The leaders also emphasized their shared commitment to strengthening bilateral ties, highlighting the importance of continued efforts to enhance these ties.</w:t>
      </w:r>
      <w:r>
        <w:t xml:space="preserve"> </w:t>
      </w:r>
      <w:r>
        <w:t>On Thursday, Sisi visited Doha after traveling from Abu Dhabi, where he discussed regional developments and affirmed Egypt’s full solidarity with the two Gulf states, which have also been targeted by Iranian attacks.</w:t>
      </w:r>
      <w:r>
        <w:t xml:space="preserve"> </w:t>
      </w:r>
      <w:r>
        <w:t>The US-Israeli strikes on Iran began on Feb. 28, with Tehran retaliating with repeated drone and missile strikes targeting Israel and Gulf countries hosting US military assets.</w:t>
      </w:r>
      <w:r>
        <w:t xml:space="preserve"> </w:t>
      </w:r>
      <w:r>
        <w:t xml:space="preserve">Iran has also effectively closed to most ships the Strait of Hormuz, a key oil transit </w:t>
      </w:r>
      <w:r>
        <w:lastRenderedPageBreak/>
        <w:t>route that normally handles about 20 million barrels per day and roughly 20% of global liquefied natural gas trade.</w:t>
      </w:r>
    </w:p>
    <w:p w14:paraId="64321594" w14:textId="2FA4F2C4" w:rsidR="004B253A" w:rsidRDefault="004B253A" w:rsidP="004B253A">
      <w:pPr>
        <w:pStyle w:val="Heading2"/>
      </w:pPr>
      <w:bookmarkStart w:id="16" w:name="_Toc225169995"/>
      <w:r>
        <w:t>Yemen</w:t>
      </w:r>
      <w:bookmarkEnd w:id="16"/>
    </w:p>
    <w:p w14:paraId="379819A8" w14:textId="256A3F71" w:rsidR="004B253A" w:rsidRDefault="004B253A" w:rsidP="004B253A">
      <w:pPr>
        <w:pStyle w:val="ListParagraph"/>
        <w:numPr>
          <w:ilvl w:val="0"/>
          <w:numId w:val="3"/>
        </w:numPr>
        <w:spacing w:line="276" w:lineRule="auto"/>
      </w:pPr>
      <w:bookmarkStart w:id="17" w:name="_Toc225169996"/>
      <w:r w:rsidRPr="004B253A">
        <w:rPr>
          <w:rStyle w:val="Heading2Char"/>
        </w:rPr>
        <w:t>Yemen’s Houthis warns of action as regional tensions escalate</w:t>
      </w:r>
      <w:bookmarkEnd w:id="17"/>
      <w:r>
        <w:t xml:space="preserve"> – </w:t>
      </w:r>
      <w:hyperlink r:id="rId18" w:history="1">
        <w:r w:rsidRPr="004B253A">
          <w:rPr>
            <w:rStyle w:val="Hyperlink"/>
          </w:rPr>
          <w:t>Middle East Monitor</w:t>
        </w:r>
      </w:hyperlink>
      <w:r>
        <w:t xml:space="preserve"> </w:t>
      </w:r>
    </w:p>
    <w:p w14:paraId="76640F94" w14:textId="1A1B1613" w:rsidR="004B253A" w:rsidRDefault="004B253A" w:rsidP="00BB0E81">
      <w:pPr>
        <w:spacing w:line="276" w:lineRule="auto"/>
      </w:pPr>
      <w:r>
        <w:t>Yemen’s Ansar Allah (Houthis) group said it “will not stand idly by” in response to developments in the region, warning that “any attempt to expand the scope of the aggression will have negative consequences for supply chains, energy prices and the global economy as a whole”.</w:t>
      </w:r>
      <w:r>
        <w:t xml:space="preserve"> </w:t>
      </w:r>
      <w:r>
        <w:t>The statement was issued by the group’s foreign ministry and published by the Saba news agency on Saturday, amid the continuing US-Israeli war on Iran.</w:t>
      </w:r>
      <w:r>
        <w:t xml:space="preserve"> </w:t>
      </w:r>
      <w:r>
        <w:t>The statement said that “through its aggression against the people of the nation, the United States has placed itself in a major strategic dilemma and is trying to draw others into the quagmire it has entered, while some parties are attempting to pull it out”.</w:t>
      </w:r>
      <w:r>
        <w:t xml:space="preserve"> </w:t>
      </w:r>
      <w:r>
        <w:t>The group warned that “any attempt to bring in foreign forces from outside the region will be the first to lose in this battle”.</w:t>
      </w:r>
      <w:r>
        <w:t xml:space="preserve"> </w:t>
      </w:r>
      <w:r>
        <w:t>It also cautioned that “any effort to widen the conflict will negatively affect the entire region, including supply chains, energy prices and the global economy”.</w:t>
      </w:r>
      <w:r>
        <w:t xml:space="preserve"> </w:t>
      </w:r>
      <w:r>
        <w:t>The statement added that “free forces among the people of the region will not allow any external interventions”, calling on “all free people of the nation to unite, coordinate efforts and cooperate, as the responsibility is shared and the battle concerns the whole nation”.</w:t>
      </w:r>
      <w:r>
        <w:t xml:space="preserve"> </w:t>
      </w:r>
      <w:r>
        <w:t xml:space="preserve">It said the group is “closely monitoring developments and will take appropriate </w:t>
      </w:r>
      <w:proofErr w:type="gramStart"/>
      <w:r>
        <w:t>action, and</w:t>
      </w:r>
      <w:proofErr w:type="gramEnd"/>
      <w:r>
        <w:t xml:space="preserve"> will not stand idly by”.</w:t>
      </w:r>
    </w:p>
    <w:p w14:paraId="14626412" w14:textId="77777777" w:rsidR="00F56CB8" w:rsidRDefault="0031092A">
      <w:pPr>
        <w:pStyle w:val="Heading2"/>
      </w:pPr>
      <w:bookmarkStart w:id="18" w:name="_Toc225169997"/>
      <w:r>
        <w:t>Iran</w:t>
      </w:r>
      <w:bookmarkEnd w:id="18"/>
    </w:p>
    <w:p w14:paraId="6760891A" w14:textId="1BA770CE" w:rsidR="00996D19" w:rsidRDefault="00996D19" w:rsidP="00996D19">
      <w:pPr>
        <w:pStyle w:val="ListParagraph"/>
        <w:numPr>
          <w:ilvl w:val="0"/>
          <w:numId w:val="3"/>
        </w:numPr>
        <w:spacing w:line="276" w:lineRule="auto"/>
      </w:pPr>
      <w:bookmarkStart w:id="19" w:name="_Toc225169998"/>
      <w:r w:rsidRPr="00996D19">
        <w:rPr>
          <w:rStyle w:val="Heading2Char"/>
        </w:rPr>
        <w:t>Iran says US and Israel responsible for any escalation</w:t>
      </w:r>
      <w:bookmarkEnd w:id="19"/>
      <w:r>
        <w:t xml:space="preserve"> – </w:t>
      </w:r>
      <w:hyperlink r:id="rId19" w:history="1">
        <w:r w:rsidRPr="00996D19">
          <w:rPr>
            <w:rStyle w:val="Hyperlink"/>
          </w:rPr>
          <w:t>Middle East Monitor</w:t>
        </w:r>
      </w:hyperlink>
      <w:r>
        <w:t xml:space="preserve"> </w:t>
      </w:r>
    </w:p>
    <w:p w14:paraId="265F04AC" w14:textId="0AB9927D" w:rsidR="00996D19" w:rsidRDefault="00996D19" w:rsidP="00996D19">
      <w:pPr>
        <w:spacing w:line="276" w:lineRule="auto"/>
      </w:pPr>
      <w:r>
        <w:t>Iran’s Foreign Ministry said the United States and Israel would bear responsibility for any further escalation in the region.</w:t>
      </w:r>
      <w:r>
        <w:t xml:space="preserve"> </w:t>
      </w:r>
      <w:r>
        <w:t>It said what it described as a US-Israeli military attack on Iran had created a dangerous situation in the Strait of Hormuz.</w:t>
      </w:r>
      <w:r>
        <w:t xml:space="preserve"> </w:t>
      </w:r>
      <w:r>
        <w:t xml:space="preserve">The ministry added that shipping through the Strait has not been fully </w:t>
      </w:r>
      <w:proofErr w:type="gramStart"/>
      <w:r>
        <w:t>halted, but</w:t>
      </w:r>
      <w:proofErr w:type="gramEnd"/>
      <w:r>
        <w:t xml:space="preserve"> is continuing under special measures that </w:t>
      </w:r>
      <w:proofErr w:type="gramStart"/>
      <w:r>
        <w:t>take into account</w:t>
      </w:r>
      <w:proofErr w:type="gramEnd"/>
      <w:r>
        <w:t xml:space="preserve"> current conditions.</w:t>
      </w:r>
      <w:r>
        <w:t xml:space="preserve"> </w:t>
      </w:r>
      <w:r>
        <w:t>“We are following a responsible approach to avoid exposing international navigation to additional risks,” it said.</w:t>
      </w:r>
      <w:r>
        <w:t xml:space="preserve"> </w:t>
      </w:r>
      <w:r>
        <w:t>It stressed that measures had been taken to protect commercial vessels and shipping routes in the Gulf, the Strait of Hormuz and the Sea of Oman.</w:t>
      </w:r>
      <w:r>
        <w:t xml:space="preserve"> </w:t>
      </w:r>
      <w:r>
        <w:t>The ministry held the United States and Israel responsible for any escalation or threat to security and stability in the region.</w:t>
      </w:r>
      <w:r>
        <w:t xml:space="preserve"> </w:t>
      </w:r>
      <w:r>
        <w:t>Furthermore, it noted that maritime security arrangements in the Gulf and the Strait of Hormuz must be carried out in line with international law and respect for national sovereignty.</w:t>
      </w:r>
      <w:r>
        <w:t xml:space="preserve"> </w:t>
      </w:r>
      <w:r>
        <w:t xml:space="preserve">It said the only way to ensure stability is to halt attacks and respect what it described as Iran’s </w:t>
      </w:r>
      <w:r>
        <w:lastRenderedPageBreak/>
        <w:t>legitimate rights.</w:t>
      </w:r>
      <w:r>
        <w:t xml:space="preserve"> </w:t>
      </w:r>
      <w:r>
        <w:t>The ministry added that ships from countries not involved in hostile actions can pass through the Strait of Hormuz, provided they coordinate with Iran.</w:t>
      </w:r>
      <w:r>
        <w:t xml:space="preserve"> </w:t>
      </w:r>
      <w:r>
        <w:t xml:space="preserve">It also warned that Iran would respond to the use of any facilities or capabilities of </w:t>
      </w:r>
      <w:proofErr w:type="spellStart"/>
      <w:r>
        <w:t>neighbouring</w:t>
      </w:r>
      <w:proofErr w:type="spellEnd"/>
      <w:r>
        <w:t xml:space="preserve"> countries against it, whether directly or indirectly.</w:t>
      </w:r>
    </w:p>
    <w:p w14:paraId="3B0C2C58" w14:textId="301299D6" w:rsidR="00571E90" w:rsidRDefault="00571E90" w:rsidP="00571E90">
      <w:pPr>
        <w:pStyle w:val="ListParagraph"/>
        <w:numPr>
          <w:ilvl w:val="0"/>
          <w:numId w:val="3"/>
        </w:numPr>
        <w:spacing w:line="276" w:lineRule="auto"/>
      </w:pPr>
      <w:bookmarkStart w:id="20" w:name="_Toc225169999"/>
      <w:r w:rsidRPr="00571E90">
        <w:rPr>
          <w:rStyle w:val="Heading2Char"/>
        </w:rPr>
        <w:t>Iran says Strait of Hormuz ‘open,’ but ships fear passage</w:t>
      </w:r>
      <w:bookmarkEnd w:id="20"/>
      <w:r>
        <w:t xml:space="preserve"> – </w:t>
      </w:r>
      <w:hyperlink r:id="rId20" w:history="1">
        <w:r w:rsidRPr="00571E90">
          <w:rPr>
            <w:rStyle w:val="Hyperlink"/>
          </w:rPr>
          <w:t>Middle East Monitor</w:t>
        </w:r>
      </w:hyperlink>
    </w:p>
    <w:p w14:paraId="05E67A19" w14:textId="147BBBD2" w:rsidR="00571E90" w:rsidRDefault="00571E90" w:rsidP="00571E90">
      <w:pPr>
        <w:spacing w:line="276" w:lineRule="auto"/>
      </w:pPr>
      <w:r>
        <w:t>Iran’s foreign minister on Sunday said that the Strait of Hormuz is open, but ships fear passage over a US-Israeli offensive against Tehran, Anadolu reports.</w:t>
      </w:r>
      <w:r>
        <w:t xml:space="preserve"> </w:t>
      </w:r>
      <w:proofErr w:type="gramStart"/>
      <w:r>
        <w:t>“</w:t>
      </w:r>
      <w:proofErr w:type="gramEnd"/>
      <w:r>
        <w:t>Strait of Hormuz is not closed. Ships hesitate because insurers fear the war of choice you initiated—not Iran,” Abbas Araghchi said on US social media company X.</w:t>
      </w:r>
      <w:r>
        <w:t xml:space="preserve"> </w:t>
      </w:r>
      <w:r>
        <w:t>“No insurer—and no Iranian—will be swayed by more threats. Try respect,” he added. “Freedom of Navigation cannot exist without Freedom of Trade. Respect both—or expect neither.”</w:t>
      </w:r>
      <w:r>
        <w:t xml:space="preserve"> </w:t>
      </w:r>
      <w:r>
        <w:t>In a statement released on X, the Iranian Foreign Ministry also said the Strait of Hormuz is “not blocked.”</w:t>
      </w:r>
      <w:r>
        <w:t xml:space="preserve"> </w:t>
      </w:r>
      <w:r>
        <w:t xml:space="preserve">However, it added that the vessels “belonging to the aggressor parties cannot be considered as normal and non-hostile </w:t>
      </w:r>
      <w:proofErr w:type="gramStart"/>
      <w:r>
        <w:t>passage, and</w:t>
      </w:r>
      <w:proofErr w:type="gramEnd"/>
      <w:r>
        <w:t xml:space="preserve"> will be dealt with in accordance with the legal framework arising from the conflict, as well as the decisions and measures of the competent Iranian authorities.”</w:t>
      </w:r>
      <w:r>
        <w:t xml:space="preserve"> </w:t>
      </w:r>
      <w:r>
        <w:t>Since early March, Iran has effectively closed the Strait of Hormuz, a key oil transit route that normally handles about 20 million barrels per day and roughly 20% of global liquefied natural gas trade, to most ships. The closure has driven up shipping and insurance costs, pushed oil prices higher, and raised global economic concerns.</w:t>
      </w:r>
      <w:r>
        <w:t xml:space="preserve"> </w:t>
      </w:r>
      <w:r>
        <w:t>On Saturday, US President Donald Trump threatened to “obliterate” Iran’s power plants, starting with the largest, if Tehran did not open the strategic passage within 48 hours.</w:t>
      </w:r>
      <w:r>
        <w:t xml:space="preserve"> </w:t>
      </w:r>
      <w:r>
        <w:t>Hostilities in the region have escalated since US and Israeli strikes on Iran began on Feb. 28, with Tehran retaliating with repeated drone and missile strikes targeting Israel and Gulf countries hosting US military assets.</w:t>
      </w:r>
    </w:p>
    <w:p w14:paraId="06811571" w14:textId="6CFAEC84" w:rsidR="007552E5" w:rsidRDefault="007552E5" w:rsidP="007552E5">
      <w:pPr>
        <w:pStyle w:val="ListParagraph"/>
        <w:numPr>
          <w:ilvl w:val="0"/>
          <w:numId w:val="3"/>
        </w:numPr>
        <w:spacing w:line="276" w:lineRule="auto"/>
      </w:pPr>
      <w:bookmarkStart w:id="21" w:name="_Toc225170000"/>
      <w:r w:rsidRPr="007552E5">
        <w:rPr>
          <w:rStyle w:val="Heading2Char"/>
        </w:rPr>
        <w:t>Iran does not seek conflict with neighbors: President Pezeshkian</w:t>
      </w:r>
      <w:bookmarkEnd w:id="21"/>
      <w:r>
        <w:t xml:space="preserve"> – </w:t>
      </w:r>
      <w:hyperlink r:id="rId21" w:history="1">
        <w:r w:rsidRPr="007552E5">
          <w:rPr>
            <w:rStyle w:val="Hyperlink"/>
          </w:rPr>
          <w:t>Middle East Monitor</w:t>
        </w:r>
      </w:hyperlink>
      <w:r>
        <w:t xml:space="preserve"> </w:t>
      </w:r>
    </w:p>
    <w:p w14:paraId="041FA5B7" w14:textId="3AA018C9" w:rsidR="007552E5" w:rsidRDefault="007552E5" w:rsidP="007552E5">
      <w:pPr>
        <w:spacing w:line="276" w:lineRule="auto"/>
      </w:pPr>
      <w:r>
        <w:t>Iranian President Masoud Pezeshkian said Saturday Tehran is not seeking conflict with neighboring and Muslim countries, calling them “brothers.”</w:t>
      </w:r>
      <w:r>
        <w:t xml:space="preserve"> </w:t>
      </w:r>
      <w:r>
        <w:t xml:space="preserve">“To Islamic countries and our dear neighbors: you are our brothers, and we are not engaged in any conflict with you. The only beneficiary of our disagreements is the Zionist entity,” Pezeshkian said in a message on the US social media company X </w:t>
      </w:r>
      <w:proofErr w:type="gramStart"/>
      <w:r>
        <w:t>on the occasion of</w:t>
      </w:r>
      <w:proofErr w:type="gramEnd"/>
      <w:r>
        <w:t xml:space="preserve"> Eid al-Fitr.</w:t>
      </w:r>
      <w:r>
        <w:t xml:space="preserve"> </w:t>
      </w:r>
      <w:r>
        <w:t>He also prayed that Eid al-Fitr would bring “strength and unity” through adherence to the teachings of the Prophet Muhammad.</w:t>
      </w:r>
      <w:r>
        <w:t xml:space="preserve"> </w:t>
      </w:r>
      <w:r>
        <w:t>The US-Israeli strikes on Iran began on Feb. 28, with Tehran retaliating with repeated drone and missile strikes targeting Israel and Gulf countries hosting US military assets.</w:t>
      </w:r>
    </w:p>
    <w:p w14:paraId="76B4D777" w14:textId="7CF33A25" w:rsidR="00804203" w:rsidRDefault="00804203" w:rsidP="00804203">
      <w:pPr>
        <w:pStyle w:val="ListParagraph"/>
        <w:numPr>
          <w:ilvl w:val="0"/>
          <w:numId w:val="3"/>
        </w:numPr>
        <w:spacing w:line="276" w:lineRule="auto"/>
      </w:pPr>
      <w:bookmarkStart w:id="22" w:name="_Toc225170001"/>
      <w:r w:rsidRPr="00804203">
        <w:rPr>
          <w:rStyle w:val="Heading2Char"/>
        </w:rPr>
        <w:t>Iran warns regional infrastructure will be targeted if its facilities are attacked</w:t>
      </w:r>
      <w:bookmarkEnd w:id="22"/>
      <w:r>
        <w:t xml:space="preserve"> – </w:t>
      </w:r>
      <w:hyperlink r:id="rId22" w:history="1">
        <w:r w:rsidRPr="00804203">
          <w:rPr>
            <w:rStyle w:val="Hyperlink"/>
          </w:rPr>
          <w:t>Middle East Monitor</w:t>
        </w:r>
      </w:hyperlink>
      <w:r>
        <w:t xml:space="preserve"> </w:t>
      </w:r>
    </w:p>
    <w:p w14:paraId="688A21FC" w14:textId="4014387F" w:rsidR="00804203" w:rsidRDefault="00804203" w:rsidP="00804203">
      <w:pPr>
        <w:spacing w:line="276" w:lineRule="auto"/>
      </w:pPr>
      <w:r>
        <w:lastRenderedPageBreak/>
        <w:t>Iran’s Parliament Speaker Mohammad Baqer Qalibaf has warned that vital infrastructure across the region could be “destroyed to an irreparable extent” if Iranian energy facilities are targeted by the United States or Israel.</w:t>
      </w:r>
      <w:r>
        <w:t xml:space="preserve"> </w:t>
      </w:r>
      <w:r>
        <w:t xml:space="preserve">In a statement posted on the social media platform X on Sunday, </w:t>
      </w:r>
      <w:proofErr w:type="spellStart"/>
      <w:r>
        <w:t>Qalibaf</w:t>
      </w:r>
      <w:proofErr w:type="spellEnd"/>
      <w:r>
        <w:t xml:space="preserve"> said that any attack on Iran’s infrastructure would trigger a broader response against regional energy and oil installations.</w:t>
      </w:r>
      <w:r>
        <w:t xml:space="preserve"> </w:t>
      </w:r>
      <w:r>
        <w:t>“Once our country’s energy production facilities and infrastructure are targeted, vital infrastructure… throughout the region will be considered legitimate targets,” he said.</w:t>
      </w:r>
      <w:r>
        <w:t xml:space="preserve"> </w:t>
      </w:r>
      <w:r>
        <w:t>He added that such a scenario would lead to oil prices rising “for a very long time”, highlighting the potential global economic impact of further escalation.</w:t>
      </w:r>
      <w:r>
        <w:t xml:space="preserve"> </w:t>
      </w:r>
      <w:r>
        <w:t>The warning comes after US President Donald Trump issued a 48-hour ultimatum calling on Iran to reopen the Strait of Hormuz to maritime traffic, threatening to target Iranian energy infrastructure if it failed to comply.</w:t>
      </w:r>
      <w:r>
        <w:t xml:space="preserve"> </w:t>
      </w:r>
      <w:r>
        <w:t>The exchange underscores mounting tensions between Iran, the United States and Israel, with growing concerns over the security of energy supplies and the stability of global markets.</w:t>
      </w:r>
    </w:p>
    <w:p w14:paraId="4B8F364E" w14:textId="09E21027" w:rsidR="005942FB" w:rsidRDefault="005942FB" w:rsidP="005942FB">
      <w:pPr>
        <w:pStyle w:val="ListParagraph"/>
        <w:numPr>
          <w:ilvl w:val="0"/>
          <w:numId w:val="3"/>
        </w:numPr>
        <w:spacing w:line="276" w:lineRule="auto"/>
      </w:pPr>
      <w:bookmarkStart w:id="23" w:name="_Toc225170002"/>
      <w:r w:rsidRPr="005942FB">
        <w:rPr>
          <w:rStyle w:val="Heading2Char"/>
        </w:rPr>
        <w:t>UN nuclear watchdog says no damage detected at Israeli nuclear center after Iran strike</w:t>
      </w:r>
      <w:bookmarkEnd w:id="23"/>
      <w:r>
        <w:t xml:space="preserve"> – </w:t>
      </w:r>
      <w:hyperlink r:id="rId23" w:history="1">
        <w:r w:rsidRPr="005942FB">
          <w:rPr>
            <w:rStyle w:val="Hyperlink"/>
          </w:rPr>
          <w:t>Middle East Monitor</w:t>
        </w:r>
      </w:hyperlink>
    </w:p>
    <w:p w14:paraId="69CB31C0" w14:textId="080D167A" w:rsidR="005942FB" w:rsidRDefault="005942FB" w:rsidP="005942FB">
      <w:pPr>
        <w:spacing w:line="276" w:lineRule="auto"/>
      </w:pPr>
      <w:r>
        <w:t>The International Atomic Energy Agency (IAEA) said Saturday it received no indication of damage to Israel’s Negev Nuclear Research Center following an Iranian missile strike on the city of Dimona, Anadolu reports.</w:t>
      </w:r>
      <w:r>
        <w:t xml:space="preserve"> </w:t>
      </w:r>
      <w:r>
        <w:t>No abnormal radiation levels had been detected in the region, it added.</w:t>
      </w:r>
      <w:r>
        <w:t xml:space="preserve"> </w:t>
      </w:r>
      <w:r>
        <w:t>IAEA Director General Rafael Grossi stressed that “maximum military restraint should be observed, in particular in the vicinity of nuclear facilities,” as the agency said he was closely monitoring the situation.</w:t>
      </w:r>
      <w:r>
        <w:t xml:space="preserve"> </w:t>
      </w:r>
      <w:r>
        <w:t>Dozens were injured in Dimona, a city in southern Israel that is home to the Negev Nuclear Research Center, after a barrage of Iranian missiles struck the area Saturday.</w:t>
      </w:r>
      <w:r>
        <w:t xml:space="preserve"> </w:t>
      </w:r>
      <w:r>
        <w:t>The strikes were part of Iran’s retaliatory campaign against Israel following US-Israeli joint attacks on Iran that began Feb. 28.</w:t>
      </w:r>
    </w:p>
    <w:p w14:paraId="1295289D" w14:textId="4A190799" w:rsidR="00F56CB8" w:rsidRDefault="00A62B0E">
      <w:pPr>
        <w:pStyle w:val="Heading2"/>
      </w:pPr>
      <w:bookmarkStart w:id="24" w:name="_Toc225170003"/>
      <w:proofErr w:type="spellStart"/>
      <w:r>
        <w:t>Turk</w:t>
      </w:r>
      <w:r w:rsidR="0034479F">
        <w:t>i</w:t>
      </w:r>
      <w:r>
        <w:t>y</w:t>
      </w:r>
      <w:r w:rsidR="0034479F">
        <w:t>e</w:t>
      </w:r>
      <w:bookmarkEnd w:id="24"/>
      <w:proofErr w:type="spellEnd"/>
      <w:r w:rsidR="0031092A">
        <w:t xml:space="preserve"> </w:t>
      </w:r>
    </w:p>
    <w:p w14:paraId="10A9AD23" w14:textId="3BDE3CA6" w:rsidR="0034479F" w:rsidRDefault="0034479F" w:rsidP="0034479F">
      <w:pPr>
        <w:pStyle w:val="ListParagraph"/>
        <w:numPr>
          <w:ilvl w:val="0"/>
          <w:numId w:val="3"/>
        </w:numPr>
        <w:spacing w:line="276" w:lineRule="auto"/>
      </w:pPr>
      <w:bookmarkStart w:id="25" w:name="_Toc225170004"/>
      <w:proofErr w:type="spellStart"/>
      <w:r w:rsidRPr="0034479F">
        <w:rPr>
          <w:rStyle w:val="Heading2Char"/>
        </w:rPr>
        <w:t>Turkiye</w:t>
      </w:r>
      <w:proofErr w:type="spellEnd"/>
      <w:r w:rsidRPr="0034479F">
        <w:rPr>
          <w:rStyle w:val="Heading2Char"/>
        </w:rPr>
        <w:t xml:space="preserve"> condemns surge in Israeli settler terrorism in West Bank</w:t>
      </w:r>
      <w:bookmarkEnd w:id="25"/>
      <w:r>
        <w:t xml:space="preserve"> – </w:t>
      </w:r>
      <w:hyperlink r:id="rId24" w:history="1">
        <w:r w:rsidRPr="0034479F">
          <w:rPr>
            <w:rStyle w:val="Hyperlink"/>
          </w:rPr>
          <w:t>Middle East Monitor</w:t>
        </w:r>
      </w:hyperlink>
      <w:r>
        <w:t xml:space="preserve"> </w:t>
      </w:r>
    </w:p>
    <w:p w14:paraId="7C1E0B9D" w14:textId="1AB35EAA" w:rsidR="0034479F" w:rsidRDefault="0034479F" w:rsidP="0034479F">
      <w:pPr>
        <w:spacing w:line="276" w:lineRule="auto"/>
      </w:pPr>
      <w:proofErr w:type="spellStart"/>
      <w:r>
        <w:t>Turkiye</w:t>
      </w:r>
      <w:proofErr w:type="spellEnd"/>
      <w:r>
        <w:t xml:space="preserve"> on Saturday condemned the escalation in settler terrorism and illegal settlements in the occupied West Bank, Anadolu reports.</w:t>
      </w:r>
      <w:r>
        <w:t xml:space="preserve"> </w:t>
      </w:r>
      <w:r>
        <w:t>“We condemn the settler terrorism and settlement activities in the West Bank, which have intensified further in recent times, as well as the pressure exerted by Israeli security forces on Palestinians,” the Turkish Foreign Ministry said in a statement.</w:t>
      </w:r>
      <w:r>
        <w:t xml:space="preserve"> </w:t>
      </w:r>
      <w:r>
        <w:t xml:space="preserve">The ministry said Israel’s annexation practices seek to weaken chances for a two-state solution, which </w:t>
      </w:r>
      <w:proofErr w:type="spellStart"/>
      <w:r>
        <w:t>Turkiye</w:t>
      </w:r>
      <w:proofErr w:type="spellEnd"/>
      <w:r>
        <w:t xml:space="preserve"> called the key to lasting peace in the region, and that settler terrorism is targeting the fundamental rights of Palestinians, “especially the right to life.”</w:t>
      </w:r>
      <w:r>
        <w:t xml:space="preserve"> </w:t>
      </w:r>
      <w:r>
        <w:t>It added that an immediate halt to both the annexation practices and settler terrorism is “a fundamental requirement under both international law and for the stability of the region.”</w:t>
      </w:r>
      <w:r>
        <w:t xml:space="preserve"> </w:t>
      </w:r>
      <w:r>
        <w:t xml:space="preserve">The international community and the UN consider the West Bank, including </w:t>
      </w:r>
      <w:r>
        <w:lastRenderedPageBreak/>
        <w:t>East Jerusalem, an occupied Palestinian territory and view Israeli settlements there as illegal under international law.</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6" w:name="_Toc225170005"/>
      <w:r>
        <w:rPr>
          <w:rFonts w:eastAsia="DengXian Light" w:cs="Times New Roman"/>
          <w:b/>
          <w:bCs/>
          <w:color w:val="2F5496"/>
          <w:szCs w:val="24"/>
          <w:u w:val="single"/>
        </w:rPr>
        <w:t>Global Powers</w:t>
      </w:r>
      <w:bookmarkEnd w:id="26"/>
    </w:p>
    <w:p w14:paraId="767DE0F2" w14:textId="34814057" w:rsidR="00F56CB8" w:rsidRDefault="00E9653E">
      <w:pPr>
        <w:pStyle w:val="Heading2"/>
        <w:spacing w:line="276" w:lineRule="auto"/>
        <w:rPr>
          <w:lang w:eastAsia="zh-CN"/>
        </w:rPr>
      </w:pPr>
      <w:bookmarkStart w:id="27" w:name="_Toc225170006"/>
      <w:r>
        <w:rPr>
          <w:lang w:eastAsia="zh-CN"/>
        </w:rPr>
        <w:t>US</w:t>
      </w:r>
      <w:bookmarkEnd w:id="27"/>
      <w:r w:rsidR="0031092A">
        <w:rPr>
          <w:lang w:eastAsia="zh-CN"/>
        </w:rPr>
        <w:t xml:space="preserve"> </w:t>
      </w:r>
    </w:p>
    <w:p w14:paraId="1F990CBC" w14:textId="55C1FD5B" w:rsidR="00D014D4" w:rsidRDefault="00D014D4" w:rsidP="00D014D4">
      <w:pPr>
        <w:pStyle w:val="ListParagraph"/>
        <w:numPr>
          <w:ilvl w:val="0"/>
          <w:numId w:val="3"/>
        </w:numPr>
        <w:spacing w:line="276" w:lineRule="auto"/>
      </w:pPr>
      <w:bookmarkStart w:id="28" w:name="_Toc225170007"/>
      <w:r w:rsidRPr="00D014D4">
        <w:rPr>
          <w:rStyle w:val="Heading2Char"/>
        </w:rPr>
        <w:t>Trump surprised by UK’s ‘very late response’ on allowing use of military bases</w:t>
      </w:r>
      <w:bookmarkEnd w:id="28"/>
      <w:r>
        <w:t xml:space="preserve"> – </w:t>
      </w:r>
      <w:hyperlink r:id="rId25" w:history="1">
        <w:r w:rsidRPr="00D014D4">
          <w:rPr>
            <w:rStyle w:val="Hyperlink"/>
          </w:rPr>
          <w:t>Middle East Monitor</w:t>
        </w:r>
      </w:hyperlink>
      <w:r>
        <w:t xml:space="preserve"> </w:t>
      </w:r>
    </w:p>
    <w:p w14:paraId="1DE8982C" w14:textId="76209FCE" w:rsidR="00D014D4" w:rsidRDefault="00D014D4" w:rsidP="00D014D4">
      <w:pPr>
        <w:spacing w:line="276" w:lineRule="auto"/>
      </w:pPr>
      <w:r>
        <w:t>US President Donald Trump said Friday he was surprised by United Kingdom’s “very late response” in allowing Washington to use British military bases for strikes targeting Iranian missile capabilities threatening the Strait of Hormuz, Anadolu reports.</w:t>
      </w:r>
      <w:r>
        <w:t xml:space="preserve"> </w:t>
      </w:r>
      <w:r>
        <w:t>“I was a little surprised at the UK. They should have acted a lot faster,” Trump told reporters, adding that the delay was unexpected given the strength of the relationship.</w:t>
      </w:r>
      <w:r>
        <w:t xml:space="preserve"> </w:t>
      </w:r>
      <w:r>
        <w:t>Downing Street confirmed Friday that Cabinet ministers had approved an expansion of US access to British bases, specifying that the agreement now covered American defensive operations to degrade Iranian missile sites, and capabilities being used to attack shipping in the strait.</w:t>
      </w:r>
      <w:r>
        <w:t xml:space="preserve"> </w:t>
      </w:r>
      <w:r>
        <w:t>The White House previously said Trump told UK Prime Minister Keir Starmer that he wished London had “stepped up sooner.”</w:t>
      </w:r>
      <w:r>
        <w:t xml:space="preserve"> </w:t>
      </w:r>
      <w:r>
        <w:t>The US-Israeli strikes on Iran began Feb. 28 and have reportedly killed 1,300 people, including then-Supreme Leader Ali Khamenei.</w:t>
      </w:r>
      <w:r>
        <w:t xml:space="preserve"> </w:t>
      </w:r>
      <w:r>
        <w:t>Iran has retaliated with drone and missile attacks across the region and has closed most ships from transiting through the Strait of Hormuz, a key oil transit route that normally handles 20 million barrels per day and roughly 20% of global liquefied natural gas trade.</w:t>
      </w:r>
    </w:p>
    <w:p w14:paraId="72D3D9B3" w14:textId="3E3D0C96" w:rsidR="00195316" w:rsidRDefault="00195316" w:rsidP="00195316">
      <w:pPr>
        <w:pStyle w:val="ListParagraph"/>
        <w:numPr>
          <w:ilvl w:val="0"/>
          <w:numId w:val="3"/>
        </w:numPr>
        <w:spacing w:line="276" w:lineRule="auto"/>
      </w:pPr>
      <w:bookmarkStart w:id="29" w:name="_Toc225170008"/>
      <w:r w:rsidRPr="00195316">
        <w:rPr>
          <w:rStyle w:val="Heading2Char"/>
        </w:rPr>
        <w:t>Trump calls Israeli President Herzog ‘weak and pathetic’ for not pardoning Netanyahu</w:t>
      </w:r>
      <w:bookmarkEnd w:id="29"/>
      <w:r>
        <w:t xml:space="preserve"> – </w:t>
      </w:r>
      <w:hyperlink r:id="rId26" w:history="1">
        <w:r w:rsidRPr="00195316">
          <w:rPr>
            <w:rStyle w:val="Hyperlink"/>
          </w:rPr>
          <w:t>Middle East Monitor</w:t>
        </w:r>
      </w:hyperlink>
      <w:r>
        <w:t xml:space="preserve"> </w:t>
      </w:r>
    </w:p>
    <w:p w14:paraId="30DECC17" w14:textId="1115CDD8" w:rsidR="00195316" w:rsidRDefault="00195316" w:rsidP="00195316">
      <w:pPr>
        <w:spacing w:line="276" w:lineRule="auto"/>
      </w:pPr>
      <w:r>
        <w:t>US President Donald Trump launched a scathing attack Sunday on Israeli President Isaac Herzog, calling him “weak and pathetic” and accusing him of lying about a promise to pardon Prime Minister Benjamin Netanyahu.</w:t>
      </w:r>
      <w:r>
        <w:t xml:space="preserve"> </w:t>
      </w:r>
      <w:r>
        <w:t>“He told me many times, more than once, that he would pardon him, and he lied to me,” Trump told Israel’s Channel 14, adding that Herzog was “not a leader.”</w:t>
      </w:r>
      <w:r>
        <w:t xml:space="preserve"> </w:t>
      </w:r>
      <w:r>
        <w:t>He argued that Netanyahu’s ongoing corruption trial was a distraction from the war effort.</w:t>
      </w:r>
      <w:r>
        <w:t xml:space="preserve"> </w:t>
      </w:r>
      <w:r>
        <w:t>“Bibi needs to focus on the war, not on nonsense,” he said.</w:t>
      </w:r>
      <w:r>
        <w:t xml:space="preserve"> </w:t>
      </w:r>
      <w:r>
        <w:t>Trump has repeatedly pressed the issue. He previously called Herzog “a weak and useless person” and accused him of using the pardon question as political leverage.</w:t>
      </w:r>
      <w:r>
        <w:t xml:space="preserve"> </w:t>
      </w:r>
      <w:r>
        <w:t>A senior Israeli official pushed back on Trump’s account, saying Herzog had never made such a promise and had told Trump advisers that he would consider the request in line with legal procedures.</w:t>
      </w:r>
      <w:r>
        <w:t xml:space="preserve"> </w:t>
      </w:r>
      <w:r>
        <w:t>Netanyahu faces long-running domestic corruption charges related to favors and benefits he allegedly received in exchange for regulatory favors, legislative action, and diplomatic support to wealthy businessmen and media moguls.</w:t>
      </w:r>
      <w:r>
        <w:t xml:space="preserve"> </w:t>
      </w:r>
      <w:r>
        <w:t xml:space="preserve">On the war with Iran, </w:t>
      </w:r>
      <w:r>
        <w:lastRenderedPageBreak/>
        <w:t>Trump declined to clarify whether US forces intended to target or seize Iranian oil and gas infrastructure, saying only that he could not answer that at this stage.</w:t>
      </w:r>
      <w:r>
        <w:t xml:space="preserve"> </w:t>
      </w:r>
      <w:r>
        <w:t>US-Israeli strikes against Iran began on Feb. 28 and have reportedly killed at least 1,300 people, including then-Supreme Leader Ayatollah Ali Khamenei.</w:t>
      </w:r>
      <w:r>
        <w:t xml:space="preserve"> </w:t>
      </w:r>
      <w:r>
        <w:t>Iran has retaliated with drone and missile strikes targeting Israel, Jordan, Iraq and Gulf countries hosting US military assets.</w:t>
      </w:r>
    </w:p>
    <w:p w14:paraId="0BE888CC" w14:textId="6235ED35" w:rsidR="007B67EA" w:rsidRDefault="007B67EA" w:rsidP="007B67EA">
      <w:pPr>
        <w:pStyle w:val="ListParagraph"/>
        <w:numPr>
          <w:ilvl w:val="0"/>
          <w:numId w:val="3"/>
        </w:numPr>
        <w:spacing w:line="276" w:lineRule="auto"/>
      </w:pPr>
      <w:bookmarkStart w:id="30" w:name="_Toc225170009"/>
      <w:r w:rsidRPr="007B67EA">
        <w:rPr>
          <w:rStyle w:val="Heading2Char"/>
        </w:rPr>
        <w:t>US says Iran war may last longer than planned: Report</w:t>
      </w:r>
      <w:bookmarkEnd w:id="30"/>
      <w:r>
        <w:t xml:space="preserve"> – </w:t>
      </w:r>
      <w:hyperlink r:id="rId27" w:history="1">
        <w:r w:rsidRPr="007B67EA">
          <w:rPr>
            <w:rStyle w:val="Hyperlink"/>
          </w:rPr>
          <w:t>Middle East Monitor</w:t>
        </w:r>
      </w:hyperlink>
      <w:r>
        <w:t xml:space="preserve"> </w:t>
      </w:r>
    </w:p>
    <w:p w14:paraId="655E7663" w14:textId="0D5D90DC" w:rsidR="007B67EA" w:rsidRDefault="007B67EA" w:rsidP="007B67EA">
      <w:pPr>
        <w:spacing w:line="276" w:lineRule="auto"/>
      </w:pPr>
      <w:r>
        <w:t>The US has informed Israel that the war against Iran is likely to last longer than originally anticipated, with operations aimed at reopening the Strait of Hormuz expected to take several more weeks, Israel’s Channel 12 reported Sunday.</w:t>
      </w:r>
      <w:r>
        <w:t xml:space="preserve"> </w:t>
      </w:r>
      <w:r>
        <w:t>Washington’s objective goes beyond simply reopening the waterway, according to the outlet, as the US also aims to eliminate Iran’s alleged broader influence over global energy prices.</w:t>
      </w:r>
      <w:r>
        <w:t xml:space="preserve"> </w:t>
      </w:r>
      <w:r>
        <w:t>US officials were cited as saying that they wanted a strategic change, even if it takes time.</w:t>
      </w:r>
      <w:r>
        <w:t xml:space="preserve"> </w:t>
      </w:r>
      <w:r>
        <w:t>US President Donald Trump initially suggested that the military campaign, which has entered its fourth week, would last four to five weeks and has repeatedly said that operations were running “ahead of schedule.”</w:t>
      </w:r>
      <w:r>
        <w:t xml:space="preserve"> </w:t>
      </w:r>
      <w:r>
        <w:t xml:space="preserve">Israeli army spokesperson Effie </w:t>
      </w:r>
      <w:proofErr w:type="spellStart"/>
      <w:r>
        <w:t>Defrin</w:t>
      </w:r>
      <w:proofErr w:type="spellEnd"/>
      <w:r>
        <w:t xml:space="preserve"> said Sunday that strikes on Iran and Lebanon’s Hezbollah group were expected to continue for “several more weeks.”</w:t>
      </w:r>
      <w:r>
        <w:t xml:space="preserve"> </w:t>
      </w:r>
      <w:r>
        <w:t>The US-based Axios news site separately reported that officials in Washington and allied capitals were preparing for American involvement to potentially stretch until September, even if the conflict shifted to a lower-intensity phase.</w:t>
      </w:r>
      <w:r>
        <w:t xml:space="preserve"> </w:t>
      </w:r>
      <w:r>
        <w:t>US-Israeli strikes against Iran began on Feb. 28 and have reportedly killed at least 1,300 people, including then-Supreme Leader Ayatollah Ali Khamenei.</w:t>
      </w:r>
      <w:r>
        <w:t xml:space="preserve"> </w:t>
      </w:r>
      <w:r>
        <w:t>Iran has retaliated with drone and missile strikes targeting Israel, Jordan, Iraq and Gulf countries hosting US military assets.</w:t>
      </w:r>
    </w:p>
    <w:p w14:paraId="15FC0A52" w14:textId="77777777" w:rsidR="00F56CB8" w:rsidRDefault="00F56CB8">
      <w:pPr>
        <w:spacing w:line="276" w:lineRule="auto"/>
      </w:pPr>
    </w:p>
    <w:sectPr w:rsidR="00F56CB8">
      <w:headerReference w:type="even" r:id="rId28"/>
      <w:headerReference w:type="default" r:id="rId29"/>
      <w:footerReference w:type="even" r:id="rId30"/>
      <w:footerReference w:type="default" r:id="rId31"/>
      <w:headerReference w:type="first" r:id="rId32"/>
      <w:footerReference w:type="firs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CC642" w14:textId="77777777" w:rsidR="004C1AE6" w:rsidRDefault="004C1AE6">
      <w:pPr>
        <w:spacing w:line="240" w:lineRule="auto"/>
      </w:pPr>
      <w:r>
        <w:separator/>
      </w:r>
    </w:p>
  </w:endnote>
  <w:endnote w:type="continuationSeparator" w:id="0">
    <w:p w14:paraId="0D97C647" w14:textId="77777777" w:rsidR="004C1AE6" w:rsidRDefault="004C1A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4DAC6" w14:textId="77777777" w:rsidR="00D76477" w:rsidRDefault="00D764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94A4" w14:textId="0C87C0B6" w:rsidR="00F56CB8"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F914E1">
      <w:rPr>
        <w:lang w:val="en-GB"/>
      </w:rPr>
      <w:t xml:space="preserve">March </w:t>
    </w:r>
    <w:r w:rsidR="00862BF0">
      <w:rPr>
        <w:lang w:val="en-GB"/>
      </w:rPr>
      <w:t>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8E9C" w14:textId="77777777" w:rsidR="00D76477" w:rsidRDefault="00D764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CBF70" w14:textId="77777777" w:rsidR="004C1AE6" w:rsidRDefault="004C1AE6">
      <w:pPr>
        <w:spacing w:after="0"/>
      </w:pPr>
      <w:r>
        <w:separator/>
      </w:r>
    </w:p>
  </w:footnote>
  <w:footnote w:type="continuationSeparator" w:id="0">
    <w:p w14:paraId="184E220F" w14:textId="77777777" w:rsidR="004C1AE6" w:rsidRDefault="004C1AE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6192B" w14:textId="77777777" w:rsidR="00D76477" w:rsidRDefault="00D764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D591" w14:textId="77777777" w:rsidR="00D76477" w:rsidRDefault="00D764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8C29B" w14:textId="77777777" w:rsidR="00D76477" w:rsidRDefault="00D764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1C1F23"/>
    <w:multiLevelType w:val="hybridMultilevel"/>
    <w:tmpl w:val="35763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735325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31F58"/>
    <w:rsid w:val="00032867"/>
    <w:rsid w:val="000512E0"/>
    <w:rsid w:val="00055C0B"/>
    <w:rsid w:val="000779BD"/>
    <w:rsid w:val="00085FDD"/>
    <w:rsid w:val="00092022"/>
    <w:rsid w:val="000B27C3"/>
    <w:rsid w:val="000B5DE9"/>
    <w:rsid w:val="000D4841"/>
    <w:rsid w:val="000F4639"/>
    <w:rsid w:val="000F74A2"/>
    <w:rsid w:val="0010449D"/>
    <w:rsid w:val="00114165"/>
    <w:rsid w:val="0011605E"/>
    <w:rsid w:val="00117A94"/>
    <w:rsid w:val="001322E5"/>
    <w:rsid w:val="00141136"/>
    <w:rsid w:val="00150DBC"/>
    <w:rsid w:val="00155106"/>
    <w:rsid w:val="001658D5"/>
    <w:rsid w:val="00167C5C"/>
    <w:rsid w:val="00171D3F"/>
    <w:rsid w:val="0017786B"/>
    <w:rsid w:val="0019110A"/>
    <w:rsid w:val="00193EC4"/>
    <w:rsid w:val="00195316"/>
    <w:rsid w:val="001A2509"/>
    <w:rsid w:val="001A3F31"/>
    <w:rsid w:val="001B7214"/>
    <w:rsid w:val="001D2B81"/>
    <w:rsid w:val="001E0C8A"/>
    <w:rsid w:val="001E5757"/>
    <w:rsid w:val="001E63D1"/>
    <w:rsid w:val="001F70C3"/>
    <w:rsid w:val="00213FED"/>
    <w:rsid w:val="00236C94"/>
    <w:rsid w:val="00242D03"/>
    <w:rsid w:val="00250C0C"/>
    <w:rsid w:val="00253FB3"/>
    <w:rsid w:val="00255394"/>
    <w:rsid w:val="002565AD"/>
    <w:rsid w:val="002715AC"/>
    <w:rsid w:val="00272B82"/>
    <w:rsid w:val="00274F7C"/>
    <w:rsid w:val="002960E0"/>
    <w:rsid w:val="002A783D"/>
    <w:rsid w:val="002B138D"/>
    <w:rsid w:val="002B48C9"/>
    <w:rsid w:val="002D6D10"/>
    <w:rsid w:val="002E2910"/>
    <w:rsid w:val="00303E88"/>
    <w:rsid w:val="003051C3"/>
    <w:rsid w:val="0030535E"/>
    <w:rsid w:val="0031092A"/>
    <w:rsid w:val="003118B4"/>
    <w:rsid w:val="00314B0E"/>
    <w:rsid w:val="003162D8"/>
    <w:rsid w:val="00334888"/>
    <w:rsid w:val="0034479F"/>
    <w:rsid w:val="003455D2"/>
    <w:rsid w:val="00346168"/>
    <w:rsid w:val="00346325"/>
    <w:rsid w:val="00363288"/>
    <w:rsid w:val="0036609A"/>
    <w:rsid w:val="003703B2"/>
    <w:rsid w:val="003720A7"/>
    <w:rsid w:val="00375BE5"/>
    <w:rsid w:val="00381407"/>
    <w:rsid w:val="003B0888"/>
    <w:rsid w:val="003B41DB"/>
    <w:rsid w:val="003B5014"/>
    <w:rsid w:val="003B589B"/>
    <w:rsid w:val="003C1238"/>
    <w:rsid w:val="003D4713"/>
    <w:rsid w:val="003D5D9B"/>
    <w:rsid w:val="003D680E"/>
    <w:rsid w:val="003E5CB7"/>
    <w:rsid w:val="003F3A8D"/>
    <w:rsid w:val="003F4A8B"/>
    <w:rsid w:val="00403959"/>
    <w:rsid w:val="004214D3"/>
    <w:rsid w:val="004230AF"/>
    <w:rsid w:val="00424C39"/>
    <w:rsid w:val="004270F1"/>
    <w:rsid w:val="004342D0"/>
    <w:rsid w:val="00451CF8"/>
    <w:rsid w:val="004545ED"/>
    <w:rsid w:val="00482E1C"/>
    <w:rsid w:val="00483211"/>
    <w:rsid w:val="00495F3F"/>
    <w:rsid w:val="004A141C"/>
    <w:rsid w:val="004A194A"/>
    <w:rsid w:val="004B253A"/>
    <w:rsid w:val="004C1AE6"/>
    <w:rsid w:val="004D40B1"/>
    <w:rsid w:val="004E0CF6"/>
    <w:rsid w:val="004E7961"/>
    <w:rsid w:val="005043C6"/>
    <w:rsid w:val="0050470A"/>
    <w:rsid w:val="00504D15"/>
    <w:rsid w:val="00510643"/>
    <w:rsid w:val="0053172D"/>
    <w:rsid w:val="00534931"/>
    <w:rsid w:val="00544E17"/>
    <w:rsid w:val="005540DA"/>
    <w:rsid w:val="00556A00"/>
    <w:rsid w:val="00571DE7"/>
    <w:rsid w:val="00571E90"/>
    <w:rsid w:val="005854F2"/>
    <w:rsid w:val="005942FB"/>
    <w:rsid w:val="005A490F"/>
    <w:rsid w:val="005A7C14"/>
    <w:rsid w:val="005B26AA"/>
    <w:rsid w:val="005B6A1D"/>
    <w:rsid w:val="005C0C8F"/>
    <w:rsid w:val="005D0013"/>
    <w:rsid w:val="005E3F9A"/>
    <w:rsid w:val="00610C13"/>
    <w:rsid w:val="00616C45"/>
    <w:rsid w:val="006246FF"/>
    <w:rsid w:val="00630F00"/>
    <w:rsid w:val="00647295"/>
    <w:rsid w:val="00650371"/>
    <w:rsid w:val="006609F1"/>
    <w:rsid w:val="006715A9"/>
    <w:rsid w:val="00686FA4"/>
    <w:rsid w:val="00691D5D"/>
    <w:rsid w:val="006B06DF"/>
    <w:rsid w:val="006C1664"/>
    <w:rsid w:val="006C1AE4"/>
    <w:rsid w:val="006D5675"/>
    <w:rsid w:val="00707705"/>
    <w:rsid w:val="00714D68"/>
    <w:rsid w:val="00740D82"/>
    <w:rsid w:val="007476D7"/>
    <w:rsid w:val="007552E5"/>
    <w:rsid w:val="007564D6"/>
    <w:rsid w:val="0076475F"/>
    <w:rsid w:val="00766114"/>
    <w:rsid w:val="007702C6"/>
    <w:rsid w:val="00770C7B"/>
    <w:rsid w:val="00782C09"/>
    <w:rsid w:val="007857C6"/>
    <w:rsid w:val="00790C0D"/>
    <w:rsid w:val="0079337A"/>
    <w:rsid w:val="00796C33"/>
    <w:rsid w:val="00797328"/>
    <w:rsid w:val="007A775E"/>
    <w:rsid w:val="007B67EA"/>
    <w:rsid w:val="007C61D7"/>
    <w:rsid w:val="007D740A"/>
    <w:rsid w:val="007E79F4"/>
    <w:rsid w:val="007F6457"/>
    <w:rsid w:val="00801A85"/>
    <w:rsid w:val="00804203"/>
    <w:rsid w:val="008130BB"/>
    <w:rsid w:val="00813451"/>
    <w:rsid w:val="00814D06"/>
    <w:rsid w:val="00862BF0"/>
    <w:rsid w:val="008643A9"/>
    <w:rsid w:val="00874ACA"/>
    <w:rsid w:val="008979BC"/>
    <w:rsid w:val="008A14B5"/>
    <w:rsid w:val="008A3E52"/>
    <w:rsid w:val="008B2380"/>
    <w:rsid w:val="008B2FB0"/>
    <w:rsid w:val="008C23F3"/>
    <w:rsid w:val="008C69BB"/>
    <w:rsid w:val="008D013C"/>
    <w:rsid w:val="008D280B"/>
    <w:rsid w:val="008E4449"/>
    <w:rsid w:val="008E5131"/>
    <w:rsid w:val="008F1AF3"/>
    <w:rsid w:val="008F1F9D"/>
    <w:rsid w:val="009152D1"/>
    <w:rsid w:val="00927766"/>
    <w:rsid w:val="00936B74"/>
    <w:rsid w:val="009514AD"/>
    <w:rsid w:val="00954F2E"/>
    <w:rsid w:val="009635A1"/>
    <w:rsid w:val="00963851"/>
    <w:rsid w:val="009711F0"/>
    <w:rsid w:val="00976318"/>
    <w:rsid w:val="00996D19"/>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4766C"/>
    <w:rsid w:val="00A51B48"/>
    <w:rsid w:val="00A521D2"/>
    <w:rsid w:val="00A52265"/>
    <w:rsid w:val="00A62B0E"/>
    <w:rsid w:val="00A75579"/>
    <w:rsid w:val="00AA312C"/>
    <w:rsid w:val="00AA48B8"/>
    <w:rsid w:val="00AB79B0"/>
    <w:rsid w:val="00AC6D32"/>
    <w:rsid w:val="00AD252A"/>
    <w:rsid w:val="00AD4B6F"/>
    <w:rsid w:val="00AE129A"/>
    <w:rsid w:val="00AE16A2"/>
    <w:rsid w:val="00AE4E17"/>
    <w:rsid w:val="00AF67F1"/>
    <w:rsid w:val="00AF6B00"/>
    <w:rsid w:val="00B0420C"/>
    <w:rsid w:val="00B16DE0"/>
    <w:rsid w:val="00B46DA0"/>
    <w:rsid w:val="00B52444"/>
    <w:rsid w:val="00B64E95"/>
    <w:rsid w:val="00B81219"/>
    <w:rsid w:val="00B825C9"/>
    <w:rsid w:val="00B91C0B"/>
    <w:rsid w:val="00BB0E81"/>
    <w:rsid w:val="00BD32FE"/>
    <w:rsid w:val="00BD65CE"/>
    <w:rsid w:val="00BE0152"/>
    <w:rsid w:val="00BF029B"/>
    <w:rsid w:val="00BF6A2C"/>
    <w:rsid w:val="00C06272"/>
    <w:rsid w:val="00C17382"/>
    <w:rsid w:val="00C302BB"/>
    <w:rsid w:val="00C40B72"/>
    <w:rsid w:val="00C7007F"/>
    <w:rsid w:val="00C75DA5"/>
    <w:rsid w:val="00CA2EFF"/>
    <w:rsid w:val="00CA3B84"/>
    <w:rsid w:val="00CA70CA"/>
    <w:rsid w:val="00CB3E90"/>
    <w:rsid w:val="00CB42E3"/>
    <w:rsid w:val="00CB6F5C"/>
    <w:rsid w:val="00CE18CF"/>
    <w:rsid w:val="00CE4A55"/>
    <w:rsid w:val="00CF0CE6"/>
    <w:rsid w:val="00CF5ACE"/>
    <w:rsid w:val="00CF771E"/>
    <w:rsid w:val="00D014D4"/>
    <w:rsid w:val="00D02C0E"/>
    <w:rsid w:val="00D13543"/>
    <w:rsid w:val="00D14AAC"/>
    <w:rsid w:val="00D15F74"/>
    <w:rsid w:val="00D34FDE"/>
    <w:rsid w:val="00D36BE9"/>
    <w:rsid w:val="00D44699"/>
    <w:rsid w:val="00D66ACB"/>
    <w:rsid w:val="00D76477"/>
    <w:rsid w:val="00D82D59"/>
    <w:rsid w:val="00D94043"/>
    <w:rsid w:val="00DB23AD"/>
    <w:rsid w:val="00DC7588"/>
    <w:rsid w:val="00DD33ED"/>
    <w:rsid w:val="00DD3C17"/>
    <w:rsid w:val="00DD3C59"/>
    <w:rsid w:val="00DD6EB3"/>
    <w:rsid w:val="00DE43E2"/>
    <w:rsid w:val="00DF2033"/>
    <w:rsid w:val="00DF241C"/>
    <w:rsid w:val="00E02CE1"/>
    <w:rsid w:val="00E0528A"/>
    <w:rsid w:val="00E067E8"/>
    <w:rsid w:val="00E27D0F"/>
    <w:rsid w:val="00E64E61"/>
    <w:rsid w:val="00E81944"/>
    <w:rsid w:val="00E9653E"/>
    <w:rsid w:val="00EA52E1"/>
    <w:rsid w:val="00ED0066"/>
    <w:rsid w:val="00ED5C40"/>
    <w:rsid w:val="00F17EB6"/>
    <w:rsid w:val="00F25926"/>
    <w:rsid w:val="00F3115C"/>
    <w:rsid w:val="00F31408"/>
    <w:rsid w:val="00F545DA"/>
    <w:rsid w:val="00F56CB8"/>
    <w:rsid w:val="00F635A6"/>
    <w:rsid w:val="00F71035"/>
    <w:rsid w:val="00F71161"/>
    <w:rsid w:val="00F914E1"/>
    <w:rsid w:val="00F95EB4"/>
    <w:rsid w:val="00FD7496"/>
    <w:rsid w:val="00FE22CC"/>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hiiraan.com/news4/2026/Mar/204724/federal_government_rejects_southwests_dissolution_of_hudur_district_administration.aspx" TargetMode="External"/><Relationship Id="rId18" Type="http://schemas.openxmlformats.org/officeDocument/2006/relationships/hyperlink" Target="https://www.middleeastmonitor.com/20260323-yemens-houthis-warns-of-action-as-regional-tensions-escalate/" TargetMode="External"/><Relationship Id="rId26" Type="http://schemas.openxmlformats.org/officeDocument/2006/relationships/hyperlink" Target="https://www.middleeastmonitor.com/20260323-trump-calls-israeli-president-herzog-weak-and-pathetic-for-not-pardoning-netanyahu/" TargetMode="External"/><Relationship Id="rId3" Type="http://schemas.openxmlformats.org/officeDocument/2006/relationships/styles" Target="styles.xml"/><Relationship Id="rId21" Type="http://schemas.openxmlformats.org/officeDocument/2006/relationships/hyperlink" Target="https://www.middleeastmonitor.com/20260321-iran-does-not-seek-conflict-with-neighbors-president-pezeshkia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ddisstandard.com/ethiopia-italy-sign-bilateral-debt-restructuring-deal-under-g20-common-framework/" TargetMode="External"/><Relationship Id="rId17" Type="http://schemas.openxmlformats.org/officeDocument/2006/relationships/hyperlink" Target="https://www.middleeastmonitor.com/20260321-bahrain-egypt-call-for-intl-cooperation-to-protect-strait-of-hormuz/" TargetMode="External"/><Relationship Id="rId25" Type="http://schemas.openxmlformats.org/officeDocument/2006/relationships/hyperlink" Target="http://middleeastmonitor.com/20260321-trump-surprised-by-uks-very-late-response-on-allowing-use-of-military-bases/"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sudantribune.com/article/311925" TargetMode="External"/><Relationship Id="rId20" Type="http://schemas.openxmlformats.org/officeDocument/2006/relationships/hyperlink" Target="https://www.middleeastmonitor.com/20260322-iran-says-strait-of-hormuz-open-but-ships-fear-passage/"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more-than-330-idps-reported-dead-in-hitsats-125-in-adwa-as-coordinators-warn-of-worsening-humanitarian-crisis/" TargetMode="External"/><Relationship Id="rId24" Type="http://schemas.openxmlformats.org/officeDocument/2006/relationships/hyperlink" Target="https://www.middleeastmonitor.com/20260321-turkiye-condemns-surge-in-israeli-settler-terrorism-in-west-bank/"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sudantribune.com/article/312011" TargetMode="External"/><Relationship Id="rId23" Type="http://schemas.openxmlformats.org/officeDocument/2006/relationships/hyperlink" Target="https://www.middleeastmonitor.com/20260321-un-nuclear-watchdog-says-no-damage-detected-at-israeli-nuclear-center-after-iran-strike/" TargetMode="External"/><Relationship Id="rId28" Type="http://schemas.openxmlformats.org/officeDocument/2006/relationships/header" Target="header1.xml"/><Relationship Id="rId10" Type="http://schemas.openxmlformats.org/officeDocument/2006/relationships/hyperlink" Target="https://addisstandard.com/second-ethiopia-uae-high-level-exchange-in-a-week-sees-pm-abiy-condemn-blatant-iranian-attacks-amid-regional-escalation/" TargetMode="External"/><Relationship Id="rId19" Type="http://schemas.openxmlformats.org/officeDocument/2006/relationships/hyperlink" Target="https://www.middleeastmonitor.com/20260323-iran-says-us-and-israel-responsible-for-any-escalation/"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anamc.com/english/deputy-pm-highlights-national-unity-shared-identity-during-visit-to-bahir-dar/" TargetMode="External"/><Relationship Id="rId14" Type="http://schemas.openxmlformats.org/officeDocument/2006/relationships/hyperlink" Target="https://sudantribune.com/article/311919" TargetMode="External"/><Relationship Id="rId22" Type="http://schemas.openxmlformats.org/officeDocument/2006/relationships/hyperlink" Target="https://www.middleeastmonitor.com/20260323-iran-warns-regional-infrastructure-will-be-targeted-if-its-facilities-are-attacked/" TargetMode="External"/><Relationship Id="rId27" Type="http://schemas.openxmlformats.org/officeDocument/2006/relationships/hyperlink" Target="https://www.middleeastmonitor.com/20260323-us-says-iran-war-may-last-longer-than-planned-report/"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www.fanamc.com/english/voter-roll-exceeds-18-5-million-midway-through-registration-period-for-7th-general-election-ne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7755</Words>
  <Characters>44207</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3</cp:revision>
  <dcterms:created xsi:type="dcterms:W3CDTF">2026-03-23T11:52:00Z</dcterms:created>
  <dcterms:modified xsi:type="dcterms:W3CDTF">2026-03-23T11:54:00Z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