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48CB5C0"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272B82">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C17382">
        <w:rPr>
          <w:rFonts w:ascii="Times New Roman" w:hAnsi="Times New Roman" w:cs="Times New Roman"/>
          <w:sz w:val="40"/>
          <w:szCs w:val="40"/>
          <w:lang w:val="en-GB"/>
        </w:rPr>
        <w:t>1</w:t>
      </w:r>
      <w:r w:rsidR="00272B82">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834C954" w14:textId="4777370E" w:rsidR="00B157A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4729565" w:history="1">
            <w:r w:rsidR="00B157AD" w:rsidRPr="00977F47">
              <w:rPr>
                <w:rStyle w:val="Hyperlink"/>
                <w:rFonts w:eastAsia="DengXian Light" w:cs="Times New Roman"/>
                <w:b/>
                <w:bCs/>
                <w:noProof/>
              </w:rPr>
              <w:t>Ethiopia</w:t>
            </w:r>
            <w:r w:rsidR="00B157AD">
              <w:rPr>
                <w:noProof/>
              </w:rPr>
              <w:tab/>
            </w:r>
            <w:r w:rsidR="00B157AD">
              <w:rPr>
                <w:noProof/>
              </w:rPr>
              <w:fldChar w:fldCharType="begin"/>
            </w:r>
            <w:r w:rsidR="00B157AD">
              <w:rPr>
                <w:noProof/>
              </w:rPr>
              <w:instrText xml:space="preserve"> PAGEREF _Toc224729565 \h </w:instrText>
            </w:r>
            <w:r w:rsidR="00B157AD">
              <w:rPr>
                <w:noProof/>
              </w:rPr>
            </w:r>
            <w:r w:rsidR="00B157AD">
              <w:rPr>
                <w:noProof/>
              </w:rPr>
              <w:fldChar w:fldCharType="separate"/>
            </w:r>
            <w:r w:rsidR="00B157AD">
              <w:rPr>
                <w:noProof/>
              </w:rPr>
              <w:t>3</w:t>
            </w:r>
            <w:r w:rsidR="00B157AD">
              <w:rPr>
                <w:noProof/>
              </w:rPr>
              <w:fldChar w:fldCharType="end"/>
            </w:r>
          </w:hyperlink>
        </w:p>
        <w:p w14:paraId="7C1C7ABF" w14:textId="51634766"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66"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Amid voter registration in Amhara region, Fano warns political parties, others against participating in elections</w:t>
            </w:r>
            <w:r>
              <w:rPr>
                <w:noProof/>
              </w:rPr>
              <w:tab/>
            </w:r>
            <w:r>
              <w:rPr>
                <w:noProof/>
              </w:rPr>
              <w:fldChar w:fldCharType="begin"/>
            </w:r>
            <w:r>
              <w:rPr>
                <w:noProof/>
              </w:rPr>
              <w:instrText xml:space="preserve"> PAGEREF _Toc224729566 \h </w:instrText>
            </w:r>
            <w:r>
              <w:rPr>
                <w:noProof/>
              </w:rPr>
            </w:r>
            <w:r>
              <w:rPr>
                <w:noProof/>
              </w:rPr>
              <w:fldChar w:fldCharType="separate"/>
            </w:r>
            <w:r>
              <w:rPr>
                <w:noProof/>
              </w:rPr>
              <w:t>3</w:t>
            </w:r>
            <w:r>
              <w:rPr>
                <w:noProof/>
              </w:rPr>
              <w:fldChar w:fldCharType="end"/>
            </w:r>
          </w:hyperlink>
        </w:p>
        <w:p w14:paraId="6B9DEC6B" w14:textId="4C0AE4C9"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67"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NEBE holds consultations with political parties over election security concerns</w:t>
            </w:r>
            <w:r>
              <w:rPr>
                <w:noProof/>
              </w:rPr>
              <w:tab/>
            </w:r>
            <w:r>
              <w:rPr>
                <w:noProof/>
              </w:rPr>
              <w:fldChar w:fldCharType="begin"/>
            </w:r>
            <w:r>
              <w:rPr>
                <w:noProof/>
              </w:rPr>
              <w:instrText xml:space="preserve"> PAGEREF _Toc224729567 \h </w:instrText>
            </w:r>
            <w:r>
              <w:rPr>
                <w:noProof/>
              </w:rPr>
            </w:r>
            <w:r>
              <w:rPr>
                <w:noProof/>
              </w:rPr>
              <w:fldChar w:fldCharType="separate"/>
            </w:r>
            <w:r>
              <w:rPr>
                <w:noProof/>
              </w:rPr>
              <w:t>4</w:t>
            </w:r>
            <w:r>
              <w:rPr>
                <w:noProof/>
              </w:rPr>
              <w:fldChar w:fldCharType="end"/>
            </w:r>
          </w:hyperlink>
        </w:p>
        <w:p w14:paraId="2483A89A" w14:textId="37C82B15"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68"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Rehabilitation Commission claims hundreds ‘Army 70’ fighters join DDR; Tigray security bureau pushes back</w:t>
            </w:r>
            <w:r>
              <w:rPr>
                <w:noProof/>
              </w:rPr>
              <w:tab/>
            </w:r>
            <w:r>
              <w:rPr>
                <w:noProof/>
              </w:rPr>
              <w:fldChar w:fldCharType="begin"/>
            </w:r>
            <w:r>
              <w:rPr>
                <w:noProof/>
              </w:rPr>
              <w:instrText xml:space="preserve"> PAGEREF _Toc224729568 \h </w:instrText>
            </w:r>
            <w:r>
              <w:rPr>
                <w:noProof/>
              </w:rPr>
            </w:r>
            <w:r>
              <w:rPr>
                <w:noProof/>
              </w:rPr>
              <w:fldChar w:fldCharType="separate"/>
            </w:r>
            <w:r>
              <w:rPr>
                <w:noProof/>
              </w:rPr>
              <w:t>7</w:t>
            </w:r>
            <w:r>
              <w:rPr>
                <w:noProof/>
              </w:rPr>
              <w:fldChar w:fldCharType="end"/>
            </w:r>
          </w:hyperlink>
        </w:p>
        <w:p w14:paraId="69E7ECCA" w14:textId="78805576"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69"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Leaders of Djibouti, Ethiopia, Somalia hold tripartite talks on regional peace, security</w:t>
            </w:r>
            <w:r>
              <w:rPr>
                <w:noProof/>
              </w:rPr>
              <w:tab/>
            </w:r>
            <w:r>
              <w:rPr>
                <w:noProof/>
              </w:rPr>
              <w:fldChar w:fldCharType="begin"/>
            </w:r>
            <w:r>
              <w:rPr>
                <w:noProof/>
              </w:rPr>
              <w:instrText xml:space="preserve"> PAGEREF _Toc224729569 \h </w:instrText>
            </w:r>
            <w:r>
              <w:rPr>
                <w:noProof/>
              </w:rPr>
            </w:r>
            <w:r>
              <w:rPr>
                <w:noProof/>
              </w:rPr>
              <w:fldChar w:fldCharType="separate"/>
            </w:r>
            <w:r>
              <w:rPr>
                <w:noProof/>
              </w:rPr>
              <w:t>8</w:t>
            </w:r>
            <w:r>
              <w:rPr>
                <w:noProof/>
              </w:rPr>
              <w:fldChar w:fldCharType="end"/>
            </w:r>
          </w:hyperlink>
        </w:p>
        <w:p w14:paraId="01740137" w14:textId="48A1C07F"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0"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Ethiopia Welcomes AU Pre-Election Mission, Pledges Full Cooperation</w:t>
            </w:r>
            <w:r>
              <w:rPr>
                <w:noProof/>
              </w:rPr>
              <w:tab/>
            </w:r>
            <w:r>
              <w:rPr>
                <w:noProof/>
              </w:rPr>
              <w:fldChar w:fldCharType="begin"/>
            </w:r>
            <w:r>
              <w:rPr>
                <w:noProof/>
              </w:rPr>
              <w:instrText xml:space="preserve"> PAGEREF _Toc224729570 \h </w:instrText>
            </w:r>
            <w:r>
              <w:rPr>
                <w:noProof/>
              </w:rPr>
            </w:r>
            <w:r>
              <w:rPr>
                <w:noProof/>
              </w:rPr>
              <w:fldChar w:fldCharType="separate"/>
            </w:r>
            <w:r>
              <w:rPr>
                <w:noProof/>
              </w:rPr>
              <w:t>9</w:t>
            </w:r>
            <w:r>
              <w:rPr>
                <w:noProof/>
              </w:rPr>
              <w:fldChar w:fldCharType="end"/>
            </w:r>
          </w:hyperlink>
        </w:p>
        <w:p w14:paraId="5A5F49CF" w14:textId="640C388F"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1"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PM Abiy Says Ethiopia–UAE Partnership Rooted in Trust Following Meeting with UAE President</w:t>
            </w:r>
            <w:r>
              <w:rPr>
                <w:noProof/>
              </w:rPr>
              <w:tab/>
            </w:r>
            <w:r>
              <w:rPr>
                <w:noProof/>
              </w:rPr>
              <w:fldChar w:fldCharType="begin"/>
            </w:r>
            <w:r>
              <w:rPr>
                <w:noProof/>
              </w:rPr>
              <w:instrText xml:space="preserve"> PAGEREF _Toc224729571 \h </w:instrText>
            </w:r>
            <w:r>
              <w:rPr>
                <w:noProof/>
              </w:rPr>
            </w:r>
            <w:r>
              <w:rPr>
                <w:noProof/>
              </w:rPr>
              <w:fldChar w:fldCharType="separate"/>
            </w:r>
            <w:r>
              <w:rPr>
                <w:noProof/>
              </w:rPr>
              <w:t>10</w:t>
            </w:r>
            <w:r>
              <w:rPr>
                <w:noProof/>
              </w:rPr>
              <w:fldChar w:fldCharType="end"/>
            </w:r>
          </w:hyperlink>
        </w:p>
        <w:p w14:paraId="149F7833" w14:textId="69831825"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2"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Vladimir Putin, Abiy Ahmed discuss bilateral cooperation, disaster response in phone call</w:t>
            </w:r>
            <w:r>
              <w:rPr>
                <w:noProof/>
              </w:rPr>
              <w:tab/>
            </w:r>
            <w:r>
              <w:rPr>
                <w:noProof/>
              </w:rPr>
              <w:fldChar w:fldCharType="begin"/>
            </w:r>
            <w:r>
              <w:rPr>
                <w:noProof/>
              </w:rPr>
              <w:instrText xml:space="preserve"> PAGEREF _Toc224729572 \h </w:instrText>
            </w:r>
            <w:r>
              <w:rPr>
                <w:noProof/>
              </w:rPr>
            </w:r>
            <w:r>
              <w:rPr>
                <w:noProof/>
              </w:rPr>
              <w:fldChar w:fldCharType="separate"/>
            </w:r>
            <w:r>
              <w:rPr>
                <w:noProof/>
              </w:rPr>
              <w:t>10</w:t>
            </w:r>
            <w:r>
              <w:rPr>
                <w:noProof/>
              </w:rPr>
              <w:fldChar w:fldCharType="end"/>
            </w:r>
          </w:hyperlink>
        </w:p>
        <w:p w14:paraId="44D2EDFB" w14:textId="364D0F1A"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3"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Ethiopia, Italy Consolidate Strategic Cooperation with Focus on Development and Reform</w:t>
            </w:r>
            <w:r>
              <w:rPr>
                <w:noProof/>
              </w:rPr>
              <w:tab/>
            </w:r>
            <w:r>
              <w:rPr>
                <w:noProof/>
              </w:rPr>
              <w:fldChar w:fldCharType="begin"/>
            </w:r>
            <w:r>
              <w:rPr>
                <w:noProof/>
              </w:rPr>
              <w:instrText xml:space="preserve"> PAGEREF _Toc224729573 \h </w:instrText>
            </w:r>
            <w:r>
              <w:rPr>
                <w:noProof/>
              </w:rPr>
            </w:r>
            <w:r>
              <w:rPr>
                <w:noProof/>
              </w:rPr>
              <w:fldChar w:fldCharType="separate"/>
            </w:r>
            <w:r>
              <w:rPr>
                <w:noProof/>
              </w:rPr>
              <w:t>11</w:t>
            </w:r>
            <w:r>
              <w:rPr>
                <w:noProof/>
              </w:rPr>
              <w:fldChar w:fldCharType="end"/>
            </w:r>
          </w:hyperlink>
        </w:p>
        <w:p w14:paraId="6B008B86" w14:textId="23C4B013" w:rsidR="00B157AD" w:rsidRDefault="00B157AD">
          <w:pPr>
            <w:pStyle w:val="TOC1"/>
            <w:tabs>
              <w:tab w:val="right" w:leader="dot" w:pos="8630"/>
            </w:tabs>
            <w:rPr>
              <w:rFonts w:asciiTheme="minorHAnsi" w:hAnsiTheme="minorHAnsi"/>
              <w:noProof/>
              <w:kern w:val="2"/>
              <w:szCs w:val="24"/>
              <w:lang w:val="en-GB" w:eastAsia="en-GB"/>
              <w14:ligatures w14:val="standardContextual"/>
            </w:rPr>
          </w:pPr>
          <w:hyperlink w:anchor="_Toc224729574" w:history="1">
            <w:r w:rsidRPr="00977F47">
              <w:rPr>
                <w:rStyle w:val="Hyperlink"/>
                <w:rFonts w:eastAsia="DengXian Light" w:cs="Times New Roman"/>
                <w:b/>
                <w:bCs/>
                <w:noProof/>
              </w:rPr>
              <w:t>Horn of Africa</w:t>
            </w:r>
            <w:r>
              <w:rPr>
                <w:noProof/>
              </w:rPr>
              <w:tab/>
            </w:r>
            <w:r>
              <w:rPr>
                <w:noProof/>
              </w:rPr>
              <w:fldChar w:fldCharType="begin"/>
            </w:r>
            <w:r>
              <w:rPr>
                <w:noProof/>
              </w:rPr>
              <w:instrText xml:space="preserve"> PAGEREF _Toc224729574 \h </w:instrText>
            </w:r>
            <w:r>
              <w:rPr>
                <w:noProof/>
              </w:rPr>
            </w:r>
            <w:r>
              <w:rPr>
                <w:noProof/>
              </w:rPr>
              <w:fldChar w:fldCharType="separate"/>
            </w:r>
            <w:r>
              <w:rPr>
                <w:noProof/>
              </w:rPr>
              <w:t>12</w:t>
            </w:r>
            <w:r>
              <w:rPr>
                <w:noProof/>
              </w:rPr>
              <w:fldChar w:fldCharType="end"/>
            </w:r>
          </w:hyperlink>
        </w:p>
        <w:p w14:paraId="0EF58F9D" w14:textId="5B1DD8F1"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75" w:history="1">
            <w:r w:rsidRPr="00977F47">
              <w:rPr>
                <w:rStyle w:val="Hyperlink"/>
                <w:noProof/>
              </w:rPr>
              <w:t>Djibouti</w:t>
            </w:r>
            <w:r>
              <w:rPr>
                <w:noProof/>
              </w:rPr>
              <w:tab/>
            </w:r>
            <w:r>
              <w:rPr>
                <w:noProof/>
              </w:rPr>
              <w:fldChar w:fldCharType="begin"/>
            </w:r>
            <w:r>
              <w:rPr>
                <w:noProof/>
              </w:rPr>
              <w:instrText xml:space="preserve"> PAGEREF _Toc224729575 \h </w:instrText>
            </w:r>
            <w:r>
              <w:rPr>
                <w:noProof/>
              </w:rPr>
            </w:r>
            <w:r>
              <w:rPr>
                <w:noProof/>
              </w:rPr>
              <w:fldChar w:fldCharType="separate"/>
            </w:r>
            <w:r>
              <w:rPr>
                <w:noProof/>
              </w:rPr>
              <w:t>12</w:t>
            </w:r>
            <w:r>
              <w:rPr>
                <w:noProof/>
              </w:rPr>
              <w:fldChar w:fldCharType="end"/>
            </w:r>
          </w:hyperlink>
        </w:p>
        <w:p w14:paraId="7D933E4B" w14:textId="7DAF4764"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6"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Djiboutian AUSSOM troops deploy to Beledweyne, replace outgoing battalion</w:t>
            </w:r>
            <w:r>
              <w:rPr>
                <w:noProof/>
              </w:rPr>
              <w:tab/>
            </w:r>
            <w:r>
              <w:rPr>
                <w:noProof/>
              </w:rPr>
              <w:fldChar w:fldCharType="begin"/>
            </w:r>
            <w:r>
              <w:rPr>
                <w:noProof/>
              </w:rPr>
              <w:instrText xml:space="preserve"> PAGEREF _Toc224729576 \h </w:instrText>
            </w:r>
            <w:r>
              <w:rPr>
                <w:noProof/>
              </w:rPr>
            </w:r>
            <w:r>
              <w:rPr>
                <w:noProof/>
              </w:rPr>
              <w:fldChar w:fldCharType="separate"/>
            </w:r>
            <w:r>
              <w:rPr>
                <w:noProof/>
              </w:rPr>
              <w:t>12</w:t>
            </w:r>
            <w:r>
              <w:rPr>
                <w:noProof/>
              </w:rPr>
              <w:fldChar w:fldCharType="end"/>
            </w:r>
          </w:hyperlink>
        </w:p>
        <w:p w14:paraId="14C9AF4C" w14:textId="291F90C7"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77" w:history="1">
            <w:r w:rsidRPr="00977F47">
              <w:rPr>
                <w:rStyle w:val="Hyperlink"/>
                <w:noProof/>
              </w:rPr>
              <w:t>Somalia</w:t>
            </w:r>
            <w:r>
              <w:rPr>
                <w:noProof/>
              </w:rPr>
              <w:tab/>
            </w:r>
            <w:r>
              <w:rPr>
                <w:noProof/>
              </w:rPr>
              <w:fldChar w:fldCharType="begin"/>
            </w:r>
            <w:r>
              <w:rPr>
                <w:noProof/>
              </w:rPr>
              <w:instrText xml:space="preserve"> PAGEREF _Toc224729577 \h </w:instrText>
            </w:r>
            <w:r>
              <w:rPr>
                <w:noProof/>
              </w:rPr>
            </w:r>
            <w:r>
              <w:rPr>
                <w:noProof/>
              </w:rPr>
              <w:fldChar w:fldCharType="separate"/>
            </w:r>
            <w:r>
              <w:rPr>
                <w:noProof/>
              </w:rPr>
              <w:t>12</w:t>
            </w:r>
            <w:r>
              <w:rPr>
                <w:noProof/>
              </w:rPr>
              <w:fldChar w:fldCharType="end"/>
            </w:r>
          </w:hyperlink>
        </w:p>
        <w:p w14:paraId="1856A764" w14:textId="541EADF3"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78"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Southwest State suspends cooperation with federal government</w:t>
            </w:r>
            <w:r>
              <w:rPr>
                <w:noProof/>
              </w:rPr>
              <w:tab/>
            </w:r>
            <w:r>
              <w:rPr>
                <w:noProof/>
              </w:rPr>
              <w:fldChar w:fldCharType="begin"/>
            </w:r>
            <w:r>
              <w:rPr>
                <w:noProof/>
              </w:rPr>
              <w:instrText xml:space="preserve"> PAGEREF _Toc224729578 \h </w:instrText>
            </w:r>
            <w:r>
              <w:rPr>
                <w:noProof/>
              </w:rPr>
            </w:r>
            <w:r>
              <w:rPr>
                <w:noProof/>
              </w:rPr>
              <w:fldChar w:fldCharType="separate"/>
            </w:r>
            <w:r>
              <w:rPr>
                <w:noProof/>
              </w:rPr>
              <w:t>12</w:t>
            </w:r>
            <w:r>
              <w:rPr>
                <w:noProof/>
              </w:rPr>
              <w:fldChar w:fldCharType="end"/>
            </w:r>
          </w:hyperlink>
        </w:p>
        <w:p w14:paraId="4F606452" w14:textId="1011C2C1"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79" w:history="1">
            <w:r w:rsidRPr="00977F47">
              <w:rPr>
                <w:rStyle w:val="Hyperlink"/>
                <w:noProof/>
              </w:rPr>
              <w:t>Sudan</w:t>
            </w:r>
            <w:r>
              <w:rPr>
                <w:noProof/>
              </w:rPr>
              <w:tab/>
            </w:r>
            <w:r>
              <w:rPr>
                <w:noProof/>
              </w:rPr>
              <w:fldChar w:fldCharType="begin"/>
            </w:r>
            <w:r>
              <w:rPr>
                <w:noProof/>
              </w:rPr>
              <w:instrText xml:space="preserve"> PAGEREF _Toc224729579 \h </w:instrText>
            </w:r>
            <w:r>
              <w:rPr>
                <w:noProof/>
              </w:rPr>
            </w:r>
            <w:r>
              <w:rPr>
                <w:noProof/>
              </w:rPr>
              <w:fldChar w:fldCharType="separate"/>
            </w:r>
            <w:r>
              <w:rPr>
                <w:noProof/>
              </w:rPr>
              <w:t>13</w:t>
            </w:r>
            <w:r>
              <w:rPr>
                <w:noProof/>
              </w:rPr>
              <w:fldChar w:fldCharType="end"/>
            </w:r>
          </w:hyperlink>
        </w:p>
        <w:p w14:paraId="3FF57215" w14:textId="2290FECB"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0"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Sudan Islamist official blames military for U.S. terror designations</w:t>
            </w:r>
            <w:r>
              <w:rPr>
                <w:noProof/>
              </w:rPr>
              <w:tab/>
            </w:r>
            <w:r>
              <w:rPr>
                <w:noProof/>
              </w:rPr>
              <w:fldChar w:fldCharType="begin"/>
            </w:r>
            <w:r>
              <w:rPr>
                <w:noProof/>
              </w:rPr>
              <w:instrText xml:space="preserve"> PAGEREF _Toc224729580 \h </w:instrText>
            </w:r>
            <w:r>
              <w:rPr>
                <w:noProof/>
              </w:rPr>
            </w:r>
            <w:r>
              <w:rPr>
                <w:noProof/>
              </w:rPr>
              <w:fldChar w:fldCharType="separate"/>
            </w:r>
            <w:r>
              <w:rPr>
                <w:noProof/>
              </w:rPr>
              <w:t>13</w:t>
            </w:r>
            <w:r>
              <w:rPr>
                <w:noProof/>
              </w:rPr>
              <w:fldChar w:fldCharType="end"/>
            </w:r>
          </w:hyperlink>
        </w:p>
        <w:p w14:paraId="462676BB" w14:textId="1294636D"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1"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Joint Force repels RSF assault on strategic Darfur border town</w:t>
            </w:r>
            <w:r>
              <w:rPr>
                <w:noProof/>
              </w:rPr>
              <w:tab/>
            </w:r>
            <w:r>
              <w:rPr>
                <w:noProof/>
              </w:rPr>
              <w:fldChar w:fldCharType="begin"/>
            </w:r>
            <w:r>
              <w:rPr>
                <w:noProof/>
              </w:rPr>
              <w:instrText xml:space="preserve"> PAGEREF _Toc224729581 \h </w:instrText>
            </w:r>
            <w:r>
              <w:rPr>
                <w:noProof/>
              </w:rPr>
            </w:r>
            <w:r>
              <w:rPr>
                <w:noProof/>
              </w:rPr>
              <w:fldChar w:fldCharType="separate"/>
            </w:r>
            <w:r>
              <w:rPr>
                <w:noProof/>
              </w:rPr>
              <w:t>14</w:t>
            </w:r>
            <w:r>
              <w:rPr>
                <w:noProof/>
              </w:rPr>
              <w:fldChar w:fldCharType="end"/>
            </w:r>
          </w:hyperlink>
        </w:p>
        <w:p w14:paraId="4CA5BB60" w14:textId="42E9DD54"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2"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Burhan denies Sudan army ties to Islamists</w:t>
            </w:r>
            <w:r>
              <w:rPr>
                <w:noProof/>
              </w:rPr>
              <w:tab/>
            </w:r>
            <w:r>
              <w:rPr>
                <w:noProof/>
              </w:rPr>
              <w:fldChar w:fldCharType="begin"/>
            </w:r>
            <w:r>
              <w:rPr>
                <w:noProof/>
              </w:rPr>
              <w:instrText xml:space="preserve"> PAGEREF _Toc224729582 \h </w:instrText>
            </w:r>
            <w:r>
              <w:rPr>
                <w:noProof/>
              </w:rPr>
            </w:r>
            <w:r>
              <w:rPr>
                <w:noProof/>
              </w:rPr>
              <w:fldChar w:fldCharType="separate"/>
            </w:r>
            <w:r>
              <w:rPr>
                <w:noProof/>
              </w:rPr>
              <w:t>14</w:t>
            </w:r>
            <w:r>
              <w:rPr>
                <w:noProof/>
              </w:rPr>
              <w:fldChar w:fldCharType="end"/>
            </w:r>
          </w:hyperlink>
        </w:p>
        <w:p w14:paraId="0D122ABE" w14:textId="4C3EA692"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3"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RSF seizes strategic city in Sudan’s North Kordofan, town on Chad border</w:t>
            </w:r>
            <w:r>
              <w:rPr>
                <w:noProof/>
              </w:rPr>
              <w:tab/>
            </w:r>
            <w:r>
              <w:rPr>
                <w:noProof/>
              </w:rPr>
              <w:fldChar w:fldCharType="begin"/>
            </w:r>
            <w:r>
              <w:rPr>
                <w:noProof/>
              </w:rPr>
              <w:instrText xml:space="preserve"> PAGEREF _Toc224729583 \h </w:instrText>
            </w:r>
            <w:r>
              <w:rPr>
                <w:noProof/>
              </w:rPr>
            </w:r>
            <w:r>
              <w:rPr>
                <w:noProof/>
              </w:rPr>
              <w:fldChar w:fldCharType="separate"/>
            </w:r>
            <w:r>
              <w:rPr>
                <w:noProof/>
              </w:rPr>
              <w:t>15</w:t>
            </w:r>
            <w:r>
              <w:rPr>
                <w:noProof/>
              </w:rPr>
              <w:fldChar w:fldCharType="end"/>
            </w:r>
          </w:hyperlink>
        </w:p>
        <w:p w14:paraId="0CFE7ED6" w14:textId="15D3152A"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4"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Sudan’s Burhan rules out coexistence with RSF after village drone strike</w:t>
            </w:r>
            <w:r>
              <w:rPr>
                <w:noProof/>
              </w:rPr>
              <w:tab/>
            </w:r>
            <w:r>
              <w:rPr>
                <w:noProof/>
              </w:rPr>
              <w:fldChar w:fldCharType="begin"/>
            </w:r>
            <w:r>
              <w:rPr>
                <w:noProof/>
              </w:rPr>
              <w:instrText xml:space="preserve"> PAGEREF _Toc224729584 \h </w:instrText>
            </w:r>
            <w:r>
              <w:rPr>
                <w:noProof/>
              </w:rPr>
            </w:r>
            <w:r>
              <w:rPr>
                <w:noProof/>
              </w:rPr>
              <w:fldChar w:fldCharType="separate"/>
            </w:r>
            <w:r>
              <w:rPr>
                <w:noProof/>
              </w:rPr>
              <w:t>16</w:t>
            </w:r>
            <w:r>
              <w:rPr>
                <w:noProof/>
              </w:rPr>
              <w:fldChar w:fldCharType="end"/>
            </w:r>
          </w:hyperlink>
        </w:p>
        <w:p w14:paraId="1A5499FB" w14:textId="67981A1D" w:rsidR="00B157AD" w:rsidRDefault="00B157AD">
          <w:pPr>
            <w:pStyle w:val="TOC1"/>
            <w:tabs>
              <w:tab w:val="right" w:leader="dot" w:pos="8630"/>
            </w:tabs>
            <w:rPr>
              <w:rFonts w:asciiTheme="minorHAnsi" w:hAnsiTheme="minorHAnsi"/>
              <w:noProof/>
              <w:kern w:val="2"/>
              <w:szCs w:val="24"/>
              <w:lang w:val="en-GB" w:eastAsia="en-GB"/>
              <w14:ligatures w14:val="standardContextual"/>
            </w:rPr>
          </w:pPr>
          <w:hyperlink w:anchor="_Toc224729585" w:history="1">
            <w:r w:rsidRPr="00977F4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_Toc224729585 \h </w:instrText>
            </w:r>
            <w:r>
              <w:rPr>
                <w:noProof/>
              </w:rPr>
            </w:r>
            <w:r>
              <w:rPr>
                <w:noProof/>
              </w:rPr>
              <w:fldChar w:fldCharType="separate"/>
            </w:r>
            <w:r>
              <w:rPr>
                <w:noProof/>
              </w:rPr>
              <w:t>16</w:t>
            </w:r>
            <w:r>
              <w:rPr>
                <w:noProof/>
              </w:rPr>
              <w:fldChar w:fldCharType="end"/>
            </w:r>
          </w:hyperlink>
        </w:p>
        <w:p w14:paraId="3AA3FB8A" w14:textId="0716D506"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86" w:history="1">
            <w:r w:rsidRPr="00977F47">
              <w:rPr>
                <w:rStyle w:val="Hyperlink"/>
                <w:noProof/>
              </w:rPr>
              <w:t>Egypt</w:t>
            </w:r>
            <w:r>
              <w:rPr>
                <w:noProof/>
              </w:rPr>
              <w:tab/>
            </w:r>
            <w:r>
              <w:rPr>
                <w:noProof/>
              </w:rPr>
              <w:fldChar w:fldCharType="begin"/>
            </w:r>
            <w:r>
              <w:rPr>
                <w:noProof/>
              </w:rPr>
              <w:instrText xml:space="preserve"> PAGEREF _Toc224729586 \h </w:instrText>
            </w:r>
            <w:r>
              <w:rPr>
                <w:noProof/>
              </w:rPr>
            </w:r>
            <w:r>
              <w:rPr>
                <w:noProof/>
              </w:rPr>
              <w:fldChar w:fldCharType="separate"/>
            </w:r>
            <w:r>
              <w:rPr>
                <w:noProof/>
              </w:rPr>
              <w:t>16</w:t>
            </w:r>
            <w:r>
              <w:rPr>
                <w:noProof/>
              </w:rPr>
              <w:fldChar w:fldCharType="end"/>
            </w:r>
          </w:hyperlink>
        </w:p>
        <w:p w14:paraId="3FF5B04E" w14:textId="49A4C018"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7"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Egypt permanently designates senior Muslim Brotherhood figures as terrorists</w:t>
            </w:r>
            <w:r>
              <w:rPr>
                <w:noProof/>
              </w:rPr>
              <w:tab/>
            </w:r>
            <w:r>
              <w:rPr>
                <w:noProof/>
              </w:rPr>
              <w:fldChar w:fldCharType="begin"/>
            </w:r>
            <w:r>
              <w:rPr>
                <w:noProof/>
              </w:rPr>
              <w:instrText xml:space="preserve"> PAGEREF _Toc224729587 \h </w:instrText>
            </w:r>
            <w:r>
              <w:rPr>
                <w:noProof/>
              </w:rPr>
            </w:r>
            <w:r>
              <w:rPr>
                <w:noProof/>
              </w:rPr>
              <w:fldChar w:fldCharType="separate"/>
            </w:r>
            <w:r>
              <w:rPr>
                <w:noProof/>
              </w:rPr>
              <w:t>16</w:t>
            </w:r>
            <w:r>
              <w:rPr>
                <w:noProof/>
              </w:rPr>
              <w:fldChar w:fldCharType="end"/>
            </w:r>
          </w:hyperlink>
        </w:p>
        <w:p w14:paraId="4F796BA3" w14:textId="13D218C1"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88" w:history="1">
            <w:r w:rsidRPr="00977F47">
              <w:rPr>
                <w:rStyle w:val="Hyperlink"/>
                <w:noProof/>
              </w:rPr>
              <w:t>Iran</w:t>
            </w:r>
            <w:r>
              <w:rPr>
                <w:noProof/>
              </w:rPr>
              <w:tab/>
            </w:r>
            <w:r>
              <w:rPr>
                <w:noProof/>
              </w:rPr>
              <w:fldChar w:fldCharType="begin"/>
            </w:r>
            <w:r>
              <w:rPr>
                <w:noProof/>
              </w:rPr>
              <w:instrText xml:space="preserve"> PAGEREF _Toc224729588 \h </w:instrText>
            </w:r>
            <w:r>
              <w:rPr>
                <w:noProof/>
              </w:rPr>
            </w:r>
            <w:r>
              <w:rPr>
                <w:noProof/>
              </w:rPr>
              <w:fldChar w:fldCharType="separate"/>
            </w:r>
            <w:r>
              <w:rPr>
                <w:noProof/>
              </w:rPr>
              <w:t>17</w:t>
            </w:r>
            <w:r>
              <w:rPr>
                <w:noProof/>
              </w:rPr>
              <w:fldChar w:fldCharType="end"/>
            </w:r>
          </w:hyperlink>
        </w:p>
        <w:p w14:paraId="00233B1D" w14:textId="3DBC48AB"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89"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Iran's security chief killed as Trump blasts NATO allies over lack of support</w:t>
            </w:r>
            <w:r>
              <w:rPr>
                <w:noProof/>
              </w:rPr>
              <w:tab/>
            </w:r>
            <w:r>
              <w:rPr>
                <w:noProof/>
              </w:rPr>
              <w:fldChar w:fldCharType="begin"/>
            </w:r>
            <w:r>
              <w:rPr>
                <w:noProof/>
              </w:rPr>
              <w:instrText xml:space="preserve"> PAGEREF _Toc224729589 \h </w:instrText>
            </w:r>
            <w:r>
              <w:rPr>
                <w:noProof/>
              </w:rPr>
            </w:r>
            <w:r>
              <w:rPr>
                <w:noProof/>
              </w:rPr>
              <w:fldChar w:fldCharType="separate"/>
            </w:r>
            <w:r>
              <w:rPr>
                <w:noProof/>
              </w:rPr>
              <w:t>17</w:t>
            </w:r>
            <w:r>
              <w:rPr>
                <w:noProof/>
              </w:rPr>
              <w:fldChar w:fldCharType="end"/>
            </w:r>
          </w:hyperlink>
        </w:p>
        <w:p w14:paraId="629F746A" w14:textId="62461335"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0"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Iran says Strait of Hormuz open to all except US and allies</w:t>
            </w:r>
            <w:r>
              <w:rPr>
                <w:noProof/>
              </w:rPr>
              <w:tab/>
            </w:r>
            <w:r>
              <w:rPr>
                <w:noProof/>
              </w:rPr>
              <w:fldChar w:fldCharType="begin"/>
            </w:r>
            <w:r>
              <w:rPr>
                <w:noProof/>
              </w:rPr>
              <w:instrText xml:space="preserve"> PAGEREF _Toc224729590 \h </w:instrText>
            </w:r>
            <w:r>
              <w:rPr>
                <w:noProof/>
              </w:rPr>
            </w:r>
            <w:r>
              <w:rPr>
                <w:noProof/>
              </w:rPr>
              <w:fldChar w:fldCharType="separate"/>
            </w:r>
            <w:r>
              <w:rPr>
                <w:noProof/>
              </w:rPr>
              <w:t>18</w:t>
            </w:r>
            <w:r>
              <w:rPr>
                <w:noProof/>
              </w:rPr>
              <w:fldChar w:fldCharType="end"/>
            </w:r>
          </w:hyperlink>
        </w:p>
        <w:p w14:paraId="1A41FF25" w14:textId="1BE87C14"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1"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Tehran warns US against attacks on Kharg Island oil facilities</w:t>
            </w:r>
            <w:r>
              <w:rPr>
                <w:noProof/>
              </w:rPr>
              <w:tab/>
            </w:r>
            <w:r>
              <w:rPr>
                <w:noProof/>
              </w:rPr>
              <w:fldChar w:fldCharType="begin"/>
            </w:r>
            <w:r>
              <w:rPr>
                <w:noProof/>
              </w:rPr>
              <w:instrText xml:space="preserve"> PAGEREF _Toc224729591 \h </w:instrText>
            </w:r>
            <w:r>
              <w:rPr>
                <w:noProof/>
              </w:rPr>
            </w:r>
            <w:r>
              <w:rPr>
                <w:noProof/>
              </w:rPr>
              <w:fldChar w:fldCharType="separate"/>
            </w:r>
            <w:r>
              <w:rPr>
                <w:noProof/>
              </w:rPr>
              <w:t>18</w:t>
            </w:r>
            <w:r>
              <w:rPr>
                <w:noProof/>
              </w:rPr>
              <w:fldChar w:fldCharType="end"/>
            </w:r>
          </w:hyperlink>
        </w:p>
        <w:p w14:paraId="70E6013C" w14:textId="59ED5C30"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2"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Iran says it sees no reason to negotiate with US amid escalating conflict</w:t>
            </w:r>
            <w:r>
              <w:rPr>
                <w:noProof/>
              </w:rPr>
              <w:tab/>
            </w:r>
            <w:r>
              <w:rPr>
                <w:noProof/>
              </w:rPr>
              <w:fldChar w:fldCharType="begin"/>
            </w:r>
            <w:r>
              <w:rPr>
                <w:noProof/>
              </w:rPr>
              <w:instrText xml:space="preserve"> PAGEREF _Toc224729592 \h </w:instrText>
            </w:r>
            <w:r>
              <w:rPr>
                <w:noProof/>
              </w:rPr>
            </w:r>
            <w:r>
              <w:rPr>
                <w:noProof/>
              </w:rPr>
              <w:fldChar w:fldCharType="separate"/>
            </w:r>
            <w:r>
              <w:rPr>
                <w:noProof/>
              </w:rPr>
              <w:t>18</w:t>
            </w:r>
            <w:r>
              <w:rPr>
                <w:noProof/>
              </w:rPr>
              <w:fldChar w:fldCharType="end"/>
            </w:r>
          </w:hyperlink>
        </w:p>
        <w:p w14:paraId="42CA4FFC" w14:textId="697297A2"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93" w:history="1">
            <w:r w:rsidRPr="00977F47">
              <w:rPr>
                <w:rStyle w:val="Hyperlink"/>
                <w:noProof/>
              </w:rPr>
              <w:t>Israel</w:t>
            </w:r>
            <w:r>
              <w:rPr>
                <w:noProof/>
              </w:rPr>
              <w:tab/>
            </w:r>
            <w:r>
              <w:rPr>
                <w:noProof/>
              </w:rPr>
              <w:fldChar w:fldCharType="begin"/>
            </w:r>
            <w:r>
              <w:rPr>
                <w:noProof/>
              </w:rPr>
              <w:instrText xml:space="preserve"> PAGEREF _Toc224729593 \h </w:instrText>
            </w:r>
            <w:r>
              <w:rPr>
                <w:noProof/>
              </w:rPr>
            </w:r>
            <w:r>
              <w:rPr>
                <w:noProof/>
              </w:rPr>
              <w:fldChar w:fldCharType="separate"/>
            </w:r>
            <w:r>
              <w:rPr>
                <w:noProof/>
              </w:rPr>
              <w:t>19</w:t>
            </w:r>
            <w:r>
              <w:rPr>
                <w:noProof/>
              </w:rPr>
              <w:fldChar w:fldCharType="end"/>
            </w:r>
          </w:hyperlink>
        </w:p>
        <w:p w14:paraId="666B53AE" w14:textId="09EE45ED"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4"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Israeli army begins ground offensive in Lebanon, defense minister says</w:t>
            </w:r>
            <w:r>
              <w:rPr>
                <w:noProof/>
              </w:rPr>
              <w:tab/>
            </w:r>
            <w:r>
              <w:rPr>
                <w:noProof/>
              </w:rPr>
              <w:fldChar w:fldCharType="begin"/>
            </w:r>
            <w:r>
              <w:rPr>
                <w:noProof/>
              </w:rPr>
              <w:instrText xml:space="preserve"> PAGEREF _Toc224729594 \h </w:instrText>
            </w:r>
            <w:r>
              <w:rPr>
                <w:noProof/>
              </w:rPr>
            </w:r>
            <w:r>
              <w:rPr>
                <w:noProof/>
              </w:rPr>
              <w:fldChar w:fldCharType="separate"/>
            </w:r>
            <w:r>
              <w:rPr>
                <w:noProof/>
              </w:rPr>
              <w:t>19</w:t>
            </w:r>
            <w:r>
              <w:rPr>
                <w:noProof/>
              </w:rPr>
              <w:fldChar w:fldCharType="end"/>
            </w:r>
          </w:hyperlink>
        </w:p>
        <w:p w14:paraId="3E7631F2" w14:textId="52889013"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95" w:history="1">
            <w:r w:rsidRPr="00977F47">
              <w:rPr>
                <w:rStyle w:val="Hyperlink"/>
                <w:noProof/>
              </w:rPr>
              <w:t>Palestine</w:t>
            </w:r>
            <w:r>
              <w:rPr>
                <w:noProof/>
              </w:rPr>
              <w:tab/>
            </w:r>
            <w:r>
              <w:rPr>
                <w:noProof/>
              </w:rPr>
              <w:fldChar w:fldCharType="begin"/>
            </w:r>
            <w:r>
              <w:rPr>
                <w:noProof/>
              </w:rPr>
              <w:instrText xml:space="preserve"> PAGEREF _Toc224729595 \h </w:instrText>
            </w:r>
            <w:r>
              <w:rPr>
                <w:noProof/>
              </w:rPr>
            </w:r>
            <w:r>
              <w:rPr>
                <w:noProof/>
              </w:rPr>
              <w:fldChar w:fldCharType="separate"/>
            </w:r>
            <w:r>
              <w:rPr>
                <w:noProof/>
              </w:rPr>
              <w:t>19</w:t>
            </w:r>
            <w:r>
              <w:rPr>
                <w:noProof/>
              </w:rPr>
              <w:fldChar w:fldCharType="end"/>
            </w:r>
          </w:hyperlink>
        </w:p>
        <w:p w14:paraId="5766F4CB" w14:textId="566726F3"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6"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Hamas urges mediators to curb occupation crimes after Gaza police strike</w:t>
            </w:r>
            <w:r>
              <w:rPr>
                <w:noProof/>
              </w:rPr>
              <w:tab/>
            </w:r>
            <w:r>
              <w:rPr>
                <w:noProof/>
              </w:rPr>
              <w:fldChar w:fldCharType="begin"/>
            </w:r>
            <w:r>
              <w:rPr>
                <w:noProof/>
              </w:rPr>
              <w:instrText xml:space="preserve"> PAGEREF _Toc224729596 \h </w:instrText>
            </w:r>
            <w:r>
              <w:rPr>
                <w:noProof/>
              </w:rPr>
            </w:r>
            <w:r>
              <w:rPr>
                <w:noProof/>
              </w:rPr>
              <w:fldChar w:fldCharType="separate"/>
            </w:r>
            <w:r>
              <w:rPr>
                <w:noProof/>
              </w:rPr>
              <w:t>19</w:t>
            </w:r>
            <w:r>
              <w:rPr>
                <w:noProof/>
              </w:rPr>
              <w:fldChar w:fldCharType="end"/>
            </w:r>
          </w:hyperlink>
        </w:p>
        <w:p w14:paraId="23C9EE75" w14:textId="25B7C7F3" w:rsidR="00B157AD" w:rsidRDefault="00B157AD">
          <w:pPr>
            <w:pStyle w:val="TOC1"/>
            <w:tabs>
              <w:tab w:val="right" w:leader="dot" w:pos="8630"/>
            </w:tabs>
            <w:rPr>
              <w:rFonts w:asciiTheme="minorHAnsi" w:hAnsiTheme="minorHAnsi"/>
              <w:noProof/>
              <w:kern w:val="2"/>
              <w:szCs w:val="24"/>
              <w:lang w:val="en-GB" w:eastAsia="en-GB"/>
              <w14:ligatures w14:val="standardContextual"/>
            </w:rPr>
          </w:pPr>
          <w:hyperlink w:anchor="_Toc224729597" w:history="1">
            <w:r w:rsidRPr="00977F47">
              <w:rPr>
                <w:rStyle w:val="Hyperlink"/>
                <w:rFonts w:eastAsia="DengXian Light" w:cs="Times New Roman"/>
                <w:b/>
                <w:bCs/>
                <w:noProof/>
              </w:rPr>
              <w:t>Global Powers</w:t>
            </w:r>
            <w:r>
              <w:rPr>
                <w:noProof/>
              </w:rPr>
              <w:tab/>
            </w:r>
            <w:r>
              <w:rPr>
                <w:noProof/>
              </w:rPr>
              <w:fldChar w:fldCharType="begin"/>
            </w:r>
            <w:r>
              <w:rPr>
                <w:noProof/>
              </w:rPr>
              <w:instrText xml:space="preserve"> PAGEREF _Toc224729597 \h </w:instrText>
            </w:r>
            <w:r>
              <w:rPr>
                <w:noProof/>
              </w:rPr>
            </w:r>
            <w:r>
              <w:rPr>
                <w:noProof/>
              </w:rPr>
              <w:fldChar w:fldCharType="separate"/>
            </w:r>
            <w:r>
              <w:rPr>
                <w:noProof/>
              </w:rPr>
              <w:t>20</w:t>
            </w:r>
            <w:r>
              <w:rPr>
                <w:noProof/>
              </w:rPr>
              <w:fldChar w:fldCharType="end"/>
            </w:r>
          </w:hyperlink>
        </w:p>
        <w:p w14:paraId="14CDC8C3" w14:textId="0D822363"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598" w:history="1">
            <w:r w:rsidRPr="00977F47">
              <w:rPr>
                <w:rStyle w:val="Hyperlink"/>
                <w:noProof/>
                <w:lang w:eastAsia="zh-CN"/>
              </w:rPr>
              <w:t>US</w:t>
            </w:r>
            <w:r>
              <w:rPr>
                <w:noProof/>
              </w:rPr>
              <w:tab/>
            </w:r>
            <w:r>
              <w:rPr>
                <w:noProof/>
              </w:rPr>
              <w:fldChar w:fldCharType="begin"/>
            </w:r>
            <w:r>
              <w:rPr>
                <w:noProof/>
              </w:rPr>
              <w:instrText xml:space="preserve"> PAGEREF _Toc224729598 \h </w:instrText>
            </w:r>
            <w:r>
              <w:rPr>
                <w:noProof/>
              </w:rPr>
            </w:r>
            <w:r>
              <w:rPr>
                <w:noProof/>
              </w:rPr>
              <w:fldChar w:fldCharType="separate"/>
            </w:r>
            <w:r>
              <w:rPr>
                <w:noProof/>
              </w:rPr>
              <w:t>20</w:t>
            </w:r>
            <w:r>
              <w:rPr>
                <w:noProof/>
              </w:rPr>
              <w:fldChar w:fldCharType="end"/>
            </w:r>
          </w:hyperlink>
        </w:p>
        <w:p w14:paraId="359B948B" w14:textId="58DA654E"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599"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US spent $12B since start of strikes on Iran, says White House economic adviser</w:t>
            </w:r>
            <w:r>
              <w:rPr>
                <w:noProof/>
              </w:rPr>
              <w:tab/>
            </w:r>
            <w:r>
              <w:rPr>
                <w:noProof/>
              </w:rPr>
              <w:fldChar w:fldCharType="begin"/>
            </w:r>
            <w:r>
              <w:rPr>
                <w:noProof/>
              </w:rPr>
              <w:instrText xml:space="preserve"> PAGEREF _Toc224729599 \h </w:instrText>
            </w:r>
            <w:r>
              <w:rPr>
                <w:noProof/>
              </w:rPr>
            </w:r>
            <w:r>
              <w:rPr>
                <w:noProof/>
              </w:rPr>
              <w:fldChar w:fldCharType="separate"/>
            </w:r>
            <w:r>
              <w:rPr>
                <w:noProof/>
              </w:rPr>
              <w:t>20</w:t>
            </w:r>
            <w:r>
              <w:rPr>
                <w:noProof/>
              </w:rPr>
              <w:fldChar w:fldCharType="end"/>
            </w:r>
          </w:hyperlink>
        </w:p>
        <w:p w14:paraId="2C9E58B6" w14:textId="73C030CA"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600"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US counterterrorism chief resigns over opposition to Iran war</w:t>
            </w:r>
            <w:r>
              <w:rPr>
                <w:noProof/>
              </w:rPr>
              <w:tab/>
            </w:r>
            <w:r>
              <w:rPr>
                <w:noProof/>
              </w:rPr>
              <w:fldChar w:fldCharType="begin"/>
            </w:r>
            <w:r>
              <w:rPr>
                <w:noProof/>
              </w:rPr>
              <w:instrText xml:space="preserve"> PAGEREF _Toc224729600 \h </w:instrText>
            </w:r>
            <w:r>
              <w:rPr>
                <w:noProof/>
              </w:rPr>
            </w:r>
            <w:r>
              <w:rPr>
                <w:noProof/>
              </w:rPr>
              <w:fldChar w:fldCharType="separate"/>
            </w:r>
            <w:r>
              <w:rPr>
                <w:noProof/>
              </w:rPr>
              <w:t>21</w:t>
            </w:r>
            <w:r>
              <w:rPr>
                <w:noProof/>
              </w:rPr>
              <w:fldChar w:fldCharType="end"/>
            </w:r>
          </w:hyperlink>
        </w:p>
        <w:p w14:paraId="51BE0B25" w14:textId="7C6C01DB"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601"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Trump warns NATO faces “very bad future” if allies refuse to back US war on Iran</w:t>
            </w:r>
            <w:r>
              <w:rPr>
                <w:noProof/>
              </w:rPr>
              <w:tab/>
            </w:r>
            <w:r>
              <w:rPr>
                <w:noProof/>
              </w:rPr>
              <w:fldChar w:fldCharType="begin"/>
            </w:r>
            <w:r>
              <w:rPr>
                <w:noProof/>
              </w:rPr>
              <w:instrText xml:space="preserve"> PAGEREF _Toc224729601 \h </w:instrText>
            </w:r>
            <w:r>
              <w:rPr>
                <w:noProof/>
              </w:rPr>
            </w:r>
            <w:r>
              <w:rPr>
                <w:noProof/>
              </w:rPr>
              <w:fldChar w:fldCharType="separate"/>
            </w:r>
            <w:r>
              <w:rPr>
                <w:noProof/>
              </w:rPr>
              <w:t>21</w:t>
            </w:r>
            <w:r>
              <w:rPr>
                <w:noProof/>
              </w:rPr>
              <w:fldChar w:fldCharType="end"/>
            </w:r>
          </w:hyperlink>
        </w:p>
        <w:p w14:paraId="02BE59CB" w14:textId="72BDF369" w:rsidR="00B157AD" w:rsidRDefault="00B157AD">
          <w:pPr>
            <w:pStyle w:val="TOC2"/>
            <w:tabs>
              <w:tab w:val="right" w:leader="dot" w:pos="8630"/>
            </w:tabs>
            <w:ind w:left="480"/>
            <w:rPr>
              <w:rFonts w:asciiTheme="minorHAnsi" w:hAnsiTheme="minorHAnsi"/>
              <w:noProof/>
              <w:kern w:val="2"/>
              <w:szCs w:val="24"/>
              <w:lang w:val="en-GB" w:eastAsia="en-GB"/>
              <w14:ligatures w14:val="standardContextual"/>
            </w:rPr>
          </w:pPr>
          <w:hyperlink w:anchor="_Toc224729602" w:history="1">
            <w:r w:rsidRPr="00977F47">
              <w:rPr>
                <w:rStyle w:val="Hyperlink"/>
                <w:noProof/>
              </w:rPr>
              <w:t>EU</w:t>
            </w:r>
            <w:r>
              <w:rPr>
                <w:noProof/>
              </w:rPr>
              <w:tab/>
            </w:r>
            <w:r>
              <w:rPr>
                <w:noProof/>
              </w:rPr>
              <w:fldChar w:fldCharType="begin"/>
            </w:r>
            <w:r>
              <w:rPr>
                <w:noProof/>
              </w:rPr>
              <w:instrText xml:space="preserve"> PAGEREF _Toc224729602 \h </w:instrText>
            </w:r>
            <w:r>
              <w:rPr>
                <w:noProof/>
              </w:rPr>
            </w:r>
            <w:r>
              <w:rPr>
                <w:noProof/>
              </w:rPr>
              <w:fldChar w:fldCharType="separate"/>
            </w:r>
            <w:r>
              <w:rPr>
                <w:noProof/>
              </w:rPr>
              <w:t>22</w:t>
            </w:r>
            <w:r>
              <w:rPr>
                <w:noProof/>
              </w:rPr>
              <w:fldChar w:fldCharType="end"/>
            </w:r>
          </w:hyperlink>
        </w:p>
        <w:p w14:paraId="5B8781EF" w14:textId="5892E3F0" w:rsidR="00B157AD" w:rsidRDefault="00B157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729603" w:history="1">
            <w:r w:rsidRPr="00977F47">
              <w:rPr>
                <w:rStyle w:val="Hyperlink"/>
                <w:rFonts w:ascii="Symbol" w:hAnsi="Symbol"/>
                <w:noProof/>
              </w:rPr>
              <w:t></w:t>
            </w:r>
            <w:r>
              <w:rPr>
                <w:rFonts w:asciiTheme="minorHAnsi" w:hAnsiTheme="minorHAnsi"/>
                <w:noProof/>
                <w:kern w:val="2"/>
                <w:szCs w:val="24"/>
                <w:lang w:val="en-GB" w:eastAsia="en-GB"/>
                <w14:ligatures w14:val="standardContextual"/>
              </w:rPr>
              <w:tab/>
            </w:r>
            <w:r w:rsidRPr="00977F47">
              <w:rPr>
                <w:rStyle w:val="Hyperlink"/>
                <w:noProof/>
              </w:rPr>
              <w:t>'It's not our war': Europe responds to Trump's plea for help on Hormuz</w:t>
            </w:r>
            <w:r>
              <w:rPr>
                <w:noProof/>
              </w:rPr>
              <w:tab/>
            </w:r>
            <w:r>
              <w:rPr>
                <w:noProof/>
              </w:rPr>
              <w:fldChar w:fldCharType="begin"/>
            </w:r>
            <w:r>
              <w:rPr>
                <w:noProof/>
              </w:rPr>
              <w:instrText xml:space="preserve"> PAGEREF _Toc224729603 \h </w:instrText>
            </w:r>
            <w:r>
              <w:rPr>
                <w:noProof/>
              </w:rPr>
            </w:r>
            <w:r>
              <w:rPr>
                <w:noProof/>
              </w:rPr>
              <w:fldChar w:fldCharType="separate"/>
            </w:r>
            <w:r>
              <w:rPr>
                <w:noProof/>
              </w:rPr>
              <w:t>22</w:t>
            </w:r>
            <w:r>
              <w:rPr>
                <w:noProof/>
              </w:rPr>
              <w:fldChar w:fldCharType="end"/>
            </w:r>
          </w:hyperlink>
        </w:p>
        <w:p w14:paraId="5EC1F70C" w14:textId="789088B6"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4729565"/>
      <w:r>
        <w:rPr>
          <w:rFonts w:eastAsia="DengXian Light" w:cs="Times New Roman"/>
          <w:b/>
          <w:bCs/>
          <w:color w:val="2F5496"/>
          <w:szCs w:val="24"/>
          <w:u w:val="single"/>
        </w:rPr>
        <w:lastRenderedPageBreak/>
        <w:t>Ethiopia</w:t>
      </w:r>
      <w:bookmarkEnd w:id="0"/>
    </w:p>
    <w:p w14:paraId="47D277B5" w14:textId="5F3EA3B0" w:rsidR="00445FF0" w:rsidRPr="00445FF0" w:rsidRDefault="00445FF0" w:rsidP="00445FF0">
      <w:pPr>
        <w:pStyle w:val="ListParagraph"/>
        <w:numPr>
          <w:ilvl w:val="0"/>
          <w:numId w:val="3"/>
        </w:numPr>
        <w:spacing w:line="276" w:lineRule="auto"/>
        <w:rPr>
          <w:szCs w:val="24"/>
        </w:rPr>
      </w:pPr>
      <w:bookmarkStart w:id="1" w:name="_Toc224729566"/>
      <w:r w:rsidRPr="00445FF0">
        <w:rPr>
          <w:rStyle w:val="Heading2Char"/>
        </w:rPr>
        <w:t>Amid voter registration in Amhara region, Fano warns political parties, others against participating in elections</w:t>
      </w:r>
      <w:bookmarkEnd w:id="1"/>
      <w:r>
        <w:rPr>
          <w:szCs w:val="24"/>
        </w:rPr>
        <w:t xml:space="preserve"> – </w:t>
      </w:r>
      <w:hyperlink r:id="rId8" w:history="1">
        <w:r w:rsidRPr="00445FF0">
          <w:rPr>
            <w:rStyle w:val="Hyperlink"/>
            <w:szCs w:val="24"/>
          </w:rPr>
          <w:t>Addis Standard</w:t>
        </w:r>
      </w:hyperlink>
      <w:r>
        <w:rPr>
          <w:szCs w:val="24"/>
        </w:rPr>
        <w:t xml:space="preserve"> </w:t>
      </w:r>
    </w:p>
    <w:p w14:paraId="3786CF1A" w14:textId="411A8F34" w:rsidR="00445FF0" w:rsidRDefault="00445FF0" w:rsidP="00445FF0">
      <w:pPr>
        <w:spacing w:line="276" w:lineRule="auto"/>
        <w:rPr>
          <w:szCs w:val="24"/>
        </w:rPr>
      </w:pPr>
      <w:r w:rsidRPr="00445FF0">
        <w:rPr>
          <w:szCs w:val="24"/>
        </w:rPr>
        <w:t>As voter registration continues in the Amhara Region ahead of the 1 June general elections, the Amhara Fano National Movement (AFNM) has issued a sweeping warning to political parties, media figures, religious leaders, civic associations and other institutions, saying any involvement in the electoral process will be viewed as aligning with the federal government’s agenda.</w:t>
      </w:r>
      <w:r>
        <w:rPr>
          <w:szCs w:val="24"/>
        </w:rPr>
        <w:t xml:space="preserve"> </w:t>
      </w:r>
      <w:r w:rsidRPr="00445FF0">
        <w:rPr>
          <w:szCs w:val="24"/>
        </w:rPr>
        <w:t>It warned that any entity assisting the election process in any way would be “considered enemies of the Amhara people equal to the government.”</w:t>
      </w:r>
      <w:r>
        <w:rPr>
          <w:szCs w:val="24"/>
        </w:rPr>
        <w:t xml:space="preserve"> </w:t>
      </w:r>
      <w:r w:rsidRPr="00445FF0">
        <w:rPr>
          <w:szCs w:val="24"/>
        </w:rPr>
        <w:t>In a statement released on 15 March, the movement accused the federal government of overseeing elections in a context of insecurity in parts of the country, a point also raised by opposition groups and parties concerned about the credibility of the process.</w:t>
      </w:r>
      <w:r>
        <w:rPr>
          <w:szCs w:val="24"/>
        </w:rPr>
        <w:t xml:space="preserve"> </w:t>
      </w:r>
      <w:r w:rsidRPr="00445FF0">
        <w:rPr>
          <w:szCs w:val="24"/>
        </w:rPr>
        <w:t>The National Election Board of Ethiopia has unveiled a security classification system for the elections, reflecting tensions in several regions including Amhara.</w:t>
      </w:r>
      <w:r>
        <w:rPr>
          <w:szCs w:val="24"/>
        </w:rPr>
        <w:t xml:space="preserve"> </w:t>
      </w:r>
      <w:r w:rsidRPr="00445FF0">
        <w:rPr>
          <w:szCs w:val="24"/>
        </w:rPr>
        <w:t>It described the upcoming election as “fraudulent” and incapable of addressing Ethiopia’s political and security challenges, arguing that participating in or supporting the process would effectively endorse ongoing violence against civilians.</w:t>
      </w:r>
      <w:r>
        <w:rPr>
          <w:szCs w:val="24"/>
        </w:rPr>
        <w:t xml:space="preserve"> </w:t>
      </w:r>
      <w:r w:rsidRPr="00445FF0">
        <w:rPr>
          <w:szCs w:val="24"/>
        </w:rPr>
        <w:t>The Fano statement said that institutional leaders, media personalities, religious fathers, civic associations and political parties that “escort this fraudulent tactic” are demonstrating either collaboration with what it described as the government’s strategy or “extreme subservience.”</w:t>
      </w:r>
      <w:r>
        <w:rPr>
          <w:szCs w:val="24"/>
        </w:rPr>
        <w:t xml:space="preserve"> </w:t>
      </w:r>
      <w:r w:rsidRPr="00445FF0">
        <w:rPr>
          <w:szCs w:val="24"/>
        </w:rPr>
        <w:t>The movement described the election as incapable of resolving what it termed “systemic political and security challenges” and urged residents to reject participation, saying continued conflict, including ongoing clashes between federal forces and Fano in parts of the region, undermines conditions for a free and fair vote. Humanitarian and rights groups have documented civilian harm in the context of sustained insecurity in Amhara.</w:t>
      </w:r>
      <w:r>
        <w:rPr>
          <w:szCs w:val="24"/>
        </w:rPr>
        <w:t xml:space="preserve"> </w:t>
      </w:r>
      <w:r w:rsidRPr="00445FF0">
        <w:rPr>
          <w:szCs w:val="24"/>
        </w:rPr>
        <w:t>Fano also called on media institutions to report objectively on the situation and appealed to the international community to acknowledge the crisis.</w:t>
      </w:r>
      <w:r>
        <w:rPr>
          <w:szCs w:val="24"/>
        </w:rPr>
        <w:t xml:space="preserve"> </w:t>
      </w:r>
      <w:r w:rsidRPr="00445FF0">
        <w:rPr>
          <w:szCs w:val="24"/>
        </w:rPr>
        <w:t>The warning reflects deep mistrust between armed groups and federal authorities and underscores persistent concerns about the legitimacy of the electoral process in conflict‑affected areas.</w:t>
      </w:r>
      <w:r>
        <w:rPr>
          <w:szCs w:val="24"/>
        </w:rPr>
        <w:t xml:space="preserve"> </w:t>
      </w:r>
      <w:r w:rsidRPr="00445FF0">
        <w:rPr>
          <w:szCs w:val="24"/>
        </w:rPr>
        <w:t>The warning comes as voter registration continues across parts of the Amhara region, despite heightened tensions and sporadic clashes between federal forces and armed groups.</w:t>
      </w:r>
      <w:r>
        <w:rPr>
          <w:szCs w:val="24"/>
        </w:rPr>
        <w:t xml:space="preserve"> </w:t>
      </w:r>
      <w:r w:rsidRPr="00445FF0">
        <w:rPr>
          <w:szCs w:val="24"/>
        </w:rPr>
        <w:t>In its 4 March 2026 analysis, Addis Standard highlighted that more than two and a half years after armed conflict erupted in Ethiopia’s Amhara Region in April 2023, developments in early 2026 underscore not only the persistence of the war but also its deeply complex nature.</w:t>
      </w:r>
      <w:r>
        <w:rPr>
          <w:szCs w:val="24"/>
        </w:rPr>
        <w:t xml:space="preserve"> </w:t>
      </w:r>
      <w:r w:rsidRPr="00445FF0">
        <w:rPr>
          <w:szCs w:val="24"/>
        </w:rPr>
        <w:t>Military briefings issued by the Ethiopian National Defense Force on 3 March, and by the Amhara regional state media outlet on 1 March, came two weeks after a statement released by the Amhara Fano National Movement on 14 February, illustrating a conflict defined as much by competing narratives as by sustained fighting on the ground.</w:t>
      </w:r>
      <w:r>
        <w:rPr>
          <w:szCs w:val="24"/>
        </w:rPr>
        <w:t xml:space="preserve"> </w:t>
      </w:r>
      <w:r w:rsidRPr="00445FF0">
        <w:rPr>
          <w:szCs w:val="24"/>
        </w:rPr>
        <w:t xml:space="preserve">The statements reveal parallel and often mutually exclusive interpretations of the war, each claiming momentum, legitimacy, and popular support. </w:t>
      </w:r>
      <w:r w:rsidRPr="00445FF0">
        <w:rPr>
          <w:szCs w:val="24"/>
        </w:rPr>
        <w:lastRenderedPageBreak/>
        <w:t>These conflicting accounts contrast with earlier official assurances of imminent victory and cast doubt on the political significance of the December 2025 “peace agreement” announced by regional authorities.</w:t>
      </w:r>
      <w:r>
        <w:rPr>
          <w:szCs w:val="24"/>
        </w:rPr>
        <w:t xml:space="preserve"> </w:t>
      </w:r>
      <w:r w:rsidRPr="00445FF0">
        <w:rPr>
          <w:szCs w:val="24"/>
        </w:rPr>
        <w:t xml:space="preserve">On 3 March 2026, the ENDF East Command reported that “coordinated operations” had been carried out across border areas of North </w:t>
      </w:r>
      <w:proofErr w:type="spellStart"/>
      <w:r w:rsidRPr="00445FF0">
        <w:rPr>
          <w:szCs w:val="24"/>
        </w:rPr>
        <w:t>Gojjam</w:t>
      </w:r>
      <w:proofErr w:type="spellEnd"/>
      <w:r w:rsidRPr="00445FF0">
        <w:rPr>
          <w:szCs w:val="24"/>
        </w:rPr>
        <w:t xml:space="preserve">, West </w:t>
      </w:r>
      <w:proofErr w:type="spellStart"/>
      <w:r w:rsidRPr="00445FF0">
        <w:rPr>
          <w:szCs w:val="24"/>
        </w:rPr>
        <w:t>Gojjam</w:t>
      </w:r>
      <w:proofErr w:type="spellEnd"/>
      <w:r w:rsidRPr="00445FF0">
        <w:rPr>
          <w:szCs w:val="24"/>
        </w:rPr>
        <w:t>, Awi Zone Administration, and Central Gonder. According to the military, 203 members of what it described as an “extremist group” were “neutralized,” with 135 killed and 68 wounded, and dozens of firearms—including automatic rifles, a PK machine gun, grenades, and ammunition—were seized.</w:t>
      </w:r>
      <w:r>
        <w:rPr>
          <w:szCs w:val="24"/>
        </w:rPr>
        <w:t xml:space="preserve"> </w:t>
      </w:r>
      <w:r w:rsidRPr="00445FF0">
        <w:rPr>
          <w:szCs w:val="24"/>
        </w:rPr>
        <w:t>The ENDF and regional media statements followed the AFNM’s 14 February statement declaring what it described as a “victory in Gonder.” The armed group rejected the federal government’s framing of the conflict as a law-enforcement operation, describing it instead as an existential struggle against what it termed a “genocidal” project by the ruling Prosperity Party.</w:t>
      </w:r>
      <w:r>
        <w:rPr>
          <w:szCs w:val="24"/>
        </w:rPr>
        <w:t xml:space="preserve"> </w:t>
      </w:r>
      <w:r w:rsidRPr="00445FF0">
        <w:rPr>
          <w:szCs w:val="24"/>
        </w:rPr>
        <w:t>Addis Standard also reported that the Amhara Regional State Peace and Security Bureau alleged ongoing conflicts in Amhara and other regions are receiving “leadership and logistical support from Mekelle and Asmara,” referring to the Tigray People’s Liberation Front and the Eritrean government.</w:t>
      </w:r>
    </w:p>
    <w:p w14:paraId="7FC2F23B" w14:textId="1CCB4930" w:rsidR="003D585F" w:rsidRPr="003D585F" w:rsidRDefault="003D585F" w:rsidP="003D585F">
      <w:pPr>
        <w:pStyle w:val="ListParagraph"/>
        <w:numPr>
          <w:ilvl w:val="0"/>
          <w:numId w:val="3"/>
        </w:numPr>
        <w:spacing w:line="276" w:lineRule="auto"/>
        <w:rPr>
          <w:szCs w:val="24"/>
        </w:rPr>
      </w:pPr>
      <w:bookmarkStart w:id="2" w:name="_Toc224729567"/>
      <w:r w:rsidRPr="003D585F">
        <w:rPr>
          <w:rStyle w:val="Heading2Char"/>
        </w:rPr>
        <w:t>NEBE holds consultations with political parties over election security concerns</w:t>
      </w:r>
      <w:bookmarkEnd w:id="2"/>
      <w:r>
        <w:rPr>
          <w:szCs w:val="24"/>
        </w:rPr>
        <w:t xml:space="preserve"> – </w:t>
      </w:r>
      <w:hyperlink r:id="rId9" w:history="1">
        <w:r w:rsidRPr="003D585F">
          <w:rPr>
            <w:rStyle w:val="Hyperlink"/>
            <w:szCs w:val="24"/>
          </w:rPr>
          <w:t>Addis Standard</w:t>
        </w:r>
      </w:hyperlink>
      <w:r>
        <w:rPr>
          <w:szCs w:val="24"/>
        </w:rPr>
        <w:t xml:space="preserve"> </w:t>
      </w:r>
    </w:p>
    <w:p w14:paraId="1DB00ABF" w14:textId="08624A8A" w:rsidR="003D585F" w:rsidRDefault="003D585F" w:rsidP="003D585F">
      <w:pPr>
        <w:spacing w:line="276" w:lineRule="auto"/>
        <w:rPr>
          <w:szCs w:val="24"/>
        </w:rPr>
      </w:pPr>
      <w:r w:rsidRPr="003D585F">
        <w:rPr>
          <w:szCs w:val="24"/>
        </w:rPr>
        <w:t>National Election Board of Ethiopia (NEBE) held consultations with political parties on Wednesday to discuss the security situation in areas designated for the country’s upcoming 7th general election, as concerns persist over the ability to conduct electoral activities in some parts of the country.</w:t>
      </w:r>
      <w:r>
        <w:rPr>
          <w:szCs w:val="24"/>
        </w:rPr>
        <w:t xml:space="preserve"> </w:t>
      </w:r>
      <w:r w:rsidRPr="003D585F">
        <w:rPr>
          <w:szCs w:val="24"/>
        </w:rPr>
        <w:t xml:space="preserve">The discussion, held on 11 March, brought together representatives of political parties and all five board members of the election body, including Chairperson </w:t>
      </w:r>
      <w:proofErr w:type="spellStart"/>
      <w:r w:rsidRPr="003D585F">
        <w:rPr>
          <w:szCs w:val="24"/>
        </w:rPr>
        <w:t>Melatwork</w:t>
      </w:r>
      <w:proofErr w:type="spellEnd"/>
      <w:r w:rsidRPr="003D585F">
        <w:rPr>
          <w:szCs w:val="24"/>
        </w:rPr>
        <w:t xml:space="preserve"> Hailu. During the meeting, the Board provided additional clarification regarding locations that political parties had previously identified as areas of concern.</w:t>
      </w:r>
      <w:r>
        <w:rPr>
          <w:szCs w:val="24"/>
        </w:rPr>
        <w:t xml:space="preserve"> </w:t>
      </w:r>
      <w:r w:rsidRPr="003D585F">
        <w:rPr>
          <w:szCs w:val="24"/>
        </w:rPr>
        <w:t>Participants raised several issues related to the security environment surrounding the electoral process, including potential threats in certain regions, the ability of political parties to conduct campaign activities freely, and the capacity of election officials to carry out their responsibilities without undue influence. Discussions also touched on broader challenges related to the political space in areas where the election is expected to take place.</w:t>
      </w:r>
      <w:r>
        <w:rPr>
          <w:szCs w:val="24"/>
        </w:rPr>
        <w:t xml:space="preserve"> </w:t>
      </w:r>
      <w:r w:rsidRPr="003D585F">
        <w:rPr>
          <w:szCs w:val="24"/>
        </w:rPr>
        <w:t xml:space="preserve">Chairperson </w:t>
      </w:r>
      <w:proofErr w:type="spellStart"/>
      <w:r w:rsidRPr="003D585F">
        <w:rPr>
          <w:szCs w:val="24"/>
        </w:rPr>
        <w:t>Melatwork</w:t>
      </w:r>
      <w:proofErr w:type="spellEnd"/>
      <w:r w:rsidRPr="003D585F">
        <w:rPr>
          <w:szCs w:val="24"/>
        </w:rPr>
        <w:t xml:space="preserve"> said the Board is undertaking efforts to ensure that relevant government institutions address issues that have been identified as requiring corrective measures </w:t>
      </w:r>
      <w:proofErr w:type="gramStart"/>
      <w:r w:rsidRPr="003D585F">
        <w:rPr>
          <w:szCs w:val="24"/>
        </w:rPr>
        <w:t>in order to</w:t>
      </w:r>
      <w:proofErr w:type="gramEnd"/>
      <w:r w:rsidRPr="003D585F">
        <w:rPr>
          <w:szCs w:val="24"/>
        </w:rPr>
        <w:t xml:space="preserve"> facilitate the electoral process.</w:t>
      </w:r>
      <w:r>
        <w:rPr>
          <w:szCs w:val="24"/>
        </w:rPr>
        <w:t xml:space="preserve"> </w:t>
      </w:r>
      <w:r w:rsidRPr="003D585F">
        <w:rPr>
          <w:szCs w:val="24"/>
        </w:rPr>
        <w:t xml:space="preserve">She also stated that the Board plans to deploy a monitoring and oversight committee to areas highlighted by political </w:t>
      </w:r>
      <w:proofErr w:type="gramStart"/>
      <w:r w:rsidRPr="003D585F">
        <w:rPr>
          <w:szCs w:val="24"/>
        </w:rPr>
        <w:t>parties as</w:t>
      </w:r>
      <w:proofErr w:type="gramEnd"/>
      <w:r w:rsidRPr="003D585F">
        <w:rPr>
          <w:szCs w:val="24"/>
        </w:rPr>
        <w:t xml:space="preserve"> facing security challenges. According to her, the committee will include representatives from the Board’s election monitoring team as well as participants drawn from political parties and civil society organizations.</w:t>
      </w:r>
      <w:r>
        <w:rPr>
          <w:szCs w:val="24"/>
        </w:rPr>
        <w:t xml:space="preserve"> </w:t>
      </w:r>
      <w:r w:rsidRPr="003D585F">
        <w:rPr>
          <w:szCs w:val="24"/>
        </w:rPr>
        <w:t xml:space="preserve">The consultation follows a previous meeting organized by the Board in which security conditions across different parts of the country were presented using a color-coded classification </w:t>
      </w:r>
      <w:proofErr w:type="gramStart"/>
      <w:r w:rsidRPr="003D585F">
        <w:rPr>
          <w:szCs w:val="24"/>
        </w:rPr>
        <w:t>system  green</w:t>
      </w:r>
      <w:proofErr w:type="gramEnd"/>
      <w:r w:rsidRPr="003D585F">
        <w:rPr>
          <w:szCs w:val="24"/>
        </w:rPr>
        <w:t xml:space="preserve">, yellow, and </w:t>
      </w:r>
      <w:r w:rsidRPr="003D585F">
        <w:rPr>
          <w:szCs w:val="24"/>
        </w:rPr>
        <w:lastRenderedPageBreak/>
        <w:t>red based on information collected from regional governments, city administrations, and security institutions.</w:t>
      </w:r>
      <w:r>
        <w:rPr>
          <w:szCs w:val="24"/>
        </w:rPr>
        <w:t xml:space="preserve"> </w:t>
      </w:r>
      <w:r w:rsidRPr="003D585F">
        <w:rPr>
          <w:szCs w:val="24"/>
        </w:rPr>
        <w:t xml:space="preserve">At the time Biruk Wondwossen, head of NEBE’s Operations Department, presented constituency-level peace and security reports collected from regional states and security agencies, </w:t>
      </w:r>
      <w:proofErr w:type="spellStart"/>
      <w:r w:rsidRPr="003D585F">
        <w:rPr>
          <w:szCs w:val="24"/>
        </w:rPr>
        <w:t>categorised</w:t>
      </w:r>
      <w:proofErr w:type="spellEnd"/>
      <w:r w:rsidRPr="003D585F">
        <w:rPr>
          <w:szCs w:val="24"/>
        </w:rPr>
        <w:t xml:space="preserve"> as Green, Yellow, or Red. Political parties and CSOs shared their assessments, while regional Presidents, city Mayors, and security officials responded. </w:t>
      </w:r>
      <w:proofErr w:type="spellStart"/>
      <w:r w:rsidRPr="003D585F">
        <w:rPr>
          <w:szCs w:val="24"/>
        </w:rPr>
        <w:t>Melatwork</w:t>
      </w:r>
      <w:proofErr w:type="spellEnd"/>
      <w:r w:rsidRPr="003D585F">
        <w:rPr>
          <w:szCs w:val="24"/>
        </w:rPr>
        <w:t xml:space="preserve"> and Biruk also addressed broader feedback on NEBE and preparations for the election.</w:t>
      </w:r>
      <w:r>
        <w:rPr>
          <w:szCs w:val="24"/>
        </w:rPr>
        <w:t xml:space="preserve"> </w:t>
      </w:r>
      <w:proofErr w:type="spellStart"/>
      <w:r w:rsidRPr="003D585F">
        <w:rPr>
          <w:szCs w:val="24"/>
        </w:rPr>
        <w:t>Melatwork</w:t>
      </w:r>
      <w:proofErr w:type="spellEnd"/>
      <w:r w:rsidRPr="003D585F">
        <w:rPr>
          <w:szCs w:val="24"/>
        </w:rPr>
        <w:t xml:space="preserve"> said the consultation demonstrated how sharing perspectives can align stakeholders and strengthen the democratic process. She added that similar consultations on election operations and security will continue ahead of the vote.</w:t>
      </w:r>
      <w:r>
        <w:rPr>
          <w:szCs w:val="24"/>
        </w:rPr>
        <w:t xml:space="preserve"> </w:t>
      </w:r>
      <w:r w:rsidRPr="003D585F">
        <w:rPr>
          <w:szCs w:val="24"/>
        </w:rPr>
        <w:t xml:space="preserve">In </w:t>
      </w:r>
      <w:proofErr w:type="gramStart"/>
      <w:r w:rsidRPr="003D585F">
        <w:rPr>
          <w:szCs w:val="24"/>
        </w:rPr>
        <w:t>December ,</w:t>
      </w:r>
      <w:proofErr w:type="gramEnd"/>
      <w:r w:rsidRPr="003D585F">
        <w:rPr>
          <w:szCs w:val="24"/>
        </w:rPr>
        <w:t xml:space="preserve"> NEBE unveiled a three-tier security classification system to determine where elections can be conducted ahead of the country’s 7th General Election scheduled for 2026, as part of its pre-election preparations.</w:t>
      </w:r>
      <w:r>
        <w:rPr>
          <w:szCs w:val="24"/>
        </w:rPr>
        <w:t xml:space="preserve"> </w:t>
      </w:r>
      <w:r w:rsidRPr="003D585F">
        <w:rPr>
          <w:szCs w:val="24"/>
        </w:rPr>
        <w:t>The classification, coded green, yellow, and red, is intended to assess the feasibility of conducting elections across the country prior to the start of voter registration. Under the system, green areas are deemed suitable for elections, yellow areas may proceed with caution, while red areas are considered unfit for voting due to prevailing security conditions.</w:t>
      </w:r>
      <w:r>
        <w:rPr>
          <w:szCs w:val="24"/>
        </w:rPr>
        <w:t xml:space="preserve"> </w:t>
      </w:r>
      <w:proofErr w:type="gramStart"/>
      <w:r w:rsidRPr="003D585F">
        <w:rPr>
          <w:szCs w:val="24"/>
        </w:rPr>
        <w:t>According</w:t>
      </w:r>
      <w:proofErr w:type="gramEnd"/>
      <w:r w:rsidRPr="003D585F">
        <w:rPr>
          <w:szCs w:val="24"/>
        </w:rPr>
        <w:t xml:space="preserve"> NEBE, that earlier meeting brought together regional presidents, city mayors, leaders of federal and regional security institutions, and representatives of political parties and civil society organizations to review the security landscape in areas where the 7th general election is planned to be conducted.</w:t>
      </w:r>
      <w:r>
        <w:rPr>
          <w:szCs w:val="24"/>
        </w:rPr>
        <w:t xml:space="preserve"> </w:t>
      </w:r>
      <w:r w:rsidRPr="003D585F">
        <w:rPr>
          <w:szCs w:val="24"/>
        </w:rPr>
        <w:t>This is a continuation of a series of events being held by the election board. Last week, the National Election Board of Ethiopia announced that more than 10,900 candidates from political parties and independent groups have registered to contest seats in Ethiopia’s upcoming seventh general election. The board said the candidates were nominated by 47 political parties, alongside 73 independent candidates who will compete for positions at federal and regional levels.</w:t>
      </w:r>
      <w:r>
        <w:rPr>
          <w:szCs w:val="24"/>
        </w:rPr>
        <w:t xml:space="preserve"> </w:t>
      </w:r>
      <w:r w:rsidRPr="003D585F">
        <w:rPr>
          <w:szCs w:val="24"/>
        </w:rPr>
        <w:t>According to the election board, 2,198 candidates are running for seats in the House of Peoples’ Representatives, while 8,736 candidates will compete for seats in various regional councils across the country. The board also noted that among the independent candidates registered so far, the majority are men, with only a small number of women candidates.</w:t>
      </w:r>
      <w:r>
        <w:rPr>
          <w:szCs w:val="24"/>
        </w:rPr>
        <w:t xml:space="preserve"> </w:t>
      </w:r>
      <w:r w:rsidRPr="003D585F">
        <w:rPr>
          <w:szCs w:val="24"/>
        </w:rPr>
        <w:t xml:space="preserve">Earlier, in late February, the National Election Board of Ethiopia unveiled the official symbols of 48 political parties registered to compete in Ethiopia’s upcoming seventh general election. The symbols are intended to help voters easily identify political parties on ballot papers during </w:t>
      </w:r>
      <w:r w:rsidRPr="003D585F">
        <w:rPr>
          <w:szCs w:val="24"/>
        </w:rPr>
        <w:t>nationwide</w:t>
      </w:r>
      <w:r w:rsidRPr="003D585F">
        <w:rPr>
          <w:szCs w:val="24"/>
        </w:rPr>
        <w:t xml:space="preserve"> polls.</w:t>
      </w:r>
      <w:r>
        <w:rPr>
          <w:szCs w:val="24"/>
        </w:rPr>
        <w:t xml:space="preserve"> </w:t>
      </w:r>
      <w:r w:rsidRPr="003D585F">
        <w:rPr>
          <w:szCs w:val="24"/>
        </w:rPr>
        <w:t>During the event, representatives of the political parties also signed an election code of conduct aimed at ensuring a peaceful and fair electoral process. The agreement outlines rules governing campaign activities and calls on parties to refrain from violence, hate speech, and intimidation throughout the election period.</w:t>
      </w:r>
      <w:r>
        <w:rPr>
          <w:szCs w:val="24"/>
        </w:rPr>
        <w:t xml:space="preserve"> </w:t>
      </w:r>
      <w:r w:rsidRPr="003D585F">
        <w:rPr>
          <w:szCs w:val="24"/>
        </w:rPr>
        <w:t>The announcement comes amid concerns from several opposition figures and political groups over whether the current political and security conditions in the country allow for a credible national vote.</w:t>
      </w:r>
      <w:r>
        <w:rPr>
          <w:szCs w:val="24"/>
        </w:rPr>
        <w:t xml:space="preserve"> </w:t>
      </w:r>
      <w:r w:rsidRPr="003D585F">
        <w:rPr>
          <w:szCs w:val="24"/>
        </w:rPr>
        <w:t xml:space="preserve">In November 2025 interview with Addis Standard, </w:t>
      </w:r>
      <w:proofErr w:type="spellStart"/>
      <w:r w:rsidRPr="003D585F">
        <w:rPr>
          <w:szCs w:val="24"/>
        </w:rPr>
        <w:t>Merera</w:t>
      </w:r>
      <w:proofErr w:type="spellEnd"/>
      <w:r w:rsidRPr="003D585F">
        <w:rPr>
          <w:szCs w:val="24"/>
        </w:rPr>
        <w:t xml:space="preserve"> Gudina, chairperson of the Oromo Federalist Congress (OFC), said the conditions necessary for a “fair, free, and credible </w:t>
      </w:r>
      <w:r w:rsidRPr="003D585F">
        <w:rPr>
          <w:szCs w:val="24"/>
        </w:rPr>
        <w:lastRenderedPageBreak/>
        <w:t>election” do not exist at present.</w:t>
      </w:r>
      <w:r>
        <w:rPr>
          <w:szCs w:val="24"/>
        </w:rPr>
        <w:t xml:space="preserve"> </w:t>
      </w:r>
      <w:r w:rsidRPr="003D585F">
        <w:rPr>
          <w:szCs w:val="24"/>
        </w:rPr>
        <w:t xml:space="preserve"> “For elections to be fair, free, and credible, two basic conditions must be fulfilled: a political space that allows a level playing field for competing parties, and the necessary security for them to campaign peacefully. Under the existing situation, both are non-existent across the country,” he said.</w:t>
      </w:r>
      <w:r>
        <w:rPr>
          <w:szCs w:val="24"/>
        </w:rPr>
        <w:t xml:space="preserve"> </w:t>
      </w:r>
      <w:proofErr w:type="spellStart"/>
      <w:r w:rsidRPr="003D585F">
        <w:rPr>
          <w:szCs w:val="24"/>
        </w:rPr>
        <w:t>Merera</w:t>
      </w:r>
      <w:proofErr w:type="spellEnd"/>
      <w:r w:rsidRPr="003D585F">
        <w:rPr>
          <w:szCs w:val="24"/>
        </w:rPr>
        <w:t xml:space="preserve"> noted that five years ago the OFC operated 206 offices across the Oromia Region, but currently maintains only three offices — in Addis Abeba, Ambo, and Assela. “The fortune of all genuine opposition parties is no better,” he added.</w:t>
      </w:r>
      <w:r>
        <w:rPr>
          <w:szCs w:val="24"/>
        </w:rPr>
        <w:t xml:space="preserve"> </w:t>
      </w:r>
      <w:r w:rsidRPr="003D585F">
        <w:rPr>
          <w:szCs w:val="24"/>
        </w:rPr>
        <w:t>He further argued that security conditions in the country’s three largest regions — Oromia Region, Amhara Region, and Tigray Region — make it difficult to field candidates, conduct campaigns, or safeguard ballot boxes, noting that the regions together account for about 70 percent of the country’s population.</w:t>
      </w:r>
      <w:r>
        <w:rPr>
          <w:szCs w:val="24"/>
        </w:rPr>
        <w:t xml:space="preserve"> </w:t>
      </w:r>
      <w:proofErr w:type="spellStart"/>
      <w:r w:rsidRPr="003D585F">
        <w:rPr>
          <w:szCs w:val="24"/>
        </w:rPr>
        <w:t>Merera</w:t>
      </w:r>
      <w:proofErr w:type="spellEnd"/>
      <w:r w:rsidRPr="003D585F">
        <w:rPr>
          <w:szCs w:val="24"/>
        </w:rPr>
        <w:t xml:space="preserve"> also said that even if the government pledges to provide security, armed actors including the Oromo Liberation Army (OLA) and Fano would need to agree to allow political activities. He added that under current conditions it would be difficult to deploy both national and international election observers, which he described as critical for ensuring the credibility and legitimacy of the vote.</w:t>
      </w:r>
      <w:r>
        <w:rPr>
          <w:szCs w:val="24"/>
        </w:rPr>
        <w:t xml:space="preserve"> </w:t>
      </w:r>
      <w:r w:rsidRPr="003D585F">
        <w:rPr>
          <w:szCs w:val="24"/>
        </w:rPr>
        <w:t>Separately, the Ethiopian Political Parties Joint Council (EPPJC) warned that legal and security challenges could undermine the credibility of the upcoming election.</w:t>
      </w:r>
      <w:r>
        <w:rPr>
          <w:szCs w:val="24"/>
        </w:rPr>
        <w:t xml:space="preserve"> </w:t>
      </w:r>
      <w:r w:rsidRPr="003D585F">
        <w:rPr>
          <w:szCs w:val="24"/>
        </w:rPr>
        <w:t xml:space="preserve">In a letter sent on 05 November 2025 to the National Election Board of Ethiopia, the House of Peoples’ Representatives of Ethiopia, and the Office of Prime Minister Abiy Ahmed, the council </w:t>
      </w:r>
      <w:proofErr w:type="gramStart"/>
      <w:r w:rsidRPr="003D585F">
        <w:rPr>
          <w:szCs w:val="24"/>
        </w:rPr>
        <w:t>said</w:t>
      </w:r>
      <w:proofErr w:type="gramEnd"/>
      <w:r w:rsidRPr="003D585F">
        <w:rPr>
          <w:szCs w:val="24"/>
        </w:rPr>
        <w:t xml:space="preserve"> “the current legal framework and peace and security conditions in the country do not allow political parties to operate freely,” potentially preventing a fair and competitive electoral process.</w:t>
      </w:r>
      <w:r>
        <w:rPr>
          <w:szCs w:val="24"/>
        </w:rPr>
        <w:t xml:space="preserve"> </w:t>
      </w:r>
      <w:r w:rsidRPr="003D585F">
        <w:rPr>
          <w:szCs w:val="24"/>
        </w:rPr>
        <w:t>The council called for reforms in several areas, including requirements for collecting candidate support signatures, access to government financial support for political parties, the electoral system, and the election timetable.</w:t>
      </w:r>
      <w:r>
        <w:rPr>
          <w:szCs w:val="24"/>
        </w:rPr>
        <w:t xml:space="preserve"> </w:t>
      </w:r>
      <w:r w:rsidRPr="003D585F">
        <w:rPr>
          <w:szCs w:val="24"/>
        </w:rPr>
        <w:t xml:space="preserve">Meanwhile, </w:t>
      </w:r>
      <w:proofErr w:type="spellStart"/>
      <w:r w:rsidRPr="003D585F">
        <w:rPr>
          <w:szCs w:val="24"/>
        </w:rPr>
        <w:t>Dessalegn</w:t>
      </w:r>
      <w:proofErr w:type="spellEnd"/>
      <w:r w:rsidRPr="003D585F">
        <w:rPr>
          <w:szCs w:val="24"/>
        </w:rPr>
        <w:t xml:space="preserve"> Chanie, a member of the House of Peoples’ Representatives of Ethiopia elected from Bahir Dar in the 2021 elections, recently announced that he will not run in the upcoming vote, citing the absence of conditions necessary for a free, peaceful, and fair election. In a statement addressed to his constituents and the wider public, he said he had considered running either through a political party or as an independent candidate before deciding against it.</w:t>
      </w:r>
      <w:r>
        <w:rPr>
          <w:szCs w:val="24"/>
        </w:rPr>
        <w:t xml:space="preserve"> </w:t>
      </w:r>
      <w:r w:rsidRPr="003D585F">
        <w:rPr>
          <w:szCs w:val="24"/>
        </w:rPr>
        <w:t>In recent weeks, the National Election Board of Ethiopia has also taken several preparatory steps ahead of the election. On 21 February 2026, the Board unveiled the official symbols of 48 political parties registered to compete in the vote and oversaw the signing of a candidates’ Code of Conduct intended to ensure a peaceful and transparent electoral process.</w:t>
      </w:r>
      <w:r>
        <w:rPr>
          <w:szCs w:val="24"/>
        </w:rPr>
        <w:t xml:space="preserve"> </w:t>
      </w:r>
      <w:r w:rsidRPr="003D585F">
        <w:rPr>
          <w:szCs w:val="24"/>
        </w:rPr>
        <w:t xml:space="preserve">Speaking at the event, NEBE Chairperson </w:t>
      </w:r>
      <w:proofErr w:type="spellStart"/>
      <w:r w:rsidRPr="003D585F">
        <w:rPr>
          <w:szCs w:val="24"/>
        </w:rPr>
        <w:t>Melatework</w:t>
      </w:r>
      <w:proofErr w:type="spellEnd"/>
      <w:r w:rsidRPr="003D585F">
        <w:rPr>
          <w:szCs w:val="24"/>
        </w:rPr>
        <w:t xml:space="preserve"> Hailu said the publication of party symbols was meant to help voters easily identify political organizations ahead of polling day and make informed choices. She added that all 48 parties signed the Code of Conduct, which she said would help lay the groundwork for a fair and credible election.</w:t>
      </w:r>
      <w:r>
        <w:rPr>
          <w:szCs w:val="24"/>
        </w:rPr>
        <w:t xml:space="preserve"> </w:t>
      </w:r>
      <w:r w:rsidRPr="003D585F">
        <w:rPr>
          <w:szCs w:val="24"/>
        </w:rPr>
        <w:t xml:space="preserve">The Board has also begun packaging and distributing voter registration materials. According to NEBE’s Head of Logistics, </w:t>
      </w:r>
      <w:proofErr w:type="spellStart"/>
      <w:r w:rsidRPr="003D585F">
        <w:rPr>
          <w:szCs w:val="24"/>
        </w:rPr>
        <w:t>Melake</w:t>
      </w:r>
      <w:proofErr w:type="spellEnd"/>
      <w:r w:rsidRPr="003D585F">
        <w:rPr>
          <w:szCs w:val="24"/>
        </w:rPr>
        <w:t xml:space="preserve"> Alula, materials for around 22,000 polling stations had been prepared as of 19 February 2026, out of a total of 52,720 stations expected to conduct voting </w:t>
      </w:r>
      <w:r w:rsidRPr="003D585F">
        <w:rPr>
          <w:szCs w:val="24"/>
        </w:rPr>
        <w:lastRenderedPageBreak/>
        <w:t>nationwide.</w:t>
      </w:r>
      <w:r>
        <w:rPr>
          <w:szCs w:val="24"/>
        </w:rPr>
        <w:t xml:space="preserve"> </w:t>
      </w:r>
      <w:r w:rsidRPr="003D585F">
        <w:rPr>
          <w:szCs w:val="24"/>
        </w:rPr>
        <w:t>Officials said the materials are being prepared in warehouses in Addis Abeba and will be distributed using a combination of land, air, and river transport, including the use of up to 500 heavy-duty trucks and special delivery arrangements for remote constituencies such as Akobo. Regional governments are expected to support the logistics effort, while NEBE retains full operational control of the distribution process.</w:t>
      </w:r>
    </w:p>
    <w:p w14:paraId="0DF0FA0F" w14:textId="711EDE10" w:rsidR="00C4569D" w:rsidRPr="00C4569D" w:rsidRDefault="00C4569D" w:rsidP="00C4569D">
      <w:pPr>
        <w:pStyle w:val="ListParagraph"/>
        <w:numPr>
          <w:ilvl w:val="0"/>
          <w:numId w:val="3"/>
        </w:numPr>
        <w:spacing w:line="276" w:lineRule="auto"/>
        <w:rPr>
          <w:szCs w:val="24"/>
        </w:rPr>
      </w:pPr>
      <w:bookmarkStart w:id="3" w:name="_Toc224729568"/>
      <w:r w:rsidRPr="00C4569D">
        <w:rPr>
          <w:rStyle w:val="Heading2Char"/>
        </w:rPr>
        <w:t>Rehabilitation Commission claims hundreds ‘Army 70’ fighters join DDR; Tigray security bureau pushes back</w:t>
      </w:r>
      <w:bookmarkEnd w:id="3"/>
      <w:r>
        <w:rPr>
          <w:szCs w:val="24"/>
        </w:rPr>
        <w:t xml:space="preserve"> – </w:t>
      </w:r>
      <w:hyperlink r:id="rId10" w:history="1">
        <w:r w:rsidRPr="00C4569D">
          <w:rPr>
            <w:rStyle w:val="Hyperlink"/>
            <w:szCs w:val="24"/>
          </w:rPr>
          <w:t>Addis Standard</w:t>
        </w:r>
      </w:hyperlink>
      <w:r>
        <w:rPr>
          <w:szCs w:val="24"/>
        </w:rPr>
        <w:t xml:space="preserve"> </w:t>
      </w:r>
    </w:p>
    <w:p w14:paraId="505304F3" w14:textId="3B0A149E" w:rsidR="00C4569D" w:rsidRDefault="00C4569D" w:rsidP="00C4569D">
      <w:pPr>
        <w:spacing w:line="276" w:lineRule="auto"/>
        <w:rPr>
          <w:szCs w:val="24"/>
        </w:rPr>
      </w:pPr>
      <w:r w:rsidRPr="00C4569D">
        <w:rPr>
          <w:szCs w:val="24"/>
        </w:rPr>
        <w:t>Ethiopia’s National Rehabilitation Commission said more than 500 former fighters “linked to the Tigray People’s Liberation Front’s” so-called “Army 70,” previously stationed near the Sudanese border, have “entered” the government’s Disarmament, Demobilization, and Reintegration program (DDR) at a temporary processing center in Awash Arba.</w:t>
      </w:r>
      <w:r>
        <w:rPr>
          <w:szCs w:val="24"/>
        </w:rPr>
        <w:t xml:space="preserve"> </w:t>
      </w:r>
      <w:r w:rsidRPr="00C4569D">
        <w:rPr>
          <w:szCs w:val="24"/>
        </w:rPr>
        <w:t>The claim was met with pushback from the Tigray Security Bureau, which disputed the commission’s characterization of the fighters and their entry into the DDR process. The Bureau called the news “misleading” and said it was made “without the knowledge” of its Tigray office.</w:t>
      </w:r>
      <w:r>
        <w:rPr>
          <w:szCs w:val="24"/>
        </w:rPr>
        <w:t xml:space="preserve"> </w:t>
      </w:r>
      <w:r w:rsidRPr="00C4569D">
        <w:rPr>
          <w:szCs w:val="24"/>
        </w:rPr>
        <w:t>In a statement, the bureau described the Commission’s claim as “a sour joke” and accused the federal government of bypassing the legal signatories of the Pretoria Peace Agreement by engaging fighters individually to join the DDR process.</w:t>
      </w:r>
      <w:r>
        <w:rPr>
          <w:szCs w:val="24"/>
        </w:rPr>
        <w:t xml:space="preserve"> </w:t>
      </w:r>
      <w:r w:rsidRPr="00C4569D">
        <w:rPr>
          <w:szCs w:val="24"/>
        </w:rPr>
        <w:t>The criticism followed the Commission’s announcement that more than 500 ‘members of the TPLF’s’ “Army 70”, former members of the Ethiopian National Defense Force who later fought ‘alongside the Tigray People’s Liberation Front’ during the Tigray war, had begun DDR activities at Awash Arba.</w:t>
      </w:r>
      <w:r>
        <w:rPr>
          <w:szCs w:val="24"/>
        </w:rPr>
        <w:t xml:space="preserve"> </w:t>
      </w:r>
      <w:r w:rsidRPr="00C4569D">
        <w:rPr>
          <w:szCs w:val="24"/>
        </w:rPr>
        <w:t>According to the Commission, the group formally requested demobilization from the federal government and is now undergoing rehabilitation training as part of the national DDR program. The process, it said, aligns with the Pretoria Peace Agreement, which ended two years of war in northern Ethiopia.</w:t>
      </w:r>
      <w:r>
        <w:rPr>
          <w:szCs w:val="24"/>
        </w:rPr>
        <w:t xml:space="preserve"> </w:t>
      </w:r>
      <w:r w:rsidRPr="00C4569D">
        <w:rPr>
          <w:szCs w:val="24"/>
        </w:rPr>
        <w:t>The Commission added that participants are undergoing verification, registration, demobilization, and psychosocial and civic rehabilitation training before reintegrating into civilian life, with reintegration payments issued upon completion.</w:t>
      </w:r>
      <w:r>
        <w:rPr>
          <w:szCs w:val="24"/>
        </w:rPr>
        <w:t xml:space="preserve"> </w:t>
      </w:r>
      <w:r w:rsidRPr="00C4569D">
        <w:rPr>
          <w:szCs w:val="24"/>
        </w:rPr>
        <w:t>In June 2025, NRC said more than 45,000 former combatants from the Tigray Region had been demobilized and reintegrated into their communities, marking a sharp increase less than two months after the commission reported that only 17,000 had completed the process. The updated figures were shared during a Program Implementation Review Meeting with the DDR Partners Task Force held on 17 June.</w:t>
      </w:r>
      <w:r>
        <w:rPr>
          <w:szCs w:val="24"/>
        </w:rPr>
        <w:t xml:space="preserve"> </w:t>
      </w:r>
      <w:r w:rsidRPr="00C4569D">
        <w:rPr>
          <w:szCs w:val="24"/>
        </w:rPr>
        <w:t>The NRC said more than 56,000 ex-combatants had been demobilized nationwide across four regions, with the majority, over 45,000, coming from Tigray. The commission described the Disarmament, Demobilization, and Reintegration program (DDR) as “a key component of the country’s peace process,” aimed at supporting the transition of former fighters back into civilian life through medical, psychosocial, and financial assistance.</w:t>
      </w:r>
      <w:r>
        <w:rPr>
          <w:szCs w:val="24"/>
        </w:rPr>
        <w:t xml:space="preserve"> </w:t>
      </w:r>
      <w:r w:rsidRPr="00C4569D">
        <w:rPr>
          <w:szCs w:val="24"/>
        </w:rPr>
        <w:t xml:space="preserve">The commission also announced that DDR activities in Tigray, which had been suspended due to what it described as “certain technical and political reasons,” resumed in March 2025 at demobilization centers in Mekelle and </w:t>
      </w:r>
      <w:proofErr w:type="spellStart"/>
      <w:r w:rsidRPr="00C4569D">
        <w:rPr>
          <w:szCs w:val="24"/>
        </w:rPr>
        <w:t>Edaga</w:t>
      </w:r>
      <w:proofErr w:type="spellEnd"/>
      <w:r w:rsidRPr="00C4569D">
        <w:rPr>
          <w:szCs w:val="24"/>
        </w:rPr>
        <w:t xml:space="preserve"> Hamus.</w:t>
      </w:r>
      <w:r>
        <w:rPr>
          <w:szCs w:val="24"/>
        </w:rPr>
        <w:t xml:space="preserve"> </w:t>
      </w:r>
      <w:r w:rsidRPr="00C4569D">
        <w:rPr>
          <w:szCs w:val="24"/>
        </w:rPr>
        <w:t xml:space="preserve">Derbe </w:t>
      </w:r>
      <w:proofErr w:type="spellStart"/>
      <w:r w:rsidRPr="00C4569D">
        <w:rPr>
          <w:szCs w:val="24"/>
        </w:rPr>
        <w:t>Mekuriaw</w:t>
      </w:r>
      <w:proofErr w:type="spellEnd"/>
      <w:r w:rsidRPr="00C4569D">
        <w:rPr>
          <w:szCs w:val="24"/>
        </w:rPr>
        <w:t xml:space="preserve">, deputy </w:t>
      </w:r>
      <w:r w:rsidRPr="00C4569D">
        <w:rPr>
          <w:szCs w:val="24"/>
        </w:rPr>
        <w:lastRenderedPageBreak/>
        <w:t>commissioner of the NRC and representative of the Ethiopian National Defense Forces (ENDF) for the DDR program, said the process of “verifying, demobilizing, registering, and providing rehabilitation training” for former combatants would restart “in the coming few days” as part of efforts to facilitate their reintegration into society.</w:t>
      </w:r>
      <w:r>
        <w:rPr>
          <w:szCs w:val="24"/>
        </w:rPr>
        <w:t xml:space="preserve"> </w:t>
      </w:r>
      <w:r w:rsidRPr="00C4569D">
        <w:rPr>
          <w:szCs w:val="24"/>
        </w:rPr>
        <w:t>Although the NRC was established by the federal government in November 2022 for a period of two years to assist with the demobilization and reintegration of ex-combatants across the country, the lack of funding to cover the initial estimated cost of more than 29.7 billion birr and the lack of a political settlement to active conflicts in various parts of the country remain the commission’s biggest challenges.</w:t>
      </w:r>
      <w:r>
        <w:rPr>
          <w:szCs w:val="24"/>
        </w:rPr>
        <w:t xml:space="preserve"> </w:t>
      </w:r>
      <w:r w:rsidRPr="00C4569D">
        <w:rPr>
          <w:szCs w:val="24"/>
        </w:rPr>
        <w:t xml:space="preserve">The DDR program in Tigray officially began on 21 November 2024, targeting 75,000 former combatants. It forms part of a broader national initiative to demobilize more than 371,000 former fighters across seven regions, with a total budget exceeding $760 million. The first phase in Tigray is supported by one billion </w:t>
      </w:r>
      <w:proofErr w:type="gramStart"/>
      <w:r w:rsidRPr="00C4569D">
        <w:rPr>
          <w:szCs w:val="24"/>
        </w:rPr>
        <w:t>birr</w:t>
      </w:r>
      <w:proofErr w:type="gramEnd"/>
      <w:r w:rsidRPr="00C4569D">
        <w:rPr>
          <w:szCs w:val="24"/>
        </w:rPr>
        <w:t xml:space="preserve"> from the Ethiopian government and $60 million from international partners.</w:t>
      </w:r>
      <w:r>
        <w:rPr>
          <w:szCs w:val="24"/>
        </w:rPr>
        <w:t xml:space="preserve"> </w:t>
      </w:r>
      <w:r w:rsidRPr="00C4569D">
        <w:rPr>
          <w:szCs w:val="24"/>
        </w:rPr>
        <w:t xml:space="preserve">Before operations were suspended, the NRC said 5,728 former combatants had already completed reintegration training at the Mekelle and </w:t>
      </w:r>
      <w:proofErr w:type="spellStart"/>
      <w:r w:rsidRPr="00C4569D">
        <w:rPr>
          <w:szCs w:val="24"/>
        </w:rPr>
        <w:t>Edaga</w:t>
      </w:r>
      <w:proofErr w:type="spellEnd"/>
      <w:r w:rsidRPr="00C4569D">
        <w:rPr>
          <w:szCs w:val="24"/>
        </w:rPr>
        <w:t xml:space="preserve"> Hamus centers.</w:t>
      </w:r>
      <w:r>
        <w:rPr>
          <w:szCs w:val="24"/>
        </w:rPr>
        <w:t xml:space="preserve"> </w:t>
      </w:r>
      <w:r w:rsidRPr="00C4569D">
        <w:rPr>
          <w:szCs w:val="24"/>
        </w:rPr>
        <w:t>However, the Commission’s latest report was met with criticism from Tigray security bureau, which questioned the legitimacy of the process. In the statement, the bureau further reiterated that the Commission had made what it described as “a sour joke” by claiming the start of DDR for the group without consulting the Tigray branch.</w:t>
      </w:r>
      <w:r>
        <w:rPr>
          <w:szCs w:val="24"/>
        </w:rPr>
        <w:t xml:space="preserve"> </w:t>
      </w:r>
      <w:r w:rsidRPr="00C4569D">
        <w:rPr>
          <w:szCs w:val="24"/>
        </w:rPr>
        <w:t>The bureau further accused the federal government of sidelining the “legal signatory” of the Pretoria Agreement and attempting to engage fighters individually. “We are seeing Prosperity [Party], for whom being governed by law and order is a disgrace, trembling in a fantasy that says, ‘I will ensure my survival in power by pushing aside the legal signatory of the Pretoria Agreement and enticing militants by talking to them individually to enter DDR in Awash Arba,’” the bureau said.</w:t>
      </w:r>
      <w:r>
        <w:rPr>
          <w:szCs w:val="24"/>
        </w:rPr>
        <w:t xml:space="preserve"> </w:t>
      </w:r>
      <w:r w:rsidRPr="00C4569D">
        <w:rPr>
          <w:szCs w:val="24"/>
        </w:rPr>
        <w:t>The latest exchange adds up to the ongoing tensions between federal authorities and Tigray regional institutions over the implementation of the DDR program and the broader provisions of the Pretoria peace deal.</w:t>
      </w:r>
    </w:p>
    <w:p w14:paraId="522C09D6" w14:textId="63846731" w:rsidR="002C1D54" w:rsidRPr="009C3A6A" w:rsidRDefault="002C1D54" w:rsidP="009C3A6A">
      <w:pPr>
        <w:pStyle w:val="ListParagraph"/>
        <w:numPr>
          <w:ilvl w:val="0"/>
          <w:numId w:val="3"/>
        </w:numPr>
        <w:spacing w:line="276" w:lineRule="auto"/>
        <w:rPr>
          <w:szCs w:val="24"/>
        </w:rPr>
      </w:pPr>
      <w:bookmarkStart w:id="4" w:name="_Toc224729569"/>
      <w:r w:rsidRPr="00390CA8">
        <w:rPr>
          <w:rStyle w:val="Heading2Char"/>
        </w:rPr>
        <w:t>Leaders of Djibouti, Ethiopia, Somalia hold tripartite talks on regional peace, security</w:t>
      </w:r>
      <w:bookmarkEnd w:id="4"/>
      <w:r w:rsidR="009C3A6A">
        <w:rPr>
          <w:szCs w:val="24"/>
        </w:rPr>
        <w:t xml:space="preserve"> </w:t>
      </w:r>
      <w:r w:rsidR="00390CA8">
        <w:rPr>
          <w:szCs w:val="24"/>
        </w:rPr>
        <w:t>–</w:t>
      </w:r>
      <w:r w:rsidR="009C3A6A">
        <w:rPr>
          <w:szCs w:val="24"/>
        </w:rPr>
        <w:t xml:space="preserve"> </w:t>
      </w:r>
      <w:hyperlink r:id="rId11" w:history="1">
        <w:r w:rsidR="00390CA8" w:rsidRPr="00390CA8">
          <w:rPr>
            <w:rStyle w:val="Hyperlink"/>
            <w:szCs w:val="24"/>
          </w:rPr>
          <w:t>Addis Standard</w:t>
        </w:r>
      </w:hyperlink>
      <w:r w:rsidR="00390CA8">
        <w:rPr>
          <w:szCs w:val="24"/>
        </w:rPr>
        <w:t xml:space="preserve"> </w:t>
      </w:r>
    </w:p>
    <w:p w14:paraId="50B0436D" w14:textId="15F9B59A" w:rsidR="002C1D54" w:rsidRDefault="002C1D54" w:rsidP="002C1D54">
      <w:pPr>
        <w:spacing w:line="276" w:lineRule="auto"/>
        <w:rPr>
          <w:szCs w:val="24"/>
        </w:rPr>
      </w:pPr>
      <w:proofErr w:type="spellStart"/>
      <w:r w:rsidRPr="002C1D54">
        <w:rPr>
          <w:szCs w:val="24"/>
        </w:rPr>
        <w:t>Ismaïl</w:t>
      </w:r>
      <w:proofErr w:type="spellEnd"/>
      <w:r w:rsidRPr="002C1D54">
        <w:rPr>
          <w:szCs w:val="24"/>
        </w:rPr>
        <w:t xml:space="preserve"> Omar Guelleh hosted a tripartite meeting with Abiy Ahmed Ali and Hassan Sheikh Mohamud in Djibouti on Wednesday, with discussions focusing on peace and security in the Horn of Africa and broader regional cooperation.</w:t>
      </w:r>
      <w:r w:rsidR="009C3A6A">
        <w:rPr>
          <w:szCs w:val="24"/>
        </w:rPr>
        <w:t xml:space="preserve"> </w:t>
      </w:r>
      <w:r w:rsidRPr="002C1D54">
        <w:rPr>
          <w:szCs w:val="24"/>
        </w:rPr>
        <w:t xml:space="preserve">According to a statement from the Djiboutian presidency, the leaders met at the private residence of President Guelleh in </w:t>
      </w:r>
      <w:proofErr w:type="spellStart"/>
      <w:r w:rsidRPr="002C1D54">
        <w:rPr>
          <w:szCs w:val="24"/>
        </w:rPr>
        <w:t>Haramous</w:t>
      </w:r>
      <w:proofErr w:type="spellEnd"/>
      <w:r w:rsidRPr="002C1D54">
        <w:rPr>
          <w:szCs w:val="24"/>
        </w:rPr>
        <w:t xml:space="preserve"> during an Iftar dinner, where they held consultations aimed at strengthening coordination and collective responses to shared regional challenges.</w:t>
      </w:r>
      <w:r w:rsidR="009C3A6A">
        <w:rPr>
          <w:szCs w:val="24"/>
        </w:rPr>
        <w:t xml:space="preserve"> </w:t>
      </w:r>
      <w:r w:rsidRPr="002C1D54">
        <w:rPr>
          <w:szCs w:val="24"/>
        </w:rPr>
        <w:t>The discussions covered peace and security in the region, the progress of economic integration among countries in the subregion, and issues of common interest affecting the three nations. The leaders also exchanged views on the prevailing political and security situation in the Horn of Africa.</w:t>
      </w:r>
      <w:r w:rsidR="009C3A6A">
        <w:rPr>
          <w:szCs w:val="24"/>
        </w:rPr>
        <w:t xml:space="preserve"> </w:t>
      </w:r>
      <w:r w:rsidRPr="002C1D54">
        <w:rPr>
          <w:szCs w:val="24"/>
        </w:rPr>
        <w:t xml:space="preserve">The meeting further addressed the ongoing conflict in the Middle East and its </w:t>
      </w:r>
      <w:r w:rsidRPr="002C1D54">
        <w:rPr>
          <w:szCs w:val="24"/>
        </w:rPr>
        <w:lastRenderedPageBreak/>
        <w:t>potential economic repercussions for the region, including possible impacts on trade and stability.</w:t>
      </w:r>
      <w:r w:rsidR="009C3A6A">
        <w:rPr>
          <w:szCs w:val="24"/>
        </w:rPr>
        <w:t xml:space="preserve"> </w:t>
      </w:r>
      <w:r w:rsidRPr="002C1D54">
        <w:rPr>
          <w:szCs w:val="24"/>
        </w:rPr>
        <w:t>Prime Minister Abiy and President Hassan Sheikh arrived in Djibouti earlier on Wednesday for what the presidency described as a 24-hour visit.</w:t>
      </w:r>
      <w:r>
        <w:rPr>
          <w:szCs w:val="24"/>
        </w:rPr>
        <w:t xml:space="preserve"> </w:t>
      </w:r>
      <w:r w:rsidRPr="002C1D54">
        <w:rPr>
          <w:szCs w:val="24"/>
        </w:rPr>
        <w:t xml:space="preserve">The Ethiopian delegation accompanying Prime Minister Abiy included Aden Farah, Ahmed Shide, Mohammed Edris, Aden Radwan Hussein, Berhanu Tsegaye, and </w:t>
      </w:r>
      <w:proofErr w:type="spellStart"/>
      <w:r w:rsidRPr="002C1D54">
        <w:rPr>
          <w:szCs w:val="24"/>
        </w:rPr>
        <w:t>Betre</w:t>
      </w:r>
      <w:proofErr w:type="spellEnd"/>
      <w:r w:rsidRPr="002C1D54">
        <w:rPr>
          <w:szCs w:val="24"/>
        </w:rPr>
        <w:t xml:space="preserve"> Mengistu, as well as Ethiopia’s ambassador to Djibouti Legesse Tulu Adera.</w:t>
      </w:r>
      <w:r>
        <w:rPr>
          <w:szCs w:val="24"/>
        </w:rPr>
        <w:t xml:space="preserve"> </w:t>
      </w:r>
      <w:r w:rsidRPr="002C1D54">
        <w:rPr>
          <w:szCs w:val="24"/>
        </w:rPr>
        <w:t>President Hassan Sheikh was accompanied by senior Somali officials including Defense Minister Ahmed Moalim Fiqi, Ports Minister Abdulkadir Mohamed Nur, Aviation Minister Mohamed Farah Nur, Public Works Minister Ayoub Ismail Yusuf, and State Minister for Security Mohamed Ali Haga.</w:t>
      </w:r>
      <w:r>
        <w:rPr>
          <w:szCs w:val="24"/>
        </w:rPr>
        <w:t xml:space="preserve"> </w:t>
      </w:r>
      <w:r w:rsidRPr="002C1D54">
        <w:rPr>
          <w:szCs w:val="24"/>
        </w:rPr>
        <w:t>President Guelleh was joined by several senior Djiboutian officials, including Ilyas Moussa Dawaleh, Abdoulkader Houssein Omar, Hassan Omar Mohamed, National Security chief Hassan Said Kaireh, and Djibouti’s ambassador to Ethiopia Abdi Mahamoud Aybeh.</w:t>
      </w:r>
      <w:r>
        <w:rPr>
          <w:szCs w:val="24"/>
        </w:rPr>
        <w:t xml:space="preserve"> </w:t>
      </w:r>
      <w:r w:rsidRPr="002C1D54">
        <w:rPr>
          <w:szCs w:val="24"/>
        </w:rPr>
        <w:t>The Djiboutian presidency said the meeting forms part of a series of high-level engagements aimed at defining a new strategic direction and strengthening cooperation among countries of the Horn of Africa in addressing shared political, security, and economic challenges.</w:t>
      </w:r>
      <w:r>
        <w:rPr>
          <w:szCs w:val="24"/>
        </w:rPr>
        <w:t xml:space="preserve"> </w:t>
      </w:r>
      <w:r w:rsidRPr="002C1D54">
        <w:rPr>
          <w:szCs w:val="24"/>
        </w:rPr>
        <w:t xml:space="preserve">At the end of January this year, Addis Standard reported that Abiy Ahmed Ali hosted </w:t>
      </w:r>
      <w:proofErr w:type="spellStart"/>
      <w:r w:rsidRPr="002C1D54">
        <w:rPr>
          <w:szCs w:val="24"/>
        </w:rPr>
        <w:t>Ismaïl</w:t>
      </w:r>
      <w:proofErr w:type="spellEnd"/>
      <w:r w:rsidRPr="002C1D54">
        <w:rPr>
          <w:szCs w:val="24"/>
        </w:rPr>
        <w:t xml:space="preserve"> Omar Guelleh and Hassan Sheikh Mohamud in </w:t>
      </w:r>
      <w:proofErr w:type="spellStart"/>
      <w:r w:rsidRPr="002C1D54">
        <w:rPr>
          <w:szCs w:val="24"/>
        </w:rPr>
        <w:t>Jigjiga</w:t>
      </w:r>
      <w:proofErr w:type="spellEnd"/>
      <w:r w:rsidRPr="002C1D54">
        <w:rPr>
          <w:szCs w:val="24"/>
        </w:rPr>
        <w:t xml:space="preserve"> amid shifting regional security alignments.</w:t>
      </w:r>
      <w:r>
        <w:rPr>
          <w:szCs w:val="24"/>
        </w:rPr>
        <w:t xml:space="preserve"> </w:t>
      </w:r>
      <w:r w:rsidRPr="002C1D54">
        <w:rPr>
          <w:szCs w:val="24"/>
        </w:rPr>
        <w:t>A brief statement issued by Ethiopia’s Ministry of Foreign Affairs of Ethiopia on 31 January did not provide details about the purpose or agenda of the leaders’ visit to the city.</w:t>
      </w:r>
      <w:r>
        <w:rPr>
          <w:szCs w:val="24"/>
        </w:rPr>
        <w:t xml:space="preserve"> </w:t>
      </w:r>
      <w:r w:rsidRPr="002C1D54">
        <w:rPr>
          <w:szCs w:val="24"/>
        </w:rPr>
        <w:t xml:space="preserve">The meeting came three weeks after Prime Minister Abiy traveled to Djibouti on 11 January for talks with President Guelleh and a tour of the Port of </w:t>
      </w:r>
      <w:proofErr w:type="spellStart"/>
      <w:r w:rsidRPr="002C1D54">
        <w:rPr>
          <w:szCs w:val="24"/>
        </w:rPr>
        <w:t>Doraleh</w:t>
      </w:r>
      <w:proofErr w:type="spellEnd"/>
      <w:r w:rsidRPr="002C1D54">
        <w:rPr>
          <w:szCs w:val="24"/>
        </w:rPr>
        <w:t>. The visit followed cooperation agreements signed by Egypt and Djibouti covering port development, logistics, and renewable energy.</w:t>
      </w:r>
      <w:r>
        <w:rPr>
          <w:szCs w:val="24"/>
        </w:rPr>
        <w:t xml:space="preserve"> </w:t>
      </w:r>
      <w:r w:rsidRPr="002C1D54">
        <w:rPr>
          <w:szCs w:val="24"/>
        </w:rPr>
        <w:t>At the time, Abiy said the discussions focused on “geopolitical dynamics, regional peace and security, and strengthening bilateral cooperation,” with emphasis on trade, logistics, and development.</w:t>
      </w:r>
      <w:r>
        <w:rPr>
          <w:szCs w:val="24"/>
        </w:rPr>
        <w:t xml:space="preserve"> </w:t>
      </w:r>
      <w:r w:rsidRPr="002C1D54">
        <w:rPr>
          <w:szCs w:val="24"/>
        </w:rPr>
        <w:t xml:space="preserve">The meeting in </w:t>
      </w:r>
      <w:proofErr w:type="spellStart"/>
      <w:r w:rsidRPr="002C1D54">
        <w:rPr>
          <w:szCs w:val="24"/>
        </w:rPr>
        <w:t>Jigjiga</w:t>
      </w:r>
      <w:proofErr w:type="spellEnd"/>
      <w:r w:rsidRPr="002C1D54">
        <w:rPr>
          <w:szCs w:val="24"/>
        </w:rPr>
        <w:t xml:space="preserve"> also coincided with heightened diplomatic and security activity involving Somalia. Somalia recently signed a defense cooperation agreement with Qatar after ending all security arrangements with the United Arab Emirates, a key regional ally of Prime Minister Abiy.</w:t>
      </w:r>
      <w:r>
        <w:rPr>
          <w:szCs w:val="24"/>
        </w:rPr>
        <w:t xml:space="preserve"> </w:t>
      </w:r>
      <w:r w:rsidRPr="002C1D54">
        <w:rPr>
          <w:szCs w:val="24"/>
        </w:rPr>
        <w:t>Reports at the time also indicated that Saudi Arabia was working to finalize a military coalition with Somalia and Egypt aimed at limiting the UAE’s influence in the region.</w:t>
      </w:r>
    </w:p>
    <w:p w14:paraId="3D864463" w14:textId="2006B95E" w:rsidR="001A53D1" w:rsidRPr="001A53D1" w:rsidRDefault="001A53D1" w:rsidP="001A53D1">
      <w:pPr>
        <w:pStyle w:val="ListParagraph"/>
        <w:numPr>
          <w:ilvl w:val="0"/>
          <w:numId w:val="3"/>
        </w:numPr>
        <w:spacing w:line="276" w:lineRule="auto"/>
        <w:rPr>
          <w:szCs w:val="24"/>
        </w:rPr>
      </w:pPr>
      <w:bookmarkStart w:id="5" w:name="_Toc224729570"/>
      <w:r w:rsidRPr="001A53D1">
        <w:rPr>
          <w:rStyle w:val="Heading2Char"/>
        </w:rPr>
        <w:t>Ethiopia Welcomes AU Pre-Election Mission, Pledges Full Cooperation</w:t>
      </w:r>
      <w:bookmarkEnd w:id="5"/>
      <w:r>
        <w:rPr>
          <w:szCs w:val="24"/>
        </w:rPr>
        <w:t xml:space="preserve"> – </w:t>
      </w:r>
      <w:hyperlink r:id="rId12" w:history="1">
        <w:r w:rsidRPr="001A53D1">
          <w:rPr>
            <w:rStyle w:val="Hyperlink"/>
            <w:szCs w:val="24"/>
          </w:rPr>
          <w:t>Fana</w:t>
        </w:r>
      </w:hyperlink>
      <w:r>
        <w:rPr>
          <w:szCs w:val="24"/>
        </w:rPr>
        <w:t xml:space="preserve"> </w:t>
      </w:r>
    </w:p>
    <w:p w14:paraId="1A699C4F" w14:textId="373621A4" w:rsidR="00DF77E1" w:rsidRDefault="001A53D1" w:rsidP="001A53D1">
      <w:pPr>
        <w:spacing w:line="276" w:lineRule="auto"/>
        <w:rPr>
          <w:szCs w:val="24"/>
        </w:rPr>
      </w:pPr>
      <w:r w:rsidRPr="001A53D1">
        <w:rPr>
          <w:szCs w:val="24"/>
        </w:rPr>
        <w:t xml:space="preserve">Minister of Foreign Affairs of the Federal Democratic Republic of Ethiopia, Gedion </w:t>
      </w:r>
      <w:proofErr w:type="spellStart"/>
      <w:r w:rsidRPr="001A53D1">
        <w:rPr>
          <w:szCs w:val="24"/>
        </w:rPr>
        <w:t>Timothewos</w:t>
      </w:r>
      <w:proofErr w:type="spellEnd"/>
      <w:r w:rsidRPr="001A53D1">
        <w:rPr>
          <w:szCs w:val="24"/>
        </w:rPr>
        <w:t>, today received a delegation from the African Union Pre-Election Assessment Mission at his office.</w:t>
      </w:r>
      <w:r>
        <w:rPr>
          <w:szCs w:val="24"/>
        </w:rPr>
        <w:t xml:space="preserve"> </w:t>
      </w:r>
      <w:r w:rsidRPr="001A53D1">
        <w:rPr>
          <w:szCs w:val="24"/>
        </w:rPr>
        <w:t xml:space="preserve">The delegation, comprising representatives from various African countries, is led by Geoffrey Onyeama, former Minister of Foreign Affairs of </w:t>
      </w:r>
      <w:proofErr w:type="gramStart"/>
      <w:r w:rsidRPr="001A53D1">
        <w:rPr>
          <w:szCs w:val="24"/>
        </w:rPr>
        <w:t>the Nigeria</w:t>
      </w:r>
      <w:proofErr w:type="gramEnd"/>
      <w:r w:rsidRPr="001A53D1">
        <w:rPr>
          <w:szCs w:val="24"/>
        </w:rPr>
        <w:t>.</w:t>
      </w:r>
      <w:r>
        <w:rPr>
          <w:szCs w:val="24"/>
        </w:rPr>
        <w:t xml:space="preserve"> </w:t>
      </w:r>
      <w:r w:rsidRPr="001A53D1">
        <w:rPr>
          <w:szCs w:val="24"/>
        </w:rPr>
        <w:t xml:space="preserve">During the meeting, Minister Gedion commended the African Union for deploying the mission ahead of Ethiopia’s upcoming national elections, underscoring the importance of such engagement in supporting credible electoral processes. He reaffirmed the Government of Ethiopia’s full commitment to facilitating the mission’s work and ensuring its effective </w:t>
      </w:r>
      <w:r w:rsidRPr="001A53D1">
        <w:rPr>
          <w:szCs w:val="24"/>
        </w:rPr>
        <w:lastRenderedPageBreak/>
        <w:t>engagement with relevant stakeholders.</w:t>
      </w:r>
      <w:r>
        <w:rPr>
          <w:szCs w:val="24"/>
        </w:rPr>
        <w:t xml:space="preserve"> </w:t>
      </w:r>
      <w:r w:rsidRPr="001A53D1">
        <w:rPr>
          <w:szCs w:val="24"/>
        </w:rPr>
        <w:t>For his part, Geoffrey Onyeama noted that the mission aims to engage a broad spectrum of stakeholders and gather firsthand information on the state of preparations for the forthcoming elections.</w:t>
      </w:r>
    </w:p>
    <w:p w14:paraId="5FC9C489" w14:textId="554995A7" w:rsidR="00A4455F" w:rsidRPr="00A4455F" w:rsidRDefault="00A4455F" w:rsidP="00A4455F">
      <w:pPr>
        <w:pStyle w:val="ListParagraph"/>
        <w:numPr>
          <w:ilvl w:val="0"/>
          <w:numId w:val="3"/>
        </w:numPr>
        <w:spacing w:line="276" w:lineRule="auto"/>
        <w:rPr>
          <w:szCs w:val="24"/>
        </w:rPr>
      </w:pPr>
      <w:bookmarkStart w:id="6" w:name="_Toc224729571"/>
      <w:r w:rsidRPr="00A4455F">
        <w:rPr>
          <w:rStyle w:val="Heading2Char"/>
        </w:rPr>
        <w:t>PM Abiy Says Ethiopia–UAE Partnership Rooted in Trust Following Meeting with UAE President</w:t>
      </w:r>
      <w:bookmarkEnd w:id="6"/>
      <w:r>
        <w:rPr>
          <w:szCs w:val="24"/>
        </w:rPr>
        <w:t xml:space="preserve"> – </w:t>
      </w:r>
      <w:hyperlink r:id="rId13" w:history="1">
        <w:r w:rsidRPr="00A4455F">
          <w:rPr>
            <w:rStyle w:val="Hyperlink"/>
            <w:szCs w:val="24"/>
          </w:rPr>
          <w:t>Fana</w:t>
        </w:r>
      </w:hyperlink>
      <w:r>
        <w:rPr>
          <w:szCs w:val="24"/>
        </w:rPr>
        <w:t xml:space="preserve"> </w:t>
      </w:r>
    </w:p>
    <w:p w14:paraId="48705D53" w14:textId="2F1DD81D" w:rsidR="00A4455F" w:rsidRDefault="00A4455F" w:rsidP="00A4455F">
      <w:pPr>
        <w:spacing w:line="276" w:lineRule="auto"/>
        <w:rPr>
          <w:szCs w:val="24"/>
        </w:rPr>
      </w:pPr>
      <w:r w:rsidRPr="00A4455F">
        <w:rPr>
          <w:szCs w:val="24"/>
        </w:rPr>
        <w:t>Prime Minister Abiy Ahmed held discussions with Mohamed bin Zayed Al Nahyan during his working visit to the United Arab Emirates, focusing on ways to further strengthen the longstanding partnership between the two nations.</w:t>
      </w:r>
      <w:r>
        <w:rPr>
          <w:szCs w:val="24"/>
        </w:rPr>
        <w:t xml:space="preserve"> </w:t>
      </w:r>
      <w:r w:rsidRPr="00A4455F">
        <w:rPr>
          <w:szCs w:val="24"/>
        </w:rPr>
        <w:t>The Ethiopian Prime Minister traveled to the UAE on Thursday 12th March 2026 for working visit.</w:t>
      </w:r>
      <w:r>
        <w:rPr>
          <w:szCs w:val="24"/>
        </w:rPr>
        <w:t xml:space="preserve"> </w:t>
      </w:r>
      <w:r w:rsidRPr="00A4455F">
        <w:rPr>
          <w:szCs w:val="24"/>
        </w:rPr>
        <w:t>In a social media post shared this evening after his visit to UAE, the Prime Minister said the meeting explored opportunities to expand bilateral cooperation and advance regional stability, emphasizing the deep-rooted trust that underpins relations between Ethiopia and the UAE.</w:t>
      </w:r>
      <w:r>
        <w:rPr>
          <w:szCs w:val="24"/>
        </w:rPr>
        <w:t xml:space="preserve"> </w:t>
      </w:r>
      <w:r w:rsidRPr="00A4455F">
        <w:rPr>
          <w:szCs w:val="24"/>
        </w:rPr>
        <w:t>“Our discussions focused on strengthening the longstanding partnership between Ethiopia and the UAE, expanding cooperation, and advancing regional stability,” he noted.</w:t>
      </w:r>
      <w:r>
        <w:rPr>
          <w:szCs w:val="24"/>
        </w:rPr>
        <w:t xml:space="preserve"> </w:t>
      </w:r>
      <w:r w:rsidRPr="00A4455F">
        <w:rPr>
          <w:szCs w:val="24"/>
        </w:rPr>
        <w:t>He also stressed that the bilateral ties between Ethiopia and the UAE are rooted in trust.</w:t>
      </w:r>
      <w:r>
        <w:rPr>
          <w:szCs w:val="24"/>
        </w:rPr>
        <w:t xml:space="preserve"> </w:t>
      </w:r>
      <w:r w:rsidRPr="00A4455F">
        <w:rPr>
          <w:szCs w:val="24"/>
        </w:rPr>
        <w:t>PM Abiy also expressed appreciation for the warm reception extended to him during the visit, noting the shared commitment of both countries to deepen their friendship and collaboration.</w:t>
      </w:r>
      <w:r>
        <w:rPr>
          <w:szCs w:val="24"/>
        </w:rPr>
        <w:t xml:space="preserve"> </w:t>
      </w:r>
      <w:r w:rsidRPr="00A4455F">
        <w:rPr>
          <w:szCs w:val="24"/>
        </w:rPr>
        <w:t>It is noteworthy that Ethiopia and the UAE maintain close ties across various sectors, including investment, development cooperation, and regional peace initiatives.</w:t>
      </w:r>
    </w:p>
    <w:p w14:paraId="3A72146F" w14:textId="2DCF2EAE" w:rsidR="00805864" w:rsidRPr="00805864" w:rsidRDefault="00805864" w:rsidP="00805864">
      <w:pPr>
        <w:pStyle w:val="ListParagraph"/>
        <w:numPr>
          <w:ilvl w:val="0"/>
          <w:numId w:val="3"/>
        </w:numPr>
        <w:spacing w:line="276" w:lineRule="auto"/>
        <w:rPr>
          <w:szCs w:val="24"/>
        </w:rPr>
      </w:pPr>
      <w:bookmarkStart w:id="7" w:name="_Toc224729572"/>
      <w:r w:rsidRPr="00805864">
        <w:rPr>
          <w:rStyle w:val="Heading2Char"/>
        </w:rPr>
        <w:t>Vladimir Putin, Abiy Ahmed discuss bilateral cooperation, disaster response in phone call</w:t>
      </w:r>
      <w:bookmarkEnd w:id="7"/>
      <w:r>
        <w:rPr>
          <w:szCs w:val="24"/>
        </w:rPr>
        <w:t xml:space="preserve"> – </w:t>
      </w:r>
      <w:hyperlink r:id="rId14" w:history="1">
        <w:r w:rsidRPr="00805864">
          <w:rPr>
            <w:rStyle w:val="Hyperlink"/>
            <w:szCs w:val="24"/>
          </w:rPr>
          <w:t>Addis Standard</w:t>
        </w:r>
      </w:hyperlink>
      <w:r>
        <w:rPr>
          <w:szCs w:val="24"/>
        </w:rPr>
        <w:t xml:space="preserve"> </w:t>
      </w:r>
    </w:p>
    <w:p w14:paraId="271ADBE9" w14:textId="4B8C024E" w:rsidR="00805864" w:rsidRDefault="00805864" w:rsidP="00805864">
      <w:pPr>
        <w:spacing w:line="276" w:lineRule="auto"/>
        <w:rPr>
          <w:szCs w:val="24"/>
        </w:rPr>
      </w:pPr>
      <w:r w:rsidRPr="00805864">
        <w:rPr>
          <w:szCs w:val="24"/>
        </w:rPr>
        <w:t>Russian President Vladimir Putin held a telephone conversation with Ethiopia’s Prime Minister Abiy Ahmed, during which the two leaders discussed bilateral cooperation and recent developments following a deadly landslide in southern Ethiopia.</w:t>
      </w:r>
      <w:r>
        <w:rPr>
          <w:szCs w:val="24"/>
        </w:rPr>
        <w:t xml:space="preserve"> </w:t>
      </w:r>
      <w:r w:rsidRPr="00805864">
        <w:rPr>
          <w:szCs w:val="24"/>
        </w:rPr>
        <w:t>According to a Kremlin readout released on 16 March, the leaders reviewed ongoing cooperation between Russia and Ethiopia in the political, trade, economic, and humanitarian spheres. The discussion followed up on agreements reached during Prime Minister Abiy’s visit to Moscow in September 2025.</w:t>
      </w:r>
      <w:r>
        <w:rPr>
          <w:szCs w:val="24"/>
        </w:rPr>
        <w:t xml:space="preserve"> </w:t>
      </w:r>
      <w:r w:rsidRPr="00805864">
        <w:rPr>
          <w:szCs w:val="24"/>
        </w:rPr>
        <w:t xml:space="preserve">Both sides reaffirmed their commitment to strengthening </w:t>
      </w:r>
      <w:proofErr w:type="gramStart"/>
      <w:r w:rsidRPr="00805864">
        <w:rPr>
          <w:szCs w:val="24"/>
        </w:rPr>
        <w:t>Russian-Ethiopian</w:t>
      </w:r>
      <w:proofErr w:type="gramEnd"/>
      <w:r w:rsidRPr="00805864">
        <w:rPr>
          <w:szCs w:val="24"/>
        </w:rPr>
        <w:t xml:space="preserve"> relations and agreed to intensify contacts between relevant ministries and government agencies.</w:t>
      </w:r>
      <w:r>
        <w:rPr>
          <w:szCs w:val="24"/>
        </w:rPr>
        <w:t xml:space="preserve"> </w:t>
      </w:r>
      <w:r w:rsidRPr="00805864">
        <w:rPr>
          <w:szCs w:val="24"/>
        </w:rPr>
        <w:t>President Putin also conveyed condolences over the recent landslide disaster in southern Ethiopia that caused numerous casualties and extensive destruction.</w:t>
      </w:r>
      <w:r>
        <w:rPr>
          <w:szCs w:val="24"/>
        </w:rPr>
        <w:t xml:space="preserve"> </w:t>
      </w:r>
      <w:r w:rsidRPr="00805864">
        <w:rPr>
          <w:szCs w:val="24"/>
        </w:rPr>
        <w:t xml:space="preserve">In a brief message shared on his official social media pages, PM Abiy said the conversation focused on cooperation between the two countries as well as broader matters of shared </w:t>
      </w:r>
      <w:proofErr w:type="gramStart"/>
      <w:r w:rsidRPr="00805864">
        <w:rPr>
          <w:szCs w:val="24"/>
        </w:rPr>
        <w:t>concern, but</w:t>
      </w:r>
      <w:proofErr w:type="gramEnd"/>
      <w:r w:rsidRPr="00805864">
        <w:rPr>
          <w:szCs w:val="24"/>
        </w:rPr>
        <w:t xml:space="preserve"> did not disclose further details about the discussion.</w:t>
      </w:r>
      <w:r>
        <w:rPr>
          <w:szCs w:val="24"/>
        </w:rPr>
        <w:t xml:space="preserve"> </w:t>
      </w:r>
      <w:r w:rsidRPr="00805864">
        <w:rPr>
          <w:szCs w:val="24"/>
        </w:rPr>
        <w:t>The conversation comes months after Ethiopia and Russia formalized an action plan to advance cooperation on a nuclear power project in Ethiopia. The agreement, signed in September 2025, outlines steps for collaboration between Russia’s state nuclear corporation Rosatom and Ethiopian Electric Power toward the development of a nuclear power plant in Ethiopia.</w:t>
      </w:r>
      <w:r>
        <w:rPr>
          <w:szCs w:val="24"/>
        </w:rPr>
        <w:t xml:space="preserve"> </w:t>
      </w:r>
      <w:r w:rsidRPr="00805864">
        <w:rPr>
          <w:szCs w:val="24"/>
        </w:rPr>
        <w:lastRenderedPageBreak/>
        <w:t>The document was exchanged in Moscow between Rosatom Director General Alexei Likhachev and Ethiopia’s Foreign Minister Gedion Timotheos during Prime Minister Abiy’s visit to the Kremlin, where he also held bilateral talks with President Putin.</w:t>
      </w:r>
      <w:r>
        <w:rPr>
          <w:szCs w:val="24"/>
        </w:rPr>
        <w:t xml:space="preserve"> </w:t>
      </w:r>
      <w:r w:rsidRPr="00805864">
        <w:rPr>
          <w:szCs w:val="24"/>
        </w:rPr>
        <w:t>At the time, the two leaders discussed expanding cooperation in several sectors, including energy, agriculture, healthcare, and defense.</w:t>
      </w:r>
      <w:r>
        <w:rPr>
          <w:szCs w:val="24"/>
        </w:rPr>
        <w:t xml:space="preserve"> </w:t>
      </w:r>
      <w:r w:rsidRPr="00805864">
        <w:rPr>
          <w:szCs w:val="24"/>
        </w:rPr>
        <w:t>President Putin described Ethiopia as a long-standing and reliable partner in Africa, noting that diplomatic relations between the two countries date back to 1898.</w:t>
      </w:r>
      <w:r>
        <w:rPr>
          <w:szCs w:val="24"/>
        </w:rPr>
        <w:t xml:space="preserve"> </w:t>
      </w:r>
      <w:r w:rsidRPr="00805864">
        <w:rPr>
          <w:szCs w:val="24"/>
        </w:rPr>
        <w:t>Prime Minister Abiy, who was attending the World Atomic Week conference in Moscow during the visit, said Ethiopia’s engagement with Russia reflects the country’s ambition to diversify partnerships and pursue new avenues for energy development. He also emphasized the importance of strengthening the historical relationship between the two countries while building future cooperation in strategic sectors.</w:t>
      </w:r>
      <w:r>
        <w:rPr>
          <w:szCs w:val="24"/>
        </w:rPr>
        <w:t xml:space="preserve"> </w:t>
      </w:r>
      <w:r w:rsidRPr="00805864">
        <w:rPr>
          <w:szCs w:val="24"/>
        </w:rPr>
        <w:t>The call follows a phone conversation last week between Abiy and Rubio. According to a readout from the United States Department of State, the two discussed their “shared commitment to regional stability, counterterrorism cooperation, economic prosperity, and building a foundation for long-term security in the Horn of Africa.”</w:t>
      </w:r>
      <w:r>
        <w:rPr>
          <w:szCs w:val="24"/>
        </w:rPr>
        <w:t xml:space="preserve"> </w:t>
      </w:r>
      <w:r w:rsidRPr="00805864">
        <w:rPr>
          <w:szCs w:val="24"/>
        </w:rPr>
        <w:t>The statement, attributed to Principal Deputy Spokesperson Tommy Pigott, said the call focused on cooperation between the United States and Ethiopia on regional priorities, particularly stability and security across the Horn of Africa. It did not provide additional details on specific initiatives or agreements.</w:t>
      </w:r>
      <w:r>
        <w:rPr>
          <w:szCs w:val="24"/>
        </w:rPr>
        <w:t xml:space="preserve"> </w:t>
      </w:r>
      <w:r w:rsidRPr="00805864">
        <w:rPr>
          <w:szCs w:val="24"/>
        </w:rPr>
        <w:t xml:space="preserve">Abiy also arrived in the UAE </w:t>
      </w:r>
      <w:proofErr w:type="gramStart"/>
      <w:r w:rsidRPr="00805864">
        <w:rPr>
          <w:szCs w:val="24"/>
        </w:rPr>
        <w:t>in</w:t>
      </w:r>
      <w:proofErr w:type="gramEnd"/>
      <w:r w:rsidRPr="00805864">
        <w:rPr>
          <w:szCs w:val="24"/>
        </w:rPr>
        <w:t xml:space="preserve"> 12 March 2026 for a working visit, his office said. The trip followed his participation in a regional meeting in #Djibouti City hosted by </w:t>
      </w:r>
      <w:proofErr w:type="spellStart"/>
      <w:r w:rsidRPr="00805864">
        <w:rPr>
          <w:szCs w:val="24"/>
        </w:rPr>
        <w:t>Ismaïl</w:t>
      </w:r>
      <w:proofErr w:type="spellEnd"/>
      <w:r w:rsidRPr="00805864">
        <w:rPr>
          <w:szCs w:val="24"/>
        </w:rPr>
        <w:t xml:space="preserve"> Omar Guelleh alongside Hassan Sheikh Mohamud, where leaders discussed peace and security in the Horn of Africa and broader regional cooperation.</w:t>
      </w:r>
      <w:r>
        <w:rPr>
          <w:szCs w:val="24"/>
        </w:rPr>
        <w:t xml:space="preserve"> </w:t>
      </w:r>
      <w:r w:rsidRPr="00805864">
        <w:rPr>
          <w:szCs w:val="24"/>
        </w:rPr>
        <w:t>The latest call with Putin comes as Ethiopia and Russia continue efforts to deepen diplomatic and economic ties. The two leaders last met during the 16th BRICS Summit in Russia, where they highlighted expanding trade and cooperation between the two countries.</w:t>
      </w:r>
    </w:p>
    <w:p w14:paraId="5136AC5B" w14:textId="053273D3" w:rsidR="00382888" w:rsidRPr="00382888" w:rsidRDefault="00382888" w:rsidP="00382888">
      <w:pPr>
        <w:pStyle w:val="ListParagraph"/>
        <w:numPr>
          <w:ilvl w:val="0"/>
          <w:numId w:val="3"/>
        </w:numPr>
        <w:spacing w:line="276" w:lineRule="auto"/>
        <w:rPr>
          <w:szCs w:val="24"/>
        </w:rPr>
      </w:pPr>
      <w:bookmarkStart w:id="8" w:name="_Toc224729573"/>
      <w:r w:rsidRPr="00382888">
        <w:rPr>
          <w:rStyle w:val="Heading2Char"/>
        </w:rPr>
        <w:t>Ethiopia, Italy Consolidate Strategic Cooperation with Focus on Development and Reform</w:t>
      </w:r>
      <w:bookmarkEnd w:id="8"/>
      <w:r>
        <w:rPr>
          <w:szCs w:val="24"/>
        </w:rPr>
        <w:t xml:space="preserve"> – </w:t>
      </w:r>
      <w:hyperlink r:id="rId15" w:history="1">
        <w:r w:rsidRPr="00382888">
          <w:rPr>
            <w:rStyle w:val="Hyperlink"/>
            <w:szCs w:val="24"/>
          </w:rPr>
          <w:t>Fana</w:t>
        </w:r>
      </w:hyperlink>
      <w:r>
        <w:rPr>
          <w:szCs w:val="24"/>
        </w:rPr>
        <w:t xml:space="preserve"> </w:t>
      </w:r>
    </w:p>
    <w:p w14:paraId="5193C7B4" w14:textId="791CD7BC" w:rsidR="00382888" w:rsidRDefault="00382888" w:rsidP="00382888">
      <w:pPr>
        <w:spacing w:line="276" w:lineRule="auto"/>
        <w:rPr>
          <w:szCs w:val="24"/>
        </w:rPr>
      </w:pPr>
      <w:r w:rsidRPr="00382888">
        <w:rPr>
          <w:szCs w:val="24"/>
        </w:rPr>
        <w:t>Ethiopia and Italy have signed a landmark agreement reinforcing their strategic development partnership and supporting Ethiopia’s macroeconomic reform agenda.</w:t>
      </w:r>
      <w:r>
        <w:rPr>
          <w:szCs w:val="24"/>
        </w:rPr>
        <w:t xml:space="preserve"> </w:t>
      </w:r>
      <w:r w:rsidRPr="00382888">
        <w:rPr>
          <w:szCs w:val="24"/>
        </w:rPr>
        <w:t xml:space="preserve">In a major milestone for Ethiopia’s economic recovery efforts, Ahmed Shide, Minister of Finance of Ethiopia, and Giancarlo Giorgetti, Minister of Economy and Finance of </w:t>
      </w:r>
      <w:proofErr w:type="gramStart"/>
      <w:r w:rsidRPr="00382888">
        <w:rPr>
          <w:szCs w:val="24"/>
        </w:rPr>
        <w:t>the Italy</w:t>
      </w:r>
      <w:proofErr w:type="gramEnd"/>
      <w:r w:rsidRPr="00382888">
        <w:rPr>
          <w:szCs w:val="24"/>
        </w:rPr>
        <w:t>, signed a bilateral debt restructuring agreement between Ethiopia and Italy as part of the Official Creditor Committee (OCC) process under the G20 Common Framework.</w:t>
      </w:r>
      <w:r>
        <w:rPr>
          <w:szCs w:val="24"/>
        </w:rPr>
        <w:t xml:space="preserve"> </w:t>
      </w:r>
      <w:r w:rsidRPr="00382888">
        <w:rPr>
          <w:szCs w:val="24"/>
        </w:rPr>
        <w:t>During the signing ceremony, Minister Ahmed Shide expressed appreciation for Italy’s constructive engagement and leadership, which played a critical role in reaching the Memorandum of Understanding in July 2025 and in successfully concluding the bilateral agreement.</w:t>
      </w:r>
      <w:r>
        <w:rPr>
          <w:szCs w:val="24"/>
        </w:rPr>
        <w:t xml:space="preserve"> </w:t>
      </w:r>
      <w:r w:rsidRPr="00382888">
        <w:rPr>
          <w:szCs w:val="24"/>
        </w:rPr>
        <w:t xml:space="preserve">The Italian Minister highlighted that the agreement is aligned with Ethiopia’s </w:t>
      </w:r>
      <w:r w:rsidRPr="00382888">
        <w:rPr>
          <w:szCs w:val="24"/>
        </w:rPr>
        <w:lastRenderedPageBreak/>
        <w:t>macroeconomic reform priorities while also contributing to Italy’s Mattei Plan for Africa, under which Ethiopia is a key partner country.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24729574"/>
      <w:r>
        <w:rPr>
          <w:rFonts w:eastAsia="DengXian Light" w:cs="Times New Roman"/>
          <w:b/>
          <w:bCs/>
          <w:color w:val="2F5496"/>
          <w:szCs w:val="24"/>
          <w:u w:val="single"/>
        </w:rPr>
        <w:t>Horn of Africa</w:t>
      </w:r>
      <w:bookmarkEnd w:id="9"/>
    </w:p>
    <w:p w14:paraId="0127DA03" w14:textId="69AAAB3D" w:rsidR="00F56CB8" w:rsidRDefault="00577F75">
      <w:pPr>
        <w:pStyle w:val="Heading2"/>
      </w:pPr>
      <w:bookmarkStart w:id="10" w:name="_Toc224729575"/>
      <w:r>
        <w:t>Dji</w:t>
      </w:r>
      <w:r w:rsidR="00056FCA">
        <w:t>bouti</w:t>
      </w:r>
      <w:bookmarkEnd w:id="10"/>
    </w:p>
    <w:p w14:paraId="1A35A262" w14:textId="428390BE" w:rsidR="00056FCA" w:rsidRPr="00056FCA" w:rsidRDefault="00056FCA" w:rsidP="00056FCA">
      <w:pPr>
        <w:pStyle w:val="ListParagraph"/>
        <w:numPr>
          <w:ilvl w:val="0"/>
          <w:numId w:val="3"/>
        </w:numPr>
        <w:rPr>
          <w:szCs w:val="24"/>
        </w:rPr>
      </w:pPr>
      <w:bookmarkStart w:id="11" w:name="_Toc224729576"/>
      <w:r w:rsidRPr="00056FCA">
        <w:rPr>
          <w:rStyle w:val="Heading2Char"/>
        </w:rPr>
        <w:t>Djiboutian AUSSOM troops deploy to Beledweyne, replace outgoing battalion</w:t>
      </w:r>
      <w:bookmarkEnd w:id="11"/>
      <w:r>
        <w:rPr>
          <w:szCs w:val="24"/>
        </w:rPr>
        <w:t xml:space="preserve"> – </w:t>
      </w:r>
      <w:hyperlink r:id="rId16" w:history="1">
        <w:proofErr w:type="spellStart"/>
        <w:r w:rsidRPr="00056FCA">
          <w:rPr>
            <w:rStyle w:val="Hyperlink"/>
            <w:szCs w:val="24"/>
          </w:rPr>
          <w:t>Hiiraan</w:t>
        </w:r>
        <w:proofErr w:type="spellEnd"/>
      </w:hyperlink>
      <w:r>
        <w:rPr>
          <w:szCs w:val="24"/>
        </w:rPr>
        <w:t xml:space="preserve"> </w:t>
      </w:r>
    </w:p>
    <w:p w14:paraId="40EA24BA" w14:textId="2685AF92" w:rsidR="00056FCA" w:rsidRDefault="00056FCA" w:rsidP="00056FCA">
      <w:pPr>
        <w:rPr>
          <w:szCs w:val="24"/>
        </w:rPr>
      </w:pPr>
      <w:r w:rsidRPr="00056FCA">
        <w:rPr>
          <w:szCs w:val="24"/>
        </w:rPr>
        <w:t xml:space="preserve">Newly deployed Djiboutian troops under the African Union Support and Stabilization Mission in Somalia (AUSSOM) arrived Monday in Beledweyne to take over security responsibilities in parts of the </w:t>
      </w:r>
      <w:proofErr w:type="spellStart"/>
      <w:r w:rsidRPr="00056FCA">
        <w:rPr>
          <w:szCs w:val="24"/>
        </w:rPr>
        <w:t>Hiiraan</w:t>
      </w:r>
      <w:proofErr w:type="spellEnd"/>
      <w:r w:rsidRPr="00056FCA">
        <w:rPr>
          <w:szCs w:val="24"/>
        </w:rPr>
        <w:t xml:space="preserve"> region, including Beledweyne and Bulo Burde.</w:t>
      </w:r>
      <w:r>
        <w:rPr>
          <w:szCs w:val="24"/>
        </w:rPr>
        <w:t xml:space="preserve"> </w:t>
      </w:r>
      <w:r w:rsidRPr="00056FCA">
        <w:rPr>
          <w:szCs w:val="24"/>
        </w:rPr>
        <w:t xml:space="preserve">The incoming 13th Battalion replaces the 11th Battalion, which has completed its tour of duty in Beledweyne, </w:t>
      </w:r>
      <w:proofErr w:type="spellStart"/>
      <w:r w:rsidRPr="00056FCA">
        <w:rPr>
          <w:szCs w:val="24"/>
        </w:rPr>
        <w:t>Dhusamareb</w:t>
      </w:r>
      <w:proofErr w:type="spellEnd"/>
      <w:r w:rsidRPr="00056FCA">
        <w:rPr>
          <w:szCs w:val="24"/>
        </w:rPr>
        <w:t xml:space="preserve"> and Bulo Burde.</w:t>
      </w:r>
      <w:r>
        <w:rPr>
          <w:szCs w:val="24"/>
        </w:rPr>
        <w:t xml:space="preserve"> </w:t>
      </w:r>
      <w:r w:rsidRPr="00056FCA">
        <w:rPr>
          <w:szCs w:val="24"/>
        </w:rPr>
        <w:t xml:space="preserve">Led by Col. Ahmed Aden Abdullahi, the 13th Battalion was received at </w:t>
      </w:r>
      <w:proofErr w:type="spellStart"/>
      <w:r w:rsidRPr="00056FCA">
        <w:rPr>
          <w:szCs w:val="24"/>
        </w:rPr>
        <w:t>Ugaas</w:t>
      </w:r>
      <w:proofErr w:type="spellEnd"/>
      <w:r w:rsidRPr="00056FCA">
        <w:rPr>
          <w:szCs w:val="24"/>
        </w:rPr>
        <w:t xml:space="preserve"> Khalif Airport by the outgoing commander, Col. Mohamed Omar Said, along with senior AUSSOM Djiboutian officers. The handover marks a routine troop rotation within the African Union mission.</w:t>
      </w:r>
      <w:r>
        <w:rPr>
          <w:szCs w:val="24"/>
        </w:rPr>
        <w:t xml:space="preserve"> </w:t>
      </w:r>
      <w:r w:rsidRPr="00056FCA">
        <w:rPr>
          <w:szCs w:val="24"/>
        </w:rPr>
        <w:t>Col. Abdullahi said his unit is prepared to assume its responsibilities and continue working closely with Somali authorities and local communities to strengthen security in the region.</w:t>
      </w:r>
      <w:r>
        <w:rPr>
          <w:szCs w:val="24"/>
        </w:rPr>
        <w:t xml:space="preserve"> </w:t>
      </w:r>
      <w:r w:rsidRPr="00056FCA">
        <w:rPr>
          <w:szCs w:val="24"/>
        </w:rPr>
        <w:t>Col. Said urged the incoming troops to maintain the same level of discipline and engagement with residents demonstrated by the departing battalion.</w:t>
      </w:r>
      <w:r>
        <w:rPr>
          <w:szCs w:val="24"/>
        </w:rPr>
        <w:t xml:space="preserve"> </w:t>
      </w:r>
      <w:r w:rsidRPr="00056FCA">
        <w:rPr>
          <w:szCs w:val="24"/>
        </w:rPr>
        <w:t>After the formal transfer of command, part of the 13th Battalion proceeded to Bulo Burde to reinforce operations there, while members of the 11th Battalion returned to Djibouti.</w:t>
      </w:r>
      <w:r>
        <w:rPr>
          <w:szCs w:val="24"/>
        </w:rPr>
        <w:t xml:space="preserve"> </w:t>
      </w:r>
      <w:r w:rsidRPr="00056FCA">
        <w:rPr>
          <w:szCs w:val="24"/>
        </w:rPr>
        <w:t>Djibouti is one of several countries contributing troops to AUSSOM, which supports Somali security forces in operations against al-Shabab and in efforts to stabilize areas recovered from militant control.</w:t>
      </w:r>
      <w:r>
        <w:rPr>
          <w:szCs w:val="24"/>
        </w:rPr>
        <w:t xml:space="preserve"> </w:t>
      </w:r>
      <w:r w:rsidRPr="00056FCA">
        <w:rPr>
          <w:szCs w:val="24"/>
        </w:rPr>
        <w:t xml:space="preserve">Djiboutian forces have been stationed for years in key towns including Beledweyne, </w:t>
      </w:r>
      <w:proofErr w:type="spellStart"/>
      <w:r w:rsidRPr="00056FCA">
        <w:rPr>
          <w:szCs w:val="24"/>
        </w:rPr>
        <w:t>Jalalaqsi</w:t>
      </w:r>
      <w:proofErr w:type="spellEnd"/>
      <w:r w:rsidRPr="00056FCA">
        <w:rPr>
          <w:szCs w:val="24"/>
        </w:rPr>
        <w:t xml:space="preserve"> and Bulo Burde, where they have assisted in counterinsurgency operations, protected strategic infrastructure and supported civilian protection initiatives.</w:t>
      </w:r>
    </w:p>
    <w:p w14:paraId="1E52B3ED" w14:textId="666526F7" w:rsidR="00BE569D" w:rsidRDefault="00BE569D" w:rsidP="00056FCA">
      <w:pPr>
        <w:rPr>
          <w:szCs w:val="24"/>
        </w:rPr>
      </w:pPr>
      <w:r>
        <w:rPr>
          <w:szCs w:val="24"/>
        </w:rPr>
        <w:t>________________________________________________________________________</w:t>
      </w:r>
    </w:p>
    <w:p w14:paraId="5BB07337" w14:textId="6AEB84B3" w:rsidR="00AA48B8" w:rsidRDefault="00AA48B8" w:rsidP="00AA48B8">
      <w:pPr>
        <w:pStyle w:val="Heading2"/>
      </w:pPr>
      <w:bookmarkStart w:id="12" w:name="_Toc224729577"/>
      <w:r>
        <w:t>Somalia</w:t>
      </w:r>
      <w:bookmarkEnd w:id="12"/>
    </w:p>
    <w:p w14:paraId="2607B2ED" w14:textId="1C840196" w:rsidR="00BE569D" w:rsidRPr="00BE569D" w:rsidRDefault="00BE569D" w:rsidP="00BE569D">
      <w:pPr>
        <w:pStyle w:val="ListParagraph"/>
        <w:numPr>
          <w:ilvl w:val="0"/>
          <w:numId w:val="3"/>
        </w:numPr>
        <w:rPr>
          <w:szCs w:val="24"/>
        </w:rPr>
      </w:pPr>
      <w:bookmarkStart w:id="13" w:name="_Toc224729578"/>
      <w:r w:rsidRPr="00BE569D">
        <w:rPr>
          <w:rStyle w:val="Heading2Char"/>
        </w:rPr>
        <w:t>Southwest State suspends cooperation with federal government</w:t>
      </w:r>
      <w:bookmarkEnd w:id="13"/>
      <w:r>
        <w:rPr>
          <w:szCs w:val="24"/>
        </w:rPr>
        <w:t xml:space="preserve"> – </w:t>
      </w:r>
      <w:hyperlink r:id="rId17" w:history="1">
        <w:proofErr w:type="spellStart"/>
        <w:r w:rsidRPr="00BE569D">
          <w:rPr>
            <w:rStyle w:val="Hyperlink"/>
            <w:szCs w:val="24"/>
          </w:rPr>
          <w:t>Hiiraan</w:t>
        </w:r>
        <w:proofErr w:type="spellEnd"/>
      </w:hyperlink>
      <w:r>
        <w:rPr>
          <w:szCs w:val="24"/>
        </w:rPr>
        <w:t xml:space="preserve"> </w:t>
      </w:r>
    </w:p>
    <w:p w14:paraId="505E6803" w14:textId="579BF4FE" w:rsidR="00BE569D" w:rsidRDefault="00BE569D" w:rsidP="00BE569D">
      <w:pPr>
        <w:rPr>
          <w:szCs w:val="24"/>
        </w:rPr>
      </w:pPr>
      <w:r w:rsidRPr="00BE569D">
        <w:rPr>
          <w:szCs w:val="24"/>
        </w:rPr>
        <w:t>Southwest State on Tuesday announced it has suspended all cooperation with Somalia’s federal government, becoming the third regional administration to cut ties with Mogadishu amid escalating political tensions.</w:t>
      </w:r>
      <w:r>
        <w:rPr>
          <w:szCs w:val="24"/>
        </w:rPr>
        <w:t xml:space="preserve"> </w:t>
      </w:r>
      <w:r w:rsidRPr="00BE569D">
        <w:rPr>
          <w:szCs w:val="24"/>
        </w:rPr>
        <w:t>In a statement read to reporters, the Southwest administration said the decision followed what it described as prolonged federal interference in its internal affairs and security structures.</w:t>
      </w:r>
      <w:r>
        <w:rPr>
          <w:szCs w:val="24"/>
        </w:rPr>
        <w:t xml:space="preserve"> </w:t>
      </w:r>
      <w:r w:rsidRPr="00BE569D">
        <w:rPr>
          <w:szCs w:val="24"/>
        </w:rPr>
        <w:t xml:space="preserve">“After many discussions with the federal government, in which we demanded an end to the interference, it became clear to </w:t>
      </w:r>
      <w:r w:rsidRPr="00BE569D">
        <w:rPr>
          <w:szCs w:val="24"/>
        </w:rPr>
        <w:lastRenderedPageBreak/>
        <w:t>us that these measures are aimed at undermining the existence of the Southwest state,” the statement said.</w:t>
      </w:r>
      <w:r>
        <w:rPr>
          <w:szCs w:val="24"/>
        </w:rPr>
        <w:t xml:space="preserve"> </w:t>
      </w:r>
      <w:r w:rsidRPr="00BE569D">
        <w:rPr>
          <w:szCs w:val="24"/>
        </w:rPr>
        <w:t xml:space="preserve">The regional government accused the federal authorities of conducting military mobilization in its territories in recent months in ways it said </w:t>
      </w:r>
      <w:proofErr w:type="gramStart"/>
      <w:r w:rsidRPr="00BE569D">
        <w:rPr>
          <w:szCs w:val="24"/>
        </w:rPr>
        <w:t>threaten</w:t>
      </w:r>
      <w:proofErr w:type="gramEnd"/>
      <w:r w:rsidRPr="00BE569D">
        <w:rPr>
          <w:szCs w:val="24"/>
        </w:rPr>
        <w:t xml:space="preserve"> social cohesion and the state’s governance system. It also alleged that federal cabinet members had directly intervened in security, economic and administrative matters.</w:t>
      </w:r>
      <w:r>
        <w:rPr>
          <w:szCs w:val="24"/>
        </w:rPr>
        <w:t xml:space="preserve"> </w:t>
      </w:r>
      <w:r w:rsidRPr="00BE569D">
        <w:rPr>
          <w:szCs w:val="24"/>
        </w:rPr>
        <w:t>Southwest officials further claimed that weapons and military equipment were being supplied to unidentified militias operating in the region, describing them as armed elements outside the recognized state security framework.</w:t>
      </w:r>
      <w:r>
        <w:rPr>
          <w:szCs w:val="24"/>
        </w:rPr>
        <w:t xml:space="preserve"> </w:t>
      </w:r>
      <w:r w:rsidRPr="00BE569D">
        <w:rPr>
          <w:szCs w:val="24"/>
        </w:rPr>
        <w:t>“Based on these issues, the Southwest announces that from today it has completely suspended all cooperation with the federal government, until a federal government is found that regulates the federal system,” the statement said.</w:t>
      </w:r>
      <w:r>
        <w:rPr>
          <w:szCs w:val="24"/>
        </w:rPr>
        <w:t xml:space="preserve"> </w:t>
      </w:r>
      <w:r w:rsidRPr="00BE569D">
        <w:rPr>
          <w:szCs w:val="24"/>
        </w:rPr>
        <w:t>The federal government has not yet publicly responded to the announcement.</w:t>
      </w:r>
      <w:r>
        <w:rPr>
          <w:szCs w:val="24"/>
        </w:rPr>
        <w:t xml:space="preserve"> </w:t>
      </w:r>
      <w:r w:rsidRPr="00BE569D">
        <w:rPr>
          <w:szCs w:val="24"/>
        </w:rPr>
        <w:t xml:space="preserve">Southwest’s move follows similar decisions by Puntland and </w:t>
      </w:r>
      <w:proofErr w:type="spellStart"/>
      <w:r w:rsidRPr="00BE569D">
        <w:rPr>
          <w:szCs w:val="24"/>
        </w:rPr>
        <w:t>Jubbaland</w:t>
      </w:r>
      <w:proofErr w:type="spellEnd"/>
      <w:r w:rsidRPr="00BE569D">
        <w:rPr>
          <w:szCs w:val="24"/>
        </w:rPr>
        <w:t>, both of which have previously severed formal ties with Mogadishu over disputes related to constitutional amendments and the electoral process.</w:t>
      </w:r>
      <w:r>
        <w:rPr>
          <w:szCs w:val="24"/>
        </w:rPr>
        <w:t xml:space="preserve"> </w:t>
      </w:r>
      <w:r w:rsidRPr="00BE569D">
        <w:rPr>
          <w:szCs w:val="24"/>
        </w:rPr>
        <w:t>The standoff comes at a politically fragile moment for Somalia. Recent constitutional changes approved by the federal parliament, including provisions extending the mandate of federal institutions to five years, have deepened disagreements between the central government and several federal member states.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24729579"/>
      <w:r>
        <w:rPr>
          <w:szCs w:val="24"/>
        </w:rPr>
        <w:t>Sudan</w:t>
      </w:r>
      <w:bookmarkEnd w:id="14"/>
      <w:r>
        <w:rPr>
          <w:szCs w:val="24"/>
        </w:rPr>
        <w:t xml:space="preserve"> </w:t>
      </w:r>
    </w:p>
    <w:p w14:paraId="2AEBECA2" w14:textId="18E517C9" w:rsidR="000851D1" w:rsidRDefault="000851D1" w:rsidP="000851D1">
      <w:pPr>
        <w:pStyle w:val="ListParagraph"/>
        <w:numPr>
          <w:ilvl w:val="0"/>
          <w:numId w:val="3"/>
        </w:numPr>
        <w:spacing w:line="276" w:lineRule="auto"/>
      </w:pPr>
      <w:bookmarkStart w:id="15" w:name="_Toc224729580"/>
      <w:r w:rsidRPr="000851D1">
        <w:rPr>
          <w:rStyle w:val="Heading2Char"/>
        </w:rPr>
        <w:t>Sudan Islamist official blames military for U.S. terror designations</w:t>
      </w:r>
      <w:bookmarkEnd w:id="15"/>
      <w:r>
        <w:t xml:space="preserve"> – </w:t>
      </w:r>
      <w:hyperlink r:id="rId18" w:history="1">
        <w:r w:rsidRPr="000851D1">
          <w:rPr>
            <w:rStyle w:val="Hyperlink"/>
          </w:rPr>
          <w:t>Sudan Tribune</w:t>
        </w:r>
      </w:hyperlink>
      <w:r>
        <w:t xml:space="preserve"> </w:t>
      </w:r>
    </w:p>
    <w:p w14:paraId="21C4000C" w14:textId="3884FAD9" w:rsidR="000851D1" w:rsidRDefault="000851D1" w:rsidP="000851D1">
      <w:pPr>
        <w:spacing w:line="276" w:lineRule="auto"/>
      </w:pPr>
      <w:r>
        <w:t>A senior official from Sudan’s Popular Congress Party (PCP) on Tuesday attributed the U.S. State Department’s recent terror designations of Sudanese Islamist groups to the “irresponsible” actions of the country’s military-led government.</w:t>
      </w:r>
      <w:r>
        <w:t xml:space="preserve"> </w:t>
      </w:r>
      <w:r>
        <w:t>Mohamed Badr al-Din Hamid, the PCP’s deputy secretary-general, said the ruling authorities’ conduct had exacerbated the conflict and led to the country’s international isolation.</w:t>
      </w:r>
      <w:r>
        <w:t xml:space="preserve"> </w:t>
      </w:r>
      <w:r>
        <w:t>The U.S. administration recently designated the Muslim Brotherhood, the Islamic Movement, and the Al-Baraa bin Malik Brigade as terrorist organizations. The latter is a prominent militia fighting alongside the regular army against the Rapid Support Forces (RSF).</w:t>
      </w:r>
      <w:r>
        <w:t xml:space="preserve"> </w:t>
      </w:r>
      <w:r>
        <w:t>Washington has intensified its use of sanctions and designations against entities linked to the former regime of Omar al-Bashir, citing involvement in human rights violations and the obstruction of a ceasefire. The U.S. Treasury stated these measures aim to disrupt the financial networks fueling the conflict.</w:t>
      </w:r>
      <w:r>
        <w:t xml:space="preserve"> </w:t>
      </w:r>
      <w:r>
        <w:t>Hamid told Sudan Tribune that the war now poses a direct threat to regional and international security. He criticized the military’s leadership for attempting to cling to power through what he described as a “failed” coup in 2021 before igniting an “absurd” war.</w:t>
      </w:r>
      <w:r>
        <w:t xml:space="preserve"> </w:t>
      </w:r>
      <w:r>
        <w:t>The official represents a faction of the PCP that remains at odds with other party members who have sided with the army. His group, led by Ali al-Haj, has consistently opposed the military’s intervention in politics and the current escalation.</w:t>
      </w:r>
      <w:r>
        <w:t xml:space="preserve"> </w:t>
      </w:r>
      <w:r>
        <w:t xml:space="preserve">Hamid argued that justice requires sanctions to be narrowly focused on the </w:t>
      </w:r>
      <w:r>
        <w:lastRenderedPageBreak/>
        <w:t>National Congress Party (NCP), which directly managed the former regime. He warned that broad designations against the wider Islamist movement could deepen political polarization among the Sudanese public.</w:t>
      </w:r>
      <w:r>
        <w:t xml:space="preserve"> </w:t>
      </w:r>
      <w:r>
        <w:t xml:space="preserve">Since breaking away from the Bashir regime, the PCP has sought to position itself as a civilian political force committed to democratic transition. Hamid reiterated the party’s support for the Framework Agreement </w:t>
      </w:r>
      <w:proofErr w:type="gramStart"/>
      <w:r>
        <w:t>as a means to</w:t>
      </w:r>
      <w:proofErr w:type="gramEnd"/>
      <w:r>
        <w:t xml:space="preserve"> achieve free elections and lasting peace.</w:t>
      </w:r>
      <w:r>
        <w:t xml:space="preserve"> </w:t>
      </w:r>
      <w:r>
        <w:t>He concluded by noting that such international decisions are frequently influenced by fluctuating diplomatic interests, comparing the current measures to previous U.S. designations in Syria, Afghanistan, and Southeast Asia.</w:t>
      </w:r>
    </w:p>
    <w:p w14:paraId="426DE547" w14:textId="0D79ACA2" w:rsidR="00926FA5" w:rsidRDefault="00926FA5" w:rsidP="00926FA5">
      <w:pPr>
        <w:pStyle w:val="ListParagraph"/>
        <w:numPr>
          <w:ilvl w:val="0"/>
          <w:numId w:val="3"/>
        </w:numPr>
        <w:spacing w:line="276" w:lineRule="auto"/>
      </w:pPr>
      <w:bookmarkStart w:id="16" w:name="_Toc224729581"/>
      <w:r w:rsidRPr="00770D2B">
        <w:rPr>
          <w:rStyle w:val="Heading2Char"/>
        </w:rPr>
        <w:t>Joint Force repels RSF assault on strategic Darfur border town</w:t>
      </w:r>
      <w:bookmarkEnd w:id="16"/>
      <w:r w:rsidR="00770D2B">
        <w:t xml:space="preserve"> – </w:t>
      </w:r>
      <w:hyperlink r:id="rId19" w:history="1">
        <w:r w:rsidR="00770D2B" w:rsidRPr="00770D2B">
          <w:rPr>
            <w:rStyle w:val="Hyperlink"/>
          </w:rPr>
          <w:t>Sudan Tribune</w:t>
        </w:r>
      </w:hyperlink>
    </w:p>
    <w:p w14:paraId="56285FB8" w14:textId="10717D2A" w:rsidR="00926FA5" w:rsidRDefault="00926FA5" w:rsidP="00926FA5">
      <w:pPr>
        <w:spacing w:line="276" w:lineRule="auto"/>
      </w:pPr>
      <w:r>
        <w:t>Sudan’s Joint Force of armed movements said on Monday it had repelled a major offensive by the Rapid Support Forces (RSF) on the town of Tina, a strategic gateway on the border with Chad.</w:t>
      </w:r>
      <w:r>
        <w:t xml:space="preserve"> </w:t>
      </w:r>
      <w:r>
        <w:t>The RSF has been conducting waves of assaults on Tina since February as part of a campaign to seize the final strongholds of the Sudanese army and its allies in North Darfur. The town is a critical hub for both commercial trade and humanitarian aid flowing from eastern Chad into the Darfur region.</w:t>
      </w:r>
      <w:r>
        <w:t xml:space="preserve"> </w:t>
      </w:r>
      <w:proofErr w:type="spellStart"/>
      <w:r>
        <w:t>Motwakil</w:t>
      </w:r>
      <w:proofErr w:type="spellEnd"/>
      <w:r>
        <w:t xml:space="preserve"> Ali Wakeel, spokesperson for the Joint Force, said in a statement that the military, the Joint Force, and local “Popular Resistance” volunteers successfully countered the dawn attack.</w:t>
      </w:r>
      <w:r>
        <w:t xml:space="preserve"> </w:t>
      </w:r>
      <w:r>
        <w:t>The Joint Force claimed it destroyed 57 combat vehicles across three RSF units and captured 39 others intact. Wakeel added that the RSF field commander was killed in the engagement and that survivors had fled the area.</w:t>
      </w:r>
      <w:r>
        <w:t xml:space="preserve"> </w:t>
      </w:r>
      <w:r>
        <w:t xml:space="preserve">Pro-Joint Force media outlets later shared video footage purportedly showing rows of destroyed </w:t>
      </w:r>
      <w:proofErr w:type="gramStart"/>
      <w:r>
        <w:t>technicals</w:t>
      </w:r>
      <w:proofErr w:type="gramEnd"/>
      <w:r>
        <w:t xml:space="preserve"> and captured military equipment, along with the bodies of several combatants.</w:t>
      </w:r>
      <w:r>
        <w:t xml:space="preserve"> </w:t>
      </w:r>
      <w:r>
        <w:t xml:space="preserve">The fighting in the border region has increasingly taken on a tribal dimension due to the complex social ties between communities living on either side of the Sudan-Chad border. Many local groups share cross-border </w:t>
      </w:r>
      <w:proofErr w:type="gramStart"/>
      <w:r>
        <w:t>family</w:t>
      </w:r>
      <w:proofErr w:type="gramEnd"/>
      <w:r>
        <w:t xml:space="preserve"> and tribal affiliations, heightening the risk of the conflict </w:t>
      </w:r>
      <w:proofErr w:type="spellStart"/>
      <w:r>
        <w:t>spiralling</w:t>
      </w:r>
      <w:proofErr w:type="spellEnd"/>
      <w:r>
        <w:t xml:space="preserve"> into localized ethnic warfare.</w:t>
      </w:r>
      <w:r>
        <w:t xml:space="preserve"> </w:t>
      </w:r>
      <w:r>
        <w:t>Control of Tina is considered essential for both sides, as it remains one of the few remaining entry points for supplies into North Darfur not fully controlled by the RSF.</w:t>
      </w:r>
    </w:p>
    <w:p w14:paraId="420D3A70" w14:textId="0C76D8E4" w:rsidR="004C5360" w:rsidRDefault="004C5360" w:rsidP="004C5360">
      <w:pPr>
        <w:pStyle w:val="ListParagraph"/>
        <w:numPr>
          <w:ilvl w:val="0"/>
          <w:numId w:val="3"/>
        </w:numPr>
        <w:spacing w:line="276" w:lineRule="auto"/>
      </w:pPr>
      <w:bookmarkStart w:id="17" w:name="_Toc224729582"/>
      <w:r w:rsidRPr="004C5360">
        <w:rPr>
          <w:rStyle w:val="Heading2Char"/>
        </w:rPr>
        <w:t>Burhan denies Sudan army ties to Islamists</w:t>
      </w:r>
      <w:bookmarkEnd w:id="17"/>
      <w:r>
        <w:t xml:space="preserve"> – </w:t>
      </w:r>
      <w:hyperlink r:id="rId20" w:history="1">
        <w:r w:rsidRPr="004C5360">
          <w:rPr>
            <w:rStyle w:val="Hyperlink"/>
          </w:rPr>
          <w:t>Sudan Tribune</w:t>
        </w:r>
      </w:hyperlink>
      <w:r>
        <w:t xml:space="preserve"> </w:t>
      </w:r>
    </w:p>
    <w:p w14:paraId="2DCBCCAF" w14:textId="4AFCA20F" w:rsidR="004C5360" w:rsidRDefault="004C5360" w:rsidP="004C5360">
      <w:pPr>
        <w:spacing w:line="276" w:lineRule="auto"/>
      </w:pPr>
      <w:r>
        <w:t>Sudan’s military chief Abdel Fattah al-Burhan on Monday denied the armed forces have any links to political groups, including the dissolved National Congress Party (NCP) and the Muslim Brotherhood, as a U.S. terrorist designation against Sudanese Islamist factions took effect.</w:t>
      </w:r>
      <w:r>
        <w:t xml:space="preserve"> </w:t>
      </w:r>
      <w:r>
        <w:t xml:space="preserve">The comments follow a controversial video aired by UAE-based Sky News Arabia featuring the former head of the NCP’s Shura Council, Osman Mohamed Yusuf </w:t>
      </w:r>
      <w:proofErr w:type="spellStart"/>
      <w:r>
        <w:t>Kibir</w:t>
      </w:r>
      <w:proofErr w:type="spellEnd"/>
      <w:r>
        <w:t xml:space="preserve">. In the footage, </w:t>
      </w:r>
      <w:proofErr w:type="spellStart"/>
      <w:r>
        <w:t>Kibir</w:t>
      </w:r>
      <w:proofErr w:type="spellEnd"/>
      <w:r>
        <w:t xml:space="preserve"> claimed the group had pressured Burhan to seize power for Islamists. </w:t>
      </w:r>
      <w:proofErr w:type="spellStart"/>
      <w:r>
        <w:t>Kibir</w:t>
      </w:r>
      <w:proofErr w:type="spellEnd"/>
      <w:r>
        <w:t xml:space="preserve"> later denied the remarks, accusing the broadcaster of manipulating the video.</w:t>
      </w:r>
      <w:r>
        <w:t xml:space="preserve"> </w:t>
      </w:r>
      <w:r>
        <w:t xml:space="preserve">Speaking at a Ramadan Iftar in the River Nile State, Burhan sought to distance the military from political affiliations. “We do not know the Muslim Brotherhood, the National </w:t>
      </w:r>
      <w:r>
        <w:lastRenderedPageBreak/>
        <w:t>Congress, or the Communists,” Burhan said. “We only know the Sudanese people.”</w:t>
      </w:r>
      <w:r>
        <w:t xml:space="preserve"> </w:t>
      </w:r>
      <w:r>
        <w:t>The general’s denial comes as the United States officially implemented a decision on Monday to place the Sudanese Muslim Brotherhood, the broader Islamic Movement, and the Al-Baraa bin Malik Brigade on its list of global terrorist organizations.</w:t>
      </w:r>
      <w:r>
        <w:t xml:space="preserve"> </w:t>
      </w:r>
      <w:r>
        <w:t>Despite Burhan’s assertions, political opponents and the paramilitary Rapid Support Forces (RSF) have long accused the army leadership of being beholden to the Islamic Movement. Elements of the movement, including the Al-Baraa bin Malik Brigade, have been openly fighting alongside the army since the conflict began in April 2023.</w:t>
      </w:r>
      <w:r>
        <w:t xml:space="preserve"> </w:t>
      </w:r>
      <w:r>
        <w:t>Burhan ruled out any immediate diplomatic breakthrough, stating there would be “no truce, no ceasefire, and no reconciliation” until the RSF lays down its arms. He described the ongoing conflict as a “Battle of Dignity” aimed at eradicating the rebellion.</w:t>
      </w:r>
      <w:r>
        <w:t xml:space="preserve"> </w:t>
      </w:r>
      <w:r>
        <w:t>While dismissing formal political ties, Burhan said politicians currently abroad were welcome to return to Sudan provided they “return to the path of truth. But we will not forgive anyone who has committed crimes against the Sudanese people”.</w:t>
      </w:r>
      <w:r>
        <w:t xml:space="preserve"> </w:t>
      </w:r>
      <w:r>
        <w:t>Burhan’s denial coincides with the U.S. administration’s decision to designate the Sudanese Muslim Brotherhood, the Islamic Movement, and the Al-Baraa bin Malik Brigade as global terrorist organizations. The U.S. sanctions officially come into effect today, March 16.</w:t>
      </w:r>
    </w:p>
    <w:p w14:paraId="64243053" w14:textId="653C5003" w:rsidR="00E07585" w:rsidRDefault="00E07585" w:rsidP="00E07585">
      <w:pPr>
        <w:pStyle w:val="ListParagraph"/>
        <w:numPr>
          <w:ilvl w:val="0"/>
          <w:numId w:val="3"/>
        </w:numPr>
        <w:spacing w:line="276" w:lineRule="auto"/>
      </w:pPr>
      <w:bookmarkStart w:id="18" w:name="_Toc224729583"/>
      <w:r w:rsidRPr="00E07585">
        <w:rPr>
          <w:rStyle w:val="Heading2Char"/>
        </w:rPr>
        <w:t>RSF seizes strategic city in Sudan’s North Kordofan, town on Chad border</w:t>
      </w:r>
      <w:bookmarkEnd w:id="18"/>
      <w:r>
        <w:t xml:space="preserve"> – </w:t>
      </w:r>
      <w:hyperlink r:id="rId21" w:history="1">
        <w:r w:rsidRPr="00E07585">
          <w:rPr>
            <w:rStyle w:val="Hyperlink"/>
          </w:rPr>
          <w:t>Sudan Tribune</w:t>
        </w:r>
      </w:hyperlink>
    </w:p>
    <w:p w14:paraId="58D3B7BA" w14:textId="7900083E" w:rsidR="00E07585" w:rsidRDefault="00E07585" w:rsidP="00E07585">
      <w:pPr>
        <w:spacing w:line="276" w:lineRule="auto"/>
      </w:pPr>
      <w:r>
        <w:t xml:space="preserve">Sudan’s Rapid Support Forces (RSF) on Monday seized the strategic city of Bara in North Kordofan and the border town of </w:t>
      </w:r>
      <w:proofErr w:type="spellStart"/>
      <w:r>
        <w:t>Karnoi</w:t>
      </w:r>
      <w:proofErr w:type="spellEnd"/>
      <w:r>
        <w:t xml:space="preserve"> in North Darfur, as the paramilitary group expands its offensive across the country’s western and central regions.</w:t>
      </w:r>
      <w:r>
        <w:t xml:space="preserve"> </w:t>
      </w:r>
      <w:r>
        <w:t xml:space="preserve">Bara, the second-largest city in North Kordofan, sits approximately 45 </w:t>
      </w:r>
      <w:proofErr w:type="spellStart"/>
      <w:r>
        <w:t>kilometres</w:t>
      </w:r>
      <w:proofErr w:type="spellEnd"/>
      <w:r>
        <w:t xml:space="preserve"> (28 miles) east of the state capital, El Obeid. The city has become a focal point of the conflict, having been recaptured by the Sudanese army only 10 days ago before falling again to the RSF in a dawn assault.</w:t>
      </w:r>
      <w:r>
        <w:t xml:space="preserve"> </w:t>
      </w:r>
      <w:r>
        <w:t>Local sources said the RSF deployed dozens of combat vehicles, drones, and artillery in the attack, forcing the military and its allied Joint Force to retreat toward the town of Al-</w:t>
      </w:r>
      <w:proofErr w:type="spellStart"/>
      <w:r>
        <w:t>Dankoj</w:t>
      </w:r>
      <w:proofErr w:type="spellEnd"/>
      <w:r>
        <w:t>.</w:t>
      </w:r>
      <w:r>
        <w:t xml:space="preserve"> </w:t>
      </w:r>
      <w:r>
        <w:t>In a statement, an RSF spokesperson said the takeover was part of a broader military strategy to target remaining army strongholds. The group claimed it killed 500 soldiers and captured 45 vehicles, though Reuters was unable to verify the casualty figures.</w:t>
      </w:r>
      <w:r>
        <w:t xml:space="preserve"> </w:t>
      </w:r>
      <w:r>
        <w:t xml:space="preserve">The Joint Force of </w:t>
      </w:r>
      <w:proofErr w:type="gramStart"/>
      <w:r>
        <w:t>armed movements</w:t>
      </w:r>
      <w:proofErr w:type="gramEnd"/>
      <w:r>
        <w:t>, which fights alongside the regular army, had previously reported an increase in drone strikes in the area before the city’s fall.</w:t>
      </w:r>
      <w:r>
        <w:t xml:space="preserve"> </w:t>
      </w:r>
      <w:r>
        <w:t xml:space="preserve">In North Darfur, the RSF also announced it had taken full control of </w:t>
      </w:r>
      <w:proofErr w:type="spellStart"/>
      <w:r>
        <w:t>Karnoi</w:t>
      </w:r>
      <w:proofErr w:type="spellEnd"/>
      <w:r>
        <w:t>, a town near the border with Chad. The group described the operation as a “lightning” offensive against the army and its supporters.</w:t>
      </w:r>
      <w:r>
        <w:t xml:space="preserve"> </w:t>
      </w:r>
      <w:proofErr w:type="spellStart"/>
      <w:r>
        <w:t>Karnoi</w:t>
      </w:r>
      <w:proofErr w:type="spellEnd"/>
      <w:r>
        <w:t xml:space="preserve"> is considered one of the final outposts for the military and its allies in that sector of North Darfur. The RSF pledged to ensure civilian safety and urged residents to cooperate with temporary security measures.</w:t>
      </w:r>
      <w:r>
        <w:t xml:space="preserve"> </w:t>
      </w:r>
      <w:r>
        <w:t>Meanwhile, further south, the Sudanese army said it repelled a major attack on Dilling, the second-largest city in South Kordofan.</w:t>
      </w:r>
      <w:r>
        <w:t xml:space="preserve"> </w:t>
      </w:r>
      <w:r>
        <w:t xml:space="preserve">Military sources said the assault on Dilling was a joint operation by the RSF and </w:t>
      </w:r>
      <w:r>
        <w:lastRenderedPageBreak/>
        <w:t>the Sudan People’s Liberation Movement-North (SPLM-N), led by Abdelaziz al-Hilu. The army reported it had inflicted significant losses on the attacking forces and destroyed several vehicles.</w:t>
      </w:r>
      <w:r>
        <w:t xml:space="preserve"> </w:t>
      </w:r>
      <w:r>
        <w:t xml:space="preserve">The RSF-SPLM alliance has recently </w:t>
      </w:r>
      <w:proofErr w:type="gramStart"/>
      <w:r>
        <w:t>stepped up</w:t>
      </w:r>
      <w:proofErr w:type="gramEnd"/>
      <w:r>
        <w:t xml:space="preserve"> artillery fire on Dilling, causing civilian deaths and damaging vital infrastructure, according to local reports.</w:t>
      </w:r>
    </w:p>
    <w:p w14:paraId="633267BC" w14:textId="7D1B678A" w:rsidR="00ED1495" w:rsidRDefault="00ED1495" w:rsidP="00ED1495">
      <w:pPr>
        <w:pStyle w:val="ListParagraph"/>
        <w:numPr>
          <w:ilvl w:val="0"/>
          <w:numId w:val="3"/>
        </w:numPr>
        <w:spacing w:line="276" w:lineRule="auto"/>
      </w:pPr>
      <w:bookmarkStart w:id="19" w:name="_Toc224729584"/>
      <w:r w:rsidRPr="00ED1495">
        <w:rPr>
          <w:rStyle w:val="Heading2Char"/>
        </w:rPr>
        <w:t>Sudan’s Burhan rules out coexistence with RSF after village drone strike</w:t>
      </w:r>
      <w:bookmarkEnd w:id="19"/>
      <w:r>
        <w:t xml:space="preserve"> – </w:t>
      </w:r>
      <w:hyperlink r:id="rId22" w:history="1">
        <w:r w:rsidRPr="00ED1495">
          <w:rPr>
            <w:rStyle w:val="Hyperlink"/>
          </w:rPr>
          <w:t>Sudan Tribune</w:t>
        </w:r>
      </w:hyperlink>
      <w:r>
        <w:t xml:space="preserve"> </w:t>
      </w:r>
    </w:p>
    <w:p w14:paraId="5FFE3067" w14:textId="150216C6" w:rsidR="00ED1495" w:rsidRDefault="00ED1495" w:rsidP="00ED1495">
      <w:pPr>
        <w:spacing w:line="276" w:lineRule="auto"/>
      </w:pPr>
      <w:r>
        <w:t>Sudan’s army chief and Sovereign Council head, Abdel Fattah al-Burhan, ruled out any coexistence with the Rapid Support Forces (RSF) on Friday, vowing to continue the war until the “rebellion” is crushed.</w:t>
      </w:r>
      <w:r>
        <w:t xml:space="preserve"> </w:t>
      </w:r>
      <w:r>
        <w:t xml:space="preserve">Burhan made the remarks during a visit to the village of </w:t>
      </w:r>
      <w:proofErr w:type="spellStart"/>
      <w:r>
        <w:t>Shukairi</w:t>
      </w:r>
      <w:proofErr w:type="spellEnd"/>
      <w:r>
        <w:t xml:space="preserve"> in White Nile State to inspect the site of a recent drone strike. The military says the attack, carried out by the RSF, killed and wounded several civilians.</w:t>
      </w:r>
      <w:r>
        <w:t xml:space="preserve"> </w:t>
      </w:r>
      <w:r>
        <w:t xml:space="preserve">The strike on </w:t>
      </w:r>
      <w:proofErr w:type="spellStart"/>
      <w:r>
        <w:t>Shukairi</w:t>
      </w:r>
      <w:proofErr w:type="spellEnd"/>
      <w:r>
        <w:t xml:space="preserve"> follows a pattern of attacks on civilian areas in multiple states since the conflict between the regular army and the paramilitary RSF erupted in April 2023.</w:t>
      </w:r>
      <w:r>
        <w:t xml:space="preserve"> </w:t>
      </w:r>
      <w:r>
        <w:t>Burhan condemned the targeting of non-combatants as “devoid of humanity.” He reiterated the military’s refusal to accept any presence of the paramilitary group or its political backers.</w:t>
      </w:r>
      <w:r>
        <w:t xml:space="preserve"> </w:t>
      </w:r>
      <w:r>
        <w:t>During the visit, the general offered condolences to victims’ families and praised the local community for supporting the armed forces in what the military calls the “Battle of Dignity.”</w:t>
      </w:r>
      <w:r>
        <w:t xml:space="preserve"> </w:t>
      </w:r>
      <w:r>
        <w:t>“There is no coexistence with these rebels,” Burhan told the gathered residents. “We will not accept them or welcome their presence among us. We will not join hands with any party that carries arms or supports the rebellion.”</w:t>
      </w:r>
      <w:r>
        <w:t xml:space="preserve"> </w:t>
      </w:r>
      <w:r>
        <w:t>He renewed a pledge to fight until “total victory” is achieved, asserting that the blood of the victims would not be shed in vain and that “retribution was coming.”</w:t>
      </w:r>
      <w:r>
        <w:t xml:space="preserve"> </w:t>
      </w:r>
      <w:r>
        <w:t xml:space="preserve">Burhan also emphasized the government’s commitment to providing essential services and development support to the </w:t>
      </w:r>
      <w:proofErr w:type="spellStart"/>
      <w:r>
        <w:t>Shukairi</w:t>
      </w:r>
      <w:proofErr w:type="spellEnd"/>
      <w:r>
        <w:t xml:space="preserve"> area following the damage.</w:t>
      </w:r>
      <w:r>
        <w:t xml:space="preserve"> </w:t>
      </w:r>
      <w:r>
        <w:t>The army chief was accompanied by the Director of Military Intelligence, Lieutenant General Mohamed Ali Ahmed Subir, who surveyed the physical impact of the drone attack on the ground.</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4729585"/>
      <w:r>
        <w:rPr>
          <w:rFonts w:eastAsia="DengXian Light" w:cs="Times New Roman"/>
          <w:b/>
          <w:bCs/>
          <w:color w:val="2F5496"/>
          <w:szCs w:val="24"/>
          <w:u w:val="single"/>
        </w:rPr>
        <w:t>Gulf Region and the Middle East</w:t>
      </w:r>
      <w:bookmarkEnd w:id="20"/>
    </w:p>
    <w:p w14:paraId="27F3B834" w14:textId="77777777" w:rsidR="00F56CB8" w:rsidRDefault="0031092A">
      <w:pPr>
        <w:pStyle w:val="Heading2"/>
      </w:pPr>
      <w:bookmarkStart w:id="21" w:name="_Toc224729586"/>
      <w:r>
        <w:t>Egypt</w:t>
      </w:r>
      <w:bookmarkEnd w:id="21"/>
    </w:p>
    <w:p w14:paraId="440B5927" w14:textId="56A3A664" w:rsidR="00E42DAC" w:rsidRDefault="00E42DAC" w:rsidP="00E42DAC">
      <w:pPr>
        <w:pStyle w:val="ListParagraph"/>
        <w:numPr>
          <w:ilvl w:val="0"/>
          <w:numId w:val="3"/>
        </w:numPr>
        <w:spacing w:line="276" w:lineRule="auto"/>
      </w:pPr>
      <w:bookmarkStart w:id="22" w:name="_Toc224729587"/>
      <w:r w:rsidRPr="00E42DAC">
        <w:rPr>
          <w:rStyle w:val="Heading2Char"/>
        </w:rPr>
        <w:t>Egypt permanently designates senior Muslim Brotherhood figures as terrorists</w:t>
      </w:r>
      <w:bookmarkEnd w:id="22"/>
      <w:r>
        <w:t xml:space="preserve"> – </w:t>
      </w:r>
      <w:hyperlink r:id="rId23" w:history="1">
        <w:r w:rsidRPr="00E42DAC">
          <w:rPr>
            <w:rStyle w:val="Hyperlink"/>
          </w:rPr>
          <w:t>Middle East Monitor</w:t>
        </w:r>
      </w:hyperlink>
      <w:r>
        <w:t xml:space="preserve"> </w:t>
      </w:r>
    </w:p>
    <w:p w14:paraId="3D3B0995" w14:textId="2EB7CA82" w:rsidR="00E42DAC" w:rsidRDefault="00E42DAC" w:rsidP="00E42DAC">
      <w:pPr>
        <w:spacing w:line="276" w:lineRule="auto"/>
      </w:pPr>
      <w:r>
        <w:t>Egypt has formally designated several senior figures from the Muslim Brotherhood as terrorists on a “permanent and definitive” basis, following final court rulings, authorities announced.</w:t>
      </w:r>
      <w:r>
        <w:t xml:space="preserve"> </w:t>
      </w:r>
      <w:r>
        <w:t xml:space="preserve">The Office for Regulating Terrorist Entities and Terrorists said the decision applies to Abdel Moneim Aboul </w:t>
      </w:r>
      <w:proofErr w:type="spellStart"/>
      <w:r>
        <w:t>Fotouh</w:t>
      </w:r>
      <w:proofErr w:type="spellEnd"/>
      <w:r>
        <w:t>, Mahmoud Ezzat Ibrahim and Moaz Mansour El-</w:t>
      </w:r>
      <w:proofErr w:type="spellStart"/>
      <w:r>
        <w:t>Sharkawy</w:t>
      </w:r>
      <w:proofErr w:type="spellEnd"/>
      <w:r>
        <w:t>, among others, in line with Egypt’s Terrorist Entities Law.</w:t>
      </w:r>
      <w:r>
        <w:t xml:space="preserve"> </w:t>
      </w:r>
      <w:r>
        <w:t xml:space="preserve">According to the </w:t>
      </w:r>
      <w:r>
        <w:lastRenderedPageBreak/>
        <w:t>statement, the designation follows final and unappealable judicial verdicts convicting the individuals in cases related to their activities.</w:t>
      </w:r>
      <w:r>
        <w:t xml:space="preserve"> </w:t>
      </w:r>
      <w:r>
        <w:t xml:space="preserve">Aboul </w:t>
      </w:r>
      <w:proofErr w:type="spellStart"/>
      <w:r>
        <w:t>Fotouh</w:t>
      </w:r>
      <w:proofErr w:type="spellEnd"/>
      <w:r>
        <w:t xml:space="preserve"> and Ezzat are currently serving 15-year prison sentences, handed down in May 2022, after being convicted on charges including leading an </w:t>
      </w:r>
      <w:proofErr w:type="spellStart"/>
      <w:r>
        <w:t>organisation</w:t>
      </w:r>
      <w:proofErr w:type="spellEnd"/>
      <w:r>
        <w:t xml:space="preserve"> established in violation of the law and spreading false news deemed harmful to national security.</w:t>
      </w:r>
      <w:r>
        <w:t xml:space="preserve"> </w:t>
      </w:r>
      <w:r>
        <w:t>The latest decision also includes additional defendants in the same case, with the designation extended until 2031 in accordance with legal timeframes.</w:t>
      </w:r>
    </w:p>
    <w:p w14:paraId="14626412" w14:textId="77777777" w:rsidR="00F56CB8" w:rsidRDefault="0031092A">
      <w:pPr>
        <w:pStyle w:val="Heading2"/>
      </w:pPr>
      <w:bookmarkStart w:id="23" w:name="_Toc224729588"/>
      <w:r>
        <w:t>Iran</w:t>
      </w:r>
      <w:bookmarkEnd w:id="23"/>
    </w:p>
    <w:p w14:paraId="62E164C7" w14:textId="611E1E8D" w:rsidR="00726CDF" w:rsidRDefault="00726CDF" w:rsidP="00726CDF">
      <w:pPr>
        <w:pStyle w:val="ListParagraph"/>
        <w:numPr>
          <w:ilvl w:val="0"/>
          <w:numId w:val="3"/>
        </w:numPr>
        <w:spacing w:line="276" w:lineRule="auto"/>
      </w:pPr>
      <w:bookmarkStart w:id="24" w:name="_Toc224729589"/>
      <w:r w:rsidRPr="00726CDF">
        <w:rPr>
          <w:rStyle w:val="Heading2Char"/>
        </w:rPr>
        <w:t>Iran's security chief killed as Trump blasts NATO allies over lack of support</w:t>
      </w:r>
      <w:bookmarkEnd w:id="24"/>
      <w:r>
        <w:t xml:space="preserve"> – </w:t>
      </w:r>
      <w:hyperlink r:id="rId24" w:history="1">
        <w:r w:rsidRPr="00726CDF">
          <w:rPr>
            <w:rStyle w:val="Hyperlink"/>
          </w:rPr>
          <w:t>CGTN</w:t>
        </w:r>
      </w:hyperlink>
      <w:r>
        <w:t xml:space="preserve"> </w:t>
      </w:r>
    </w:p>
    <w:p w14:paraId="71251FFD" w14:textId="41D524A1" w:rsidR="00726CDF" w:rsidRDefault="00726CDF" w:rsidP="00726CDF">
      <w:pPr>
        <w:spacing w:line="276" w:lineRule="auto"/>
      </w:pPr>
      <w:r>
        <w:t>Iran's top security official, Ali Larijani, was killed in an Israeli airstrike, Iranian state media confirmed on Tuesday, dealing a blow to Tehran's leadership as the US-Israeli war against Iran entered its third week.</w:t>
      </w:r>
      <w:r>
        <w:t xml:space="preserve"> </w:t>
      </w:r>
      <w:r>
        <w:t>Israel's Defense Minister Israel Katz announced the "elimination" of Larijani and Gholamreza Soleimani, commander of the Basij paramilitary force, in overnight strikes near Tehran. The assassinations represent the most senior losses for Iran since Supreme Leader Ayatollah Ali Khamenei was killed at the outset of the conflict in late February.</w:t>
      </w:r>
      <w:r>
        <w:t xml:space="preserve"> </w:t>
      </w:r>
      <w:r>
        <w:t>Larijani, a veteran pragmatic figure with experience in nuclear talks and the clerical establishment's inner circles, had been seen by some Western analysts as a potential backchannel for any future de-escalation. Iranian officials described his death as martyrdom in defense of the Islamic Revolution.</w:t>
      </w:r>
      <w:r>
        <w:t xml:space="preserve"> </w:t>
      </w:r>
      <w:r>
        <w:t>The assassination of Iran's security chief came amid widening cracks between the US and its Western allies. US President Donald Trump on Tuesday sharply criticized NATO members for refusing to join efforts to secure the Strait of Hormuz, where Iran has disrupted tanker traffic and blocked roughly 20% of global oil flows.</w:t>
      </w:r>
      <w:r>
        <w:t xml:space="preserve"> </w:t>
      </w:r>
      <w:r>
        <w:t>Speaking at the White House, Trump called the alliance's stance a "very foolish mistake" and said most NATO members had shown little enthusiasm for contributing warships to escort vessels through the vital waterway.</w:t>
      </w:r>
      <w:r>
        <w:t xml:space="preserve"> </w:t>
      </w:r>
      <w:r>
        <w:t>The remarks highlighted growing transatlantic tensions, as several European capitals have signaled reluctance to commit naval assets amid fears of entanglement in a prolonged conflict with uncertain outcomes.</w:t>
      </w:r>
      <w:r>
        <w:t xml:space="preserve"> </w:t>
      </w:r>
      <w:r>
        <w:t>Meanwhile, on the domestic front, the Trump administration is facing growing political pressure over the president's decision to launch the offensive. On Tuesday, National Counterterrorism Center Director Joe Kent resigned in protest, arguing Iran posed no imminent threat justifying the war.</w:t>
      </w:r>
      <w:r>
        <w:t xml:space="preserve"> </w:t>
      </w:r>
      <w:r>
        <w:t xml:space="preserve">Kent's departure followed criticism from congressional Democrats and some Republican skeptics, who have questioned the purpose of the campaign and highlighted US casualties. At least 13 US service members were killed, and over 200 were injured. </w:t>
      </w:r>
      <w:r>
        <w:t xml:space="preserve"> </w:t>
      </w:r>
      <w:r>
        <w:t xml:space="preserve">The conflict showed no </w:t>
      </w:r>
      <w:proofErr w:type="gramStart"/>
      <w:r>
        <w:t>signs</w:t>
      </w:r>
      <w:proofErr w:type="gramEnd"/>
      <w:r>
        <w:t xml:space="preserve"> of abating. Iranian forces launched fresh missile barrages across central Israel and infrastructure sites in the Gulf, while US and Israeli strikes </w:t>
      </w:r>
      <w:proofErr w:type="gramStart"/>
      <w:r>
        <w:t>continued on</w:t>
      </w:r>
      <w:proofErr w:type="gramEnd"/>
      <w:r>
        <w:t xml:space="preserve"> targets in Tehran and other provinces, including missile sites near the Strait of Hormuz.</w:t>
      </w:r>
      <w:r>
        <w:t xml:space="preserve"> </w:t>
      </w:r>
      <w:r>
        <w:t xml:space="preserve">Diplomatic efforts by regional countries appeared </w:t>
      </w:r>
      <w:r>
        <w:lastRenderedPageBreak/>
        <w:t>stalled, with both Iran's new Supreme Leader Mojtaba Khamenei and Trump having reportedly rejected talks for a ceasefire.</w:t>
      </w:r>
    </w:p>
    <w:p w14:paraId="0C86CD5F" w14:textId="295CF8E2" w:rsidR="003D09B6" w:rsidRDefault="003D09B6" w:rsidP="003D09B6">
      <w:pPr>
        <w:pStyle w:val="ListParagraph"/>
        <w:numPr>
          <w:ilvl w:val="0"/>
          <w:numId w:val="3"/>
        </w:numPr>
        <w:spacing w:line="276" w:lineRule="auto"/>
      </w:pPr>
      <w:bookmarkStart w:id="25" w:name="_Toc224729590"/>
      <w:r w:rsidRPr="00B303AB">
        <w:rPr>
          <w:rStyle w:val="Heading2Char"/>
        </w:rPr>
        <w:t>Iran says Strait of Hormuz open to all except US and allies</w:t>
      </w:r>
      <w:bookmarkEnd w:id="25"/>
      <w:r w:rsidR="00B303AB">
        <w:t xml:space="preserve"> – </w:t>
      </w:r>
      <w:hyperlink r:id="rId25" w:history="1">
        <w:r w:rsidR="00B303AB" w:rsidRPr="00B303AB">
          <w:rPr>
            <w:rStyle w:val="Hyperlink"/>
          </w:rPr>
          <w:t>Middle East Monitor</w:t>
        </w:r>
      </w:hyperlink>
      <w:r w:rsidR="00B303AB">
        <w:t xml:space="preserve"> </w:t>
      </w:r>
    </w:p>
    <w:p w14:paraId="6D4D4CC8" w14:textId="747859D2" w:rsidR="003D09B6" w:rsidRDefault="003D09B6" w:rsidP="003D09B6">
      <w:pPr>
        <w:spacing w:line="276" w:lineRule="auto"/>
      </w:pPr>
      <w:r>
        <w:t xml:space="preserve">Iran’s Foreign Minister Abbas Araghchi has declared that the Strait of Hormuz remains open to global </w:t>
      </w:r>
      <w:proofErr w:type="gramStart"/>
      <w:r>
        <w:t>shipping, but</w:t>
      </w:r>
      <w:proofErr w:type="gramEnd"/>
      <w:r>
        <w:t xml:space="preserve"> warned that access is effectively closed to the United States and its allies amid escalating regional tensions.</w:t>
      </w:r>
      <w:r>
        <w:t xml:space="preserve"> </w:t>
      </w:r>
      <w:r>
        <w:t xml:space="preserve">Speaking at a press conference in Tehran, Araghchi said Iran was exercising its right to </w:t>
      </w:r>
      <w:proofErr w:type="spellStart"/>
      <w:r>
        <w:t>self-defence</w:t>
      </w:r>
      <w:proofErr w:type="spellEnd"/>
      <w:r>
        <w:t xml:space="preserve"> in response to the </w:t>
      </w:r>
      <w:proofErr w:type="gramStart"/>
      <w:r>
        <w:t>American-Israeli</w:t>
      </w:r>
      <w:proofErr w:type="gramEnd"/>
      <w:r>
        <w:t xml:space="preserve"> aggression.</w:t>
      </w:r>
      <w:r>
        <w:t xml:space="preserve"> </w:t>
      </w:r>
      <w:r>
        <w:t>“From our perspective, the strait is open, but it is closed only to our enemies and their allies,” he said, adding that Iran would continue to resist “with pride”.</w:t>
      </w:r>
      <w:r>
        <w:t xml:space="preserve"> </w:t>
      </w:r>
      <w:r>
        <w:t>Araghchi rejected suggestions that Tehran had sought a ceasefire, stating that Iran had not initiated any such request.</w:t>
      </w:r>
      <w:r>
        <w:t xml:space="preserve"> </w:t>
      </w:r>
      <w:r>
        <w:t>“We did not send any message, nor did we request a ceasefire, but this war must end in a way that makes the enemies think a thousand times before committing any aggression again,” he said.</w:t>
      </w:r>
      <w:r>
        <w:t xml:space="preserve"> </w:t>
      </w:r>
      <w:r>
        <w:t>He added that Iran would continue to fight as long as necessary, stressing that the country would not hesitate to defend itself.</w:t>
      </w:r>
      <w:r>
        <w:t xml:space="preserve"> </w:t>
      </w:r>
      <w:r>
        <w:t>The foreign minister also said that the United States had initially demanded Iran’s “unconditional surrender” at the outset of the conflict before later shifting its position.</w:t>
      </w:r>
      <w:r>
        <w:t xml:space="preserve"> </w:t>
      </w:r>
      <w:r>
        <w:t xml:space="preserve">The remarks come as the conflict involving Iran, the United States and Israel </w:t>
      </w:r>
      <w:proofErr w:type="gramStart"/>
      <w:r>
        <w:t>continues</w:t>
      </w:r>
      <w:proofErr w:type="gramEnd"/>
      <w:r>
        <w:t xml:space="preserve"> to intensify, with the Strait of Hormuz—through which a significant share of global oil supplies passes—emerging as a central point of tension.</w:t>
      </w:r>
    </w:p>
    <w:p w14:paraId="106657A1" w14:textId="218D341A" w:rsidR="00D57EF7" w:rsidRDefault="00D57EF7" w:rsidP="00D57EF7">
      <w:pPr>
        <w:pStyle w:val="ListParagraph"/>
        <w:numPr>
          <w:ilvl w:val="0"/>
          <w:numId w:val="3"/>
        </w:numPr>
        <w:spacing w:line="276" w:lineRule="auto"/>
      </w:pPr>
      <w:bookmarkStart w:id="26" w:name="_Toc224729591"/>
      <w:r w:rsidRPr="00800AA9">
        <w:rPr>
          <w:rStyle w:val="Heading2Char"/>
        </w:rPr>
        <w:t>Tehran warns US against attacks on Kharg Island oil facilities</w:t>
      </w:r>
      <w:bookmarkEnd w:id="26"/>
      <w:r>
        <w:t xml:space="preserve"> – </w:t>
      </w:r>
      <w:hyperlink r:id="rId26" w:history="1">
        <w:r w:rsidRPr="00800AA9">
          <w:rPr>
            <w:rStyle w:val="Hyperlink"/>
          </w:rPr>
          <w:t xml:space="preserve">Middle East </w:t>
        </w:r>
        <w:r w:rsidR="00800AA9" w:rsidRPr="00800AA9">
          <w:rPr>
            <w:rStyle w:val="Hyperlink"/>
          </w:rPr>
          <w:t>Monitor</w:t>
        </w:r>
      </w:hyperlink>
      <w:r w:rsidR="00800AA9">
        <w:t xml:space="preserve"> </w:t>
      </w:r>
    </w:p>
    <w:p w14:paraId="30580103" w14:textId="0DE4F010" w:rsidR="00D57EF7" w:rsidRDefault="00D57EF7" w:rsidP="00D57EF7">
      <w:pPr>
        <w:spacing w:line="276" w:lineRule="auto"/>
      </w:pPr>
      <w:r>
        <w:t>Tehran has warned the United States that it will respond if there are any new attacks on its oil facilities on Kharg Island, Iranian Armed Forces spokesman Abu al-Fazl Shekarchi told Tasnim News Agency on Monday.</w:t>
      </w:r>
      <w:r>
        <w:t xml:space="preserve"> </w:t>
      </w:r>
      <w:r>
        <w:t>Shekarchi said Iran would destroy all oil and gas facilities of any country involved in such attacks.</w:t>
      </w:r>
      <w:r>
        <w:t xml:space="preserve"> </w:t>
      </w:r>
      <w:r>
        <w:t>On Saturday, US forces struck around 90 Iranian military targets on the island, a key hub for Iran’s oil exports, US Central Command (CENTCOM) said.</w:t>
      </w:r>
      <w:r>
        <w:t xml:space="preserve"> </w:t>
      </w:r>
      <w:r>
        <w:t>US President Donald Trump also warned that any interference with shipping through the Strait of Hormuz would lead to action against Iran’s oil infrastructure on the island.</w:t>
      </w:r>
    </w:p>
    <w:p w14:paraId="1CADFC62" w14:textId="540F3BAE" w:rsidR="00800AA9" w:rsidRDefault="00800AA9" w:rsidP="00800AA9">
      <w:pPr>
        <w:pStyle w:val="ListParagraph"/>
        <w:numPr>
          <w:ilvl w:val="0"/>
          <w:numId w:val="3"/>
        </w:numPr>
        <w:spacing w:line="276" w:lineRule="auto"/>
      </w:pPr>
      <w:bookmarkStart w:id="27" w:name="_Toc224729592"/>
      <w:r w:rsidRPr="00800AA9">
        <w:rPr>
          <w:rStyle w:val="Heading2Char"/>
        </w:rPr>
        <w:t>Iran says it sees no reason to negotiate with US amid escalating conflict</w:t>
      </w:r>
      <w:bookmarkEnd w:id="27"/>
      <w:r>
        <w:t xml:space="preserve"> – </w:t>
      </w:r>
      <w:hyperlink r:id="rId27" w:history="1">
        <w:r w:rsidRPr="00800AA9">
          <w:rPr>
            <w:rStyle w:val="Hyperlink"/>
          </w:rPr>
          <w:t>Middle East Monitor</w:t>
        </w:r>
      </w:hyperlink>
      <w:r>
        <w:t xml:space="preserve"> </w:t>
      </w:r>
    </w:p>
    <w:p w14:paraId="17FCD164" w14:textId="46C67A96" w:rsidR="00800AA9" w:rsidRDefault="00800AA9" w:rsidP="00800AA9">
      <w:pPr>
        <w:spacing w:line="276" w:lineRule="auto"/>
      </w:pPr>
      <w:r>
        <w:t>Iran’s Foreign Minister Abbas Araghchi has said Tehran sees “no reason to negotiate” with the United States, rejecting claims by US President Donald Trump that Iran is seeking an agreement to end the war.</w:t>
      </w:r>
      <w:r>
        <w:t xml:space="preserve"> </w:t>
      </w:r>
      <w:r>
        <w:t>In an interview with CBS News broadcast on Sunday, Araghchi said Iran remained capable of defending itself despite the escalating conflict.</w:t>
      </w:r>
      <w:r>
        <w:t xml:space="preserve"> </w:t>
      </w:r>
      <w:proofErr w:type="gramStart"/>
      <w:r>
        <w:t>“</w:t>
      </w:r>
      <w:proofErr w:type="gramEnd"/>
      <w:r>
        <w:t xml:space="preserve">We are stable and strong enough. We are only defending our people,” he said. “We see no reason </w:t>
      </w:r>
      <w:r>
        <w:lastRenderedPageBreak/>
        <w:t>to talk to the Americans, because we were talking to them when they decided to attack us.”</w:t>
      </w:r>
      <w:r>
        <w:t xml:space="preserve"> </w:t>
      </w:r>
      <w:r>
        <w:t xml:space="preserve">Araghchi also claimed that the recent US strike on Kharg Island, a key Iranian oil export hub in the Persian Gulf, was launched from military bases located in </w:t>
      </w:r>
      <w:proofErr w:type="spellStart"/>
      <w:r>
        <w:t>neighbouring</w:t>
      </w:r>
      <w:proofErr w:type="spellEnd"/>
      <w:r>
        <w:t xml:space="preserve"> countries.</w:t>
      </w:r>
      <w:r>
        <w:t xml:space="preserve"> </w:t>
      </w:r>
      <w:r>
        <w:t>Speaking to the US network MSNOW, he said Iran had monitored the attacks closely and believed missiles had been fired from locations in the United Arab Emirates.</w:t>
      </w:r>
      <w:r>
        <w:t xml:space="preserve"> </w:t>
      </w:r>
      <w:r>
        <w:t>“It has become clear that one of the missiles was launched from Ras Al Khaimah, while another was launched from a location very close to Dubai,” he said, adding that both originated from UAE territory.</w:t>
      </w:r>
      <w:r>
        <w:t xml:space="preserve"> </w:t>
      </w:r>
      <w:r>
        <w:t>On Saturday, President Trump announced that US forces had struck Kharg Island, saying all military targets there had been destroyed.</w:t>
      </w:r>
      <w:r>
        <w:t xml:space="preserve"> </w:t>
      </w:r>
      <w:r>
        <w:t>At the same time, Trump urged the international community to avoid further escalation and called on other countries to send warships to protect shipping through the Strait of Hormuz, a critical maritime route through which roughly one fifth of the world’s oil supply passes.</w:t>
      </w:r>
      <w:r>
        <w:t xml:space="preserve"> </w:t>
      </w:r>
      <w:r>
        <w:t>Shipping through the strait has been severely disrupted following Iranian threats to target vessels, raising concerns about global energy supplies and pushing oil prices higher as the conflict in the Middle East enters its third week.</w:t>
      </w:r>
    </w:p>
    <w:p w14:paraId="7996205B" w14:textId="77777777" w:rsidR="00F56CB8" w:rsidRDefault="0031092A">
      <w:pPr>
        <w:pStyle w:val="Heading2"/>
        <w:spacing w:line="276" w:lineRule="auto"/>
      </w:pPr>
      <w:bookmarkStart w:id="28" w:name="_Toc224729593"/>
      <w:r>
        <w:t>Israel</w:t>
      </w:r>
      <w:bookmarkEnd w:id="28"/>
      <w:r>
        <w:t xml:space="preserve"> </w:t>
      </w:r>
    </w:p>
    <w:p w14:paraId="2C42F7BB" w14:textId="386F50EC" w:rsidR="00346B5C" w:rsidRDefault="00346B5C" w:rsidP="00775014">
      <w:pPr>
        <w:pStyle w:val="ListParagraph"/>
        <w:numPr>
          <w:ilvl w:val="0"/>
          <w:numId w:val="3"/>
        </w:numPr>
        <w:spacing w:line="276" w:lineRule="auto"/>
      </w:pPr>
      <w:bookmarkStart w:id="29" w:name="_Toc224729594"/>
      <w:r w:rsidRPr="00775014">
        <w:rPr>
          <w:rStyle w:val="Heading2Char"/>
        </w:rPr>
        <w:t>Israeli army begins ground offensive in Lebanon, defense minister says</w:t>
      </w:r>
      <w:bookmarkEnd w:id="29"/>
      <w:r w:rsidR="00775014">
        <w:t xml:space="preserve"> – </w:t>
      </w:r>
      <w:hyperlink r:id="rId28" w:history="1">
        <w:r w:rsidR="00775014" w:rsidRPr="00775014">
          <w:rPr>
            <w:rStyle w:val="Hyperlink"/>
          </w:rPr>
          <w:t>Middle East Monitor</w:t>
        </w:r>
      </w:hyperlink>
      <w:r w:rsidR="00775014">
        <w:t xml:space="preserve"> </w:t>
      </w:r>
    </w:p>
    <w:p w14:paraId="5376B940" w14:textId="3AF573D2" w:rsidR="00346B5C" w:rsidRDefault="00346B5C" w:rsidP="00346B5C">
      <w:pPr>
        <w:spacing w:line="276" w:lineRule="auto"/>
      </w:pPr>
      <w:r>
        <w:t>Israel’s defense minister confirmed on Monday that the Israeli military has begun a ground offensive in Lebanon, as regional escalation continues to expand, Anadolu reports.</w:t>
      </w:r>
      <w:r w:rsidR="00775014">
        <w:t xml:space="preserve"> </w:t>
      </w:r>
      <w:r>
        <w:t xml:space="preserve">“The IDF (army) has begun a ground maneuver in Lebanon to remove threats and protect the residents of the Galilee and the </w:t>
      </w:r>
      <w:proofErr w:type="spellStart"/>
      <w:r>
        <w:t>north</w:t>
      </w:r>
      <w:proofErr w:type="gramStart"/>
      <w:r>
        <w:t>,”Katz</w:t>
      </w:r>
      <w:proofErr w:type="spellEnd"/>
      <w:proofErr w:type="gramEnd"/>
      <w:r>
        <w:t xml:space="preserve"> said in comments carried by the Yedioth Ahronoth newspaper during a situational assessment at the Kirya military headquarters in Tel Aviv.</w:t>
      </w:r>
      <w:r>
        <w:t xml:space="preserve"> </w:t>
      </w:r>
      <w:r>
        <w:t xml:space="preserve">“Hundreds of thousands of residents of southern Lebanon who have evacuated and are evacuating from their homes will not return to their homes south of the </w:t>
      </w:r>
      <w:proofErr w:type="spellStart"/>
      <w:r>
        <w:t>Litani</w:t>
      </w:r>
      <w:proofErr w:type="spellEnd"/>
      <w:r>
        <w:t xml:space="preserve"> area,” he added.</w:t>
      </w:r>
      <w:r w:rsidR="00775014">
        <w:t xml:space="preserve"> </w:t>
      </w:r>
      <w:r>
        <w:t>Katz said Prime Minister Benjamin Netanyahu has instructed the military to dismantle what he described as “militant infrastructure” in Lebanese villages along the border.</w:t>
      </w:r>
    </w:p>
    <w:p w14:paraId="1295289D" w14:textId="77777777" w:rsidR="00F56CB8" w:rsidRDefault="0031092A">
      <w:pPr>
        <w:pStyle w:val="Heading2"/>
      </w:pPr>
      <w:bookmarkStart w:id="30" w:name="_Toc224729595"/>
      <w:r>
        <w:t>Palestine</w:t>
      </w:r>
      <w:bookmarkEnd w:id="30"/>
      <w:r>
        <w:t xml:space="preserve"> </w:t>
      </w:r>
    </w:p>
    <w:p w14:paraId="4F6A50A7" w14:textId="29053719" w:rsidR="00CD5B3A" w:rsidRDefault="00CD5B3A" w:rsidP="00CD5B3A">
      <w:pPr>
        <w:pStyle w:val="ListParagraph"/>
        <w:numPr>
          <w:ilvl w:val="0"/>
          <w:numId w:val="3"/>
        </w:numPr>
        <w:spacing w:line="276" w:lineRule="auto"/>
      </w:pPr>
      <w:bookmarkStart w:id="31" w:name="_Toc224729596"/>
      <w:r w:rsidRPr="00CD5B3A">
        <w:rPr>
          <w:rStyle w:val="Heading2Char"/>
        </w:rPr>
        <w:t>Hamas urges mediators to curb occupation crimes after Gaza police strike</w:t>
      </w:r>
      <w:bookmarkEnd w:id="31"/>
      <w:r>
        <w:t xml:space="preserve"> – </w:t>
      </w:r>
      <w:hyperlink r:id="rId29" w:history="1">
        <w:r w:rsidRPr="00CD5B3A">
          <w:rPr>
            <w:rStyle w:val="Hyperlink"/>
          </w:rPr>
          <w:t>Middle East Monitor</w:t>
        </w:r>
      </w:hyperlink>
      <w:r>
        <w:t xml:space="preserve"> </w:t>
      </w:r>
    </w:p>
    <w:p w14:paraId="00A94614" w14:textId="79117992" w:rsidR="00CD5B3A" w:rsidRDefault="00CD5B3A" w:rsidP="00CD5B3A">
      <w:pPr>
        <w:spacing w:line="276" w:lineRule="auto"/>
      </w:pPr>
      <w:r>
        <w:t>The Islamic Resistance Movement Hamas has called on international mediators and the global community to intervene urgently to curb the Israeli occupation crimes following a strike that killed nine Palestinian police officers in the central Gaza Strip.</w:t>
      </w:r>
      <w:r>
        <w:t xml:space="preserve"> </w:t>
      </w:r>
      <w:r>
        <w:t xml:space="preserve">In a statement issued on Sunday evening, Hamas said an Israeli airstrike targeted a police vehicle, killing Colonel Iyad Abu Yousef, head of the Intervention Police in the Central Governorate, along </w:t>
      </w:r>
      <w:r>
        <w:lastRenderedPageBreak/>
        <w:t>with eight other officers and police personnel.</w:t>
      </w:r>
      <w:r>
        <w:t xml:space="preserve"> </w:t>
      </w:r>
      <w:r>
        <w:t>The movement said the attack represented a continuation of the Israeli brutal crimes against Palestinians in Gaza and an attempt to create chaos by targeting civilian police forces.</w:t>
      </w:r>
      <w:r>
        <w:t xml:space="preserve"> </w:t>
      </w:r>
      <w:r>
        <w:t>Hamas stated that the incident reflects “the true face of the occupation”, accusing Israel of pursuing a policy aimed at prolonging the war of extermination and genocide in the Gaza Strip while deepening the humanitarian catastrophe.</w:t>
      </w:r>
      <w:r>
        <w:t xml:space="preserve"> </w:t>
      </w:r>
      <w:r>
        <w:t>The group also accused Israel of violating the ceasefire agreement signed months ago and disregarding its obligations under the deal.</w:t>
      </w:r>
      <w:r>
        <w:t xml:space="preserve"> </w:t>
      </w:r>
      <w:r>
        <w:t xml:space="preserve">Hamas urged mediators, international </w:t>
      </w:r>
      <w:proofErr w:type="spellStart"/>
      <w:r>
        <w:t>organisations</w:t>
      </w:r>
      <w:proofErr w:type="spellEnd"/>
      <w:r>
        <w:t xml:space="preserve"> and global institutions to take urgent action to halt repeated attacks on civilians and civilian institutions in Gaza, and to enforce compliance with international law and humanitarian norms.</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2" w:name="_Toc224729597"/>
      <w:r>
        <w:rPr>
          <w:rFonts w:eastAsia="DengXian Light" w:cs="Times New Roman"/>
          <w:b/>
          <w:bCs/>
          <w:color w:val="2F5496"/>
          <w:szCs w:val="24"/>
          <w:u w:val="single"/>
        </w:rPr>
        <w:t>Global Powers</w:t>
      </w:r>
      <w:bookmarkEnd w:id="32"/>
    </w:p>
    <w:p w14:paraId="767DE0F2" w14:textId="34814057" w:rsidR="00F56CB8" w:rsidRDefault="00E9653E">
      <w:pPr>
        <w:pStyle w:val="Heading2"/>
        <w:spacing w:line="276" w:lineRule="auto"/>
        <w:rPr>
          <w:lang w:eastAsia="zh-CN"/>
        </w:rPr>
      </w:pPr>
      <w:bookmarkStart w:id="33" w:name="_Toc224729598"/>
      <w:r>
        <w:rPr>
          <w:lang w:eastAsia="zh-CN"/>
        </w:rPr>
        <w:t>US</w:t>
      </w:r>
      <w:bookmarkEnd w:id="33"/>
      <w:r w:rsidR="0031092A">
        <w:rPr>
          <w:lang w:eastAsia="zh-CN"/>
        </w:rPr>
        <w:t xml:space="preserve"> </w:t>
      </w:r>
    </w:p>
    <w:p w14:paraId="6C328DC6" w14:textId="752D3B40" w:rsidR="006B4AB4" w:rsidRDefault="006B4AB4" w:rsidP="006B4AB4">
      <w:pPr>
        <w:pStyle w:val="ListParagraph"/>
        <w:numPr>
          <w:ilvl w:val="0"/>
          <w:numId w:val="3"/>
        </w:numPr>
        <w:spacing w:line="276" w:lineRule="auto"/>
      </w:pPr>
      <w:bookmarkStart w:id="34" w:name="_Toc224729599"/>
      <w:r w:rsidRPr="006B4AB4">
        <w:rPr>
          <w:rStyle w:val="Heading2Char"/>
        </w:rPr>
        <w:t>US spent $12B since start of strikes on Iran, says White House economic adviser</w:t>
      </w:r>
      <w:bookmarkEnd w:id="34"/>
      <w:r>
        <w:t xml:space="preserve"> – </w:t>
      </w:r>
      <w:hyperlink r:id="rId30" w:history="1">
        <w:r w:rsidRPr="006B4AB4">
          <w:rPr>
            <w:rStyle w:val="Hyperlink"/>
          </w:rPr>
          <w:t>Middle East Monitor</w:t>
        </w:r>
      </w:hyperlink>
      <w:r>
        <w:t xml:space="preserve"> </w:t>
      </w:r>
    </w:p>
    <w:p w14:paraId="030FC7E3" w14:textId="5B19F367" w:rsidR="006B4AB4" w:rsidRDefault="006B4AB4" w:rsidP="006B4AB4">
      <w:pPr>
        <w:spacing w:line="276" w:lineRule="auto"/>
      </w:pPr>
      <w:r>
        <w:t>The US has spent around $12 billion since the start of the joint strikes along with Israel on Iran, White House economic adviser Kevin Hassett said Sunday, as the Trump administration sought to reassure the public about the economic impact of the conflict, Anadolu reports.</w:t>
      </w:r>
      <w:r>
        <w:t xml:space="preserve"> </w:t>
      </w:r>
      <w:r>
        <w:t>“The 12 billion was what I was briefed has been spent so far,” Hassett told CBS News, clarifying that it is not what a six-week campaign would cost.</w:t>
      </w:r>
      <w:r>
        <w:t xml:space="preserve"> </w:t>
      </w:r>
      <w:r>
        <w:t>He added that the administration did not anticipate needing to seek additional congressional funding, saying existing weapons stockpiles are sufficient to continue operations.</w:t>
      </w:r>
      <w:r>
        <w:t xml:space="preserve"> </w:t>
      </w:r>
      <w:r>
        <w:t xml:space="preserve">The figures are consistent with previous </w:t>
      </w:r>
      <w:proofErr w:type="gramStart"/>
      <w:r>
        <w:t>reporting</w:t>
      </w:r>
      <w:proofErr w:type="gramEnd"/>
      <w:r>
        <w:t xml:space="preserve"> by the New York Times, which cited a Pentagon briefing that estimated the cost at more than $11.3 billion in just the first six days.</w:t>
      </w:r>
      <w:r>
        <w:t xml:space="preserve"> </w:t>
      </w:r>
      <w:r>
        <w:t>On the timeline, Hassett said Defense Department officials believed the mission would take four to six weeks to complete and that the US is currently ahead of schedule. “</w:t>
      </w:r>
      <w:proofErr w:type="gramStart"/>
      <w:r>
        <w:t>So</w:t>
      </w:r>
      <w:proofErr w:type="gramEnd"/>
      <w:r>
        <w:t xml:space="preserve"> we’re a couple of weeks in,” he claimed.</w:t>
      </w:r>
      <w:r>
        <w:t xml:space="preserve"> </w:t>
      </w:r>
      <w:r>
        <w:t>US Energy Secretary Chris Wright told ABC News on Sunday the war “will certainly come to an end in the next few weeks.”</w:t>
      </w:r>
      <w:r>
        <w:t xml:space="preserve"> </w:t>
      </w:r>
      <w:r>
        <w:t>Hassett sought to play down concerns about supply chain disruptions, saying the government is expanding permits for Venezuelan operations and securing new fertilizer sources from Morocco and Venezuela to protect American farmers.</w:t>
      </w:r>
      <w:r>
        <w:t xml:space="preserve"> </w:t>
      </w:r>
      <w:r>
        <w:t>On jet fuel shortages driven by disrupted Asian supplies, he said the administration is working to allow more foreign vessels to transit from the Gulf of Mexico to the West Coast.</w:t>
      </w:r>
      <w:r>
        <w:t xml:space="preserve"> </w:t>
      </w:r>
      <w:r>
        <w:t>He also pushed back on Iranian warnings about damaging the US economy, saying America’s position as a major oil producer gave it far more resilience than during the 1970s energy crisis.</w:t>
      </w:r>
      <w:r>
        <w:t xml:space="preserve"> </w:t>
      </w:r>
      <w:r>
        <w:t xml:space="preserve">The US-Israeli strikes on Iran began Feb. 28 and have reportedly killed around 1,200 people, including then-Supreme Leader Ayatollah Ali Khamenei. Fourteen US service members have been killed since the beginning of the </w:t>
      </w:r>
      <w:r>
        <w:lastRenderedPageBreak/>
        <w:t>campaign, and Anadolu’s own estimates put US asset losses at around $3.84 billion in the first two weeks of the campaign.</w:t>
      </w:r>
    </w:p>
    <w:p w14:paraId="76C3675E" w14:textId="619CBCD0" w:rsidR="00F27B72" w:rsidRDefault="00F27B72" w:rsidP="001854FD">
      <w:pPr>
        <w:pStyle w:val="ListParagraph"/>
        <w:numPr>
          <w:ilvl w:val="0"/>
          <w:numId w:val="3"/>
        </w:numPr>
        <w:spacing w:line="276" w:lineRule="auto"/>
      </w:pPr>
      <w:bookmarkStart w:id="35" w:name="_Toc224729600"/>
      <w:r w:rsidRPr="001854FD">
        <w:rPr>
          <w:rStyle w:val="Heading2Char"/>
        </w:rPr>
        <w:t>US counterterrorism chief resigns over opposition to Iran war</w:t>
      </w:r>
      <w:bookmarkEnd w:id="35"/>
      <w:r w:rsidR="001854FD">
        <w:t xml:space="preserve"> – </w:t>
      </w:r>
      <w:hyperlink r:id="rId31" w:history="1">
        <w:r w:rsidR="001854FD" w:rsidRPr="001854FD">
          <w:rPr>
            <w:rStyle w:val="Hyperlink"/>
          </w:rPr>
          <w:t>Middle East Monitor</w:t>
        </w:r>
      </w:hyperlink>
      <w:r w:rsidR="001854FD">
        <w:t xml:space="preserve"> </w:t>
      </w:r>
    </w:p>
    <w:p w14:paraId="76269054" w14:textId="7F62B198" w:rsidR="00F27B72" w:rsidRDefault="00F27B72" w:rsidP="00F27B72">
      <w:pPr>
        <w:spacing w:line="276" w:lineRule="auto"/>
      </w:pPr>
      <w:r>
        <w:t>The director of the US National Counterterrorism Center, Joseph Kent, resigned Tuesday, citing his opposition to the ongoing US war in Iran, Anadolu reports.</w:t>
      </w:r>
      <w:r w:rsidR="001854FD">
        <w:t xml:space="preserve"> </w:t>
      </w:r>
      <w:r>
        <w:t>“I cannot in good conscience support the ongoing war in Iran,” Kent wrote in a letter shared on the US social media platform X.</w:t>
      </w:r>
      <w:r w:rsidR="001854FD">
        <w:t xml:space="preserve"> </w:t>
      </w:r>
      <w:r>
        <w:t>He argued that Iran posed no imminent threat to the US and claimed the conflict was initiated under external pressure.</w:t>
      </w:r>
      <w:r w:rsidR="001854FD">
        <w:t xml:space="preserve"> </w:t>
      </w:r>
      <w:r>
        <w:t>Kent, a veteran who said he deployed to combat 11 times, also referenced personal loss, describing himself as a “Gold Star husband” whose wife was killed in a previous war.</w:t>
      </w:r>
      <w:r w:rsidR="001854FD">
        <w:t xml:space="preserve"> </w:t>
      </w:r>
      <w:r>
        <w:t>“I cannot support sending the next generation off to fight and die in a war that serves no benefit to the American people nor justifies the cost of American lives,” he wrote.</w:t>
      </w:r>
      <w:r w:rsidR="001854FD">
        <w:t xml:space="preserve"> </w:t>
      </w:r>
      <w:r>
        <w:t>He further criticized Israeli officials and some American media figures, accusing them of misleading the administration and drawing parallels with the Iraq war.</w:t>
      </w:r>
      <w:r w:rsidR="001854FD">
        <w:t xml:space="preserve"> </w:t>
      </w:r>
      <w:r>
        <w:t>“… The same tactic the Israelis used to draw us into the disastrous Iraq war that cost our nation the lives of thousands of our best men and women. We cannot make this mistake again.”</w:t>
      </w:r>
      <w:r w:rsidR="001854FD">
        <w:t xml:space="preserve"> </w:t>
      </w:r>
      <w:r>
        <w:t>Addressing President Donald Trump directly, Kent urged him to change course.</w:t>
      </w:r>
      <w:r w:rsidR="001854FD">
        <w:t xml:space="preserve"> </w:t>
      </w:r>
      <w:r>
        <w:t>“You can reverse course and chart a new path for our nation, or you can allow us to slip further toward decline and chaos,” he wrote. “You hold the cards.”</w:t>
      </w:r>
    </w:p>
    <w:p w14:paraId="3ED530FF" w14:textId="5F5956DF" w:rsidR="00186CD0" w:rsidRDefault="00186CD0" w:rsidP="00B46497">
      <w:pPr>
        <w:pStyle w:val="ListParagraph"/>
        <w:numPr>
          <w:ilvl w:val="0"/>
          <w:numId w:val="3"/>
        </w:numPr>
        <w:spacing w:line="276" w:lineRule="auto"/>
      </w:pPr>
      <w:bookmarkStart w:id="36" w:name="_Toc224729601"/>
      <w:r w:rsidRPr="00B157AD">
        <w:rPr>
          <w:rStyle w:val="Heading2Char"/>
        </w:rPr>
        <w:t>Trump warns NATO faces “very bad future” if allies refuse to back US war on Iran</w:t>
      </w:r>
      <w:bookmarkEnd w:id="36"/>
      <w:r w:rsidR="00B46497">
        <w:t xml:space="preserve"> – </w:t>
      </w:r>
      <w:hyperlink r:id="rId32" w:history="1">
        <w:r w:rsidR="00B46497" w:rsidRPr="00B46497">
          <w:rPr>
            <w:rStyle w:val="Hyperlink"/>
          </w:rPr>
          <w:t>Middle East Monitor</w:t>
        </w:r>
      </w:hyperlink>
      <w:r w:rsidR="00B46497">
        <w:t xml:space="preserve"> </w:t>
      </w:r>
    </w:p>
    <w:p w14:paraId="3E9594B4" w14:textId="32D4B016" w:rsidR="00186CD0" w:rsidRDefault="00186CD0" w:rsidP="00186CD0">
      <w:pPr>
        <w:spacing w:line="276" w:lineRule="auto"/>
      </w:pPr>
      <w:r>
        <w:t>US President Donald Trump has warned that NATO faces a “very bad” future if its members refuse to support Washington’s efforts in Iran, according to the Financial Times.</w:t>
      </w:r>
      <w:r w:rsidR="00B46497">
        <w:t xml:space="preserve"> </w:t>
      </w:r>
      <w:r>
        <w:t>In remarks published by the FT, Trump said it was “only appropriate that people who are the beneficiaries of the Strait will help to make sure that nothing bad happens there,” as he pressed allies to assist in reopening the Strait of Hormuz after it was effectively shut amid the US-Israeli war on Iran.</w:t>
      </w:r>
      <w:r>
        <w:t xml:space="preserve"> </w:t>
      </w:r>
      <w:r>
        <w:t>Trump added: “If there’s no response or if it’s a negative response, I think it will be very bad for the future of NATO.”</w:t>
      </w:r>
      <w:r>
        <w:t xml:space="preserve"> </w:t>
      </w:r>
      <w:r>
        <w:t xml:space="preserve">The comments amount to an open attempt to pressure NATO states into joining a war that the US and Israel launched against Iran, a conflict widely seen as unnecessary and </w:t>
      </w:r>
      <w:proofErr w:type="spellStart"/>
      <w:r>
        <w:t>destabilising</w:t>
      </w:r>
      <w:proofErr w:type="spellEnd"/>
      <w:r>
        <w:t xml:space="preserve"> for the wider region. However, NATO members have so far rejected Trump’s request, exposing fresh strains within the alliance over Washington’s expanding military campaign.</w:t>
      </w:r>
      <w:r>
        <w:t xml:space="preserve"> </w:t>
      </w:r>
      <w:r>
        <w:t>Trump also tried to frame the issue through the lens of Ukraine, complaining that the US had supported its allies there and should now expect the same in return. “We have a thing called NATO,” he said. “We’ve been very sweet. We didn’t have to help them with Ukraine. Ukraine is thousands of miles away from us… But we helped them. Now we’ll see if they help us.”</w:t>
      </w:r>
      <w:r>
        <w:t xml:space="preserve"> </w:t>
      </w:r>
      <w:r>
        <w:t xml:space="preserve">That comparison is likely to fall on deaf ears in much of Europe. In Ukraine, Russia is </w:t>
      </w:r>
      <w:r>
        <w:lastRenderedPageBreak/>
        <w:t>widely seen by NATO governments as the aggressor. In the case of Iran, by contrast, it is the US and Israel that are widely viewed as having waged an unnecessary war.</w:t>
      </w:r>
      <w:r>
        <w:t xml:space="preserve"> </w:t>
      </w:r>
      <w:r>
        <w:t>Trump made clear that he wanted more than political backing. “Whatever it takes,” he said when asked what kind of support he expected from allies. He also complained specifically about Britain’s response. “The UK might be considered the number one ally, the longest serving et cetera and when I asked for them to come, they didn’t want to come,” said Trump.</w:t>
      </w:r>
      <w:r>
        <w:t xml:space="preserve"> </w:t>
      </w:r>
      <w:r>
        <w:t>He continued: “I’ve long said that NATO is a one-way street.”</w:t>
      </w:r>
      <w:r>
        <w:t xml:space="preserve"> </w:t>
      </w:r>
      <w:r>
        <w:t>Trump also boasted about the scale of the assault on Iran, saying: “We’re hitting them very hard,” and claimed, “We’ve essentially decimated Iran.”</w:t>
      </w:r>
      <w:r>
        <w:t xml:space="preserve"> </w:t>
      </w:r>
      <w:r>
        <w:t>Trump’s remarks came as he also pressed China to help secure the waterway and suggested he could delay a planned summit with Chinese President Xi Jinping if Beijing failed to respond.</w:t>
      </w:r>
    </w:p>
    <w:p w14:paraId="109B8142" w14:textId="09AB0CAA" w:rsidR="00F27B72" w:rsidRDefault="00F27B72" w:rsidP="006B4AB4">
      <w:pPr>
        <w:spacing w:line="276" w:lineRule="auto"/>
      </w:pPr>
      <w:r>
        <w:t>________________________________________________________________________</w:t>
      </w:r>
    </w:p>
    <w:p w14:paraId="0BA2E0D5" w14:textId="1D6C19F9" w:rsidR="00244078" w:rsidRDefault="00244078" w:rsidP="00726CDF">
      <w:pPr>
        <w:pStyle w:val="Heading2"/>
      </w:pPr>
      <w:bookmarkStart w:id="37" w:name="_Toc224729602"/>
      <w:r>
        <w:t>EU</w:t>
      </w:r>
      <w:bookmarkEnd w:id="37"/>
    </w:p>
    <w:p w14:paraId="3625CB93" w14:textId="1945CFF7" w:rsidR="00244078" w:rsidRDefault="00244078" w:rsidP="00726CDF">
      <w:pPr>
        <w:pStyle w:val="ListParagraph"/>
        <w:numPr>
          <w:ilvl w:val="0"/>
          <w:numId w:val="3"/>
        </w:numPr>
        <w:spacing w:line="276" w:lineRule="auto"/>
      </w:pPr>
      <w:bookmarkStart w:id="38" w:name="_Toc224729603"/>
      <w:r w:rsidRPr="00726CDF">
        <w:rPr>
          <w:rStyle w:val="Heading2Char"/>
        </w:rPr>
        <w:t>'It's not our war': Europe responds to Trump's plea for help on Hormuz</w:t>
      </w:r>
      <w:bookmarkEnd w:id="38"/>
      <w:r w:rsidR="00726CDF">
        <w:t xml:space="preserve"> – </w:t>
      </w:r>
      <w:hyperlink r:id="rId33" w:history="1">
        <w:r w:rsidRPr="00726CDF">
          <w:rPr>
            <w:rStyle w:val="Hyperlink"/>
          </w:rPr>
          <w:t>CGTN</w:t>
        </w:r>
      </w:hyperlink>
      <w:r w:rsidR="00726CDF">
        <w:t xml:space="preserve"> </w:t>
      </w:r>
    </w:p>
    <w:p w14:paraId="79EE5CCE" w14:textId="3735592A" w:rsidR="00244078" w:rsidRDefault="00244078" w:rsidP="00244078">
      <w:pPr>
        <w:spacing w:line="276" w:lineRule="auto"/>
      </w:pPr>
      <w:r>
        <w:t xml:space="preserve">Over the weekend, holding court with journalists on Air Force One, US President Donald Trump said his administration was talking to seven countries about helping to secure the Strait of Hormuz. The waterway, a crucial conduit of a fifth of the world's oil supply which at </w:t>
      </w:r>
      <w:proofErr w:type="gramStart"/>
      <w:r>
        <w:t>one point</w:t>
      </w:r>
      <w:proofErr w:type="gramEnd"/>
      <w:r>
        <w:t xml:space="preserve"> narrows to 40 kilometers wide off Iran, has been targeted by Tehran in response to the US-Israel attack on Iran. "I'm demanding that these countries come in and protect their own territory because it is their territory," Trump said. "It's the place from which they get their energy."</w:t>
      </w:r>
      <w:r w:rsidR="00726CDF">
        <w:t xml:space="preserve"> </w:t>
      </w:r>
      <w:r>
        <w:t>Though he declined to identify the seven governments that his administration has contacted, Trump said he expected many countries to send warships to escort shipping through the strait. However, it hasn't quite worked out that way – and here we look at the response from Europe to the cry for help in Hormuz.</w:t>
      </w:r>
      <w:r w:rsidR="00726CDF">
        <w:t xml:space="preserve"> </w:t>
      </w:r>
      <w:r w:rsidRPr="00726CDF">
        <w:rPr>
          <w:b/>
          <w:bCs/>
        </w:rPr>
        <w:t>European Union</w:t>
      </w:r>
      <w:r w:rsidR="00726CDF" w:rsidRPr="00726CDF">
        <w:rPr>
          <w:b/>
          <w:bCs/>
        </w:rPr>
        <w:t>:</w:t>
      </w:r>
      <w:r w:rsidR="00726CDF">
        <w:t xml:space="preserve"> </w:t>
      </w:r>
      <w:r>
        <w:t>"Nobody is ready to put their people in harm's way in the Strait of Hormuz," European Union foreign policy chief Kaja Kallas said. "We have to find... diplomatic ways to keep this open so that we don't have a... food crisis, fertilizers crisis, energy crisis in the world."</w:t>
      </w:r>
      <w:r w:rsidR="00726CDF">
        <w:t xml:space="preserve"> </w:t>
      </w:r>
      <w:r>
        <w:t>Kallas said EU foreign ministers, meeting on Monday, decided against extending the remit of their small naval mission in the Red Sea. "There was in our discussions a clear wish to strengthen this operation, but for the time being there was no appetite in changing the mandate," Kallas said.</w:t>
      </w:r>
      <w:r w:rsidR="00726CDF">
        <w:t xml:space="preserve"> </w:t>
      </w:r>
      <w:r w:rsidRPr="00726CDF">
        <w:rPr>
          <w:b/>
          <w:bCs/>
        </w:rPr>
        <w:t>Germany</w:t>
      </w:r>
      <w:r w:rsidR="00726CDF" w:rsidRPr="00726CDF">
        <w:rPr>
          <w:b/>
          <w:bCs/>
        </w:rPr>
        <w:t>:</w:t>
      </w:r>
      <w:r w:rsidR="00726CDF">
        <w:t xml:space="preserve"> </w:t>
      </w:r>
      <w:r>
        <w:t>German Defense Minister Boris Pistorius said on Monday that Germany would not participate with its military in securing the Strait.</w:t>
      </w:r>
      <w:r w:rsidR="00726CDF">
        <w:t xml:space="preserve"> </w:t>
      </w:r>
      <w:r>
        <w:t xml:space="preserve">"What does Donald Trump expect from a handful or two handfuls of European frigates in the Strait of Hormuz that the powerful American Navy cannot accomplish there alone?" Pistorius asked. "I see absolutely no reason to do so. It's not our war. We didn't start it…. This war started without any consultation beforehand. We can't be everywhere in every </w:t>
      </w:r>
      <w:r>
        <w:lastRenderedPageBreak/>
        <w:t>place supporting a war that we didn't start. "We are ready to ensure safe passage through the Strait of Hormuz diplomatically. However, there will be no military participation."</w:t>
      </w:r>
      <w:r>
        <w:t xml:space="preserve"> </w:t>
      </w:r>
      <w:r>
        <w:t>German Chancellor Friedrich Merz also ruled out any military activity, saying "There was never a joint decision on whether to intervene. That is why the question of how Germany might contribute militarily does not arise. We will not do so."</w:t>
      </w:r>
      <w:r>
        <w:t xml:space="preserve"> </w:t>
      </w:r>
      <w:r w:rsidRPr="00244078">
        <w:rPr>
          <w:b/>
          <w:bCs/>
        </w:rPr>
        <w:t>UK</w:t>
      </w:r>
      <w:r>
        <w:t xml:space="preserve">: </w:t>
      </w:r>
      <w:r>
        <w:t>UK Prime Minister Keir Starmer said on Monday he would not be "drawn into the wider Iran war" whilst reiterating he was working with allies to reopen the Strait. He did not rule out any form of action but insisted it would have to be agreed with "as many partners as possible."</w:t>
      </w:r>
      <w:r>
        <w:t xml:space="preserve"> </w:t>
      </w:r>
      <w:r>
        <w:t>"We are working with others to come up with a credible plan for the Strait of Hormuz to ensure that we can reopen shipping and passage through the Strait. Let me be clear, that won't be and it's never been envisioned to be a NATO mission," he told reporters.</w:t>
      </w:r>
      <w:r>
        <w:t xml:space="preserve"> </w:t>
      </w:r>
      <w:r w:rsidRPr="00244078">
        <w:rPr>
          <w:b/>
          <w:bCs/>
        </w:rPr>
        <w:t>France</w:t>
      </w:r>
      <w:r w:rsidRPr="00244078">
        <w:rPr>
          <w:b/>
          <w:bCs/>
        </w:rPr>
        <w:t>:</w:t>
      </w:r>
      <w:r>
        <w:t xml:space="preserve"> </w:t>
      </w:r>
      <w:r>
        <w:t>President Emmanuel Macron has discussed a potential international mission to escort ships "when circumstances permit," but officials have stressed the need for de-escalation first. On Thursday, Macron had said France's military build-up in the eastern Mediterranean is strictly "defensive" and insisted "We are not at war with anyone."</w:t>
      </w:r>
      <w:r>
        <w:t xml:space="preserve"> </w:t>
      </w:r>
      <w:r>
        <w:t xml:space="preserve">On social platform X, the French foreign ministry stated "Let's be clear: There is no change in </w:t>
      </w:r>
      <w:proofErr w:type="gramStart"/>
      <w:r>
        <w:t>posture</w:t>
      </w:r>
      <w:proofErr w:type="gramEnd"/>
      <w:r>
        <w:t xml:space="preserve"> and the aircraft carrier strike group remains deployed in the Eastern Mediterranean. France's mission remains defensive [and] protective."</w:t>
      </w:r>
      <w:r>
        <w:t xml:space="preserve"> </w:t>
      </w:r>
      <w:r w:rsidRPr="00244078">
        <w:rPr>
          <w:b/>
          <w:bCs/>
        </w:rPr>
        <w:t>Spain</w:t>
      </w:r>
      <w:r w:rsidRPr="00244078">
        <w:rPr>
          <w:b/>
          <w:bCs/>
        </w:rPr>
        <w:t>:</w:t>
      </w:r>
      <w:r>
        <w:t xml:space="preserve"> </w:t>
      </w:r>
      <w:r>
        <w:t>Spain will not take part in any military mission in the Strait of Hormuz because it considers the US-Israeli attack on Iran to be illegal, Madrid's defense and foreign affairs ministers said on Monday.</w:t>
      </w:r>
      <w:r>
        <w:t xml:space="preserve"> </w:t>
      </w:r>
      <w:r>
        <w:t xml:space="preserve">Defense Minister Margarita Robles </w:t>
      </w:r>
      <w:proofErr w:type="gramStart"/>
      <w:r>
        <w:t>said</w:t>
      </w:r>
      <w:proofErr w:type="gramEnd"/>
      <w:r>
        <w:t xml:space="preserve"> "Spain will never accept any stopgap measures, because the objective must be for the war to end, and for it to end now."</w:t>
      </w:r>
      <w:r>
        <w:t xml:space="preserve"> </w:t>
      </w:r>
      <w:r>
        <w:t>Foreign Minister Jose Manuel Albares added: "We mustn't do anything that would add even more tension or cause the situation to escalate further."</w:t>
      </w:r>
      <w:r>
        <w:t xml:space="preserve"> </w:t>
      </w:r>
      <w:r w:rsidRPr="00244078">
        <w:rPr>
          <w:b/>
          <w:bCs/>
        </w:rPr>
        <w:t>Italy</w:t>
      </w:r>
      <w:r w:rsidRPr="00244078">
        <w:rPr>
          <w:b/>
          <w:bCs/>
        </w:rPr>
        <w:t>:</w:t>
      </w:r>
      <w:r>
        <w:t xml:space="preserve"> </w:t>
      </w:r>
      <w:r>
        <w:t xml:space="preserve">Speaking after Monday's meeting with his fellow EU foreign ministers, Italy's Antonio Tajani </w:t>
      </w:r>
      <w:proofErr w:type="gramStart"/>
      <w:r>
        <w:t>said</w:t>
      </w:r>
      <w:proofErr w:type="gramEnd"/>
      <w:r>
        <w:t xml:space="preserve"> "diplomacy needs to prevail" and his country was involved in no naval missions that could be extended to the area. He also ruled out expanding the EU's Red Sea missions to the strait of Hormuz, "since they are anti-piracy and defensive missions".</w:t>
      </w:r>
      <w:r>
        <w:t xml:space="preserve"> </w:t>
      </w:r>
      <w:r w:rsidRPr="00244078">
        <w:rPr>
          <w:b/>
          <w:bCs/>
        </w:rPr>
        <w:t>Denmark</w:t>
      </w:r>
      <w:r w:rsidRPr="00244078">
        <w:rPr>
          <w:b/>
          <w:bCs/>
        </w:rPr>
        <w:t>:</w:t>
      </w:r>
      <w:r>
        <w:t xml:space="preserve"> </w:t>
      </w:r>
      <w:r>
        <w:t>Despite Denmark's clashes with the US over Greenland, Foreign Minister Lars Lokke Rasmussen – speaking ahead of the EU meeting – said "as the small country that we are, but a large maritime nation, we must remain open to this question." "We must face the world as it is, not as we want it to be", he told journalists. "Denmark is a seafaring nation and we have in every way an interest in making sure that the free navigation remains open."</w:t>
      </w:r>
      <w:r>
        <w:t xml:space="preserve"> </w:t>
      </w:r>
      <w:r w:rsidRPr="00244078">
        <w:rPr>
          <w:b/>
          <w:bCs/>
        </w:rPr>
        <w:t>Norway</w:t>
      </w:r>
      <w:r w:rsidRPr="00244078">
        <w:rPr>
          <w:b/>
          <w:bCs/>
        </w:rPr>
        <w:t>:</w:t>
      </w:r>
      <w:r>
        <w:t xml:space="preserve"> </w:t>
      </w:r>
      <w:r>
        <w:t xml:space="preserve">Speaking at a Nordic-Canadian summit in Oslo on Sunday, Norwegian PM Jonas Gahr Store noted that Nordic countries did not start the ongoing conflict, although they would like to see peace. </w:t>
      </w:r>
      <w:r>
        <w:t xml:space="preserve"> </w:t>
      </w:r>
      <w:r>
        <w:t xml:space="preserve">"We will use any channel we have, any opportunity we have to urge the parties to find a way that will not escalate this war," Store said. "It's not our war. It seems to us that the plan for how it will develop is </w:t>
      </w:r>
      <w:proofErr w:type="gramStart"/>
      <w:r>
        <w:t>pretty unclear</w:t>
      </w:r>
      <w:proofErr w:type="gramEnd"/>
      <w:r>
        <w:t>. And that's the danger with initiating wars – that they rarely follow a script."</w:t>
      </w:r>
      <w:r>
        <w:t xml:space="preserve"> </w:t>
      </w:r>
      <w:r w:rsidRPr="00244078">
        <w:rPr>
          <w:b/>
          <w:bCs/>
        </w:rPr>
        <w:t>Greece</w:t>
      </w:r>
      <w:r w:rsidRPr="00244078">
        <w:rPr>
          <w:b/>
          <w:bCs/>
        </w:rPr>
        <w:t>:</w:t>
      </w:r>
      <w:r>
        <w:t xml:space="preserve"> </w:t>
      </w:r>
      <w:r>
        <w:t>Greece will not engage in any military operations in the Strait of Hormuz, government spokesman Pavlos Marinakis said on Monday.</w:t>
      </w:r>
      <w:r>
        <w:t xml:space="preserve"> </w:t>
      </w:r>
      <w:r>
        <w:t xml:space="preserve">On Tuesday, Foreign Minister George Gerapetritis spoke against the idea of </w:t>
      </w:r>
      <w:r>
        <w:lastRenderedPageBreak/>
        <w:t xml:space="preserve">individual nations striking deals to navigate the strait. </w:t>
      </w:r>
      <w:r>
        <w:t xml:space="preserve"> </w:t>
      </w:r>
      <w:r>
        <w:t xml:space="preserve">"We do not think that it is optimal to have separate agreements, so that ships enter or leave the Strait of Hormuz," </w:t>
      </w:r>
      <w:proofErr w:type="spellStart"/>
      <w:r>
        <w:t>Gerapetritis</w:t>
      </w:r>
      <w:proofErr w:type="spellEnd"/>
      <w:r>
        <w:t xml:space="preserve"> said. "What we want is a well-established lasting solution, which will ensure peace and this can only be done under a wider alliance and under the auspices of international organizations</w:t>
      </w:r>
      <w:proofErr w:type="gramStart"/>
      <w:r>
        <w:t xml:space="preserve"> and in particular</w:t>
      </w:r>
      <w:proofErr w:type="gramEnd"/>
      <w:r>
        <w:t xml:space="preserve"> the United Nations."</w:t>
      </w:r>
      <w:r>
        <w:t xml:space="preserve"> </w:t>
      </w:r>
      <w:r w:rsidRPr="00244078">
        <w:rPr>
          <w:b/>
          <w:bCs/>
        </w:rPr>
        <w:t>Netherlands</w:t>
      </w:r>
      <w:r w:rsidRPr="00244078">
        <w:rPr>
          <w:b/>
          <w:bCs/>
        </w:rPr>
        <w:t>:</w:t>
      </w:r>
      <w:r>
        <w:t xml:space="preserve"> </w:t>
      </w:r>
      <w:r>
        <w:t>The Netherlands would have "an open mind" about any request to contribute to a mission to protect trade flows in the Strait of Hormuz, but the current level of attacks there make it impossible to help now, Dutch Prime Minister Rob Jetten said on Monday.</w:t>
      </w:r>
      <w:r>
        <w:t xml:space="preserve"> </w:t>
      </w:r>
      <w:r>
        <w:t>"As always the Netherlands is open to suggestions, but at the moment there is no firm plan on the table," Jetten told journalists. "We have to be honest. With the current number of attacks taking place, it is going to be very difficult to put a mission in place in the short term."</w:t>
      </w:r>
      <w:r>
        <w:t xml:space="preserve"> </w:t>
      </w:r>
      <w:r w:rsidRPr="00244078">
        <w:rPr>
          <w:b/>
          <w:bCs/>
        </w:rPr>
        <w:t>Poland</w:t>
      </w:r>
      <w:r w:rsidRPr="00244078">
        <w:rPr>
          <w:b/>
          <w:bCs/>
        </w:rPr>
        <w:t>:</w:t>
      </w:r>
      <w:r>
        <w:t xml:space="preserve"> </w:t>
      </w:r>
      <w:r>
        <w:t>Poland's government "does not plan any expedition to Iran, and this does not raise any doubts on the part of our allies," Prime Minister Donald Tusk said.</w:t>
      </w:r>
      <w:r>
        <w:t xml:space="preserve"> </w:t>
      </w:r>
      <w:r>
        <w:t>"Poland will not send its troops to Iran. This conflict does not directly affect our security. This applies to our land, air and naval forces," he said, adding that allies, including the United States, "understand this very well" and that "there is no reason for concern."</w:t>
      </w:r>
    </w:p>
    <w:p w14:paraId="15FC0A52" w14:textId="77777777" w:rsidR="00F56CB8" w:rsidRDefault="00F56CB8">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B6F95" w14:textId="77777777" w:rsidR="00BA1559" w:rsidRDefault="00BA1559">
      <w:pPr>
        <w:spacing w:line="240" w:lineRule="auto"/>
      </w:pPr>
      <w:r>
        <w:separator/>
      </w:r>
    </w:p>
  </w:endnote>
  <w:endnote w:type="continuationSeparator" w:id="0">
    <w:p w14:paraId="59C1ECC3" w14:textId="77777777" w:rsidR="00BA1559" w:rsidRDefault="00BA1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79D1462A"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 xml:space="preserve">March </w:t>
    </w:r>
    <w:r w:rsidR="00C17382">
      <w:rPr>
        <w:lang w:val="en-GB"/>
      </w:rPr>
      <w:t>1</w:t>
    </w:r>
    <w:r w:rsidR="00272B82">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AFB6" w14:textId="77777777" w:rsidR="00BA1559" w:rsidRDefault="00BA1559">
      <w:pPr>
        <w:spacing w:after="0"/>
      </w:pPr>
      <w:r>
        <w:separator/>
      </w:r>
    </w:p>
  </w:footnote>
  <w:footnote w:type="continuationSeparator" w:id="0">
    <w:p w14:paraId="3ECDA8CA" w14:textId="77777777" w:rsidR="00BA1559" w:rsidRDefault="00BA155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563644"/>
    <w:multiLevelType w:val="hybridMultilevel"/>
    <w:tmpl w:val="D6B8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2249904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32867"/>
    <w:rsid w:val="000512E0"/>
    <w:rsid w:val="00055C0B"/>
    <w:rsid w:val="00056FCA"/>
    <w:rsid w:val="000779BD"/>
    <w:rsid w:val="000851D1"/>
    <w:rsid w:val="00085FDD"/>
    <w:rsid w:val="00092022"/>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854FD"/>
    <w:rsid w:val="00186CD0"/>
    <w:rsid w:val="0019110A"/>
    <w:rsid w:val="00193EC4"/>
    <w:rsid w:val="001A2509"/>
    <w:rsid w:val="001A3F31"/>
    <w:rsid w:val="001A53D1"/>
    <w:rsid w:val="001B7214"/>
    <w:rsid w:val="001D2B81"/>
    <w:rsid w:val="001E0C8A"/>
    <w:rsid w:val="001E5757"/>
    <w:rsid w:val="001E63D1"/>
    <w:rsid w:val="001F70C3"/>
    <w:rsid w:val="00213FED"/>
    <w:rsid w:val="00236C94"/>
    <w:rsid w:val="00242D03"/>
    <w:rsid w:val="00244078"/>
    <w:rsid w:val="00250C0C"/>
    <w:rsid w:val="00253FB3"/>
    <w:rsid w:val="002565AD"/>
    <w:rsid w:val="002715AC"/>
    <w:rsid w:val="00272B82"/>
    <w:rsid w:val="00274F7C"/>
    <w:rsid w:val="002960E0"/>
    <w:rsid w:val="002A783D"/>
    <w:rsid w:val="002B138D"/>
    <w:rsid w:val="002B48C9"/>
    <w:rsid w:val="002C1D54"/>
    <w:rsid w:val="002D6D10"/>
    <w:rsid w:val="002E2910"/>
    <w:rsid w:val="00303E88"/>
    <w:rsid w:val="003051C3"/>
    <w:rsid w:val="0030535E"/>
    <w:rsid w:val="0031092A"/>
    <w:rsid w:val="003118B4"/>
    <w:rsid w:val="00314B0E"/>
    <w:rsid w:val="003162D8"/>
    <w:rsid w:val="00334888"/>
    <w:rsid w:val="003455D2"/>
    <w:rsid w:val="00346168"/>
    <w:rsid w:val="00346325"/>
    <w:rsid w:val="00346B5C"/>
    <w:rsid w:val="00363288"/>
    <w:rsid w:val="0036609A"/>
    <w:rsid w:val="003703B2"/>
    <w:rsid w:val="003720A7"/>
    <w:rsid w:val="00375BE5"/>
    <w:rsid w:val="00381407"/>
    <w:rsid w:val="00382888"/>
    <w:rsid w:val="00390CA8"/>
    <w:rsid w:val="003B0888"/>
    <w:rsid w:val="003B41DB"/>
    <w:rsid w:val="003B5014"/>
    <w:rsid w:val="003B589B"/>
    <w:rsid w:val="003C1238"/>
    <w:rsid w:val="003D09B6"/>
    <w:rsid w:val="003D4713"/>
    <w:rsid w:val="003D585F"/>
    <w:rsid w:val="003D5D9B"/>
    <w:rsid w:val="003D680E"/>
    <w:rsid w:val="003E5CB7"/>
    <w:rsid w:val="003F3A8D"/>
    <w:rsid w:val="003F4A8B"/>
    <w:rsid w:val="00403959"/>
    <w:rsid w:val="004214D3"/>
    <w:rsid w:val="004230AF"/>
    <w:rsid w:val="00424C39"/>
    <w:rsid w:val="004270F1"/>
    <w:rsid w:val="004342D0"/>
    <w:rsid w:val="00445FF0"/>
    <w:rsid w:val="00451CF8"/>
    <w:rsid w:val="004545ED"/>
    <w:rsid w:val="00482E1C"/>
    <w:rsid w:val="00483211"/>
    <w:rsid w:val="00495F3F"/>
    <w:rsid w:val="004A141C"/>
    <w:rsid w:val="004A194A"/>
    <w:rsid w:val="004C5360"/>
    <w:rsid w:val="004D40B1"/>
    <w:rsid w:val="004E0CF6"/>
    <w:rsid w:val="004E7961"/>
    <w:rsid w:val="005043C6"/>
    <w:rsid w:val="0050470A"/>
    <w:rsid w:val="00504D15"/>
    <w:rsid w:val="00510643"/>
    <w:rsid w:val="0053172D"/>
    <w:rsid w:val="00534931"/>
    <w:rsid w:val="00544E17"/>
    <w:rsid w:val="005540DA"/>
    <w:rsid w:val="00556A00"/>
    <w:rsid w:val="00571DE7"/>
    <w:rsid w:val="00577F75"/>
    <w:rsid w:val="005854F2"/>
    <w:rsid w:val="005A490F"/>
    <w:rsid w:val="005A7C14"/>
    <w:rsid w:val="005B6A1D"/>
    <w:rsid w:val="005C0C8F"/>
    <w:rsid w:val="005D0013"/>
    <w:rsid w:val="005E3F9A"/>
    <w:rsid w:val="00610C13"/>
    <w:rsid w:val="00616C45"/>
    <w:rsid w:val="006246FF"/>
    <w:rsid w:val="00647295"/>
    <w:rsid w:val="00650371"/>
    <w:rsid w:val="006609F1"/>
    <w:rsid w:val="006715A9"/>
    <w:rsid w:val="00686FA4"/>
    <w:rsid w:val="00691D5D"/>
    <w:rsid w:val="006B06DF"/>
    <w:rsid w:val="006B4AB4"/>
    <w:rsid w:val="006C1664"/>
    <w:rsid w:val="006C1AE4"/>
    <w:rsid w:val="006D5675"/>
    <w:rsid w:val="00707705"/>
    <w:rsid w:val="00726CDF"/>
    <w:rsid w:val="00740D82"/>
    <w:rsid w:val="007476D7"/>
    <w:rsid w:val="007564D6"/>
    <w:rsid w:val="0076475F"/>
    <w:rsid w:val="00766114"/>
    <w:rsid w:val="007702C6"/>
    <w:rsid w:val="00770C7B"/>
    <w:rsid w:val="00770D2B"/>
    <w:rsid w:val="00775014"/>
    <w:rsid w:val="00782C09"/>
    <w:rsid w:val="007857C6"/>
    <w:rsid w:val="0079337A"/>
    <w:rsid w:val="00796C33"/>
    <w:rsid w:val="00797328"/>
    <w:rsid w:val="007A775E"/>
    <w:rsid w:val="007C61D7"/>
    <w:rsid w:val="007D740A"/>
    <w:rsid w:val="007E79F4"/>
    <w:rsid w:val="007F6457"/>
    <w:rsid w:val="00800AA9"/>
    <w:rsid w:val="00801A85"/>
    <w:rsid w:val="00805864"/>
    <w:rsid w:val="008130BB"/>
    <w:rsid w:val="00813451"/>
    <w:rsid w:val="00814D06"/>
    <w:rsid w:val="008643A9"/>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6FA5"/>
    <w:rsid w:val="00927766"/>
    <w:rsid w:val="00936B74"/>
    <w:rsid w:val="00954F2E"/>
    <w:rsid w:val="00963851"/>
    <w:rsid w:val="009711F0"/>
    <w:rsid w:val="00976318"/>
    <w:rsid w:val="009A12FD"/>
    <w:rsid w:val="009C3A6A"/>
    <w:rsid w:val="009D3805"/>
    <w:rsid w:val="009D5135"/>
    <w:rsid w:val="009E604B"/>
    <w:rsid w:val="009F75E1"/>
    <w:rsid w:val="009F7CC3"/>
    <w:rsid w:val="00A048AD"/>
    <w:rsid w:val="00A12237"/>
    <w:rsid w:val="00A2001B"/>
    <w:rsid w:val="00A21F1E"/>
    <w:rsid w:val="00A24802"/>
    <w:rsid w:val="00A259EA"/>
    <w:rsid w:val="00A3419A"/>
    <w:rsid w:val="00A346F0"/>
    <w:rsid w:val="00A4455F"/>
    <w:rsid w:val="00A51B48"/>
    <w:rsid w:val="00A521D2"/>
    <w:rsid w:val="00A52265"/>
    <w:rsid w:val="00A75579"/>
    <w:rsid w:val="00AA312C"/>
    <w:rsid w:val="00AA48B8"/>
    <w:rsid w:val="00AB79B0"/>
    <w:rsid w:val="00AC6D32"/>
    <w:rsid w:val="00AD4B6F"/>
    <w:rsid w:val="00AE16A2"/>
    <w:rsid w:val="00AE4E17"/>
    <w:rsid w:val="00AF67F1"/>
    <w:rsid w:val="00AF6B00"/>
    <w:rsid w:val="00B0420C"/>
    <w:rsid w:val="00B157AD"/>
    <w:rsid w:val="00B16DE0"/>
    <w:rsid w:val="00B303AB"/>
    <w:rsid w:val="00B46497"/>
    <w:rsid w:val="00B46DA0"/>
    <w:rsid w:val="00B52444"/>
    <w:rsid w:val="00B64E95"/>
    <w:rsid w:val="00B81219"/>
    <w:rsid w:val="00B825C9"/>
    <w:rsid w:val="00B91C0B"/>
    <w:rsid w:val="00BA1559"/>
    <w:rsid w:val="00BD32FE"/>
    <w:rsid w:val="00BD65CE"/>
    <w:rsid w:val="00BE0152"/>
    <w:rsid w:val="00BE569D"/>
    <w:rsid w:val="00BF029B"/>
    <w:rsid w:val="00BF6A2C"/>
    <w:rsid w:val="00C06272"/>
    <w:rsid w:val="00C17382"/>
    <w:rsid w:val="00C302BB"/>
    <w:rsid w:val="00C40B72"/>
    <w:rsid w:val="00C4569D"/>
    <w:rsid w:val="00C7007F"/>
    <w:rsid w:val="00C75DA5"/>
    <w:rsid w:val="00CA2EFF"/>
    <w:rsid w:val="00CA3B84"/>
    <w:rsid w:val="00CA70CA"/>
    <w:rsid w:val="00CB3E90"/>
    <w:rsid w:val="00CB6F5C"/>
    <w:rsid w:val="00CD5B3A"/>
    <w:rsid w:val="00CE18CF"/>
    <w:rsid w:val="00CE4A55"/>
    <w:rsid w:val="00CF0CE6"/>
    <w:rsid w:val="00CF5ACE"/>
    <w:rsid w:val="00CF771E"/>
    <w:rsid w:val="00D02C0E"/>
    <w:rsid w:val="00D13543"/>
    <w:rsid w:val="00D14AAC"/>
    <w:rsid w:val="00D15F74"/>
    <w:rsid w:val="00D34FDE"/>
    <w:rsid w:val="00D36BE9"/>
    <w:rsid w:val="00D44699"/>
    <w:rsid w:val="00D57EF7"/>
    <w:rsid w:val="00D66ACB"/>
    <w:rsid w:val="00D76477"/>
    <w:rsid w:val="00D82D59"/>
    <w:rsid w:val="00D94043"/>
    <w:rsid w:val="00DB23AD"/>
    <w:rsid w:val="00DC7588"/>
    <w:rsid w:val="00DD33ED"/>
    <w:rsid w:val="00DD3C17"/>
    <w:rsid w:val="00DD3C59"/>
    <w:rsid w:val="00DD6EB3"/>
    <w:rsid w:val="00DE43E2"/>
    <w:rsid w:val="00DF2033"/>
    <w:rsid w:val="00DF241C"/>
    <w:rsid w:val="00DF77E1"/>
    <w:rsid w:val="00E02CE1"/>
    <w:rsid w:val="00E0528A"/>
    <w:rsid w:val="00E067E8"/>
    <w:rsid w:val="00E07585"/>
    <w:rsid w:val="00E42DAC"/>
    <w:rsid w:val="00E64E61"/>
    <w:rsid w:val="00E9653E"/>
    <w:rsid w:val="00EA52E1"/>
    <w:rsid w:val="00ED0066"/>
    <w:rsid w:val="00ED1495"/>
    <w:rsid w:val="00ED5C40"/>
    <w:rsid w:val="00F17EB6"/>
    <w:rsid w:val="00F25926"/>
    <w:rsid w:val="00F27B72"/>
    <w:rsid w:val="00F3115C"/>
    <w:rsid w:val="00F31408"/>
    <w:rsid w:val="00F545DA"/>
    <w:rsid w:val="00F56CB8"/>
    <w:rsid w:val="00F635A6"/>
    <w:rsid w:val="00F71035"/>
    <w:rsid w:val="00F71161"/>
    <w:rsid w:val="00F914E1"/>
    <w:rsid w:val="00F95EB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pm-abiy-says-ethiopia-uae-partnership-rooted-in-trust-following-meeting-with-uae-president/" TargetMode="External"/><Relationship Id="rId18" Type="http://schemas.openxmlformats.org/officeDocument/2006/relationships/hyperlink" Target="https://sudantribune.com/article/311870" TargetMode="External"/><Relationship Id="rId26" Type="http://schemas.openxmlformats.org/officeDocument/2006/relationships/hyperlink" Target="https://www.middleeastmonitor.com/20260317-tehran-warns-us-against-attacks-on-kharg-island-oil-facilities/" TargetMode="External"/><Relationship Id="rId3" Type="http://schemas.openxmlformats.org/officeDocument/2006/relationships/styles" Target="styles.xml"/><Relationship Id="rId21" Type="http://schemas.openxmlformats.org/officeDocument/2006/relationships/hyperlink" Target="https://sudantribune.com/article/31181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namc.com/english/ethiopia-welcomes-au-pre-election-mission-pledges-full-cooperation/" TargetMode="External"/><Relationship Id="rId17" Type="http://schemas.openxmlformats.org/officeDocument/2006/relationships/hyperlink" Target="https://www.hiiraan.com/news4/2026/Mar/204687/southwest_state_suspends_cooperation_with_federal_government.aspx" TargetMode="External"/><Relationship Id="rId25" Type="http://schemas.openxmlformats.org/officeDocument/2006/relationships/hyperlink" Target="https://www.middleeastmonitor.com/20260317-iran-says-strait-of-hormuz-open-to-all-except-us-and-allies/" TargetMode="External"/><Relationship Id="rId33" Type="http://schemas.openxmlformats.org/officeDocument/2006/relationships/hyperlink" Target="https://newseu.cgtn.com/news/2026-03-18/-It-s-not-our-war-Europe-responds-to-Trump-s-plea-for-help-on-Hormuz-1LAS49JAxBS/p.html" TargetMode="External"/><Relationship Id="rId2" Type="http://schemas.openxmlformats.org/officeDocument/2006/relationships/numbering" Target="numbering.xml"/><Relationship Id="rId16" Type="http://schemas.openxmlformats.org/officeDocument/2006/relationships/hyperlink" Target="https://www.hiiraan.com/news4/2026/Mar/204685/djiboutian_aussom_troops_deploy_to_beledweyne_replace_outgoing_battalion.aspx" TargetMode="External"/><Relationship Id="rId20" Type="http://schemas.openxmlformats.org/officeDocument/2006/relationships/hyperlink" Target="https://sudantribune.com/article/311830" TargetMode="External"/><Relationship Id="rId29" Type="http://schemas.openxmlformats.org/officeDocument/2006/relationships/hyperlink" Target="https://www.middleeastmonitor.com/20260316-hamas-urges-mediators-to-curb-occupation-crimes-after-gaza-police-str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leaders-of-djibouti-ethiopia-somalia-hold-tripartite-talks-on-regional-peace-security/" TargetMode="External"/><Relationship Id="rId24" Type="http://schemas.openxmlformats.org/officeDocument/2006/relationships/hyperlink" Target="https://news.cgtn.com/news/2026-03-18/Iran-s-security-chief-killed-as-Trump-blasts-NATO-allies-1LBI6AMXHtC/p.html" TargetMode="External"/><Relationship Id="rId32" Type="http://schemas.openxmlformats.org/officeDocument/2006/relationships/hyperlink" Target="https://www.middleeastmonitor.com/20260316-trump-warns-nato-faces-very-bad-future-if-allies-refuse-to-back-us-war-on-iran/" TargetMode="External"/><Relationship Id="rId5" Type="http://schemas.openxmlformats.org/officeDocument/2006/relationships/webSettings" Target="webSettings.xml"/><Relationship Id="rId15" Type="http://schemas.openxmlformats.org/officeDocument/2006/relationships/hyperlink" Target="https://www.fanamc.com/english/ethiopia-italy-consolidate-strategic-cooperation-with-focus-on-development-and-reform/" TargetMode="External"/><Relationship Id="rId23" Type="http://schemas.openxmlformats.org/officeDocument/2006/relationships/hyperlink" Target="https://www.middleeastmonitor.com/20260317-egypt-permanently-designates-senior-muslim-brotherhood-figures-as-terrorists/" TargetMode="External"/><Relationship Id="rId28" Type="http://schemas.openxmlformats.org/officeDocument/2006/relationships/hyperlink" Target="https://www.middleeastmonitor.com/20260316-israeli-army-begins-ground-offensive-in-lebanon-defense-minister-says/" TargetMode="External"/><Relationship Id="rId36" Type="http://schemas.openxmlformats.org/officeDocument/2006/relationships/theme" Target="theme/theme1.xml"/><Relationship Id="rId10" Type="http://schemas.openxmlformats.org/officeDocument/2006/relationships/hyperlink" Target="https://addisstandard.com/national-rehabilitation-commission-says-former-army-70-fighters-enter-ddr-process-tigray-security-bureau-criticizes-the-claim/" TargetMode="External"/><Relationship Id="rId19" Type="http://schemas.openxmlformats.org/officeDocument/2006/relationships/hyperlink" Target="https://sudantribune.com/article/311840" TargetMode="External"/><Relationship Id="rId31" Type="http://schemas.openxmlformats.org/officeDocument/2006/relationships/hyperlink" Target="https://www.middleeastmonitor.com/20260317-us-warship-heads-to-middle-east-as-iran-war-escalates/" TargetMode="External"/><Relationship Id="rId4" Type="http://schemas.openxmlformats.org/officeDocument/2006/relationships/settings" Target="settings.xml"/><Relationship Id="rId9" Type="http://schemas.openxmlformats.org/officeDocument/2006/relationships/hyperlink" Target="https://addisstandard.com/nebe-holds-consultations-with-political-parties-over-election-security-concerns/" TargetMode="External"/><Relationship Id="rId14" Type="http://schemas.openxmlformats.org/officeDocument/2006/relationships/hyperlink" Target="https://addisstandard.com/vladimir-putin-abiy-ahmed-discuss-bilateral-cooperation-disaster-response-in-phone-call/" TargetMode="External"/><Relationship Id="rId22" Type="http://schemas.openxmlformats.org/officeDocument/2006/relationships/hyperlink" Target="https://sudantribune.com/article/311745" TargetMode="External"/><Relationship Id="rId27" Type="http://schemas.openxmlformats.org/officeDocument/2006/relationships/hyperlink" Target="https://www.middleeastmonitor.com/20260316-iran-says-it-sees-no-reason-to-negotiate-with-us-amid-escalating-conflict/" TargetMode="External"/><Relationship Id="rId30" Type="http://schemas.openxmlformats.org/officeDocument/2006/relationships/hyperlink" Target="https://www.middleeastmonitor.com/20260315-us-spent-12b-since-start-of-strikes-on-iran-says-white-house-economic-adviser/" TargetMode="External"/><Relationship Id="rId35" Type="http://schemas.openxmlformats.org/officeDocument/2006/relationships/fontTable" Target="fontTable.xml"/><Relationship Id="rId8" Type="http://schemas.openxmlformats.org/officeDocument/2006/relationships/hyperlink" Target="https://addisstandard.com/amid-voter-registration-in-amhara-region-fano-warns-political-parties-others-against-participating-in-el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11292</Words>
  <Characters>64365</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2026-03-18T09:32:00Z</dcterms:created>
  <dcterms:modified xsi:type="dcterms:W3CDTF">2026-03-18T09:32:00Z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