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79F91EAD"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DE75F2">
        <w:rPr>
          <w:rFonts w:ascii="Times New Roman" w:hAnsi="Times New Roman" w:cs="Times New Roman"/>
          <w:sz w:val="40"/>
          <w:szCs w:val="40"/>
        </w:rPr>
        <w:t>Wednes</w:t>
      </w:r>
      <w:r w:rsidR="0076475F">
        <w:rPr>
          <w:rFonts w:ascii="Times New Roman" w:hAnsi="Times New Roman" w:cs="Times New Roman"/>
          <w:sz w:val="40"/>
          <w:szCs w:val="40"/>
        </w:rPr>
        <w:t>day</w:t>
      </w:r>
      <w:r>
        <w:rPr>
          <w:rFonts w:ascii="Times New Roman" w:hAnsi="Times New Roman" w:cs="Times New Roman"/>
          <w:sz w:val="40"/>
          <w:szCs w:val="40"/>
          <w:lang w:val="en-GB"/>
        </w:rPr>
        <w:t xml:space="preserve">, </w:t>
      </w:r>
      <w:r w:rsidR="00976318">
        <w:rPr>
          <w:rFonts w:ascii="Times New Roman" w:hAnsi="Times New Roman" w:cs="Times New Roman"/>
          <w:sz w:val="40"/>
          <w:szCs w:val="40"/>
          <w:lang w:val="en-GB"/>
        </w:rPr>
        <w:t>Friday</w:t>
      </w:r>
      <w:r w:rsidR="0076475F">
        <w:rPr>
          <w:rFonts w:ascii="Times New Roman" w:hAnsi="Times New Roman" w:cs="Times New Roman"/>
          <w:sz w:val="40"/>
          <w:szCs w:val="40"/>
          <w:lang w:val="en-GB"/>
        </w:rPr>
        <w:t xml:space="preserve"> </w:t>
      </w:r>
      <w:r w:rsidR="00745894">
        <w:rPr>
          <w:rFonts w:ascii="Times New Roman" w:hAnsi="Times New Roman" w:cs="Times New Roman"/>
          <w:sz w:val="40"/>
          <w:szCs w:val="40"/>
          <w:lang w:val="en-GB"/>
        </w:rPr>
        <w:t>0</w:t>
      </w:r>
      <w:r w:rsidR="00DE75F2">
        <w:rPr>
          <w:rFonts w:ascii="Times New Roman" w:hAnsi="Times New Roman" w:cs="Times New Roman"/>
          <w:sz w:val="40"/>
          <w:szCs w:val="40"/>
          <w:lang w:val="en-GB"/>
        </w:rPr>
        <w:t>4</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6C4BBEF2" w14:textId="0D404601" w:rsidR="009832D9"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1108262" w:history="1">
            <w:r w:rsidR="009832D9" w:rsidRPr="00781F9D">
              <w:rPr>
                <w:rStyle w:val="Hyperlink"/>
                <w:rFonts w:eastAsia="DengXian Light" w:cs="Times New Roman"/>
                <w:b/>
                <w:bCs/>
                <w:noProof/>
              </w:rPr>
              <w:t>GERD</w:t>
            </w:r>
            <w:r w:rsidR="009832D9">
              <w:rPr>
                <w:noProof/>
              </w:rPr>
              <w:tab/>
            </w:r>
            <w:r w:rsidR="009832D9">
              <w:rPr>
                <w:noProof/>
              </w:rPr>
              <w:fldChar w:fldCharType="begin"/>
            </w:r>
            <w:r w:rsidR="009832D9">
              <w:rPr>
                <w:noProof/>
              </w:rPr>
              <w:instrText xml:space="preserve"> PAGEREF _Toc221108262 \h </w:instrText>
            </w:r>
            <w:r w:rsidR="009832D9">
              <w:rPr>
                <w:noProof/>
              </w:rPr>
            </w:r>
            <w:r w:rsidR="009832D9">
              <w:rPr>
                <w:noProof/>
              </w:rPr>
              <w:fldChar w:fldCharType="separate"/>
            </w:r>
            <w:r w:rsidR="009832D9">
              <w:rPr>
                <w:noProof/>
              </w:rPr>
              <w:t>4</w:t>
            </w:r>
            <w:r w:rsidR="009832D9">
              <w:rPr>
                <w:noProof/>
              </w:rPr>
              <w:fldChar w:fldCharType="end"/>
            </w:r>
          </w:hyperlink>
        </w:p>
        <w:p w14:paraId="30E945FF" w14:textId="6F1E3326"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63"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PM Abiy rejects claims of foreign financing for GERD, says project built without external loans or aid</w:t>
            </w:r>
            <w:r>
              <w:rPr>
                <w:noProof/>
              </w:rPr>
              <w:tab/>
            </w:r>
            <w:r>
              <w:rPr>
                <w:noProof/>
              </w:rPr>
              <w:fldChar w:fldCharType="begin"/>
            </w:r>
            <w:r>
              <w:rPr>
                <w:noProof/>
              </w:rPr>
              <w:instrText xml:space="preserve"> PAGEREF _Toc221108263 \h </w:instrText>
            </w:r>
            <w:r>
              <w:rPr>
                <w:noProof/>
              </w:rPr>
            </w:r>
            <w:r>
              <w:rPr>
                <w:noProof/>
              </w:rPr>
              <w:fldChar w:fldCharType="separate"/>
            </w:r>
            <w:r>
              <w:rPr>
                <w:noProof/>
              </w:rPr>
              <w:t>4</w:t>
            </w:r>
            <w:r>
              <w:rPr>
                <w:noProof/>
              </w:rPr>
              <w:fldChar w:fldCharType="end"/>
            </w:r>
          </w:hyperlink>
        </w:p>
        <w:p w14:paraId="002F19B0" w14:textId="4EFCCF56" w:rsidR="009832D9" w:rsidRDefault="009832D9">
          <w:pPr>
            <w:pStyle w:val="TOC1"/>
            <w:tabs>
              <w:tab w:val="right" w:leader="dot" w:pos="8630"/>
            </w:tabs>
            <w:rPr>
              <w:rFonts w:asciiTheme="minorHAnsi" w:hAnsiTheme="minorHAnsi"/>
              <w:noProof/>
              <w:kern w:val="2"/>
              <w:szCs w:val="24"/>
              <w:lang w:val="en-GB" w:eastAsia="en-GB"/>
              <w14:ligatures w14:val="standardContextual"/>
            </w:rPr>
          </w:pPr>
          <w:hyperlink w:anchor="_Toc221108264" w:history="1">
            <w:r w:rsidRPr="00781F9D">
              <w:rPr>
                <w:rStyle w:val="Hyperlink"/>
                <w:rFonts w:eastAsia="DengXian Light" w:cs="Times New Roman"/>
                <w:b/>
                <w:bCs/>
                <w:noProof/>
              </w:rPr>
              <w:t>Ethiopia</w:t>
            </w:r>
            <w:r>
              <w:rPr>
                <w:noProof/>
              </w:rPr>
              <w:tab/>
            </w:r>
            <w:r>
              <w:rPr>
                <w:noProof/>
              </w:rPr>
              <w:fldChar w:fldCharType="begin"/>
            </w:r>
            <w:r>
              <w:rPr>
                <w:noProof/>
              </w:rPr>
              <w:instrText xml:space="preserve"> PAGEREF _Toc221108264 \h </w:instrText>
            </w:r>
            <w:r>
              <w:rPr>
                <w:noProof/>
              </w:rPr>
            </w:r>
            <w:r>
              <w:rPr>
                <w:noProof/>
              </w:rPr>
              <w:fldChar w:fldCharType="separate"/>
            </w:r>
            <w:r>
              <w:rPr>
                <w:noProof/>
              </w:rPr>
              <w:t>4</w:t>
            </w:r>
            <w:r>
              <w:rPr>
                <w:noProof/>
              </w:rPr>
              <w:fldChar w:fldCharType="end"/>
            </w:r>
          </w:hyperlink>
        </w:p>
        <w:p w14:paraId="29F92472" w14:textId="5E4238E3"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65"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Following call with Egypt counterpart, Kenya’s FM holds bilateral talks with Ethiopia’s FM Gedion</w:t>
            </w:r>
            <w:r>
              <w:rPr>
                <w:noProof/>
              </w:rPr>
              <w:tab/>
            </w:r>
            <w:r>
              <w:rPr>
                <w:noProof/>
              </w:rPr>
              <w:fldChar w:fldCharType="begin"/>
            </w:r>
            <w:r>
              <w:rPr>
                <w:noProof/>
              </w:rPr>
              <w:instrText xml:space="preserve"> PAGEREF _Toc221108265 \h </w:instrText>
            </w:r>
            <w:r>
              <w:rPr>
                <w:noProof/>
              </w:rPr>
            </w:r>
            <w:r>
              <w:rPr>
                <w:noProof/>
              </w:rPr>
              <w:fldChar w:fldCharType="separate"/>
            </w:r>
            <w:r>
              <w:rPr>
                <w:noProof/>
              </w:rPr>
              <w:t>4</w:t>
            </w:r>
            <w:r>
              <w:rPr>
                <w:noProof/>
              </w:rPr>
              <w:fldChar w:fldCharType="end"/>
            </w:r>
          </w:hyperlink>
        </w:p>
        <w:p w14:paraId="55F7E309" w14:textId="20D8B870"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66"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The process of returning displaced persons to Western Tigray remains difficult - PM Abiy</w:t>
            </w:r>
            <w:r>
              <w:rPr>
                <w:noProof/>
              </w:rPr>
              <w:tab/>
            </w:r>
            <w:r>
              <w:rPr>
                <w:noProof/>
              </w:rPr>
              <w:fldChar w:fldCharType="begin"/>
            </w:r>
            <w:r>
              <w:rPr>
                <w:noProof/>
              </w:rPr>
              <w:instrText xml:space="preserve"> PAGEREF _Toc221108266 \h </w:instrText>
            </w:r>
            <w:r>
              <w:rPr>
                <w:noProof/>
              </w:rPr>
            </w:r>
            <w:r>
              <w:rPr>
                <w:noProof/>
              </w:rPr>
              <w:fldChar w:fldCharType="separate"/>
            </w:r>
            <w:r>
              <w:rPr>
                <w:noProof/>
              </w:rPr>
              <w:t>5</w:t>
            </w:r>
            <w:r>
              <w:rPr>
                <w:noProof/>
              </w:rPr>
              <w:fldChar w:fldCharType="end"/>
            </w:r>
          </w:hyperlink>
        </w:p>
        <w:p w14:paraId="21CDAC49" w14:textId="67DE192B"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67"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Election Board holds national consultation on security ahead of 7th general election</w:t>
            </w:r>
            <w:r>
              <w:rPr>
                <w:noProof/>
              </w:rPr>
              <w:tab/>
            </w:r>
            <w:r>
              <w:rPr>
                <w:noProof/>
              </w:rPr>
              <w:fldChar w:fldCharType="begin"/>
            </w:r>
            <w:r>
              <w:rPr>
                <w:noProof/>
              </w:rPr>
              <w:instrText xml:space="preserve"> PAGEREF _Toc221108267 \h </w:instrText>
            </w:r>
            <w:r>
              <w:rPr>
                <w:noProof/>
              </w:rPr>
            </w:r>
            <w:r>
              <w:rPr>
                <w:noProof/>
              </w:rPr>
              <w:fldChar w:fldCharType="separate"/>
            </w:r>
            <w:r>
              <w:rPr>
                <w:noProof/>
              </w:rPr>
              <w:t>7</w:t>
            </w:r>
            <w:r>
              <w:rPr>
                <w:noProof/>
              </w:rPr>
              <w:fldChar w:fldCharType="end"/>
            </w:r>
          </w:hyperlink>
        </w:p>
        <w:p w14:paraId="6A572217" w14:textId="7E387C95"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68"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Law enforcement agencies assessing local security, preparing nationwide security map ahead of election – PM Abiy says</w:t>
            </w:r>
            <w:r>
              <w:rPr>
                <w:noProof/>
              </w:rPr>
              <w:tab/>
            </w:r>
            <w:r>
              <w:rPr>
                <w:noProof/>
              </w:rPr>
              <w:fldChar w:fldCharType="begin"/>
            </w:r>
            <w:r>
              <w:rPr>
                <w:noProof/>
              </w:rPr>
              <w:instrText xml:space="preserve"> PAGEREF _Toc221108268 \h </w:instrText>
            </w:r>
            <w:r>
              <w:rPr>
                <w:noProof/>
              </w:rPr>
            </w:r>
            <w:r>
              <w:rPr>
                <w:noProof/>
              </w:rPr>
              <w:fldChar w:fldCharType="separate"/>
            </w:r>
            <w:r>
              <w:rPr>
                <w:noProof/>
              </w:rPr>
              <w:t>8</w:t>
            </w:r>
            <w:r>
              <w:rPr>
                <w:noProof/>
              </w:rPr>
              <w:fldChar w:fldCharType="end"/>
            </w:r>
          </w:hyperlink>
        </w:p>
        <w:p w14:paraId="2BC3C7B0" w14:textId="0804665A"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69"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PM Abiy traces rift with Eritrea to atrocities in Tigray, not Red Sea access</w:t>
            </w:r>
            <w:r>
              <w:rPr>
                <w:noProof/>
              </w:rPr>
              <w:tab/>
            </w:r>
            <w:r>
              <w:rPr>
                <w:noProof/>
              </w:rPr>
              <w:fldChar w:fldCharType="begin"/>
            </w:r>
            <w:r>
              <w:rPr>
                <w:noProof/>
              </w:rPr>
              <w:instrText xml:space="preserve"> PAGEREF _Toc221108269 \h </w:instrText>
            </w:r>
            <w:r>
              <w:rPr>
                <w:noProof/>
              </w:rPr>
            </w:r>
            <w:r>
              <w:rPr>
                <w:noProof/>
              </w:rPr>
              <w:fldChar w:fldCharType="separate"/>
            </w:r>
            <w:r>
              <w:rPr>
                <w:noProof/>
              </w:rPr>
              <w:t>9</w:t>
            </w:r>
            <w:r>
              <w:rPr>
                <w:noProof/>
              </w:rPr>
              <w:fldChar w:fldCharType="end"/>
            </w:r>
          </w:hyperlink>
        </w:p>
        <w:p w14:paraId="10D08408" w14:textId="7D2AFC20"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70"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MP Abebaw challenges peace talks with splinter armed groups</w:t>
            </w:r>
            <w:r>
              <w:rPr>
                <w:noProof/>
              </w:rPr>
              <w:tab/>
            </w:r>
            <w:r>
              <w:rPr>
                <w:noProof/>
              </w:rPr>
              <w:fldChar w:fldCharType="begin"/>
            </w:r>
            <w:r>
              <w:rPr>
                <w:noProof/>
              </w:rPr>
              <w:instrText xml:space="preserve"> PAGEREF _Toc221108270 \h </w:instrText>
            </w:r>
            <w:r>
              <w:rPr>
                <w:noProof/>
              </w:rPr>
            </w:r>
            <w:r>
              <w:rPr>
                <w:noProof/>
              </w:rPr>
              <w:fldChar w:fldCharType="separate"/>
            </w:r>
            <w:r>
              <w:rPr>
                <w:noProof/>
              </w:rPr>
              <w:t>11</w:t>
            </w:r>
            <w:r>
              <w:rPr>
                <w:noProof/>
              </w:rPr>
              <w:fldChar w:fldCharType="end"/>
            </w:r>
          </w:hyperlink>
        </w:p>
        <w:p w14:paraId="2A65D942" w14:textId="1A3B2114"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71"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UK Foreign Secretary visits Addis Abeba, signs energy and investment cooperation deals after talks with PM Abiy, FM Gedion</w:t>
            </w:r>
            <w:r>
              <w:rPr>
                <w:noProof/>
              </w:rPr>
              <w:tab/>
            </w:r>
            <w:r>
              <w:rPr>
                <w:noProof/>
              </w:rPr>
              <w:fldChar w:fldCharType="begin"/>
            </w:r>
            <w:r>
              <w:rPr>
                <w:noProof/>
              </w:rPr>
              <w:instrText xml:space="preserve"> PAGEREF _Toc221108271 \h </w:instrText>
            </w:r>
            <w:r>
              <w:rPr>
                <w:noProof/>
              </w:rPr>
            </w:r>
            <w:r>
              <w:rPr>
                <w:noProof/>
              </w:rPr>
              <w:fldChar w:fldCharType="separate"/>
            </w:r>
            <w:r>
              <w:rPr>
                <w:noProof/>
              </w:rPr>
              <w:t>12</w:t>
            </w:r>
            <w:r>
              <w:rPr>
                <w:noProof/>
              </w:rPr>
              <w:fldChar w:fldCharType="end"/>
            </w:r>
          </w:hyperlink>
        </w:p>
        <w:p w14:paraId="204C9537" w14:textId="27852A7C"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72"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Interim President says dialogue under Pretoria Agreement remains possible as Tigray forces withdraw from Tselemti</w:t>
            </w:r>
            <w:r>
              <w:rPr>
                <w:noProof/>
              </w:rPr>
              <w:tab/>
            </w:r>
            <w:r>
              <w:rPr>
                <w:noProof/>
              </w:rPr>
              <w:fldChar w:fldCharType="begin"/>
            </w:r>
            <w:r>
              <w:rPr>
                <w:noProof/>
              </w:rPr>
              <w:instrText xml:space="preserve"> PAGEREF _Toc221108272 \h </w:instrText>
            </w:r>
            <w:r>
              <w:rPr>
                <w:noProof/>
              </w:rPr>
            </w:r>
            <w:r>
              <w:rPr>
                <w:noProof/>
              </w:rPr>
              <w:fldChar w:fldCharType="separate"/>
            </w:r>
            <w:r>
              <w:rPr>
                <w:noProof/>
              </w:rPr>
              <w:t>14</w:t>
            </w:r>
            <w:r>
              <w:rPr>
                <w:noProof/>
              </w:rPr>
              <w:fldChar w:fldCharType="end"/>
            </w:r>
          </w:hyperlink>
        </w:p>
        <w:p w14:paraId="35052976" w14:textId="4A532A9B"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73"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Ethiopia, World Bank Forge Path for Deeper Strategic Partnership</w:t>
            </w:r>
            <w:r>
              <w:rPr>
                <w:noProof/>
              </w:rPr>
              <w:tab/>
            </w:r>
            <w:r>
              <w:rPr>
                <w:noProof/>
              </w:rPr>
              <w:fldChar w:fldCharType="begin"/>
            </w:r>
            <w:r>
              <w:rPr>
                <w:noProof/>
              </w:rPr>
              <w:instrText xml:space="preserve"> PAGEREF _Toc221108273 \h </w:instrText>
            </w:r>
            <w:r>
              <w:rPr>
                <w:noProof/>
              </w:rPr>
            </w:r>
            <w:r>
              <w:rPr>
                <w:noProof/>
              </w:rPr>
              <w:fldChar w:fldCharType="separate"/>
            </w:r>
            <w:r>
              <w:rPr>
                <w:noProof/>
              </w:rPr>
              <w:t>16</w:t>
            </w:r>
            <w:r>
              <w:rPr>
                <w:noProof/>
              </w:rPr>
              <w:fldChar w:fldCharType="end"/>
            </w:r>
          </w:hyperlink>
        </w:p>
        <w:p w14:paraId="22145C7A" w14:textId="6B11AEDA" w:rsidR="009832D9" w:rsidRDefault="009832D9">
          <w:pPr>
            <w:pStyle w:val="TOC1"/>
            <w:tabs>
              <w:tab w:val="right" w:leader="dot" w:pos="8630"/>
            </w:tabs>
            <w:rPr>
              <w:rFonts w:asciiTheme="minorHAnsi" w:hAnsiTheme="minorHAnsi"/>
              <w:noProof/>
              <w:kern w:val="2"/>
              <w:szCs w:val="24"/>
              <w:lang w:val="en-GB" w:eastAsia="en-GB"/>
              <w14:ligatures w14:val="standardContextual"/>
            </w:rPr>
          </w:pPr>
          <w:hyperlink w:anchor="_Toc221108274" w:history="1">
            <w:r w:rsidRPr="00781F9D">
              <w:rPr>
                <w:rStyle w:val="Hyperlink"/>
                <w:rFonts w:eastAsia="DengXian Light" w:cs="Times New Roman"/>
                <w:b/>
                <w:bCs/>
                <w:noProof/>
              </w:rPr>
              <w:t>Horn of Africa</w:t>
            </w:r>
            <w:r>
              <w:rPr>
                <w:noProof/>
              </w:rPr>
              <w:tab/>
            </w:r>
            <w:r>
              <w:rPr>
                <w:noProof/>
              </w:rPr>
              <w:fldChar w:fldCharType="begin"/>
            </w:r>
            <w:r>
              <w:rPr>
                <w:noProof/>
              </w:rPr>
              <w:instrText xml:space="preserve"> PAGEREF _Toc221108274 \h </w:instrText>
            </w:r>
            <w:r>
              <w:rPr>
                <w:noProof/>
              </w:rPr>
            </w:r>
            <w:r>
              <w:rPr>
                <w:noProof/>
              </w:rPr>
              <w:fldChar w:fldCharType="separate"/>
            </w:r>
            <w:r>
              <w:rPr>
                <w:noProof/>
              </w:rPr>
              <w:t>17</w:t>
            </w:r>
            <w:r>
              <w:rPr>
                <w:noProof/>
              </w:rPr>
              <w:fldChar w:fldCharType="end"/>
            </w:r>
          </w:hyperlink>
        </w:p>
        <w:p w14:paraId="022C682D" w14:textId="2FAF775C" w:rsidR="009832D9" w:rsidRDefault="009832D9">
          <w:pPr>
            <w:pStyle w:val="TOC2"/>
            <w:tabs>
              <w:tab w:val="right" w:leader="dot" w:pos="8630"/>
            </w:tabs>
            <w:ind w:left="480"/>
            <w:rPr>
              <w:rFonts w:asciiTheme="minorHAnsi" w:hAnsiTheme="minorHAnsi"/>
              <w:noProof/>
              <w:kern w:val="2"/>
              <w:szCs w:val="24"/>
              <w:lang w:val="en-GB" w:eastAsia="en-GB"/>
              <w14:ligatures w14:val="standardContextual"/>
            </w:rPr>
          </w:pPr>
          <w:hyperlink w:anchor="_Toc221108275" w:history="1">
            <w:r w:rsidRPr="00781F9D">
              <w:rPr>
                <w:rStyle w:val="Hyperlink"/>
                <w:noProof/>
              </w:rPr>
              <w:t>Somaliland</w:t>
            </w:r>
            <w:r>
              <w:rPr>
                <w:noProof/>
              </w:rPr>
              <w:tab/>
            </w:r>
            <w:r>
              <w:rPr>
                <w:noProof/>
              </w:rPr>
              <w:fldChar w:fldCharType="begin"/>
            </w:r>
            <w:r>
              <w:rPr>
                <w:noProof/>
              </w:rPr>
              <w:instrText xml:space="preserve"> PAGEREF _Toc221108275 \h </w:instrText>
            </w:r>
            <w:r>
              <w:rPr>
                <w:noProof/>
              </w:rPr>
            </w:r>
            <w:r>
              <w:rPr>
                <w:noProof/>
              </w:rPr>
              <w:fldChar w:fldCharType="separate"/>
            </w:r>
            <w:r>
              <w:rPr>
                <w:noProof/>
              </w:rPr>
              <w:t>17</w:t>
            </w:r>
            <w:r>
              <w:rPr>
                <w:noProof/>
              </w:rPr>
              <w:fldChar w:fldCharType="end"/>
            </w:r>
          </w:hyperlink>
        </w:p>
        <w:p w14:paraId="7CA52E22" w14:textId="29064B02"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76"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Somaliland expects Israel trade deal, has minerals to offer, leader says</w:t>
            </w:r>
            <w:r>
              <w:rPr>
                <w:noProof/>
              </w:rPr>
              <w:tab/>
            </w:r>
            <w:r>
              <w:rPr>
                <w:noProof/>
              </w:rPr>
              <w:fldChar w:fldCharType="begin"/>
            </w:r>
            <w:r>
              <w:rPr>
                <w:noProof/>
              </w:rPr>
              <w:instrText xml:space="preserve"> PAGEREF _Toc221108276 \h </w:instrText>
            </w:r>
            <w:r>
              <w:rPr>
                <w:noProof/>
              </w:rPr>
            </w:r>
            <w:r>
              <w:rPr>
                <w:noProof/>
              </w:rPr>
              <w:fldChar w:fldCharType="separate"/>
            </w:r>
            <w:r>
              <w:rPr>
                <w:noProof/>
              </w:rPr>
              <w:t>17</w:t>
            </w:r>
            <w:r>
              <w:rPr>
                <w:noProof/>
              </w:rPr>
              <w:fldChar w:fldCharType="end"/>
            </w:r>
          </w:hyperlink>
        </w:p>
        <w:p w14:paraId="67E7B980" w14:textId="331C7A81" w:rsidR="009832D9" w:rsidRDefault="009832D9">
          <w:pPr>
            <w:pStyle w:val="TOC2"/>
            <w:tabs>
              <w:tab w:val="right" w:leader="dot" w:pos="8630"/>
            </w:tabs>
            <w:ind w:left="480"/>
            <w:rPr>
              <w:rFonts w:asciiTheme="minorHAnsi" w:hAnsiTheme="minorHAnsi"/>
              <w:noProof/>
              <w:kern w:val="2"/>
              <w:szCs w:val="24"/>
              <w:lang w:val="en-GB" w:eastAsia="en-GB"/>
              <w14:ligatures w14:val="standardContextual"/>
            </w:rPr>
          </w:pPr>
          <w:hyperlink w:anchor="_Toc221108277" w:history="1">
            <w:r w:rsidRPr="00781F9D">
              <w:rPr>
                <w:rStyle w:val="Hyperlink"/>
                <w:noProof/>
              </w:rPr>
              <w:t>Somalia</w:t>
            </w:r>
            <w:r>
              <w:rPr>
                <w:noProof/>
              </w:rPr>
              <w:tab/>
            </w:r>
            <w:r>
              <w:rPr>
                <w:noProof/>
              </w:rPr>
              <w:fldChar w:fldCharType="begin"/>
            </w:r>
            <w:r>
              <w:rPr>
                <w:noProof/>
              </w:rPr>
              <w:instrText xml:space="preserve"> PAGEREF _Toc221108277 \h </w:instrText>
            </w:r>
            <w:r>
              <w:rPr>
                <w:noProof/>
              </w:rPr>
            </w:r>
            <w:r>
              <w:rPr>
                <w:noProof/>
              </w:rPr>
              <w:fldChar w:fldCharType="separate"/>
            </w:r>
            <w:r>
              <w:rPr>
                <w:noProof/>
              </w:rPr>
              <w:t>18</w:t>
            </w:r>
            <w:r>
              <w:rPr>
                <w:noProof/>
              </w:rPr>
              <w:fldChar w:fldCharType="end"/>
            </w:r>
          </w:hyperlink>
        </w:p>
        <w:p w14:paraId="3FC44AAD" w14:textId="67F263E4"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78"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Federal government defuses tensions with Puntland and Jubbaland ahead of election talks</w:t>
            </w:r>
            <w:r>
              <w:rPr>
                <w:noProof/>
              </w:rPr>
              <w:tab/>
            </w:r>
            <w:r>
              <w:rPr>
                <w:noProof/>
              </w:rPr>
              <w:fldChar w:fldCharType="begin"/>
            </w:r>
            <w:r>
              <w:rPr>
                <w:noProof/>
              </w:rPr>
              <w:instrText xml:space="preserve"> PAGEREF _Toc221108278 \h </w:instrText>
            </w:r>
            <w:r>
              <w:rPr>
                <w:noProof/>
              </w:rPr>
            </w:r>
            <w:r>
              <w:rPr>
                <w:noProof/>
              </w:rPr>
              <w:fldChar w:fldCharType="separate"/>
            </w:r>
            <w:r>
              <w:rPr>
                <w:noProof/>
              </w:rPr>
              <w:t>18</w:t>
            </w:r>
            <w:r>
              <w:rPr>
                <w:noProof/>
              </w:rPr>
              <w:fldChar w:fldCharType="end"/>
            </w:r>
          </w:hyperlink>
        </w:p>
        <w:p w14:paraId="6871AD41" w14:textId="66C0382F"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79"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U.S. says Somalia policy unchanged after Israel recognizes Somaliland</w:t>
            </w:r>
            <w:r>
              <w:rPr>
                <w:noProof/>
              </w:rPr>
              <w:tab/>
            </w:r>
            <w:r>
              <w:rPr>
                <w:noProof/>
              </w:rPr>
              <w:fldChar w:fldCharType="begin"/>
            </w:r>
            <w:r>
              <w:rPr>
                <w:noProof/>
              </w:rPr>
              <w:instrText xml:space="preserve"> PAGEREF _Toc221108279 \h </w:instrText>
            </w:r>
            <w:r>
              <w:rPr>
                <w:noProof/>
              </w:rPr>
            </w:r>
            <w:r>
              <w:rPr>
                <w:noProof/>
              </w:rPr>
              <w:fldChar w:fldCharType="separate"/>
            </w:r>
            <w:r>
              <w:rPr>
                <w:noProof/>
              </w:rPr>
              <w:t>19</w:t>
            </w:r>
            <w:r>
              <w:rPr>
                <w:noProof/>
              </w:rPr>
              <w:fldChar w:fldCharType="end"/>
            </w:r>
          </w:hyperlink>
        </w:p>
        <w:p w14:paraId="6C1091B8" w14:textId="45011D9C" w:rsidR="009832D9" w:rsidRDefault="009832D9">
          <w:pPr>
            <w:pStyle w:val="TOC2"/>
            <w:tabs>
              <w:tab w:val="right" w:leader="dot" w:pos="8630"/>
            </w:tabs>
            <w:ind w:left="480"/>
            <w:rPr>
              <w:rFonts w:asciiTheme="minorHAnsi" w:hAnsiTheme="minorHAnsi"/>
              <w:noProof/>
              <w:kern w:val="2"/>
              <w:szCs w:val="24"/>
              <w:lang w:val="en-GB" w:eastAsia="en-GB"/>
              <w14:ligatures w14:val="standardContextual"/>
            </w:rPr>
          </w:pPr>
          <w:hyperlink w:anchor="_Toc221108280" w:history="1">
            <w:r w:rsidRPr="00781F9D">
              <w:rPr>
                <w:rStyle w:val="Hyperlink"/>
                <w:noProof/>
              </w:rPr>
              <w:t>Sudan</w:t>
            </w:r>
            <w:r>
              <w:rPr>
                <w:noProof/>
              </w:rPr>
              <w:tab/>
            </w:r>
            <w:r>
              <w:rPr>
                <w:noProof/>
              </w:rPr>
              <w:fldChar w:fldCharType="begin"/>
            </w:r>
            <w:r>
              <w:rPr>
                <w:noProof/>
              </w:rPr>
              <w:instrText xml:space="preserve"> PAGEREF _Toc221108280 \h </w:instrText>
            </w:r>
            <w:r>
              <w:rPr>
                <w:noProof/>
              </w:rPr>
            </w:r>
            <w:r>
              <w:rPr>
                <w:noProof/>
              </w:rPr>
              <w:fldChar w:fldCharType="separate"/>
            </w:r>
            <w:r>
              <w:rPr>
                <w:noProof/>
              </w:rPr>
              <w:t>19</w:t>
            </w:r>
            <w:r>
              <w:rPr>
                <w:noProof/>
              </w:rPr>
              <w:fldChar w:fldCharType="end"/>
            </w:r>
          </w:hyperlink>
        </w:p>
        <w:p w14:paraId="52B32A64" w14:textId="7A1A56AC"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81"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RSF and SPLM-N attack arm’s positions in Blue Nile, capture strategic area</w:t>
            </w:r>
            <w:r>
              <w:rPr>
                <w:noProof/>
              </w:rPr>
              <w:tab/>
            </w:r>
            <w:r>
              <w:rPr>
                <w:noProof/>
              </w:rPr>
              <w:fldChar w:fldCharType="begin"/>
            </w:r>
            <w:r>
              <w:rPr>
                <w:noProof/>
              </w:rPr>
              <w:instrText xml:space="preserve"> PAGEREF _Toc221108281 \h </w:instrText>
            </w:r>
            <w:r>
              <w:rPr>
                <w:noProof/>
              </w:rPr>
            </w:r>
            <w:r>
              <w:rPr>
                <w:noProof/>
              </w:rPr>
              <w:fldChar w:fldCharType="separate"/>
            </w:r>
            <w:r>
              <w:rPr>
                <w:noProof/>
              </w:rPr>
              <w:t>19</w:t>
            </w:r>
            <w:r>
              <w:rPr>
                <w:noProof/>
              </w:rPr>
              <w:fldChar w:fldCharType="end"/>
            </w:r>
          </w:hyperlink>
        </w:p>
        <w:p w14:paraId="3E6E238F" w14:textId="358751C5"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82"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US advisor says Quad reaches peace deal for Sudan</w:t>
            </w:r>
            <w:r>
              <w:rPr>
                <w:noProof/>
              </w:rPr>
              <w:tab/>
            </w:r>
            <w:r>
              <w:rPr>
                <w:noProof/>
              </w:rPr>
              <w:fldChar w:fldCharType="begin"/>
            </w:r>
            <w:r>
              <w:rPr>
                <w:noProof/>
              </w:rPr>
              <w:instrText xml:space="preserve"> PAGEREF _Toc221108282 \h </w:instrText>
            </w:r>
            <w:r>
              <w:rPr>
                <w:noProof/>
              </w:rPr>
            </w:r>
            <w:r>
              <w:rPr>
                <w:noProof/>
              </w:rPr>
              <w:fldChar w:fldCharType="separate"/>
            </w:r>
            <w:r>
              <w:rPr>
                <w:noProof/>
              </w:rPr>
              <w:t>20</w:t>
            </w:r>
            <w:r>
              <w:rPr>
                <w:noProof/>
              </w:rPr>
              <w:fldChar w:fldCharType="end"/>
            </w:r>
          </w:hyperlink>
        </w:p>
        <w:p w14:paraId="2256E7A3" w14:textId="1E817C28"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83"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Sudan’s Idris meets UN heads in Geneva to rally peace support</w:t>
            </w:r>
            <w:r>
              <w:rPr>
                <w:noProof/>
              </w:rPr>
              <w:tab/>
            </w:r>
            <w:r>
              <w:rPr>
                <w:noProof/>
              </w:rPr>
              <w:fldChar w:fldCharType="begin"/>
            </w:r>
            <w:r>
              <w:rPr>
                <w:noProof/>
              </w:rPr>
              <w:instrText xml:space="preserve"> PAGEREF _Toc221108283 \h </w:instrText>
            </w:r>
            <w:r>
              <w:rPr>
                <w:noProof/>
              </w:rPr>
            </w:r>
            <w:r>
              <w:rPr>
                <w:noProof/>
              </w:rPr>
              <w:fldChar w:fldCharType="separate"/>
            </w:r>
            <w:r>
              <w:rPr>
                <w:noProof/>
              </w:rPr>
              <w:t>21</w:t>
            </w:r>
            <w:r>
              <w:rPr>
                <w:noProof/>
              </w:rPr>
              <w:fldChar w:fldCharType="end"/>
            </w:r>
          </w:hyperlink>
        </w:p>
        <w:p w14:paraId="7B012503" w14:textId="4A62A2E7"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84"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UN urges truce in Sudan as 1,000-day conflict drives famine, mass displacement</w:t>
            </w:r>
            <w:r>
              <w:rPr>
                <w:noProof/>
              </w:rPr>
              <w:tab/>
            </w:r>
            <w:r>
              <w:rPr>
                <w:noProof/>
              </w:rPr>
              <w:fldChar w:fldCharType="begin"/>
            </w:r>
            <w:r>
              <w:rPr>
                <w:noProof/>
              </w:rPr>
              <w:instrText xml:space="preserve"> PAGEREF _Toc221108284 \h </w:instrText>
            </w:r>
            <w:r>
              <w:rPr>
                <w:noProof/>
              </w:rPr>
            </w:r>
            <w:r>
              <w:rPr>
                <w:noProof/>
              </w:rPr>
              <w:fldChar w:fldCharType="separate"/>
            </w:r>
            <w:r>
              <w:rPr>
                <w:noProof/>
              </w:rPr>
              <w:t>22</w:t>
            </w:r>
            <w:r>
              <w:rPr>
                <w:noProof/>
              </w:rPr>
              <w:fldChar w:fldCharType="end"/>
            </w:r>
          </w:hyperlink>
        </w:p>
        <w:p w14:paraId="75F5EB42" w14:textId="1F11A628"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85"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South Kordofan facing ‘catastrophic’ famine as food supplies dwindle, NRC warns</w:t>
            </w:r>
            <w:r>
              <w:rPr>
                <w:noProof/>
              </w:rPr>
              <w:tab/>
            </w:r>
            <w:r>
              <w:rPr>
                <w:noProof/>
              </w:rPr>
              <w:fldChar w:fldCharType="begin"/>
            </w:r>
            <w:r>
              <w:rPr>
                <w:noProof/>
              </w:rPr>
              <w:instrText xml:space="preserve"> PAGEREF _Toc221108285 \h </w:instrText>
            </w:r>
            <w:r>
              <w:rPr>
                <w:noProof/>
              </w:rPr>
            </w:r>
            <w:r>
              <w:rPr>
                <w:noProof/>
              </w:rPr>
              <w:fldChar w:fldCharType="separate"/>
            </w:r>
            <w:r>
              <w:rPr>
                <w:noProof/>
              </w:rPr>
              <w:t>22</w:t>
            </w:r>
            <w:r>
              <w:rPr>
                <w:noProof/>
              </w:rPr>
              <w:fldChar w:fldCharType="end"/>
            </w:r>
          </w:hyperlink>
        </w:p>
        <w:p w14:paraId="764F36E3" w14:textId="029B05A1" w:rsidR="009832D9" w:rsidRDefault="009832D9">
          <w:pPr>
            <w:pStyle w:val="TOC1"/>
            <w:tabs>
              <w:tab w:val="right" w:leader="dot" w:pos="8630"/>
            </w:tabs>
            <w:rPr>
              <w:rFonts w:asciiTheme="minorHAnsi" w:hAnsiTheme="minorHAnsi"/>
              <w:noProof/>
              <w:kern w:val="2"/>
              <w:szCs w:val="24"/>
              <w:lang w:val="en-GB" w:eastAsia="en-GB"/>
              <w14:ligatures w14:val="standardContextual"/>
            </w:rPr>
          </w:pPr>
          <w:hyperlink w:anchor="_Toc221108286" w:history="1">
            <w:r w:rsidRPr="00781F9D">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_Toc221108286 \h </w:instrText>
            </w:r>
            <w:r>
              <w:rPr>
                <w:noProof/>
              </w:rPr>
            </w:r>
            <w:r>
              <w:rPr>
                <w:noProof/>
              </w:rPr>
              <w:fldChar w:fldCharType="separate"/>
            </w:r>
            <w:r>
              <w:rPr>
                <w:noProof/>
              </w:rPr>
              <w:t>23</w:t>
            </w:r>
            <w:r>
              <w:rPr>
                <w:noProof/>
              </w:rPr>
              <w:fldChar w:fldCharType="end"/>
            </w:r>
          </w:hyperlink>
        </w:p>
        <w:p w14:paraId="57F9A2AB" w14:textId="27526BA7" w:rsidR="009832D9" w:rsidRDefault="009832D9">
          <w:pPr>
            <w:pStyle w:val="TOC2"/>
            <w:tabs>
              <w:tab w:val="right" w:leader="dot" w:pos="8630"/>
            </w:tabs>
            <w:ind w:left="480"/>
            <w:rPr>
              <w:rFonts w:asciiTheme="minorHAnsi" w:hAnsiTheme="minorHAnsi"/>
              <w:noProof/>
              <w:kern w:val="2"/>
              <w:szCs w:val="24"/>
              <w:lang w:val="en-GB" w:eastAsia="en-GB"/>
              <w14:ligatures w14:val="standardContextual"/>
            </w:rPr>
          </w:pPr>
          <w:hyperlink w:anchor="_Toc221108287" w:history="1">
            <w:r w:rsidRPr="00781F9D">
              <w:rPr>
                <w:rStyle w:val="Hyperlink"/>
                <w:noProof/>
              </w:rPr>
              <w:t>Egypt</w:t>
            </w:r>
            <w:r>
              <w:rPr>
                <w:noProof/>
              </w:rPr>
              <w:tab/>
            </w:r>
            <w:r>
              <w:rPr>
                <w:noProof/>
              </w:rPr>
              <w:fldChar w:fldCharType="begin"/>
            </w:r>
            <w:r>
              <w:rPr>
                <w:noProof/>
              </w:rPr>
              <w:instrText xml:space="preserve"> PAGEREF _Toc221108287 \h </w:instrText>
            </w:r>
            <w:r>
              <w:rPr>
                <w:noProof/>
              </w:rPr>
            </w:r>
            <w:r>
              <w:rPr>
                <w:noProof/>
              </w:rPr>
              <w:fldChar w:fldCharType="separate"/>
            </w:r>
            <w:r>
              <w:rPr>
                <w:noProof/>
              </w:rPr>
              <w:t>23</w:t>
            </w:r>
            <w:r>
              <w:rPr>
                <w:noProof/>
              </w:rPr>
              <w:fldChar w:fldCharType="end"/>
            </w:r>
          </w:hyperlink>
        </w:p>
        <w:p w14:paraId="1EE24BDF" w14:textId="2442EE93"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88"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Egypt-based military drones have targeted Sudan’s RSF for months, report says</w:t>
            </w:r>
            <w:r>
              <w:rPr>
                <w:noProof/>
              </w:rPr>
              <w:tab/>
            </w:r>
            <w:r>
              <w:rPr>
                <w:noProof/>
              </w:rPr>
              <w:fldChar w:fldCharType="begin"/>
            </w:r>
            <w:r>
              <w:rPr>
                <w:noProof/>
              </w:rPr>
              <w:instrText xml:space="preserve"> PAGEREF _Toc221108288 \h </w:instrText>
            </w:r>
            <w:r>
              <w:rPr>
                <w:noProof/>
              </w:rPr>
            </w:r>
            <w:r>
              <w:rPr>
                <w:noProof/>
              </w:rPr>
              <w:fldChar w:fldCharType="separate"/>
            </w:r>
            <w:r>
              <w:rPr>
                <w:noProof/>
              </w:rPr>
              <w:t>23</w:t>
            </w:r>
            <w:r>
              <w:rPr>
                <w:noProof/>
              </w:rPr>
              <w:fldChar w:fldCharType="end"/>
            </w:r>
          </w:hyperlink>
        </w:p>
        <w:p w14:paraId="6A856401" w14:textId="158DB82D" w:rsidR="009832D9" w:rsidRDefault="009832D9">
          <w:pPr>
            <w:pStyle w:val="TOC2"/>
            <w:tabs>
              <w:tab w:val="right" w:leader="dot" w:pos="8630"/>
            </w:tabs>
            <w:ind w:left="480"/>
            <w:rPr>
              <w:rFonts w:asciiTheme="minorHAnsi" w:hAnsiTheme="minorHAnsi"/>
              <w:noProof/>
              <w:kern w:val="2"/>
              <w:szCs w:val="24"/>
              <w:lang w:val="en-GB" w:eastAsia="en-GB"/>
              <w14:ligatures w14:val="standardContextual"/>
            </w:rPr>
          </w:pPr>
          <w:hyperlink w:anchor="_Toc221108289" w:history="1">
            <w:r w:rsidRPr="00781F9D">
              <w:rPr>
                <w:rStyle w:val="Hyperlink"/>
                <w:noProof/>
              </w:rPr>
              <w:t>Iran</w:t>
            </w:r>
            <w:r>
              <w:rPr>
                <w:noProof/>
              </w:rPr>
              <w:tab/>
            </w:r>
            <w:r>
              <w:rPr>
                <w:noProof/>
              </w:rPr>
              <w:fldChar w:fldCharType="begin"/>
            </w:r>
            <w:r>
              <w:rPr>
                <w:noProof/>
              </w:rPr>
              <w:instrText xml:space="preserve"> PAGEREF _Toc221108289 \h </w:instrText>
            </w:r>
            <w:r>
              <w:rPr>
                <w:noProof/>
              </w:rPr>
            </w:r>
            <w:r>
              <w:rPr>
                <w:noProof/>
              </w:rPr>
              <w:fldChar w:fldCharType="separate"/>
            </w:r>
            <w:r>
              <w:rPr>
                <w:noProof/>
              </w:rPr>
              <w:t>25</w:t>
            </w:r>
            <w:r>
              <w:rPr>
                <w:noProof/>
              </w:rPr>
              <w:fldChar w:fldCharType="end"/>
            </w:r>
          </w:hyperlink>
        </w:p>
        <w:p w14:paraId="1A5A6AD5" w14:textId="2B507C1B"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90"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Irani official says Israel would be involved in any attack if US acts</w:t>
            </w:r>
            <w:r>
              <w:rPr>
                <w:noProof/>
              </w:rPr>
              <w:tab/>
            </w:r>
            <w:r>
              <w:rPr>
                <w:noProof/>
              </w:rPr>
              <w:fldChar w:fldCharType="begin"/>
            </w:r>
            <w:r>
              <w:rPr>
                <w:noProof/>
              </w:rPr>
              <w:instrText xml:space="preserve"> PAGEREF _Toc221108290 \h </w:instrText>
            </w:r>
            <w:r>
              <w:rPr>
                <w:noProof/>
              </w:rPr>
            </w:r>
            <w:r>
              <w:rPr>
                <w:noProof/>
              </w:rPr>
              <w:fldChar w:fldCharType="separate"/>
            </w:r>
            <w:r>
              <w:rPr>
                <w:noProof/>
              </w:rPr>
              <w:t>25</w:t>
            </w:r>
            <w:r>
              <w:rPr>
                <w:noProof/>
              </w:rPr>
              <w:fldChar w:fldCharType="end"/>
            </w:r>
          </w:hyperlink>
        </w:p>
        <w:p w14:paraId="19C13982" w14:textId="64437C21"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91"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Iran denies Trump’s ‘ultimatum’ in talks with US</w:t>
            </w:r>
            <w:r>
              <w:rPr>
                <w:noProof/>
              </w:rPr>
              <w:tab/>
            </w:r>
            <w:r>
              <w:rPr>
                <w:noProof/>
              </w:rPr>
              <w:fldChar w:fldCharType="begin"/>
            </w:r>
            <w:r>
              <w:rPr>
                <w:noProof/>
              </w:rPr>
              <w:instrText xml:space="preserve"> PAGEREF _Toc221108291 \h </w:instrText>
            </w:r>
            <w:r>
              <w:rPr>
                <w:noProof/>
              </w:rPr>
            </w:r>
            <w:r>
              <w:rPr>
                <w:noProof/>
              </w:rPr>
              <w:fldChar w:fldCharType="separate"/>
            </w:r>
            <w:r>
              <w:rPr>
                <w:noProof/>
              </w:rPr>
              <w:t>25</w:t>
            </w:r>
            <w:r>
              <w:rPr>
                <w:noProof/>
              </w:rPr>
              <w:fldChar w:fldCharType="end"/>
            </w:r>
          </w:hyperlink>
        </w:p>
        <w:p w14:paraId="24C7F8AF" w14:textId="27E5884E"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92"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Iran denies plans to transfer enriched uranium abroad</w:t>
            </w:r>
            <w:r>
              <w:rPr>
                <w:noProof/>
              </w:rPr>
              <w:tab/>
            </w:r>
            <w:r>
              <w:rPr>
                <w:noProof/>
              </w:rPr>
              <w:fldChar w:fldCharType="begin"/>
            </w:r>
            <w:r>
              <w:rPr>
                <w:noProof/>
              </w:rPr>
              <w:instrText xml:space="preserve"> PAGEREF _Toc221108292 \h </w:instrText>
            </w:r>
            <w:r>
              <w:rPr>
                <w:noProof/>
              </w:rPr>
            </w:r>
            <w:r>
              <w:rPr>
                <w:noProof/>
              </w:rPr>
              <w:fldChar w:fldCharType="separate"/>
            </w:r>
            <w:r>
              <w:rPr>
                <w:noProof/>
              </w:rPr>
              <w:t>26</w:t>
            </w:r>
            <w:r>
              <w:rPr>
                <w:noProof/>
              </w:rPr>
              <w:fldChar w:fldCharType="end"/>
            </w:r>
          </w:hyperlink>
        </w:p>
        <w:p w14:paraId="269C1DDA" w14:textId="55E053A0" w:rsidR="009832D9" w:rsidRDefault="009832D9">
          <w:pPr>
            <w:pStyle w:val="TOC2"/>
            <w:tabs>
              <w:tab w:val="right" w:leader="dot" w:pos="8630"/>
            </w:tabs>
            <w:ind w:left="480"/>
            <w:rPr>
              <w:rFonts w:asciiTheme="minorHAnsi" w:hAnsiTheme="minorHAnsi"/>
              <w:noProof/>
              <w:kern w:val="2"/>
              <w:szCs w:val="24"/>
              <w:lang w:val="en-GB" w:eastAsia="en-GB"/>
              <w14:ligatures w14:val="standardContextual"/>
            </w:rPr>
          </w:pPr>
          <w:hyperlink w:anchor="_Toc221108293" w:history="1">
            <w:r w:rsidRPr="00781F9D">
              <w:rPr>
                <w:rStyle w:val="Hyperlink"/>
                <w:noProof/>
              </w:rPr>
              <w:t>Israel</w:t>
            </w:r>
            <w:r>
              <w:rPr>
                <w:noProof/>
              </w:rPr>
              <w:tab/>
            </w:r>
            <w:r>
              <w:rPr>
                <w:noProof/>
              </w:rPr>
              <w:fldChar w:fldCharType="begin"/>
            </w:r>
            <w:r>
              <w:rPr>
                <w:noProof/>
              </w:rPr>
              <w:instrText xml:space="preserve"> PAGEREF _Toc221108293 \h </w:instrText>
            </w:r>
            <w:r>
              <w:rPr>
                <w:noProof/>
              </w:rPr>
            </w:r>
            <w:r>
              <w:rPr>
                <w:noProof/>
              </w:rPr>
              <w:fldChar w:fldCharType="separate"/>
            </w:r>
            <w:r>
              <w:rPr>
                <w:noProof/>
              </w:rPr>
              <w:t>27</w:t>
            </w:r>
            <w:r>
              <w:rPr>
                <w:noProof/>
              </w:rPr>
              <w:fldChar w:fldCharType="end"/>
            </w:r>
          </w:hyperlink>
        </w:p>
        <w:p w14:paraId="4E320A96" w14:textId="67C81654"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94"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Israeli, US navies conduct joint military drill in Red Sea amid tension with Iran</w:t>
            </w:r>
            <w:r>
              <w:rPr>
                <w:noProof/>
              </w:rPr>
              <w:tab/>
            </w:r>
            <w:r>
              <w:rPr>
                <w:noProof/>
              </w:rPr>
              <w:fldChar w:fldCharType="begin"/>
            </w:r>
            <w:r>
              <w:rPr>
                <w:noProof/>
              </w:rPr>
              <w:instrText xml:space="preserve"> PAGEREF _Toc221108294 \h </w:instrText>
            </w:r>
            <w:r>
              <w:rPr>
                <w:noProof/>
              </w:rPr>
            </w:r>
            <w:r>
              <w:rPr>
                <w:noProof/>
              </w:rPr>
              <w:fldChar w:fldCharType="separate"/>
            </w:r>
            <w:r>
              <w:rPr>
                <w:noProof/>
              </w:rPr>
              <w:t>27</w:t>
            </w:r>
            <w:r>
              <w:rPr>
                <w:noProof/>
              </w:rPr>
              <w:fldChar w:fldCharType="end"/>
            </w:r>
          </w:hyperlink>
        </w:p>
        <w:p w14:paraId="70CD06E3" w14:textId="5CF57530" w:rsidR="009832D9" w:rsidRDefault="009832D9">
          <w:pPr>
            <w:pStyle w:val="TOC2"/>
            <w:tabs>
              <w:tab w:val="right" w:leader="dot" w:pos="8630"/>
            </w:tabs>
            <w:ind w:left="480"/>
            <w:rPr>
              <w:rFonts w:asciiTheme="minorHAnsi" w:hAnsiTheme="minorHAnsi"/>
              <w:noProof/>
              <w:kern w:val="2"/>
              <w:szCs w:val="24"/>
              <w:lang w:val="en-GB" w:eastAsia="en-GB"/>
              <w14:ligatures w14:val="standardContextual"/>
            </w:rPr>
          </w:pPr>
          <w:hyperlink w:anchor="_Toc221108295" w:history="1">
            <w:r w:rsidRPr="00781F9D">
              <w:rPr>
                <w:rStyle w:val="Hyperlink"/>
                <w:noProof/>
              </w:rPr>
              <w:t>Palestine</w:t>
            </w:r>
            <w:r>
              <w:rPr>
                <w:noProof/>
              </w:rPr>
              <w:tab/>
            </w:r>
            <w:r>
              <w:rPr>
                <w:noProof/>
              </w:rPr>
              <w:fldChar w:fldCharType="begin"/>
            </w:r>
            <w:r>
              <w:rPr>
                <w:noProof/>
              </w:rPr>
              <w:instrText xml:space="preserve"> PAGEREF _Toc221108295 \h </w:instrText>
            </w:r>
            <w:r>
              <w:rPr>
                <w:noProof/>
              </w:rPr>
            </w:r>
            <w:r>
              <w:rPr>
                <w:noProof/>
              </w:rPr>
              <w:fldChar w:fldCharType="separate"/>
            </w:r>
            <w:r>
              <w:rPr>
                <w:noProof/>
              </w:rPr>
              <w:t>27</w:t>
            </w:r>
            <w:r>
              <w:rPr>
                <w:noProof/>
              </w:rPr>
              <w:fldChar w:fldCharType="end"/>
            </w:r>
          </w:hyperlink>
        </w:p>
        <w:p w14:paraId="048E2FF9" w14:textId="6D124653"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96"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Gaza is not piece of land waiting to be grabbed, says Palestinian UN envoy</w:t>
            </w:r>
            <w:r>
              <w:rPr>
                <w:noProof/>
              </w:rPr>
              <w:tab/>
            </w:r>
            <w:r>
              <w:rPr>
                <w:noProof/>
              </w:rPr>
              <w:fldChar w:fldCharType="begin"/>
            </w:r>
            <w:r>
              <w:rPr>
                <w:noProof/>
              </w:rPr>
              <w:instrText xml:space="preserve"> PAGEREF _Toc221108296 \h </w:instrText>
            </w:r>
            <w:r>
              <w:rPr>
                <w:noProof/>
              </w:rPr>
            </w:r>
            <w:r>
              <w:rPr>
                <w:noProof/>
              </w:rPr>
              <w:fldChar w:fldCharType="separate"/>
            </w:r>
            <w:r>
              <w:rPr>
                <w:noProof/>
              </w:rPr>
              <w:t>27</w:t>
            </w:r>
            <w:r>
              <w:rPr>
                <w:noProof/>
              </w:rPr>
              <w:fldChar w:fldCharType="end"/>
            </w:r>
          </w:hyperlink>
        </w:p>
        <w:p w14:paraId="5DD32086" w14:textId="118122F4"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97"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Hamas says arrangements complete to hand over Gaza administration to national committee</w:t>
            </w:r>
            <w:r>
              <w:rPr>
                <w:noProof/>
              </w:rPr>
              <w:tab/>
            </w:r>
            <w:r>
              <w:rPr>
                <w:noProof/>
              </w:rPr>
              <w:fldChar w:fldCharType="begin"/>
            </w:r>
            <w:r>
              <w:rPr>
                <w:noProof/>
              </w:rPr>
              <w:instrText xml:space="preserve"> PAGEREF _Toc221108297 \h </w:instrText>
            </w:r>
            <w:r>
              <w:rPr>
                <w:noProof/>
              </w:rPr>
            </w:r>
            <w:r>
              <w:rPr>
                <w:noProof/>
              </w:rPr>
              <w:fldChar w:fldCharType="separate"/>
            </w:r>
            <w:r>
              <w:rPr>
                <w:noProof/>
              </w:rPr>
              <w:t>28</w:t>
            </w:r>
            <w:r>
              <w:rPr>
                <w:noProof/>
              </w:rPr>
              <w:fldChar w:fldCharType="end"/>
            </w:r>
          </w:hyperlink>
        </w:p>
        <w:p w14:paraId="07938FF2" w14:textId="40D71C30"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298"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Hamas says opening Rafah crossing is a right and urges monitoring of Israeli actions</w:t>
            </w:r>
            <w:r>
              <w:rPr>
                <w:noProof/>
              </w:rPr>
              <w:tab/>
            </w:r>
            <w:r>
              <w:rPr>
                <w:noProof/>
              </w:rPr>
              <w:fldChar w:fldCharType="begin"/>
            </w:r>
            <w:r>
              <w:rPr>
                <w:noProof/>
              </w:rPr>
              <w:instrText xml:space="preserve"> PAGEREF _Toc221108298 \h </w:instrText>
            </w:r>
            <w:r>
              <w:rPr>
                <w:noProof/>
              </w:rPr>
            </w:r>
            <w:r>
              <w:rPr>
                <w:noProof/>
              </w:rPr>
              <w:fldChar w:fldCharType="separate"/>
            </w:r>
            <w:r>
              <w:rPr>
                <w:noProof/>
              </w:rPr>
              <w:t>28</w:t>
            </w:r>
            <w:r>
              <w:rPr>
                <w:noProof/>
              </w:rPr>
              <w:fldChar w:fldCharType="end"/>
            </w:r>
          </w:hyperlink>
        </w:p>
        <w:p w14:paraId="4305F388" w14:textId="07FFAB8E" w:rsidR="009832D9" w:rsidRDefault="009832D9">
          <w:pPr>
            <w:pStyle w:val="TOC2"/>
            <w:tabs>
              <w:tab w:val="right" w:leader="dot" w:pos="8630"/>
            </w:tabs>
            <w:ind w:left="480"/>
            <w:rPr>
              <w:rFonts w:asciiTheme="minorHAnsi" w:hAnsiTheme="minorHAnsi"/>
              <w:noProof/>
              <w:kern w:val="2"/>
              <w:szCs w:val="24"/>
              <w:lang w:val="en-GB" w:eastAsia="en-GB"/>
              <w14:ligatures w14:val="standardContextual"/>
            </w:rPr>
          </w:pPr>
          <w:hyperlink w:anchor="_Toc221108299" w:history="1">
            <w:r w:rsidRPr="00781F9D">
              <w:rPr>
                <w:rStyle w:val="Hyperlink"/>
                <w:noProof/>
              </w:rPr>
              <w:t>Turkey</w:t>
            </w:r>
            <w:r>
              <w:rPr>
                <w:noProof/>
              </w:rPr>
              <w:tab/>
            </w:r>
            <w:r>
              <w:rPr>
                <w:noProof/>
              </w:rPr>
              <w:fldChar w:fldCharType="begin"/>
            </w:r>
            <w:r>
              <w:rPr>
                <w:noProof/>
              </w:rPr>
              <w:instrText xml:space="preserve"> PAGEREF _Toc221108299 \h </w:instrText>
            </w:r>
            <w:r>
              <w:rPr>
                <w:noProof/>
              </w:rPr>
            </w:r>
            <w:r>
              <w:rPr>
                <w:noProof/>
              </w:rPr>
              <w:fldChar w:fldCharType="separate"/>
            </w:r>
            <w:r>
              <w:rPr>
                <w:noProof/>
              </w:rPr>
              <w:t>29</w:t>
            </w:r>
            <w:r>
              <w:rPr>
                <w:noProof/>
              </w:rPr>
              <w:fldChar w:fldCharType="end"/>
            </w:r>
          </w:hyperlink>
        </w:p>
        <w:p w14:paraId="565C8039" w14:textId="1F1BAFB2"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300"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Turkiye, Saudi Arabia to cooperate on Syria’s reconstruction: President Erdogan</w:t>
            </w:r>
            <w:r>
              <w:rPr>
                <w:noProof/>
              </w:rPr>
              <w:tab/>
            </w:r>
            <w:r>
              <w:rPr>
                <w:noProof/>
              </w:rPr>
              <w:fldChar w:fldCharType="begin"/>
            </w:r>
            <w:r>
              <w:rPr>
                <w:noProof/>
              </w:rPr>
              <w:instrText xml:space="preserve"> PAGEREF _Toc221108300 \h </w:instrText>
            </w:r>
            <w:r>
              <w:rPr>
                <w:noProof/>
              </w:rPr>
            </w:r>
            <w:r>
              <w:rPr>
                <w:noProof/>
              </w:rPr>
              <w:fldChar w:fldCharType="separate"/>
            </w:r>
            <w:r>
              <w:rPr>
                <w:noProof/>
              </w:rPr>
              <w:t>29</w:t>
            </w:r>
            <w:r>
              <w:rPr>
                <w:noProof/>
              </w:rPr>
              <w:fldChar w:fldCharType="end"/>
            </w:r>
          </w:hyperlink>
        </w:p>
        <w:p w14:paraId="35AFE00D" w14:textId="3F69F3EC"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301"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Erdogan warns SDF against undermining Syria agreements reached with Damascus</w:t>
            </w:r>
            <w:r>
              <w:rPr>
                <w:noProof/>
              </w:rPr>
              <w:tab/>
            </w:r>
            <w:r>
              <w:rPr>
                <w:noProof/>
              </w:rPr>
              <w:fldChar w:fldCharType="begin"/>
            </w:r>
            <w:r>
              <w:rPr>
                <w:noProof/>
              </w:rPr>
              <w:instrText xml:space="preserve"> PAGEREF _Toc221108301 \h </w:instrText>
            </w:r>
            <w:r>
              <w:rPr>
                <w:noProof/>
              </w:rPr>
            </w:r>
            <w:r>
              <w:rPr>
                <w:noProof/>
              </w:rPr>
              <w:fldChar w:fldCharType="separate"/>
            </w:r>
            <w:r>
              <w:rPr>
                <w:noProof/>
              </w:rPr>
              <w:t>29</w:t>
            </w:r>
            <w:r>
              <w:rPr>
                <w:noProof/>
              </w:rPr>
              <w:fldChar w:fldCharType="end"/>
            </w:r>
          </w:hyperlink>
        </w:p>
        <w:p w14:paraId="3733284B" w14:textId="7264EAB6" w:rsidR="009832D9" w:rsidRDefault="009832D9">
          <w:pPr>
            <w:pStyle w:val="TOC1"/>
            <w:tabs>
              <w:tab w:val="right" w:leader="dot" w:pos="8630"/>
            </w:tabs>
            <w:rPr>
              <w:rFonts w:asciiTheme="minorHAnsi" w:hAnsiTheme="minorHAnsi"/>
              <w:noProof/>
              <w:kern w:val="2"/>
              <w:szCs w:val="24"/>
              <w:lang w:val="en-GB" w:eastAsia="en-GB"/>
              <w14:ligatures w14:val="standardContextual"/>
            </w:rPr>
          </w:pPr>
          <w:hyperlink w:anchor="_Toc221108302" w:history="1">
            <w:r w:rsidRPr="00781F9D">
              <w:rPr>
                <w:rStyle w:val="Hyperlink"/>
                <w:rFonts w:eastAsia="DengXian Light" w:cs="Times New Roman"/>
                <w:b/>
                <w:bCs/>
                <w:noProof/>
              </w:rPr>
              <w:t>Global Powers</w:t>
            </w:r>
            <w:r>
              <w:rPr>
                <w:noProof/>
              </w:rPr>
              <w:tab/>
            </w:r>
            <w:r>
              <w:rPr>
                <w:noProof/>
              </w:rPr>
              <w:fldChar w:fldCharType="begin"/>
            </w:r>
            <w:r>
              <w:rPr>
                <w:noProof/>
              </w:rPr>
              <w:instrText xml:space="preserve"> PAGEREF _Toc221108302 \h </w:instrText>
            </w:r>
            <w:r>
              <w:rPr>
                <w:noProof/>
              </w:rPr>
            </w:r>
            <w:r>
              <w:rPr>
                <w:noProof/>
              </w:rPr>
              <w:fldChar w:fldCharType="separate"/>
            </w:r>
            <w:r>
              <w:rPr>
                <w:noProof/>
              </w:rPr>
              <w:t>30</w:t>
            </w:r>
            <w:r>
              <w:rPr>
                <w:noProof/>
              </w:rPr>
              <w:fldChar w:fldCharType="end"/>
            </w:r>
          </w:hyperlink>
        </w:p>
        <w:p w14:paraId="409D895B" w14:textId="59225A4C" w:rsidR="009832D9" w:rsidRDefault="009832D9">
          <w:pPr>
            <w:pStyle w:val="TOC2"/>
            <w:tabs>
              <w:tab w:val="right" w:leader="dot" w:pos="8630"/>
            </w:tabs>
            <w:ind w:left="480"/>
            <w:rPr>
              <w:rFonts w:asciiTheme="minorHAnsi" w:hAnsiTheme="minorHAnsi"/>
              <w:noProof/>
              <w:kern w:val="2"/>
              <w:szCs w:val="24"/>
              <w:lang w:val="en-GB" w:eastAsia="en-GB"/>
              <w14:ligatures w14:val="standardContextual"/>
            </w:rPr>
          </w:pPr>
          <w:hyperlink w:anchor="_Toc221108303" w:history="1">
            <w:r w:rsidRPr="00781F9D">
              <w:rPr>
                <w:rStyle w:val="Hyperlink"/>
                <w:noProof/>
                <w:lang w:eastAsia="zh-CN"/>
              </w:rPr>
              <w:t>US</w:t>
            </w:r>
            <w:r>
              <w:rPr>
                <w:noProof/>
              </w:rPr>
              <w:tab/>
            </w:r>
            <w:r>
              <w:rPr>
                <w:noProof/>
              </w:rPr>
              <w:fldChar w:fldCharType="begin"/>
            </w:r>
            <w:r>
              <w:rPr>
                <w:noProof/>
              </w:rPr>
              <w:instrText xml:space="preserve"> PAGEREF _Toc221108303 \h </w:instrText>
            </w:r>
            <w:r>
              <w:rPr>
                <w:noProof/>
              </w:rPr>
            </w:r>
            <w:r>
              <w:rPr>
                <w:noProof/>
              </w:rPr>
              <w:fldChar w:fldCharType="separate"/>
            </w:r>
            <w:r>
              <w:rPr>
                <w:noProof/>
              </w:rPr>
              <w:t>30</w:t>
            </w:r>
            <w:r>
              <w:rPr>
                <w:noProof/>
              </w:rPr>
              <w:fldChar w:fldCharType="end"/>
            </w:r>
          </w:hyperlink>
        </w:p>
        <w:p w14:paraId="76AB462A" w14:textId="0AD4FB69"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304"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US shoots down Iranian drone approaching American aircraft carrier in Arabian Sea</w:t>
            </w:r>
            <w:r>
              <w:rPr>
                <w:noProof/>
              </w:rPr>
              <w:tab/>
            </w:r>
            <w:r>
              <w:rPr>
                <w:noProof/>
              </w:rPr>
              <w:fldChar w:fldCharType="begin"/>
            </w:r>
            <w:r>
              <w:rPr>
                <w:noProof/>
              </w:rPr>
              <w:instrText xml:space="preserve"> PAGEREF _Toc221108304 \h </w:instrText>
            </w:r>
            <w:r>
              <w:rPr>
                <w:noProof/>
              </w:rPr>
            </w:r>
            <w:r>
              <w:rPr>
                <w:noProof/>
              </w:rPr>
              <w:fldChar w:fldCharType="separate"/>
            </w:r>
            <w:r>
              <w:rPr>
                <w:noProof/>
              </w:rPr>
              <w:t>30</w:t>
            </w:r>
            <w:r>
              <w:rPr>
                <w:noProof/>
              </w:rPr>
              <w:fldChar w:fldCharType="end"/>
            </w:r>
          </w:hyperlink>
        </w:p>
        <w:p w14:paraId="23AFBEDB" w14:textId="2F52F8C1"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305"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US Envoy Witkoff, Iranian foreign minister expected to meet in Istanbul for nuclear talks: Report</w:t>
            </w:r>
            <w:r>
              <w:rPr>
                <w:noProof/>
              </w:rPr>
              <w:tab/>
            </w:r>
            <w:r>
              <w:rPr>
                <w:noProof/>
              </w:rPr>
              <w:fldChar w:fldCharType="begin"/>
            </w:r>
            <w:r>
              <w:rPr>
                <w:noProof/>
              </w:rPr>
              <w:instrText xml:space="preserve"> PAGEREF _Toc221108305 \h </w:instrText>
            </w:r>
            <w:r>
              <w:rPr>
                <w:noProof/>
              </w:rPr>
            </w:r>
            <w:r>
              <w:rPr>
                <w:noProof/>
              </w:rPr>
              <w:fldChar w:fldCharType="separate"/>
            </w:r>
            <w:r>
              <w:rPr>
                <w:noProof/>
              </w:rPr>
              <w:t>30</w:t>
            </w:r>
            <w:r>
              <w:rPr>
                <w:noProof/>
              </w:rPr>
              <w:fldChar w:fldCharType="end"/>
            </w:r>
          </w:hyperlink>
        </w:p>
        <w:p w14:paraId="2839AC4E" w14:textId="1E2647D3" w:rsidR="009832D9" w:rsidRDefault="009832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108306" w:history="1">
            <w:r w:rsidRPr="00781F9D">
              <w:rPr>
                <w:rStyle w:val="Hyperlink"/>
                <w:rFonts w:ascii="Symbol" w:hAnsi="Symbol"/>
                <w:noProof/>
              </w:rPr>
              <w:t></w:t>
            </w:r>
            <w:r>
              <w:rPr>
                <w:rFonts w:asciiTheme="minorHAnsi" w:hAnsiTheme="minorHAnsi"/>
                <w:noProof/>
                <w:kern w:val="2"/>
                <w:szCs w:val="24"/>
                <w:lang w:val="en-GB" w:eastAsia="en-GB"/>
                <w14:ligatures w14:val="standardContextual"/>
              </w:rPr>
              <w:tab/>
            </w:r>
            <w:r w:rsidRPr="00781F9D">
              <w:rPr>
                <w:rStyle w:val="Hyperlink"/>
                <w:noProof/>
              </w:rPr>
              <w:t>Undecided venue, renewed frictions cloud prospects for U.S.-Iran nuclear talks</w:t>
            </w:r>
            <w:r>
              <w:rPr>
                <w:noProof/>
              </w:rPr>
              <w:tab/>
            </w:r>
            <w:r>
              <w:rPr>
                <w:noProof/>
              </w:rPr>
              <w:fldChar w:fldCharType="begin"/>
            </w:r>
            <w:r>
              <w:rPr>
                <w:noProof/>
              </w:rPr>
              <w:instrText xml:space="preserve"> PAGEREF _Toc221108306 \h </w:instrText>
            </w:r>
            <w:r>
              <w:rPr>
                <w:noProof/>
              </w:rPr>
            </w:r>
            <w:r>
              <w:rPr>
                <w:noProof/>
              </w:rPr>
              <w:fldChar w:fldCharType="separate"/>
            </w:r>
            <w:r>
              <w:rPr>
                <w:noProof/>
              </w:rPr>
              <w:t>31</w:t>
            </w:r>
            <w:r>
              <w:rPr>
                <w:noProof/>
              </w:rPr>
              <w:fldChar w:fldCharType="end"/>
            </w:r>
          </w:hyperlink>
        </w:p>
        <w:p w14:paraId="5EC1F70C" w14:textId="4793F085"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7F33AC92" w14:textId="77777777" w:rsidR="005604D3" w:rsidRDefault="005604D3">
      <w:pPr>
        <w:spacing w:line="276" w:lineRule="auto"/>
        <w:outlineLvl w:val="0"/>
        <w:rPr>
          <w:rFonts w:eastAsia="DengXian Light" w:cs="Times New Roman"/>
          <w:b/>
          <w:bCs/>
          <w:color w:val="2F5496"/>
          <w:szCs w:val="24"/>
          <w:u w:val="single"/>
        </w:rPr>
      </w:pPr>
      <w:bookmarkStart w:id="0" w:name="_Toc221108262"/>
      <w:r>
        <w:rPr>
          <w:rFonts w:eastAsia="DengXian Light" w:cs="Times New Roman"/>
          <w:b/>
          <w:bCs/>
          <w:color w:val="2F5496"/>
          <w:szCs w:val="24"/>
          <w:u w:val="single"/>
        </w:rPr>
        <w:lastRenderedPageBreak/>
        <w:t>GERD</w:t>
      </w:r>
      <w:bookmarkEnd w:id="0"/>
    </w:p>
    <w:p w14:paraId="09E80325" w14:textId="082312F4" w:rsidR="005604D3" w:rsidRDefault="005604D3" w:rsidP="00A8414B">
      <w:pPr>
        <w:pStyle w:val="ListParagraph"/>
        <w:numPr>
          <w:ilvl w:val="0"/>
          <w:numId w:val="2"/>
        </w:numPr>
      </w:pPr>
      <w:bookmarkStart w:id="1" w:name="_Toc221108263"/>
      <w:r w:rsidRPr="00A8414B">
        <w:rPr>
          <w:rStyle w:val="Heading2Char"/>
        </w:rPr>
        <w:t>PM Abiy rejects claims of foreign financing for GERD, says project built without external loans or aid</w:t>
      </w:r>
      <w:bookmarkEnd w:id="1"/>
      <w:r w:rsidR="00A8414B">
        <w:t xml:space="preserve"> – </w:t>
      </w:r>
      <w:hyperlink r:id="rId8" w:history="1">
        <w:r w:rsidR="00A8414B" w:rsidRPr="00A8414B">
          <w:rPr>
            <w:rStyle w:val="Hyperlink"/>
          </w:rPr>
          <w:t>Addis Standard</w:t>
        </w:r>
      </w:hyperlink>
    </w:p>
    <w:p w14:paraId="7AB0A821" w14:textId="682AB307" w:rsidR="005604D3" w:rsidRDefault="005604D3" w:rsidP="005604D3">
      <w:r>
        <w:t>Prime Minister Abiy Ahmed has publicly pushed back against claims that the Grand Ethiopian Renaissance Dam (GERD) was financed by the United States or other foreign actors, stating that the flagship project was completed without Ethiopia taking “a single birr” in external loans or foreign aid.</w:t>
      </w:r>
      <w:r w:rsidR="00A8414B">
        <w:t xml:space="preserve"> </w:t>
      </w:r>
      <w:r>
        <w:t>The Prime Minister made the remarks while responding to questions during a regular session of the House of Peoples’ Representatives (</w:t>
      </w:r>
      <w:proofErr w:type="spellStart"/>
      <w:r>
        <w:t>HoPR</w:t>
      </w:r>
      <w:proofErr w:type="spellEnd"/>
      <w:r>
        <w:t>) on Tuesday, marking the first time he has directly addressed, in a parliamentary setting, recent rhetoric alleging foreign financing of the dam.</w:t>
      </w:r>
      <w:r w:rsidR="00A8414B">
        <w:t xml:space="preserve"> </w:t>
      </w:r>
      <w:r>
        <w:t>GERD is a historic national project realized entirely through the sacrifice, determination, and contributions of the Ethiopian people, Abiy told lawmakers, emphasizing that both citizens at home and members of the diaspora financed the project through bond purchases, donations, and other forms of support.</w:t>
      </w:r>
      <w:r w:rsidR="00A8414B">
        <w:t xml:space="preserve"> </w:t>
      </w:r>
      <w:r>
        <w:t>He described the completion of GERD as a reflection of what he called the “heroic stance” of Ethiopians, underscoring that the dam stands as a symbol of national self-reliance rather than external dependency.</w:t>
      </w:r>
      <w:r w:rsidR="00A8414B">
        <w:t xml:space="preserve"> </w:t>
      </w:r>
      <w:r>
        <w:t>Abiy’s remarks come amid recent rhetoric surrounding the project. US President Donald Trump has repeatedly made false claims asserting that the United States financed GERD and that the dam has reduced downstream Nile flows to Egypt.</w:t>
      </w:r>
      <w:r w:rsidR="00A8414B">
        <w:t xml:space="preserve"> </w:t>
      </w:r>
      <w:r>
        <w:t>In a post on his Truth Social platform last summer, Trump described GERD as a “massive Ethiopian-built dam, stupidly financed by the United States of America,” alleging that it had “substantially reduce[d] the water flowing into the Nile River.”</w:t>
      </w:r>
      <w:r w:rsidR="00A8414B">
        <w:t xml:space="preserve"> </w:t>
      </w:r>
      <w:r>
        <w:t>Ethiopian has consistently rejected such assertions, maintaining that GERD has been domestically financed and is designed to regulate, not reduce, downstream water flows, a position supported by independent technical assessments.</w:t>
      </w:r>
      <w:r>
        <w:t xml:space="preserve"> </w:t>
      </w:r>
      <w:r>
        <w:t xml:space="preserve">During the parliamentary session, the Prime Minister also pointed to Ethiopia’s broader hydropower ambitions, noting that GERD, now Africa’s largest dam, is not the country’s final undertaking in the energy sector. He said construction of the </w:t>
      </w:r>
      <w:proofErr w:type="spellStart"/>
      <w:r>
        <w:t>Koysha</w:t>
      </w:r>
      <w:proofErr w:type="spellEnd"/>
      <w:r>
        <w:t xml:space="preserve"> Hydroelectric Project, expected to become the third-largest power plant in Africa, is currently underway.</w:t>
      </w:r>
      <w:r>
        <w:t xml:space="preserve"> </w:t>
      </w:r>
      <w:r>
        <w:t>Ethiopia formally inaugurated the completion of GERD in September 2025, following more than a decade of construction that unfolded amid regional tensions and prolonged diplomatic disputes with downstream countries.</w:t>
      </w:r>
    </w:p>
    <w:p w14:paraId="13B04701" w14:textId="4E3DE8FF" w:rsidR="005604D3" w:rsidRPr="005604D3" w:rsidRDefault="005604D3" w:rsidP="005604D3">
      <w:r>
        <w:t>________________________________________________________________________</w:t>
      </w:r>
    </w:p>
    <w:p w14:paraId="57523AC9" w14:textId="7C704915" w:rsidR="00F56CB8" w:rsidRDefault="0031092A">
      <w:pPr>
        <w:spacing w:line="276" w:lineRule="auto"/>
        <w:outlineLvl w:val="0"/>
        <w:rPr>
          <w:rFonts w:eastAsia="DengXian Light" w:cs="Times New Roman"/>
          <w:b/>
          <w:bCs/>
          <w:color w:val="2F5496"/>
          <w:szCs w:val="24"/>
          <w:u w:val="single"/>
        </w:rPr>
      </w:pPr>
      <w:bookmarkStart w:id="2" w:name="_Toc221108264"/>
      <w:r>
        <w:rPr>
          <w:rFonts w:eastAsia="DengXian Light" w:cs="Times New Roman"/>
          <w:b/>
          <w:bCs/>
          <w:color w:val="2F5496"/>
          <w:szCs w:val="24"/>
          <w:u w:val="single"/>
        </w:rPr>
        <w:t>Ethiopia</w:t>
      </w:r>
      <w:bookmarkEnd w:id="2"/>
    </w:p>
    <w:p w14:paraId="72108646" w14:textId="613D999B" w:rsidR="00E12B0E" w:rsidRPr="00E12B0E" w:rsidRDefault="00E12B0E" w:rsidP="00E12B0E">
      <w:pPr>
        <w:pStyle w:val="ListParagraph"/>
        <w:numPr>
          <w:ilvl w:val="0"/>
          <w:numId w:val="1"/>
        </w:numPr>
        <w:spacing w:line="276" w:lineRule="auto"/>
        <w:rPr>
          <w:szCs w:val="24"/>
        </w:rPr>
      </w:pPr>
      <w:bookmarkStart w:id="3" w:name="_Toc221108265"/>
      <w:r w:rsidRPr="001344D8">
        <w:rPr>
          <w:rStyle w:val="Heading2Char"/>
        </w:rPr>
        <w:t>Following call with Egypt counterpart, Kenya’s FM holds bilateral talks with Ethiopia’s FM Gedion</w:t>
      </w:r>
      <w:bookmarkEnd w:id="3"/>
      <w:r>
        <w:rPr>
          <w:szCs w:val="24"/>
        </w:rPr>
        <w:t xml:space="preserve"> – </w:t>
      </w:r>
      <w:hyperlink r:id="rId9" w:history="1">
        <w:r w:rsidRPr="00E12B0E">
          <w:rPr>
            <w:rStyle w:val="Hyperlink"/>
            <w:szCs w:val="24"/>
          </w:rPr>
          <w:t>Addis Standard</w:t>
        </w:r>
      </w:hyperlink>
      <w:r>
        <w:rPr>
          <w:szCs w:val="24"/>
        </w:rPr>
        <w:t xml:space="preserve"> </w:t>
      </w:r>
    </w:p>
    <w:p w14:paraId="02396EBA" w14:textId="0FD06446" w:rsidR="00E12B0E" w:rsidRDefault="00E12B0E" w:rsidP="00E12B0E">
      <w:pPr>
        <w:spacing w:line="276" w:lineRule="auto"/>
        <w:rPr>
          <w:szCs w:val="24"/>
        </w:rPr>
      </w:pPr>
      <w:r w:rsidRPr="00E12B0E">
        <w:rPr>
          <w:szCs w:val="24"/>
        </w:rPr>
        <w:t xml:space="preserve">Following a phone conversation with his Egyptian counterpart, Kenya’s Prime Cabinet Secretary and Secretary of State for Foreign and Diaspora Affairs, </w:t>
      </w:r>
      <w:proofErr w:type="spellStart"/>
      <w:r w:rsidRPr="00E12B0E">
        <w:rPr>
          <w:szCs w:val="24"/>
        </w:rPr>
        <w:t>Musalia</w:t>
      </w:r>
      <w:proofErr w:type="spellEnd"/>
      <w:r w:rsidRPr="00E12B0E">
        <w:rPr>
          <w:szCs w:val="24"/>
        </w:rPr>
        <w:t xml:space="preserve"> Mudavadi, arrived in Addis Ababa on Sunday, February 1, 2026, for bilateral talks with Ethiopia’s Minister of Foreign Affairs, Gedion </w:t>
      </w:r>
      <w:proofErr w:type="spellStart"/>
      <w:r w:rsidRPr="00E12B0E">
        <w:rPr>
          <w:szCs w:val="24"/>
        </w:rPr>
        <w:t>Timothewos</w:t>
      </w:r>
      <w:proofErr w:type="spellEnd"/>
      <w:r w:rsidRPr="00E12B0E">
        <w:rPr>
          <w:szCs w:val="24"/>
        </w:rPr>
        <w:t>.</w:t>
      </w:r>
      <w:r>
        <w:rPr>
          <w:szCs w:val="24"/>
        </w:rPr>
        <w:t xml:space="preserve"> </w:t>
      </w:r>
      <w:r w:rsidRPr="00E12B0E">
        <w:rPr>
          <w:szCs w:val="24"/>
        </w:rPr>
        <w:t xml:space="preserve">The two ministers discussed ways to </w:t>
      </w:r>
      <w:r w:rsidRPr="00E12B0E">
        <w:rPr>
          <w:szCs w:val="24"/>
        </w:rPr>
        <w:lastRenderedPageBreak/>
        <w:t>strengthen the longstanding partnership between Kenya and Ethiopia, with a focus on boosting economic cooperation, expanding inter-regional trade and investment opportunities, and promoting peace, security, and development across the Horn of Africa.</w:t>
      </w:r>
      <w:r>
        <w:rPr>
          <w:szCs w:val="24"/>
        </w:rPr>
        <w:t xml:space="preserve"> </w:t>
      </w:r>
      <w:r w:rsidRPr="00E12B0E">
        <w:rPr>
          <w:szCs w:val="24"/>
        </w:rPr>
        <w:t>Mudavadi, who shared details of the visit on his official social media account, highlighted the “long and enduring partnership” between the two nations and noted the importance of reinforcing collaboration through African-led institutions to deliver sustainable, home-grown solutions to regional challenges. He was joined by Ambassador Galma M. Boru, Head of Mission at the Kenya Embassy in Addis Ababa, and Ambassador Petronila Were, Deputy Head of Mission.</w:t>
      </w:r>
      <w:r>
        <w:rPr>
          <w:szCs w:val="24"/>
        </w:rPr>
        <w:t xml:space="preserve"> </w:t>
      </w:r>
      <w:r w:rsidRPr="00E12B0E">
        <w:rPr>
          <w:szCs w:val="24"/>
        </w:rPr>
        <w:t xml:space="preserve">Prior to the Addis visit, Mudavadi held a phone call with Egypt’s Foreign Minister Badr Abdel Ati, who emphasized the depth of </w:t>
      </w:r>
      <w:proofErr w:type="gramStart"/>
      <w:r w:rsidRPr="00E12B0E">
        <w:rPr>
          <w:szCs w:val="24"/>
        </w:rPr>
        <w:t>Egyptian-Kenyan</w:t>
      </w:r>
      <w:proofErr w:type="gramEnd"/>
      <w:r w:rsidRPr="00E12B0E">
        <w:rPr>
          <w:szCs w:val="24"/>
        </w:rPr>
        <w:t xml:space="preserve"> relations and praised the positive momentum in bilateral ties reflected through recent high-level exchanges. Abdel Ati welcomed the mutual keenness to build on progress and advance </w:t>
      </w:r>
      <w:proofErr w:type="gramStart"/>
      <w:r w:rsidRPr="00E12B0E">
        <w:rPr>
          <w:szCs w:val="24"/>
        </w:rPr>
        <w:t>joint cooperation</w:t>
      </w:r>
      <w:proofErr w:type="gramEnd"/>
      <w:r w:rsidRPr="00E12B0E">
        <w:rPr>
          <w:szCs w:val="24"/>
        </w:rPr>
        <w:t xml:space="preserve"> to broader horizons in ways that serve the common interests of both nations.</w:t>
      </w:r>
      <w:r>
        <w:rPr>
          <w:szCs w:val="24"/>
        </w:rPr>
        <w:t xml:space="preserve"> </w:t>
      </w:r>
      <w:r w:rsidRPr="00E12B0E">
        <w:rPr>
          <w:szCs w:val="24"/>
        </w:rPr>
        <w:t>The Egyptian minister also highlighted the importance of expanding economic, commercial, and investment cooperation to deliver mutual benefits. He expressed hope that Kenya would benefit from Egypt’s financing mechanism for Nile Basin projects launched last year and underscored the need to increase trade, support mutual investments, and create opportunities for Egyptian companies in the Kenyan market, particularly in infrastructure, energy, agriculture, and industry, Egypt media reported.</w:t>
      </w:r>
      <w:r>
        <w:rPr>
          <w:szCs w:val="24"/>
        </w:rPr>
        <w:t xml:space="preserve"> </w:t>
      </w:r>
      <w:r w:rsidRPr="00E12B0E">
        <w:rPr>
          <w:szCs w:val="24"/>
        </w:rPr>
        <w:t>Abdel Ati further stressed the importance of continuing cooperation in capacity-building programs offered through Egyptian national institutions, the Egyptian Agency for Partnership for Development, and the Cairo International Center for Conflict Resolution, Peacekeeping, and Peacebuilding, aimed at strengthening national cadres, stability, and security.</w:t>
      </w:r>
      <w:r>
        <w:rPr>
          <w:szCs w:val="24"/>
        </w:rPr>
        <w:t xml:space="preserve"> </w:t>
      </w:r>
      <w:r w:rsidRPr="00E12B0E">
        <w:rPr>
          <w:szCs w:val="24"/>
        </w:rPr>
        <w:t>On regional and continental issues, he emphasized closer coordination ahead of the upcoming African Union Heads of State and Government Summit in mid-February and the meeting of the Steering Committee of the African Union Development Agency (NEPAD) under Egyptian chairmanship. The two ministers agreed to maintain close consultation to advance shared interests and promote stability, peace, security, and development across Africa.</w:t>
      </w:r>
    </w:p>
    <w:p w14:paraId="44D43BBD" w14:textId="0B91DDDB" w:rsidR="00FF1550" w:rsidRPr="00FF1550" w:rsidRDefault="00FF1550" w:rsidP="00FF1550">
      <w:pPr>
        <w:pStyle w:val="ListParagraph"/>
        <w:numPr>
          <w:ilvl w:val="0"/>
          <w:numId w:val="1"/>
        </w:numPr>
        <w:spacing w:line="276" w:lineRule="auto"/>
        <w:rPr>
          <w:szCs w:val="24"/>
        </w:rPr>
      </w:pPr>
      <w:bookmarkStart w:id="4" w:name="_Toc221108266"/>
      <w:r w:rsidRPr="00FF1550">
        <w:rPr>
          <w:rStyle w:val="Heading2Char"/>
        </w:rPr>
        <w:t>The process of returning displaced persons to Western Tigray remains difficult - PM Abiy</w:t>
      </w:r>
      <w:bookmarkEnd w:id="4"/>
      <w:r>
        <w:rPr>
          <w:szCs w:val="24"/>
        </w:rPr>
        <w:t xml:space="preserve"> –</w:t>
      </w:r>
      <w:hyperlink r:id="rId10" w:history="1">
        <w:r w:rsidRPr="00FF1550">
          <w:rPr>
            <w:rStyle w:val="Hyperlink"/>
            <w:szCs w:val="24"/>
          </w:rPr>
          <w:t xml:space="preserve"> Addis Standard</w:t>
        </w:r>
      </w:hyperlink>
      <w:r>
        <w:rPr>
          <w:szCs w:val="24"/>
        </w:rPr>
        <w:t xml:space="preserve"> </w:t>
      </w:r>
    </w:p>
    <w:p w14:paraId="35976A50" w14:textId="181A0846" w:rsidR="00517A06" w:rsidRDefault="00FF1550" w:rsidP="00FF1550">
      <w:pPr>
        <w:spacing w:line="276" w:lineRule="auto"/>
        <w:rPr>
          <w:szCs w:val="24"/>
        </w:rPr>
      </w:pPr>
      <w:r w:rsidRPr="00FF1550">
        <w:rPr>
          <w:szCs w:val="24"/>
        </w:rPr>
        <w:t>Prime Minister Abiy Ahmed (PhD) told parliament that efforts to facilitate the return of internally displaced persons (IDPs) to Western Tigray continue to face serious challenges, citing political contestation and competing territorial claims over the area.</w:t>
      </w:r>
      <w:r>
        <w:rPr>
          <w:szCs w:val="24"/>
        </w:rPr>
        <w:t xml:space="preserve"> </w:t>
      </w:r>
      <w:r w:rsidRPr="00FF1550">
        <w:rPr>
          <w:szCs w:val="24"/>
        </w:rPr>
        <w:t>The Prime Minister made the remarks during the 10th regular session of the 6th House of Peoples’ Representatives (</w:t>
      </w:r>
      <w:proofErr w:type="spellStart"/>
      <w:r w:rsidRPr="00FF1550">
        <w:rPr>
          <w:szCs w:val="24"/>
        </w:rPr>
        <w:t>HoPR</w:t>
      </w:r>
      <w:proofErr w:type="spellEnd"/>
      <w:r w:rsidRPr="00FF1550">
        <w:rPr>
          <w:szCs w:val="24"/>
        </w:rPr>
        <w:t xml:space="preserve">), while responding to lawmakers’ questions </w:t>
      </w:r>
      <w:proofErr w:type="gramStart"/>
      <w:r w:rsidRPr="00FF1550">
        <w:rPr>
          <w:szCs w:val="24"/>
        </w:rPr>
        <w:t>on the situation of</w:t>
      </w:r>
      <w:proofErr w:type="gramEnd"/>
      <w:r w:rsidRPr="00FF1550">
        <w:rPr>
          <w:szCs w:val="24"/>
        </w:rPr>
        <w:t xml:space="preserve"> displaced communities across the country.</w:t>
      </w:r>
      <w:r>
        <w:rPr>
          <w:szCs w:val="24"/>
        </w:rPr>
        <w:t xml:space="preserve"> </w:t>
      </w:r>
      <w:r w:rsidRPr="00FF1550">
        <w:rPr>
          <w:szCs w:val="24"/>
        </w:rPr>
        <w:t xml:space="preserve">Abiy said the federal government’s primary difficulty lies in Western Tigray </w:t>
      </w:r>
      <w:proofErr w:type="spellStart"/>
      <w:r w:rsidRPr="00FF1550">
        <w:rPr>
          <w:szCs w:val="24"/>
        </w:rPr>
        <w:t>Welkait</w:t>
      </w:r>
      <w:proofErr w:type="spellEnd"/>
      <w:r w:rsidRPr="00FF1550">
        <w:rPr>
          <w:szCs w:val="24"/>
        </w:rPr>
        <w:t xml:space="preserve">, where, according to him, certain actors have obstructed return processes by “sowing seeds of exile and displacement” and using displaced populations as political leverage. He stressed that any Ethiopian, including </w:t>
      </w:r>
      <w:r w:rsidRPr="00FF1550">
        <w:rPr>
          <w:szCs w:val="24"/>
        </w:rPr>
        <w:lastRenderedPageBreak/>
        <w:t>original residents of Western Tigray, has a “100 percent right to live peacefully in the area.”</w:t>
      </w:r>
      <w:r>
        <w:rPr>
          <w:szCs w:val="24"/>
        </w:rPr>
        <w:t xml:space="preserve"> </w:t>
      </w:r>
      <w:r w:rsidRPr="00FF1550">
        <w:rPr>
          <w:szCs w:val="24"/>
        </w:rPr>
        <w:t xml:space="preserve">He noted that claims over Western Tigray have been presented by both sides with supporting </w:t>
      </w:r>
      <w:proofErr w:type="gramStart"/>
      <w:r w:rsidRPr="00FF1550">
        <w:rPr>
          <w:szCs w:val="24"/>
        </w:rPr>
        <w:t>evidence,</w:t>
      </w:r>
      <w:r>
        <w:rPr>
          <w:szCs w:val="24"/>
        </w:rPr>
        <w:t xml:space="preserve"> </w:t>
      </w:r>
      <w:r w:rsidRPr="00FF1550">
        <w:rPr>
          <w:szCs w:val="24"/>
        </w:rPr>
        <w:t>but</w:t>
      </w:r>
      <w:proofErr w:type="gramEnd"/>
      <w:r w:rsidRPr="00FF1550">
        <w:rPr>
          <w:szCs w:val="24"/>
        </w:rPr>
        <w:t xml:space="preserve"> reiterated the federal government’s position that the dispute should ultimately be resolved through a referendum, allowing residents themselves to decide. For the past three decades, he added, the people of Western Tigray have been deprived of the benefits they deserve due to the unresolved status of the area, emphasizing that no force should serve as the final arbiter.</w:t>
      </w:r>
      <w:r>
        <w:rPr>
          <w:szCs w:val="24"/>
        </w:rPr>
        <w:t xml:space="preserve"> </w:t>
      </w:r>
      <w:r w:rsidRPr="00FF1550">
        <w:rPr>
          <w:szCs w:val="24"/>
        </w:rPr>
        <w:t xml:space="preserve">The Prime Minister further stated that, as in other contested or conflict-affected areas such as Raya, </w:t>
      </w:r>
      <w:proofErr w:type="spellStart"/>
      <w:r w:rsidRPr="00FF1550">
        <w:rPr>
          <w:szCs w:val="24"/>
        </w:rPr>
        <w:t>Tselemti</w:t>
      </w:r>
      <w:proofErr w:type="spellEnd"/>
      <w:r w:rsidRPr="00FF1550">
        <w:rPr>
          <w:szCs w:val="24"/>
        </w:rPr>
        <w:t xml:space="preserve">, and parts of </w:t>
      </w:r>
      <w:proofErr w:type="spellStart"/>
      <w:r w:rsidRPr="00FF1550">
        <w:rPr>
          <w:szCs w:val="24"/>
        </w:rPr>
        <w:t>Illubabor</w:t>
      </w:r>
      <w:proofErr w:type="spellEnd"/>
      <w:r w:rsidRPr="00FF1550">
        <w:rPr>
          <w:szCs w:val="24"/>
        </w:rPr>
        <w:t>, the federal government is prepared to facilitate the return of displaced persons to Western Tigray. “This is the democratic way,” he said, underscoring that decisions should not be imposed on communities and that returns must be guided by the will of the people.</w:t>
      </w:r>
      <w:r>
        <w:rPr>
          <w:szCs w:val="24"/>
        </w:rPr>
        <w:t xml:space="preserve"> </w:t>
      </w:r>
      <w:r w:rsidRPr="00FF1550">
        <w:rPr>
          <w:szCs w:val="24"/>
        </w:rPr>
        <w:t xml:space="preserve">Highlighting freedom of movement as a constitutional right, Abiy said Ethiopians are entitled to live and work wherever they choose, and that no individual or group should prevent them from doing so. He cited the early stages of the war in Tigray, when some residents left areas such as </w:t>
      </w:r>
      <w:proofErr w:type="spellStart"/>
      <w:r w:rsidRPr="00FF1550">
        <w:rPr>
          <w:szCs w:val="24"/>
        </w:rPr>
        <w:t>Illubabor</w:t>
      </w:r>
      <w:proofErr w:type="spellEnd"/>
      <w:r w:rsidRPr="00FF1550">
        <w:rPr>
          <w:szCs w:val="24"/>
        </w:rPr>
        <w:t xml:space="preserve"> for Tigray and later returned voluntarily. He added that return processes are currently underway in Raya, </w:t>
      </w:r>
      <w:proofErr w:type="spellStart"/>
      <w:r w:rsidRPr="00FF1550">
        <w:rPr>
          <w:szCs w:val="24"/>
        </w:rPr>
        <w:t>Tselemti</w:t>
      </w:r>
      <w:proofErr w:type="spellEnd"/>
      <w:r w:rsidRPr="00FF1550">
        <w:rPr>
          <w:szCs w:val="24"/>
        </w:rPr>
        <w:t>, Oromia, and other parts of the country.</w:t>
      </w:r>
      <w:r>
        <w:rPr>
          <w:szCs w:val="24"/>
        </w:rPr>
        <w:t xml:space="preserve"> </w:t>
      </w:r>
      <w:r w:rsidRPr="00FF1550">
        <w:rPr>
          <w:szCs w:val="24"/>
        </w:rPr>
        <w:t>On the broader issue of territorial disputes, the Prime Minister maintained that the government is committed to acting strictly in accordance with the Constitution, warning that mobilizing the public through emotional appeals and slogans outside the constitutional framework risks undermining national stability.</w:t>
      </w:r>
      <w:r>
        <w:rPr>
          <w:szCs w:val="24"/>
        </w:rPr>
        <w:t xml:space="preserve"> </w:t>
      </w:r>
      <w:r w:rsidRPr="00FF1550">
        <w:rPr>
          <w:szCs w:val="24"/>
        </w:rPr>
        <w:t>The remarks come amid a wider displacement crisis in Tigray, where large numbers of people remain uprooted by the conflict and continue to live in IDP sites across the region. While returns have begun in some areas, durable solutions for many displaced communities—particularly those linked to contested territories such as Western Tigray—remain unresolved.</w:t>
      </w:r>
      <w:r>
        <w:rPr>
          <w:szCs w:val="24"/>
        </w:rPr>
        <w:t xml:space="preserve"> </w:t>
      </w:r>
      <w:r w:rsidRPr="00FF1550">
        <w:rPr>
          <w:szCs w:val="24"/>
        </w:rPr>
        <w:t xml:space="preserve">Recently Addis Standard reported that President of the Tigray Interim Administration, Lt. Gen. Tadesse </w:t>
      </w:r>
      <w:proofErr w:type="spellStart"/>
      <w:r w:rsidRPr="00FF1550">
        <w:rPr>
          <w:szCs w:val="24"/>
        </w:rPr>
        <w:t>Werede</w:t>
      </w:r>
      <w:proofErr w:type="spellEnd"/>
      <w:r w:rsidRPr="00FF1550">
        <w:rPr>
          <w:szCs w:val="24"/>
        </w:rPr>
        <w:t xml:space="preserve">, has rejected the approach used to facilitate the return of internally displaced persons (IDPs) to </w:t>
      </w:r>
      <w:proofErr w:type="spellStart"/>
      <w:r w:rsidRPr="00FF1550">
        <w:rPr>
          <w:szCs w:val="24"/>
        </w:rPr>
        <w:t>Tselemti</w:t>
      </w:r>
      <w:proofErr w:type="spellEnd"/>
      <w:r w:rsidRPr="00FF1550">
        <w:rPr>
          <w:szCs w:val="24"/>
        </w:rPr>
        <w:t>, describing it as counterproductive and warning that it should not be replicated elsewhere.</w:t>
      </w:r>
      <w:r>
        <w:rPr>
          <w:szCs w:val="24"/>
        </w:rPr>
        <w:t xml:space="preserve"> </w:t>
      </w:r>
      <w:r w:rsidRPr="00FF1550">
        <w:rPr>
          <w:szCs w:val="24"/>
        </w:rPr>
        <w:t xml:space="preserve">Speaking in Shire </w:t>
      </w:r>
      <w:proofErr w:type="spellStart"/>
      <w:r w:rsidRPr="00FF1550">
        <w:rPr>
          <w:szCs w:val="24"/>
        </w:rPr>
        <w:t>Endaselasie</w:t>
      </w:r>
      <w:proofErr w:type="spellEnd"/>
      <w:r w:rsidRPr="00FF1550">
        <w:rPr>
          <w:szCs w:val="24"/>
        </w:rPr>
        <w:t xml:space="preserve"> during celebrations marking the Feast of the Trinity, Lt. Gen. Tadesse said the experience in </w:t>
      </w:r>
      <w:proofErr w:type="spellStart"/>
      <w:r w:rsidRPr="00FF1550">
        <w:rPr>
          <w:szCs w:val="24"/>
        </w:rPr>
        <w:t>Tselemti</w:t>
      </w:r>
      <w:proofErr w:type="spellEnd"/>
      <w:r w:rsidRPr="00FF1550">
        <w:rPr>
          <w:szCs w:val="24"/>
        </w:rPr>
        <w:t xml:space="preserve"> had become “a conspiracy that is causing Tigray to lose,” according to local media reports. He stressed that, even in the name of peace, the administration would not abandon efforts to ensure the return of displaced </w:t>
      </w:r>
      <w:proofErr w:type="gramStart"/>
      <w:r w:rsidRPr="00FF1550">
        <w:rPr>
          <w:szCs w:val="24"/>
        </w:rPr>
        <w:t>persons</w:t>
      </w:r>
      <w:proofErr w:type="gramEnd"/>
      <w:r w:rsidRPr="00FF1550">
        <w:rPr>
          <w:szCs w:val="24"/>
        </w:rPr>
        <w:t xml:space="preserve"> or relinquish what it considers Tigray’s territorial claims.</w:t>
      </w:r>
      <w:r>
        <w:rPr>
          <w:szCs w:val="24"/>
        </w:rPr>
        <w:t xml:space="preserve"> </w:t>
      </w:r>
      <w:r w:rsidRPr="00FF1550">
        <w:rPr>
          <w:szCs w:val="24"/>
        </w:rPr>
        <w:t xml:space="preserve">In December 2025, Addis Standard reported that IDPs returning to the war-affected districts of </w:t>
      </w:r>
      <w:proofErr w:type="spellStart"/>
      <w:r w:rsidRPr="00FF1550">
        <w:rPr>
          <w:szCs w:val="24"/>
        </w:rPr>
        <w:t>Tselemti</w:t>
      </w:r>
      <w:proofErr w:type="spellEnd"/>
      <w:r w:rsidRPr="00FF1550">
        <w:rPr>
          <w:szCs w:val="24"/>
        </w:rPr>
        <w:t xml:space="preserve">, </w:t>
      </w:r>
      <w:proofErr w:type="spellStart"/>
      <w:r w:rsidRPr="00FF1550">
        <w:rPr>
          <w:szCs w:val="24"/>
        </w:rPr>
        <w:t>Laelay</w:t>
      </w:r>
      <w:proofErr w:type="spellEnd"/>
      <w:r w:rsidRPr="00FF1550">
        <w:rPr>
          <w:szCs w:val="24"/>
        </w:rPr>
        <w:t xml:space="preserve"> Tselemti, and Mai </w:t>
      </w:r>
      <w:proofErr w:type="spellStart"/>
      <w:r w:rsidRPr="00FF1550">
        <w:rPr>
          <w:szCs w:val="24"/>
        </w:rPr>
        <w:t>Tsebri</w:t>
      </w:r>
      <w:proofErr w:type="spellEnd"/>
      <w:r w:rsidRPr="00FF1550">
        <w:rPr>
          <w:szCs w:val="24"/>
        </w:rPr>
        <w:t xml:space="preserve"> in northwestern Tigray were facing severe challenges, including the absence of basic public services, persistent insecurity, and limited humanitarian assistance. Despite the return of more than 56,000 people to their areas of origin since July 2024, conditions remained dire, with residents struggling to rebuild their lives amid damaged infrastructure and minimal government support.</w:t>
      </w:r>
      <w:r>
        <w:rPr>
          <w:szCs w:val="24"/>
        </w:rPr>
        <w:t xml:space="preserve"> </w:t>
      </w:r>
      <w:r w:rsidRPr="00FF1550">
        <w:rPr>
          <w:szCs w:val="24"/>
        </w:rPr>
        <w:t xml:space="preserve">While a small number of IDPs were returned to </w:t>
      </w:r>
      <w:proofErr w:type="spellStart"/>
      <w:r w:rsidRPr="00FF1550">
        <w:rPr>
          <w:szCs w:val="24"/>
        </w:rPr>
        <w:t>Tselemti</w:t>
      </w:r>
      <w:proofErr w:type="spellEnd"/>
      <w:r w:rsidRPr="00FF1550">
        <w:rPr>
          <w:szCs w:val="24"/>
        </w:rPr>
        <w:t xml:space="preserve"> in July 2024, subsequent reporting by Addis Standard found that many were re-displaced due to the failure to deliver promised assistance. The </w:t>
      </w:r>
      <w:r w:rsidRPr="00FF1550">
        <w:rPr>
          <w:szCs w:val="24"/>
        </w:rPr>
        <w:lastRenderedPageBreak/>
        <w:t>crisis is particularly acute in Western Tigray, where crimes against humanity and ethnic cleansing were documented during the two-year war.</w:t>
      </w:r>
      <w:r>
        <w:rPr>
          <w:szCs w:val="24"/>
        </w:rPr>
        <w:t xml:space="preserve"> </w:t>
      </w:r>
      <w:r w:rsidRPr="00FF1550">
        <w:rPr>
          <w:szCs w:val="24"/>
        </w:rPr>
        <w:t>Lt. Gen. Tadesse said the Interim Administration’s top priorities remain the return of IDPs to their homes and the restoration of what he described as Tigray’s territories. While underscoring a commitment to resolving these issues through peaceful means, he warned that peace could not come at the expense of displaced communities or areas he said remain under occupation.</w:t>
      </w:r>
      <w:r>
        <w:rPr>
          <w:szCs w:val="24"/>
        </w:rPr>
        <w:t xml:space="preserve"> </w:t>
      </w:r>
      <w:r w:rsidRPr="00FF1550">
        <w:rPr>
          <w:szCs w:val="24"/>
        </w:rPr>
        <w:t xml:space="preserve">Referring to efforts to return displaced people to </w:t>
      </w:r>
      <w:proofErr w:type="spellStart"/>
      <w:r w:rsidRPr="00FF1550">
        <w:rPr>
          <w:szCs w:val="24"/>
        </w:rPr>
        <w:t>Tselemti</w:t>
      </w:r>
      <w:proofErr w:type="spellEnd"/>
      <w:r w:rsidRPr="00FF1550">
        <w:rPr>
          <w:szCs w:val="24"/>
        </w:rPr>
        <w:t xml:space="preserve"> through what he described as a joint and peaceful plan, the president said the Interim Administration had fulfilled its responsibilities. However, he alleged that returnees had faced harassment and killings by Amhara forces, whom he said were expected to have been disbanded. He further claimed that residents were being confined to their homes and subjected to renewed displacement.</w:t>
      </w:r>
      <w:r>
        <w:rPr>
          <w:szCs w:val="24"/>
        </w:rPr>
        <w:t xml:space="preserve"> </w:t>
      </w:r>
      <w:r w:rsidRPr="00FF1550">
        <w:rPr>
          <w:szCs w:val="24"/>
        </w:rPr>
        <w:t>Thousands of children in Tigray remain out of school as education services in Mai-</w:t>
      </w:r>
      <w:proofErr w:type="spellStart"/>
      <w:r w:rsidRPr="00FF1550">
        <w:rPr>
          <w:szCs w:val="24"/>
        </w:rPr>
        <w:t>Tsebri</w:t>
      </w:r>
      <w:proofErr w:type="spellEnd"/>
      <w:r w:rsidRPr="00FF1550">
        <w:rPr>
          <w:szCs w:val="24"/>
        </w:rPr>
        <w:t xml:space="preserve">, </w:t>
      </w:r>
      <w:proofErr w:type="spellStart"/>
      <w:r w:rsidRPr="00FF1550">
        <w:rPr>
          <w:szCs w:val="24"/>
        </w:rPr>
        <w:t>Tselemti</w:t>
      </w:r>
      <w:proofErr w:type="spellEnd"/>
      <w:r w:rsidRPr="00FF1550">
        <w:rPr>
          <w:szCs w:val="24"/>
        </w:rPr>
        <w:t xml:space="preserve"> and Dima districts have been suspended for nearly six years, according to the Norwegian Refugee Council (NRC).</w:t>
      </w:r>
      <w:r>
        <w:rPr>
          <w:szCs w:val="24"/>
        </w:rPr>
        <w:t xml:space="preserve"> </w:t>
      </w:r>
      <w:r w:rsidRPr="00FF1550">
        <w:rPr>
          <w:szCs w:val="24"/>
        </w:rPr>
        <w:t xml:space="preserve">The districts, located in the western part of Tigray, host large numbers of internally displaced people (IDPs) who fled areas including </w:t>
      </w:r>
      <w:proofErr w:type="spellStart"/>
      <w:r w:rsidRPr="00FF1550">
        <w:rPr>
          <w:szCs w:val="24"/>
        </w:rPr>
        <w:t>Welkait</w:t>
      </w:r>
      <w:proofErr w:type="spellEnd"/>
      <w:r w:rsidRPr="00FF1550">
        <w:rPr>
          <w:szCs w:val="24"/>
        </w:rPr>
        <w:t xml:space="preserve">, Humera and </w:t>
      </w:r>
      <w:proofErr w:type="spellStart"/>
      <w:r w:rsidRPr="00FF1550">
        <w:rPr>
          <w:szCs w:val="24"/>
        </w:rPr>
        <w:t>Sheraro</w:t>
      </w:r>
      <w:proofErr w:type="spellEnd"/>
      <w:r w:rsidRPr="00FF1550">
        <w:rPr>
          <w:szCs w:val="24"/>
        </w:rPr>
        <w:t>. Schools that once served the communities have been looted, damaged or turned into shelters, leaving children with no access to learning.</w:t>
      </w:r>
    </w:p>
    <w:p w14:paraId="2ECFE0AD" w14:textId="4F284C9C" w:rsidR="00EC5CD8" w:rsidRPr="00EC5CD8" w:rsidRDefault="00EC5CD8" w:rsidP="00EC5CD8">
      <w:pPr>
        <w:pStyle w:val="ListParagraph"/>
        <w:numPr>
          <w:ilvl w:val="0"/>
          <w:numId w:val="1"/>
        </w:numPr>
        <w:spacing w:line="276" w:lineRule="auto"/>
        <w:rPr>
          <w:szCs w:val="24"/>
        </w:rPr>
      </w:pPr>
      <w:bookmarkStart w:id="5" w:name="_Toc221108267"/>
      <w:r w:rsidRPr="00EC5CD8">
        <w:rPr>
          <w:rStyle w:val="Heading2Char"/>
        </w:rPr>
        <w:t>Election Board holds national consultation on security ahead of 7th general election</w:t>
      </w:r>
      <w:bookmarkEnd w:id="5"/>
      <w:r>
        <w:rPr>
          <w:szCs w:val="24"/>
        </w:rPr>
        <w:t xml:space="preserve"> – </w:t>
      </w:r>
      <w:hyperlink r:id="rId11" w:history="1">
        <w:r w:rsidRPr="00EC5CD8">
          <w:rPr>
            <w:rStyle w:val="Hyperlink"/>
            <w:szCs w:val="24"/>
          </w:rPr>
          <w:t>Addis Standard</w:t>
        </w:r>
      </w:hyperlink>
      <w:r>
        <w:rPr>
          <w:szCs w:val="24"/>
        </w:rPr>
        <w:t xml:space="preserve"> </w:t>
      </w:r>
    </w:p>
    <w:p w14:paraId="36DEA166" w14:textId="40897C95" w:rsidR="00EC5CD8" w:rsidRDefault="00EC5CD8" w:rsidP="00EC5CD8">
      <w:pPr>
        <w:spacing w:line="276" w:lineRule="auto"/>
        <w:rPr>
          <w:szCs w:val="24"/>
        </w:rPr>
      </w:pPr>
      <w:r w:rsidRPr="00EC5CD8">
        <w:rPr>
          <w:szCs w:val="24"/>
        </w:rPr>
        <w:t>The National Election Board of Ethiopia (NEBE) has held a national consultation on constituency-level security ahead of the 7th general election, the board said in a statement.</w:t>
      </w:r>
      <w:r>
        <w:rPr>
          <w:szCs w:val="24"/>
        </w:rPr>
        <w:t xml:space="preserve"> </w:t>
      </w:r>
      <w:r w:rsidRPr="00EC5CD8">
        <w:rPr>
          <w:szCs w:val="24"/>
        </w:rPr>
        <w:t>The meeting, held on 2 February 2026, brought together Presidents of Regional States, Mayors of City Administrations, senior security officials, representatives of national political parties, and civil society organizations (CSOs).</w:t>
      </w:r>
      <w:r>
        <w:rPr>
          <w:szCs w:val="24"/>
        </w:rPr>
        <w:t xml:space="preserve"> </w:t>
      </w:r>
      <w:r w:rsidRPr="00EC5CD8">
        <w:rPr>
          <w:szCs w:val="24"/>
        </w:rPr>
        <w:t xml:space="preserve">NEBE Chairperson </w:t>
      </w:r>
      <w:proofErr w:type="spellStart"/>
      <w:r w:rsidRPr="00EC5CD8">
        <w:rPr>
          <w:szCs w:val="24"/>
        </w:rPr>
        <w:t>Melatwork</w:t>
      </w:r>
      <w:proofErr w:type="spellEnd"/>
      <w:r w:rsidRPr="00EC5CD8">
        <w:rPr>
          <w:szCs w:val="24"/>
        </w:rPr>
        <w:t xml:space="preserve"> Hailu said the board is preparing for the 7th general election by incorporating lessons from the 6th election and subsequent post-election consultations. She highlighted ongoing efforts to propose amendments to relevant proclamations and issue directives in coordination with stakeholders to ensure a free, credible, and democratic vote.</w:t>
      </w:r>
      <w:r>
        <w:rPr>
          <w:szCs w:val="24"/>
        </w:rPr>
        <w:t xml:space="preserve"> </w:t>
      </w:r>
      <w:r w:rsidRPr="00EC5CD8">
        <w:rPr>
          <w:szCs w:val="24"/>
        </w:rPr>
        <w:t xml:space="preserve">Biruk Wondwossen, head of NEBE’s Operations Department, presented constituency-level peace and security reports collected from regional states and security agencies, </w:t>
      </w:r>
      <w:proofErr w:type="spellStart"/>
      <w:r w:rsidRPr="00EC5CD8">
        <w:rPr>
          <w:szCs w:val="24"/>
        </w:rPr>
        <w:t>categorised</w:t>
      </w:r>
      <w:proofErr w:type="spellEnd"/>
      <w:r w:rsidRPr="00EC5CD8">
        <w:rPr>
          <w:szCs w:val="24"/>
        </w:rPr>
        <w:t xml:space="preserve"> as Green, Yellow, or Red. Political parties and CSOs shared their assessments, while regional Presidents, city Mayors, and security officials responded. </w:t>
      </w:r>
      <w:proofErr w:type="spellStart"/>
      <w:r w:rsidRPr="00EC5CD8">
        <w:rPr>
          <w:szCs w:val="24"/>
        </w:rPr>
        <w:t>Melatwork</w:t>
      </w:r>
      <w:proofErr w:type="spellEnd"/>
      <w:r w:rsidRPr="00EC5CD8">
        <w:rPr>
          <w:szCs w:val="24"/>
        </w:rPr>
        <w:t xml:space="preserve"> and Biruk also addressed broader feedback on NEBE and preparations for the election.</w:t>
      </w:r>
      <w:r>
        <w:rPr>
          <w:szCs w:val="24"/>
        </w:rPr>
        <w:t xml:space="preserve"> </w:t>
      </w:r>
      <w:proofErr w:type="spellStart"/>
      <w:r w:rsidRPr="00EC5CD8">
        <w:rPr>
          <w:szCs w:val="24"/>
        </w:rPr>
        <w:t>Melatwork</w:t>
      </w:r>
      <w:proofErr w:type="spellEnd"/>
      <w:r w:rsidRPr="00EC5CD8">
        <w:rPr>
          <w:szCs w:val="24"/>
        </w:rPr>
        <w:t xml:space="preserve"> said the consultation demonstrated how sharing perspectives can align stakeholders and strengthen the democratic process. She added that similar consultations on election operations and security will continue ahead of the vote.</w:t>
      </w:r>
      <w:r>
        <w:rPr>
          <w:szCs w:val="24"/>
        </w:rPr>
        <w:t xml:space="preserve"> </w:t>
      </w:r>
      <w:r w:rsidRPr="00EC5CD8">
        <w:rPr>
          <w:szCs w:val="24"/>
        </w:rPr>
        <w:t>In December, NEBE unveiled a three-tier security classification system to determine where elections can be conducted ahead of the country’s 7th General Election scheduled for 2026, as part of its pre-election preparations.</w:t>
      </w:r>
      <w:r>
        <w:rPr>
          <w:szCs w:val="24"/>
        </w:rPr>
        <w:t xml:space="preserve"> </w:t>
      </w:r>
      <w:r w:rsidRPr="00EC5CD8">
        <w:rPr>
          <w:szCs w:val="24"/>
        </w:rPr>
        <w:t xml:space="preserve">The classification, coded green, yellow, and red, is intended to assess the </w:t>
      </w:r>
      <w:r w:rsidRPr="00EC5CD8">
        <w:rPr>
          <w:szCs w:val="24"/>
        </w:rPr>
        <w:lastRenderedPageBreak/>
        <w:t>feasibility of conducting elections across the country prior to the start of voter registration. Under the system, green areas are deemed suitable for elections, yellow areas may proceed with caution, while red areas are considered unfit for voting due to prevailing security conditions.</w:t>
      </w:r>
    </w:p>
    <w:p w14:paraId="1498F15C" w14:textId="68F45743" w:rsidR="006E0B06" w:rsidRPr="00A40055" w:rsidRDefault="006E0B06" w:rsidP="00A40055">
      <w:pPr>
        <w:pStyle w:val="ListParagraph"/>
        <w:numPr>
          <w:ilvl w:val="0"/>
          <w:numId w:val="1"/>
        </w:numPr>
        <w:spacing w:line="276" w:lineRule="auto"/>
        <w:rPr>
          <w:szCs w:val="24"/>
        </w:rPr>
      </w:pPr>
      <w:bookmarkStart w:id="6" w:name="_Toc221108268"/>
      <w:r w:rsidRPr="00A40055">
        <w:rPr>
          <w:rStyle w:val="Heading2Char"/>
        </w:rPr>
        <w:t>Law enforcement agencies assessing local security, preparing nationwide security map ahead of election – PM Abiy says</w:t>
      </w:r>
      <w:bookmarkEnd w:id="6"/>
      <w:r w:rsidR="00A40055">
        <w:rPr>
          <w:szCs w:val="24"/>
        </w:rPr>
        <w:t xml:space="preserve"> –</w:t>
      </w:r>
      <w:hyperlink r:id="rId12" w:history="1">
        <w:r w:rsidR="00A40055" w:rsidRPr="00A40055">
          <w:rPr>
            <w:rStyle w:val="Hyperlink"/>
            <w:szCs w:val="24"/>
          </w:rPr>
          <w:t xml:space="preserve"> Fana</w:t>
        </w:r>
      </w:hyperlink>
      <w:r w:rsidR="00A40055">
        <w:rPr>
          <w:szCs w:val="24"/>
        </w:rPr>
        <w:t xml:space="preserve"> </w:t>
      </w:r>
    </w:p>
    <w:p w14:paraId="7494296A" w14:textId="31499FFF" w:rsidR="006E0B06" w:rsidRDefault="006E0B06" w:rsidP="006E0B06">
      <w:pPr>
        <w:spacing w:line="276" w:lineRule="auto"/>
        <w:rPr>
          <w:szCs w:val="24"/>
        </w:rPr>
      </w:pPr>
      <w:r w:rsidRPr="006E0B06">
        <w:rPr>
          <w:szCs w:val="24"/>
        </w:rPr>
        <w:t>Prime Minister Abiy Ahmed (PhD) said law enforcement agencies are assessing local security conditions across the country and preparing a comprehensive nationwide security map as part of preparations for the upcoming national election.</w:t>
      </w:r>
      <w:r>
        <w:rPr>
          <w:szCs w:val="24"/>
        </w:rPr>
        <w:t xml:space="preserve"> </w:t>
      </w:r>
      <w:r w:rsidRPr="006E0B06">
        <w:rPr>
          <w:szCs w:val="24"/>
        </w:rPr>
        <w:t>The Prime Minister made the remarks during the 10th regular session of the 5th year of the 6th House of Peoples’ Representatives (</w:t>
      </w:r>
      <w:proofErr w:type="spellStart"/>
      <w:r w:rsidRPr="006E0B06">
        <w:rPr>
          <w:szCs w:val="24"/>
        </w:rPr>
        <w:t>HoPR</w:t>
      </w:r>
      <w:proofErr w:type="spellEnd"/>
      <w:r w:rsidRPr="006E0B06">
        <w:rPr>
          <w:szCs w:val="24"/>
        </w:rPr>
        <w:t>), while responding to lawmakers’ concerns over election-related security.</w:t>
      </w:r>
      <w:r>
        <w:rPr>
          <w:szCs w:val="24"/>
        </w:rPr>
        <w:t xml:space="preserve"> </w:t>
      </w:r>
      <w:r w:rsidRPr="006E0B06">
        <w:rPr>
          <w:szCs w:val="24"/>
        </w:rPr>
        <w:t>Abiy said more than 88,000 data collectors have been deployed in 19,650 kebeles nationwide to gather information, which is being used by security institutions to evaluate conditions on the ground and identify potential risks. The assessments, he noted, are intended to ensure that polling takes place in a safe and orderly manner.</w:t>
      </w:r>
      <w:r w:rsidR="00A40055">
        <w:rPr>
          <w:szCs w:val="24"/>
        </w:rPr>
        <w:t xml:space="preserve"> </w:t>
      </w:r>
      <w:r w:rsidRPr="006E0B06">
        <w:rPr>
          <w:szCs w:val="24"/>
        </w:rPr>
        <w:t xml:space="preserve">Maintaining that Ethiopia’s overall security situation has improved significantly, the Prime Minister cited the peaceful conduct of major religious and cultural celebrations, including </w:t>
      </w:r>
      <w:proofErr w:type="spellStart"/>
      <w:r w:rsidRPr="006E0B06">
        <w:rPr>
          <w:szCs w:val="24"/>
        </w:rPr>
        <w:t>Timkat</w:t>
      </w:r>
      <w:proofErr w:type="spellEnd"/>
      <w:r w:rsidRPr="006E0B06">
        <w:rPr>
          <w:szCs w:val="24"/>
        </w:rPr>
        <w:t xml:space="preserve">, Christmas, Meskel, and </w:t>
      </w:r>
      <w:proofErr w:type="spellStart"/>
      <w:r w:rsidRPr="006E0B06">
        <w:rPr>
          <w:szCs w:val="24"/>
        </w:rPr>
        <w:t>Irreecha</w:t>
      </w:r>
      <w:proofErr w:type="spellEnd"/>
      <w:r w:rsidRPr="006E0B06">
        <w:rPr>
          <w:szCs w:val="24"/>
        </w:rPr>
        <w:t>, attended by millions of people across the country. “If there was peace for these great festivals, how can it disappear for a one-hour election?” he asked.</w:t>
      </w:r>
      <w:r>
        <w:rPr>
          <w:szCs w:val="24"/>
        </w:rPr>
        <w:t xml:space="preserve"> </w:t>
      </w:r>
      <w:r w:rsidRPr="006E0B06">
        <w:rPr>
          <w:szCs w:val="24"/>
        </w:rPr>
        <w:t>He dismissed recurring calls to postpone the election due to security and cost-of-living concerns, describing such arguments as repetitive and unfounded. Abiy also rejected proposals for forming a transitional government without holding elections, saying the idea is unacceptable.</w:t>
      </w:r>
      <w:r>
        <w:rPr>
          <w:szCs w:val="24"/>
        </w:rPr>
        <w:t xml:space="preserve"> </w:t>
      </w:r>
      <w:r w:rsidRPr="006E0B06">
        <w:rPr>
          <w:szCs w:val="24"/>
        </w:rPr>
        <w:t xml:space="preserve"> “In which African country has a transitional government been created without an election? Where did we learn this from? From Eritrea?” he said, urging political forces to engage in electoral competition rather than abstain.</w:t>
      </w:r>
      <w:r>
        <w:rPr>
          <w:szCs w:val="24"/>
        </w:rPr>
        <w:t xml:space="preserve"> </w:t>
      </w:r>
      <w:r w:rsidRPr="006E0B06">
        <w:rPr>
          <w:szCs w:val="24"/>
        </w:rPr>
        <w:t>The Prime Minister called on political parties to participate in the upcoming vote, stressing that elections provide a platform for competition and representation. He also directed state media outlets to operate in an inclusive manner and urged members of parliament to monitor their conduct.</w:t>
      </w:r>
      <w:r>
        <w:rPr>
          <w:szCs w:val="24"/>
        </w:rPr>
        <w:t xml:space="preserve"> </w:t>
      </w:r>
      <w:r w:rsidRPr="006E0B06">
        <w:rPr>
          <w:szCs w:val="24"/>
        </w:rPr>
        <w:t>While acknowledging past challenges related to media access, Abiy said such concerns have diminished, noting that digital platforms have broadened access to information. “Today, each of our phones is a media outlet,” he said.</w:t>
      </w:r>
      <w:r>
        <w:rPr>
          <w:szCs w:val="24"/>
        </w:rPr>
        <w:t xml:space="preserve"> </w:t>
      </w:r>
      <w:r w:rsidRPr="006E0B06">
        <w:rPr>
          <w:szCs w:val="24"/>
        </w:rPr>
        <w:t>The remarks come as Ethiopia prepares for its next national election amid ongoing political debate over security, participation, and electoral legitimacy.</w:t>
      </w:r>
      <w:r>
        <w:rPr>
          <w:szCs w:val="24"/>
        </w:rPr>
        <w:t xml:space="preserve"> </w:t>
      </w:r>
      <w:r w:rsidRPr="006E0B06">
        <w:rPr>
          <w:szCs w:val="24"/>
        </w:rPr>
        <w:t>Addis Standard has reported that the National Election Board of Ethiopia (NEBE) recently held a national consultation on constituency-level security in preparation for the country’s 7th general election. The meeting, held on 2 February 2026, brought together Presidents of Regional States, Mayors of City Administrations, senior security officials, representatives of national political parties, and civil society organizations (CSOs).</w:t>
      </w:r>
      <w:r>
        <w:rPr>
          <w:szCs w:val="24"/>
        </w:rPr>
        <w:t xml:space="preserve"> </w:t>
      </w:r>
      <w:r w:rsidRPr="006E0B06">
        <w:rPr>
          <w:szCs w:val="24"/>
        </w:rPr>
        <w:t xml:space="preserve">NEBE Chairperson </w:t>
      </w:r>
      <w:proofErr w:type="spellStart"/>
      <w:r w:rsidRPr="006E0B06">
        <w:rPr>
          <w:szCs w:val="24"/>
        </w:rPr>
        <w:t>Melatwork</w:t>
      </w:r>
      <w:proofErr w:type="spellEnd"/>
      <w:r w:rsidRPr="006E0B06">
        <w:rPr>
          <w:szCs w:val="24"/>
        </w:rPr>
        <w:t xml:space="preserve"> Hailu said the board is preparing for the election by incorporating lessons learned from the 6th general election and subsequent </w:t>
      </w:r>
      <w:r w:rsidRPr="006E0B06">
        <w:rPr>
          <w:szCs w:val="24"/>
        </w:rPr>
        <w:lastRenderedPageBreak/>
        <w:t>post-election consultations. She highlighted ongoing efforts to propose amendments to relevant proclamations and issue directives in coordination with stakeholders to ensure a free, credible, and democratic vote.</w:t>
      </w:r>
      <w:r>
        <w:rPr>
          <w:szCs w:val="24"/>
        </w:rPr>
        <w:t xml:space="preserve"> </w:t>
      </w:r>
      <w:r w:rsidRPr="006E0B06">
        <w:rPr>
          <w:szCs w:val="24"/>
        </w:rPr>
        <w:t xml:space="preserve">During the consultation, Biruk Wondwossen, head of NEBE’s Operations Department, presented constituency-level peace and security reports collected from regional states and security agencies, categorizing them as Green, Yellow, or Red. Political parties and CSOs provided their assessments, while regional Presidents, city Mayors, and security officials responded. Both </w:t>
      </w:r>
      <w:proofErr w:type="spellStart"/>
      <w:r w:rsidRPr="006E0B06">
        <w:rPr>
          <w:szCs w:val="24"/>
        </w:rPr>
        <w:t>Melatwork</w:t>
      </w:r>
      <w:proofErr w:type="spellEnd"/>
      <w:r w:rsidRPr="006E0B06">
        <w:rPr>
          <w:szCs w:val="24"/>
        </w:rPr>
        <w:t xml:space="preserve"> and Biruk also addressed broader feedback regarding NEBE’s preparations and operations ahead of the election.</w:t>
      </w:r>
      <w:r>
        <w:rPr>
          <w:szCs w:val="24"/>
        </w:rPr>
        <w:t xml:space="preserve"> </w:t>
      </w:r>
      <w:proofErr w:type="spellStart"/>
      <w:r w:rsidRPr="006E0B06">
        <w:rPr>
          <w:szCs w:val="24"/>
        </w:rPr>
        <w:t>Melatwork</w:t>
      </w:r>
      <w:proofErr w:type="spellEnd"/>
      <w:r w:rsidRPr="006E0B06">
        <w:rPr>
          <w:szCs w:val="24"/>
        </w:rPr>
        <w:t xml:space="preserve"> noted that the consultation demonstrated how sharing perspectives can align stakeholders and strengthen the democratic process. She added that similar consultations on election operations and security would continue in the lead-up to the vote.</w:t>
      </w:r>
      <w:r>
        <w:rPr>
          <w:szCs w:val="24"/>
        </w:rPr>
        <w:t xml:space="preserve"> </w:t>
      </w:r>
      <w:r w:rsidRPr="006E0B06">
        <w:rPr>
          <w:szCs w:val="24"/>
        </w:rPr>
        <w:t>In December 2025, NEBE unveiled a three-tier security classification system to guide where elections can be conducted safely, as part of the country’s pre-election preparations for the 2026 vote.</w:t>
      </w:r>
      <w:r>
        <w:rPr>
          <w:szCs w:val="24"/>
        </w:rPr>
        <w:t xml:space="preserve"> </w:t>
      </w:r>
      <w:r w:rsidRPr="006E0B06">
        <w:rPr>
          <w:szCs w:val="24"/>
        </w:rPr>
        <w:t>The classification, coded green, yellow, and red, is intended to assess the feasibility of conducting elections across the country prior to the start of voter registration. Under the system, green areas are deemed suitable for elections, yellow areas may proceed with caution, while red areas are considered unfit for voting due to prevailing security conditions.</w:t>
      </w:r>
    </w:p>
    <w:p w14:paraId="15ACC8A4" w14:textId="3388BBD6" w:rsidR="00297846" w:rsidRPr="00297846" w:rsidRDefault="00297846" w:rsidP="00297846">
      <w:pPr>
        <w:pStyle w:val="ListParagraph"/>
        <w:numPr>
          <w:ilvl w:val="0"/>
          <w:numId w:val="1"/>
        </w:numPr>
        <w:spacing w:line="276" w:lineRule="auto"/>
        <w:rPr>
          <w:szCs w:val="24"/>
        </w:rPr>
      </w:pPr>
      <w:bookmarkStart w:id="7" w:name="_Toc221108269"/>
      <w:r w:rsidRPr="00297846">
        <w:rPr>
          <w:rStyle w:val="Heading2Char"/>
        </w:rPr>
        <w:t>PM Abiy traces rift with Eritrea to atrocities in Tigray, not Red Sea access</w:t>
      </w:r>
      <w:bookmarkEnd w:id="7"/>
      <w:r>
        <w:rPr>
          <w:szCs w:val="24"/>
        </w:rPr>
        <w:t xml:space="preserve"> –</w:t>
      </w:r>
      <w:hyperlink r:id="rId13" w:history="1">
        <w:r w:rsidRPr="00297846">
          <w:rPr>
            <w:rStyle w:val="Hyperlink"/>
            <w:szCs w:val="24"/>
          </w:rPr>
          <w:t xml:space="preserve"> Addis Standard</w:t>
        </w:r>
      </w:hyperlink>
    </w:p>
    <w:p w14:paraId="412B1441" w14:textId="73DE39C3" w:rsidR="00297846" w:rsidRDefault="00297846" w:rsidP="00297846">
      <w:pPr>
        <w:spacing w:line="276" w:lineRule="auto"/>
        <w:rPr>
          <w:szCs w:val="24"/>
        </w:rPr>
      </w:pPr>
      <w:r w:rsidRPr="00297846">
        <w:rPr>
          <w:szCs w:val="24"/>
        </w:rPr>
        <w:t>Prime Minister Abiy Ahmed (PhD) told the House of Peoples’ Representatives (</w:t>
      </w:r>
      <w:proofErr w:type="spellStart"/>
      <w:r w:rsidRPr="00297846">
        <w:rPr>
          <w:szCs w:val="24"/>
        </w:rPr>
        <w:t>HoPR</w:t>
      </w:r>
      <w:proofErr w:type="spellEnd"/>
      <w:r w:rsidRPr="00297846">
        <w:rPr>
          <w:szCs w:val="24"/>
        </w:rPr>
        <w:t>) that the deterioration in relations between Ethiopia and Eritrea began during the early phases of the two-year devastating war in the Tigray region, citing atrocities committed by Eritrean forces, and not Ethiopia’s more recent push for access to the Red Sea.</w:t>
      </w:r>
      <w:r>
        <w:rPr>
          <w:szCs w:val="24"/>
        </w:rPr>
        <w:t xml:space="preserve"> </w:t>
      </w:r>
      <w:r w:rsidRPr="00297846">
        <w:rPr>
          <w:szCs w:val="24"/>
        </w:rPr>
        <w:t>Addressing lawmakers today, the Prime Minister rejected analyses that link the current rift to Ethiopia’s maritime ambitions. “Some people argue, think, and analyze that the problem between the Ethiopian and Eritrean governments arose because the Ethiopian government raised the Red Sea question. This is not the case,” Abiy said. He added that tensions long predated the sea access debate and “began during the start of the Tigray war.”</w:t>
      </w:r>
      <w:r>
        <w:rPr>
          <w:szCs w:val="24"/>
        </w:rPr>
        <w:t xml:space="preserve"> </w:t>
      </w:r>
      <w:r w:rsidRPr="00297846">
        <w:rPr>
          <w:szCs w:val="24"/>
        </w:rPr>
        <w:t>According to Abiy, the first major rupture occurred after “federal forces captured Shire” in the early phase of the war. “After we cleared Shire in the first round of the war, the Eritrean army followed behind us, entered the town, and began destroying private homes and buildings. That is when the friction started, though we did not speak of it at the time,” he said.</w:t>
      </w:r>
      <w:r>
        <w:rPr>
          <w:szCs w:val="24"/>
        </w:rPr>
        <w:t xml:space="preserve"> </w:t>
      </w:r>
      <w:r w:rsidRPr="00297846">
        <w:rPr>
          <w:szCs w:val="24"/>
        </w:rPr>
        <w:t xml:space="preserve">The Prime Minister claimed the situation worsened as the war moved through historic towns in central Tigray. “When we moved through Axum, the tension intensified as [Eritrean forces] entered and conducted mass executions of youth,” he told parliament, adding that in Adwa, Eritrean troops “began dismantling and looting factories,” and in </w:t>
      </w:r>
      <w:proofErr w:type="spellStart"/>
      <w:r w:rsidRPr="00297846">
        <w:rPr>
          <w:szCs w:val="24"/>
        </w:rPr>
        <w:t>Adigrat</w:t>
      </w:r>
      <w:proofErr w:type="spellEnd"/>
      <w:r w:rsidRPr="00297846">
        <w:rPr>
          <w:szCs w:val="24"/>
        </w:rPr>
        <w:t>, “uprooted what could be moved from the pharmaceutical factory and destroyed the rest,” pushing relations to a breaking point.</w:t>
      </w:r>
      <w:r>
        <w:rPr>
          <w:szCs w:val="24"/>
        </w:rPr>
        <w:t xml:space="preserve"> </w:t>
      </w:r>
      <w:r w:rsidRPr="00297846">
        <w:rPr>
          <w:szCs w:val="24"/>
        </w:rPr>
        <w:t xml:space="preserve">Abiy further claimed the federal government refrained from </w:t>
      </w:r>
      <w:r w:rsidRPr="00297846">
        <w:rPr>
          <w:szCs w:val="24"/>
        </w:rPr>
        <w:lastRenderedPageBreak/>
        <w:t>confronting Eritrea at the time due to military overstretch. “The Ethiopian government did not have the capacity to fight on multiple fronts,” he said, noting that forces were focused on pursuing the Tigray People’s Liberation Front (TPLF) while consolidating territory already taken.</w:t>
      </w:r>
      <w:r>
        <w:rPr>
          <w:szCs w:val="24"/>
        </w:rPr>
        <w:t xml:space="preserve"> </w:t>
      </w:r>
      <w:r w:rsidRPr="00297846">
        <w:rPr>
          <w:szCs w:val="24"/>
        </w:rPr>
        <w:t xml:space="preserve">Framing his remarks as a historical record rather than a policy shift, the Prime Minister said he repeatedly sought to stop </w:t>
      </w:r>
      <w:proofErr w:type="gramStart"/>
      <w:r w:rsidRPr="00297846">
        <w:rPr>
          <w:szCs w:val="24"/>
        </w:rPr>
        <w:t>abuses</w:t>
      </w:r>
      <w:proofErr w:type="gramEnd"/>
      <w:r w:rsidRPr="00297846">
        <w:rPr>
          <w:szCs w:val="24"/>
        </w:rPr>
        <w:t xml:space="preserve"> through peaceful channels. “When the youth were killed in Axum, and when Adwa and </w:t>
      </w:r>
      <w:proofErr w:type="spellStart"/>
      <w:r w:rsidRPr="00297846">
        <w:rPr>
          <w:szCs w:val="24"/>
        </w:rPr>
        <w:t>Adigrat</w:t>
      </w:r>
      <w:proofErr w:type="spellEnd"/>
      <w:r w:rsidRPr="00297846">
        <w:rPr>
          <w:szCs w:val="24"/>
        </w:rPr>
        <w:t xml:space="preserve"> were being looted, I sent numerous envoys to Eritrea,” he said.</w:t>
      </w:r>
      <w:r>
        <w:rPr>
          <w:szCs w:val="24"/>
        </w:rPr>
        <w:t xml:space="preserve"> </w:t>
      </w:r>
      <w:r w:rsidRPr="00297846">
        <w:rPr>
          <w:szCs w:val="24"/>
        </w:rPr>
        <w:t xml:space="preserve">Former foreign minister </w:t>
      </w:r>
      <w:proofErr w:type="spellStart"/>
      <w:r w:rsidRPr="00297846">
        <w:rPr>
          <w:szCs w:val="24"/>
        </w:rPr>
        <w:t>Gedu</w:t>
      </w:r>
      <w:proofErr w:type="spellEnd"/>
      <w:r w:rsidRPr="00297846">
        <w:rPr>
          <w:szCs w:val="24"/>
        </w:rPr>
        <w:t xml:space="preserve"> Andargachew was dispatched “more than once,” Abiy added, with a clear message: “Do not terrorize the people of Tigray, do not loot their wealth; the fight is with the TPLF, not the people of Tigray.”</w:t>
      </w:r>
      <w:r>
        <w:rPr>
          <w:szCs w:val="24"/>
        </w:rPr>
        <w:t xml:space="preserve"> </w:t>
      </w:r>
      <w:r w:rsidRPr="00297846">
        <w:rPr>
          <w:szCs w:val="24"/>
        </w:rPr>
        <w:t>When those efforts failed, Abiy said he sent then–Deputy Prime Minister Demeke Mekonnen. Both officials have since left government, but Abiy insisted that “they are still alive; they can be accessed and they can speak to the truth of why they were sent.”</w:t>
      </w:r>
      <w:r>
        <w:rPr>
          <w:szCs w:val="24"/>
        </w:rPr>
        <w:t xml:space="preserve"> </w:t>
      </w:r>
      <w:r w:rsidRPr="00297846">
        <w:rPr>
          <w:szCs w:val="24"/>
        </w:rPr>
        <w:t xml:space="preserve">It is recalled that in his remarks to parliament in October 2025, Prime Minister Abiy said that Ethiopia was stripped of sea access without any legal, consultative, or institutional decision. He told MPs that neither the public, parliament, nor the cabinet had sanctioned such a move and that “we cannot find a single document explaining how this happened.” Framing the matter as one of “national existence, a matter of survival,” Abiy stressed that the Red Sea question was neither new nor provocative, and said he had raised it directly with President Isaias Afwerki after the 2018 rapprochement, including in discussions in Asmara and Assab and in his </w:t>
      </w:r>
      <w:proofErr w:type="spellStart"/>
      <w:r w:rsidRPr="00297846">
        <w:rPr>
          <w:szCs w:val="24"/>
        </w:rPr>
        <w:t>Medemer</w:t>
      </w:r>
      <w:proofErr w:type="spellEnd"/>
      <w:r w:rsidRPr="00297846">
        <w:rPr>
          <w:szCs w:val="24"/>
        </w:rPr>
        <w:t xml:space="preserve"> book sent to the Eritrean leadership.</w:t>
      </w:r>
      <w:r>
        <w:rPr>
          <w:szCs w:val="24"/>
        </w:rPr>
        <w:t xml:space="preserve"> </w:t>
      </w:r>
      <w:r w:rsidRPr="00297846">
        <w:rPr>
          <w:szCs w:val="24"/>
        </w:rPr>
        <w:t>Abiy said Ethiopia took concrete steps to operationalize access to Assab after the peace deal, rehabilitating roads, offering electricity at its own expense, and attempting to supply cranes and generators through a third country, efforts he said Eritrea rebuffed.</w:t>
      </w:r>
      <w:r>
        <w:rPr>
          <w:szCs w:val="24"/>
        </w:rPr>
        <w:t xml:space="preserve"> </w:t>
      </w:r>
      <w:r w:rsidRPr="00297846">
        <w:rPr>
          <w:szCs w:val="24"/>
        </w:rPr>
        <w:t xml:space="preserve">In the same remark, PM Abiy also linked the deterioration in relations to developments after the Pretoria Agreement, accusing Eritrea of insisting that lasting peace required the </w:t>
      </w:r>
      <w:proofErr w:type="gramStart"/>
      <w:r w:rsidRPr="00297846">
        <w:rPr>
          <w:szCs w:val="24"/>
        </w:rPr>
        <w:t>total destruction</w:t>
      </w:r>
      <w:proofErr w:type="gramEnd"/>
      <w:r w:rsidRPr="00297846">
        <w:rPr>
          <w:szCs w:val="24"/>
        </w:rPr>
        <w:t xml:space="preserve"> of the TPLF and Tigray, a position he said Ethiopia rejected.</w:t>
      </w:r>
      <w:r>
        <w:rPr>
          <w:szCs w:val="24"/>
        </w:rPr>
        <w:t xml:space="preserve"> </w:t>
      </w:r>
      <w:r w:rsidRPr="00297846">
        <w:rPr>
          <w:szCs w:val="24"/>
        </w:rPr>
        <w:t xml:space="preserve">It is also notable that </w:t>
      </w:r>
      <w:proofErr w:type="spellStart"/>
      <w:r w:rsidRPr="00297846">
        <w:rPr>
          <w:szCs w:val="24"/>
        </w:rPr>
        <w:t>Gedu</w:t>
      </w:r>
      <w:proofErr w:type="spellEnd"/>
      <w:r w:rsidRPr="00297846">
        <w:rPr>
          <w:szCs w:val="24"/>
        </w:rPr>
        <w:t xml:space="preserve"> Andargachew, whom the Prime Minister cited as having been sent to Eritrea during the early phase of the war, was removed as foreign minister and replaced by Demeke Mekonnen on 08 November 2020, just days after the war erupted. The change came as part of a sweeping overhaul by the Prime Minister of the leadership of the entire security sector, including the national armed forces, intelligence services, the federal police, and the foreign ministry.</w:t>
      </w:r>
      <w:r>
        <w:rPr>
          <w:szCs w:val="24"/>
        </w:rPr>
        <w:t xml:space="preserve"> </w:t>
      </w:r>
      <w:r w:rsidRPr="00297846">
        <w:rPr>
          <w:szCs w:val="24"/>
        </w:rPr>
        <w:t>Relations between Addis Abeba and Asmara, revitalized by the 2018 rapprochement that ended two decades of hostility, have steadily soured since the November 2022 Pretoria cessation of hostilities agreement that formally ended the war.</w:t>
      </w:r>
      <w:r>
        <w:rPr>
          <w:szCs w:val="24"/>
        </w:rPr>
        <w:t xml:space="preserve"> </w:t>
      </w:r>
      <w:r w:rsidRPr="00297846">
        <w:rPr>
          <w:szCs w:val="24"/>
        </w:rPr>
        <w:t>In October 2023, in a televised speech addressed to Ethiopian law makers, and in what became his first ever public comment on the issue of the Red sea, PM Abiy Ahmed said access to the port is an existential matter for Ethiopia and that Ethiopians should at least start discussing the red sea, marking a sharp deterioration of relations between the two governments.</w:t>
      </w:r>
      <w:r>
        <w:rPr>
          <w:szCs w:val="24"/>
        </w:rPr>
        <w:t xml:space="preserve"> </w:t>
      </w:r>
      <w:r w:rsidRPr="00297846">
        <w:rPr>
          <w:szCs w:val="24"/>
        </w:rPr>
        <w:t>The Prime Minister’s account today comes against a backdrop of well documented grave abuses during the war.</w:t>
      </w:r>
      <w:r>
        <w:rPr>
          <w:szCs w:val="24"/>
        </w:rPr>
        <w:t xml:space="preserve"> </w:t>
      </w:r>
      <w:r w:rsidRPr="00297846">
        <w:rPr>
          <w:szCs w:val="24"/>
        </w:rPr>
        <w:t xml:space="preserve">After repeatedly denying the participation of </w:t>
      </w:r>
      <w:r w:rsidRPr="00297846">
        <w:rPr>
          <w:szCs w:val="24"/>
        </w:rPr>
        <w:lastRenderedPageBreak/>
        <w:t>Eritrean forces in the war, in May 2021, Ethiopian authorities admitted for the first time that civilians were massacred in Axum and that Eritrean troops were involved, following an investigation by federal police and prosecutors that documented civilian deaths, property destruction, and looting between 19 and 28 November 2020.</w:t>
      </w:r>
      <w:r>
        <w:rPr>
          <w:szCs w:val="24"/>
        </w:rPr>
        <w:t xml:space="preserve"> </w:t>
      </w:r>
      <w:r w:rsidRPr="00297846">
        <w:rPr>
          <w:szCs w:val="24"/>
        </w:rPr>
        <w:t>International findings have since corroborated the atrocities in the historic city of Axum. A June 2025 report by The Sentry alleged that Eritrea’s leadership actively planned and prepared for the war months before it began and orchestrated “industrial-scale looting” in Tigray, alongside grave human rights abuses.</w:t>
      </w:r>
      <w:r>
        <w:rPr>
          <w:szCs w:val="24"/>
        </w:rPr>
        <w:t xml:space="preserve"> </w:t>
      </w:r>
      <w:r w:rsidRPr="00297846">
        <w:rPr>
          <w:szCs w:val="24"/>
        </w:rPr>
        <w:t>However, both the Ethiopian National Defense Forces and the Eritrean Forces stand accused of grave crimes in the war.</w:t>
      </w:r>
      <w:r>
        <w:rPr>
          <w:szCs w:val="24"/>
        </w:rPr>
        <w:t xml:space="preserve"> </w:t>
      </w:r>
      <w:r w:rsidRPr="00297846">
        <w:rPr>
          <w:szCs w:val="24"/>
        </w:rPr>
        <w:t>The United States’ 2022 Human Rights Report determined that members of the Ethiopian National Defense Forces, Eritrean Defense Forces, and Amhara forces committed crimes against humanity in Tigray, while all sides committed war crimes. The report cited murder, rape, sexual violence, persecution, and, in western Tigray, deportation and ethnic cleansing.</w:t>
      </w:r>
      <w:r>
        <w:rPr>
          <w:szCs w:val="24"/>
        </w:rPr>
        <w:t xml:space="preserve"> </w:t>
      </w:r>
      <w:r w:rsidRPr="00297846">
        <w:rPr>
          <w:szCs w:val="24"/>
        </w:rPr>
        <w:t>Similarly, in its report released at the end of the Human Rights Council’s 54th session in October 2023, the UN mandated International Commission of Human Rights Experts on Ethiopia (ICHREE) said Ethiopian federal forces, Eritrean forces, and allied regional forces in committed “mass killings, widespread and systematic rape and sexual violence, including sexualized slavery against women and girls, deliberate starvation, forced displacement, and large-scale arbitrary detentions which amount to war crimes and crimes against humanity”.</w:t>
      </w:r>
      <w:r>
        <w:rPr>
          <w:szCs w:val="24"/>
        </w:rPr>
        <w:t xml:space="preserve"> </w:t>
      </w:r>
      <w:r w:rsidRPr="00297846">
        <w:rPr>
          <w:szCs w:val="24"/>
        </w:rPr>
        <w:t>It also accused Tigrayan forces of “killings, widespread rape and sexual violence, destruction of property and looting amounting to war crimes” during the Tigrayan forces’ involvement in Amhara and Afar region wars. Eritrea, which fought alongside Ethiopian forces during the war, has rejected accusations of wrongdoing. In February 2025, Asmara said its involvement was at Ethiopia’s request adding that Ethiopia had previously “paid tribute to Eritrea’s indispensable role during Ethiopia’s dark days.”</w:t>
      </w:r>
    </w:p>
    <w:p w14:paraId="55E6BF0B" w14:textId="1A4D5327" w:rsidR="00E37392" w:rsidRPr="00E37392" w:rsidRDefault="00E37392" w:rsidP="00E37392">
      <w:pPr>
        <w:pStyle w:val="ListParagraph"/>
        <w:numPr>
          <w:ilvl w:val="0"/>
          <w:numId w:val="1"/>
        </w:numPr>
        <w:spacing w:line="276" w:lineRule="auto"/>
        <w:rPr>
          <w:szCs w:val="24"/>
        </w:rPr>
      </w:pPr>
      <w:bookmarkStart w:id="8" w:name="_Toc221108270"/>
      <w:r w:rsidRPr="00E37392">
        <w:rPr>
          <w:rStyle w:val="Heading2Char"/>
        </w:rPr>
        <w:t>MP Abebaw challenges peace talks with splinter armed groups</w:t>
      </w:r>
      <w:bookmarkEnd w:id="8"/>
      <w:r>
        <w:rPr>
          <w:szCs w:val="24"/>
        </w:rPr>
        <w:t xml:space="preserve"> – </w:t>
      </w:r>
      <w:hyperlink r:id="rId14" w:history="1">
        <w:r w:rsidRPr="00E37392">
          <w:rPr>
            <w:rStyle w:val="Hyperlink"/>
            <w:szCs w:val="24"/>
          </w:rPr>
          <w:t>Addis Standard</w:t>
        </w:r>
      </w:hyperlink>
    </w:p>
    <w:p w14:paraId="069A3BC0" w14:textId="3B0AFE2B" w:rsidR="00E37392" w:rsidRDefault="00E37392" w:rsidP="00E37392">
      <w:pPr>
        <w:spacing w:line="276" w:lineRule="auto"/>
        <w:rPr>
          <w:szCs w:val="24"/>
        </w:rPr>
      </w:pPr>
      <w:r w:rsidRPr="00E37392">
        <w:rPr>
          <w:szCs w:val="24"/>
        </w:rPr>
        <w:t xml:space="preserve">Member of Parliament Dr. Abebaw </w:t>
      </w:r>
      <w:proofErr w:type="spellStart"/>
      <w:r w:rsidRPr="00E37392">
        <w:rPr>
          <w:szCs w:val="24"/>
        </w:rPr>
        <w:t>Desalew</w:t>
      </w:r>
      <w:proofErr w:type="spellEnd"/>
      <w:r w:rsidRPr="00E37392">
        <w:rPr>
          <w:szCs w:val="24"/>
        </w:rPr>
        <w:t xml:space="preserve"> of the National Movement of Amhara (</w:t>
      </w:r>
      <w:proofErr w:type="spellStart"/>
      <w:r w:rsidRPr="00E37392">
        <w:rPr>
          <w:szCs w:val="24"/>
        </w:rPr>
        <w:t>NaMA</w:t>
      </w:r>
      <w:proofErr w:type="spellEnd"/>
      <w:r w:rsidRPr="00E37392">
        <w:rPr>
          <w:szCs w:val="24"/>
        </w:rPr>
        <w:t>) has questioned Prime Minister Abiy Ahmed over the federal government’s approach to peace negotiations and regional security, warning that talks with what he described as “splinter groups” have failed to bring tangible improvements on the ground.</w:t>
      </w:r>
      <w:r>
        <w:rPr>
          <w:szCs w:val="24"/>
        </w:rPr>
        <w:t xml:space="preserve"> </w:t>
      </w:r>
      <w:r w:rsidRPr="00E37392">
        <w:rPr>
          <w:szCs w:val="24"/>
        </w:rPr>
        <w:t>Dr. Abebaw raised the concerns during the 10th Regular Session of the 5th Year of the 6th Term of the House of Peoples’ Representatives (</w:t>
      </w:r>
      <w:proofErr w:type="spellStart"/>
      <w:r w:rsidRPr="00E37392">
        <w:rPr>
          <w:szCs w:val="24"/>
        </w:rPr>
        <w:t>HoPR</w:t>
      </w:r>
      <w:proofErr w:type="spellEnd"/>
      <w:r w:rsidRPr="00E37392">
        <w:rPr>
          <w:szCs w:val="24"/>
        </w:rPr>
        <w:t>), where MPs questioned the Prime Minister on the government’s six-month performance report.</w:t>
      </w:r>
      <w:r>
        <w:rPr>
          <w:szCs w:val="24"/>
        </w:rPr>
        <w:t xml:space="preserve"> </w:t>
      </w:r>
      <w:r w:rsidRPr="00E37392">
        <w:rPr>
          <w:szCs w:val="24"/>
        </w:rPr>
        <w:t xml:space="preserve">He said Ethiopia continues to face a pervasive lack of peace, particularly in conflict-affected regions including Amhara, Oromia, Tigray, and </w:t>
      </w:r>
      <w:proofErr w:type="spellStart"/>
      <w:r w:rsidRPr="00E37392">
        <w:rPr>
          <w:szCs w:val="24"/>
        </w:rPr>
        <w:t>Gambella</w:t>
      </w:r>
      <w:proofErr w:type="spellEnd"/>
      <w:r w:rsidRPr="00E37392">
        <w:rPr>
          <w:szCs w:val="24"/>
        </w:rPr>
        <w:t>, while noting that serious human rights violations are also reported in regions without active armed conflict.</w:t>
      </w:r>
      <w:r>
        <w:rPr>
          <w:szCs w:val="24"/>
        </w:rPr>
        <w:t xml:space="preserve"> </w:t>
      </w:r>
      <w:r w:rsidRPr="00E37392">
        <w:rPr>
          <w:szCs w:val="24"/>
        </w:rPr>
        <w:t xml:space="preserve"> “Even in areas not experiencing open conflict, members from the South frequently report grave violations against citizens attempting to exercise their democratic rights, particularly on issues of structure and </w:t>
      </w:r>
      <w:r w:rsidRPr="00E37392">
        <w:rPr>
          <w:szCs w:val="24"/>
        </w:rPr>
        <w:lastRenderedPageBreak/>
        <w:t>identity,” Dr. Abebaw said.</w:t>
      </w:r>
      <w:r>
        <w:rPr>
          <w:szCs w:val="24"/>
        </w:rPr>
        <w:t xml:space="preserve"> </w:t>
      </w:r>
      <w:r w:rsidRPr="00E37392">
        <w:rPr>
          <w:szCs w:val="24"/>
        </w:rPr>
        <w:t xml:space="preserve">The MP recalled that for the past three years, opposition lawmakers and civic actors have repeatedly called for genuine negotiations with armed groups, the release of political prisoners and prisoners of conscience, and an end to attacks on civilians. However, he said the government’s claims of having conducted negotiations, previously with members of armed </w:t>
      </w:r>
      <w:proofErr w:type="gramStart"/>
      <w:r w:rsidRPr="00E37392">
        <w:rPr>
          <w:szCs w:val="24"/>
        </w:rPr>
        <w:t>group</w:t>
      </w:r>
      <w:proofErr w:type="gramEnd"/>
      <w:r w:rsidRPr="00E37392">
        <w:rPr>
          <w:szCs w:val="24"/>
        </w:rPr>
        <w:t xml:space="preserve"> in Oromia, and more recently with armed groups in the Amhara region, have not translated into improved security. “Residents continue to report that there is no meaningful change on the ground,” he told the House</w:t>
      </w:r>
      <w:r>
        <w:rPr>
          <w:szCs w:val="24"/>
        </w:rPr>
        <w:t xml:space="preserve">. </w:t>
      </w:r>
      <w:r w:rsidRPr="00E37392">
        <w:rPr>
          <w:szCs w:val="24"/>
        </w:rPr>
        <w:t xml:space="preserve">Dr. Abebaw’s questions come amid recent controversy over recent announcements by the Amhara Regional Government regarding peace talks with factions linked to the Amhara Fano movement. Weeks after a disputed peace agreement with the Amhara Fano People’s Organization (AFAHD), the regional government announced that Colonel </w:t>
      </w:r>
      <w:proofErr w:type="spellStart"/>
      <w:r w:rsidRPr="00E37392">
        <w:rPr>
          <w:szCs w:val="24"/>
        </w:rPr>
        <w:t>Fentaw</w:t>
      </w:r>
      <w:proofErr w:type="spellEnd"/>
      <w:r w:rsidRPr="00E37392">
        <w:rPr>
          <w:szCs w:val="24"/>
        </w:rPr>
        <w:t xml:space="preserve"> Muhaba, Vice Chair and Military Commander-in-Chief of AFAHD, had entered the peace process along with his forces.</w:t>
      </w:r>
      <w:r>
        <w:rPr>
          <w:szCs w:val="24"/>
        </w:rPr>
        <w:t xml:space="preserve"> </w:t>
      </w:r>
      <w:r w:rsidRPr="00E37392">
        <w:rPr>
          <w:szCs w:val="24"/>
        </w:rPr>
        <w:t xml:space="preserve">Regional authorities said Colonel Fentaw, who commands AFAHD forces in Wollo Province, accepted a </w:t>
      </w:r>
      <w:proofErr w:type="gramStart"/>
      <w:r w:rsidRPr="00E37392">
        <w:rPr>
          <w:szCs w:val="24"/>
        </w:rPr>
        <w:t>peaceful alternative following negotiations</w:t>
      </w:r>
      <w:proofErr w:type="gramEnd"/>
      <w:r w:rsidRPr="00E37392">
        <w:rPr>
          <w:szCs w:val="24"/>
        </w:rPr>
        <w:t xml:space="preserve"> reportedly mediated by the African Union (AU) and the Intergovernmental Authority on Development (IGAD), describing the move as a step toward de-escalation.</w:t>
      </w:r>
      <w:r>
        <w:rPr>
          <w:szCs w:val="24"/>
        </w:rPr>
        <w:t xml:space="preserve"> </w:t>
      </w:r>
      <w:r w:rsidRPr="00E37392">
        <w:rPr>
          <w:szCs w:val="24"/>
        </w:rPr>
        <w:t>The announcement followed a controversial deal reported in early December 2025, which was signed between the Amhara Regional Government and Captain Masresha Setie, presented as a representative of AFAHD. That agreement was described by officials as a “first step toward ending armed confrontation.”</w:t>
      </w:r>
      <w:r>
        <w:rPr>
          <w:szCs w:val="24"/>
        </w:rPr>
        <w:t xml:space="preserve"> </w:t>
      </w:r>
      <w:r w:rsidRPr="00E37392">
        <w:rPr>
          <w:szCs w:val="24"/>
        </w:rPr>
        <w:t xml:space="preserve">However, AFAHD’s central leadership publicly rejected the deal, stating that Masresha </w:t>
      </w:r>
      <w:proofErr w:type="spellStart"/>
      <w:r w:rsidRPr="00E37392">
        <w:rPr>
          <w:szCs w:val="24"/>
        </w:rPr>
        <w:t>Setie</w:t>
      </w:r>
      <w:proofErr w:type="spellEnd"/>
      <w:r w:rsidRPr="00E37392">
        <w:rPr>
          <w:szCs w:val="24"/>
        </w:rPr>
        <w:t xml:space="preserve"> and another executive committee member had been suspended days earlier and lacked any mandate to negotiate. The group denied holding talks with federal or regional authorities, with AFAHD Chair Eskinder Nega warning supporters to disregard reports of negotiations.</w:t>
      </w:r>
      <w:r>
        <w:rPr>
          <w:szCs w:val="24"/>
        </w:rPr>
        <w:t xml:space="preserve"> </w:t>
      </w:r>
      <w:r w:rsidRPr="00E37392">
        <w:rPr>
          <w:szCs w:val="24"/>
        </w:rPr>
        <w:t>Against this backdrop, Dr. Abebaw questioned the federal government’s strategy, particularly reports that militants in the Amhara region have formed a new umbrella organization known as Amhara Fano National Movement, (AFAN) comprising 15 leaders.</w:t>
      </w:r>
      <w:r>
        <w:rPr>
          <w:szCs w:val="24"/>
        </w:rPr>
        <w:t xml:space="preserve"> </w:t>
      </w:r>
      <w:r w:rsidRPr="00E37392">
        <w:rPr>
          <w:szCs w:val="24"/>
        </w:rPr>
        <w:t xml:space="preserve"> “At a time when such an organization claims to exist, how beneficial to peace is it for the government to negotiate with forces it previously said were excluded from talks?” he asked, pressing the Prime Minister to clarify whether the government has initiated negotiations with AFAN.</w:t>
      </w:r>
      <w:r>
        <w:rPr>
          <w:szCs w:val="24"/>
        </w:rPr>
        <w:t xml:space="preserve"> </w:t>
      </w:r>
      <w:r w:rsidRPr="00E37392">
        <w:rPr>
          <w:szCs w:val="24"/>
        </w:rPr>
        <w:t>He further challenged the logic of engaging fragmented factions rather than what he described as well-organized armed groups with significant forces, warning that selective or symbolic negotiations risk deepening mistrust and prolonging conflict.</w:t>
      </w:r>
      <w:r>
        <w:rPr>
          <w:szCs w:val="24"/>
        </w:rPr>
        <w:t xml:space="preserve"> </w:t>
      </w:r>
      <w:r w:rsidRPr="00E37392">
        <w:rPr>
          <w:szCs w:val="24"/>
        </w:rPr>
        <w:t>“If the objective is genuine peace,” Dr. Abebaw asked, “why does the government avoid real negotiations with organized actors on the ground?”</w:t>
      </w:r>
      <w:r>
        <w:rPr>
          <w:szCs w:val="24"/>
        </w:rPr>
        <w:t xml:space="preserve"> </w:t>
      </w:r>
      <w:r w:rsidRPr="00E37392">
        <w:rPr>
          <w:szCs w:val="24"/>
        </w:rPr>
        <w:t>Concluding his remarks, the MP questioned how the government could credibly pursue development goals, the port agenda, a successful election, and a meaningful national dialogue without first ensuring internal peace and security.</w:t>
      </w:r>
    </w:p>
    <w:p w14:paraId="63E1FA74" w14:textId="5404124B" w:rsidR="004D12EE" w:rsidRPr="004D12EE" w:rsidRDefault="004D12EE" w:rsidP="004D12EE">
      <w:pPr>
        <w:pStyle w:val="ListParagraph"/>
        <w:numPr>
          <w:ilvl w:val="0"/>
          <w:numId w:val="1"/>
        </w:numPr>
        <w:spacing w:line="276" w:lineRule="auto"/>
        <w:rPr>
          <w:szCs w:val="24"/>
        </w:rPr>
      </w:pPr>
      <w:bookmarkStart w:id="9" w:name="_Toc221108271"/>
      <w:r w:rsidRPr="004D12EE">
        <w:rPr>
          <w:rStyle w:val="Heading2Char"/>
        </w:rPr>
        <w:t>UK Foreign Secretary visits Addis Abeba, signs energy and investment cooperation deals after talks with PM Abiy, FM Gedion</w:t>
      </w:r>
      <w:bookmarkEnd w:id="9"/>
      <w:r w:rsidRPr="004D12EE">
        <w:rPr>
          <w:szCs w:val="24"/>
        </w:rPr>
        <w:t xml:space="preserve"> – </w:t>
      </w:r>
      <w:hyperlink r:id="rId15" w:history="1">
        <w:r w:rsidRPr="004D12EE">
          <w:rPr>
            <w:rStyle w:val="Hyperlink"/>
            <w:szCs w:val="24"/>
          </w:rPr>
          <w:t>Addis Standard</w:t>
        </w:r>
      </w:hyperlink>
    </w:p>
    <w:p w14:paraId="3105D2EA" w14:textId="24A61CB7" w:rsidR="004D12EE" w:rsidRDefault="004D12EE" w:rsidP="004D12EE">
      <w:pPr>
        <w:spacing w:line="276" w:lineRule="auto"/>
        <w:rPr>
          <w:szCs w:val="24"/>
        </w:rPr>
      </w:pPr>
      <w:r w:rsidRPr="004D12EE">
        <w:rPr>
          <w:szCs w:val="24"/>
        </w:rPr>
        <w:lastRenderedPageBreak/>
        <w:t xml:space="preserve">British Foreign Secretary Yvette Cooper paid an official visit to Addis Abeba, where she held talks with Prime Minister Abiy Ahmed and Foreign Minister Gedion </w:t>
      </w:r>
      <w:proofErr w:type="spellStart"/>
      <w:r w:rsidRPr="004D12EE">
        <w:rPr>
          <w:szCs w:val="24"/>
        </w:rPr>
        <w:t>Timothewos</w:t>
      </w:r>
      <w:proofErr w:type="spellEnd"/>
      <w:r w:rsidRPr="004D12EE">
        <w:rPr>
          <w:szCs w:val="24"/>
        </w:rPr>
        <w:t>, culminating in the signing of energy and investment cooperation agreements between Ethiopia and the United Kingdom.</w:t>
      </w:r>
      <w:r>
        <w:rPr>
          <w:szCs w:val="24"/>
        </w:rPr>
        <w:t xml:space="preserve"> </w:t>
      </w:r>
      <w:r w:rsidRPr="004D12EE">
        <w:rPr>
          <w:szCs w:val="24"/>
        </w:rPr>
        <w:t>Prime Minister Abiy said his discussions with Cooper focused on key bilateral and regional issues of mutual interest. During the visit, the two sides oversaw the signing of a Memorandum of Understanding on technical cooperation in public investment and asset management under the Ethiopia Investment Advisory Facility.</w:t>
      </w:r>
      <w:r>
        <w:rPr>
          <w:szCs w:val="24"/>
        </w:rPr>
        <w:t xml:space="preserve"> </w:t>
      </w:r>
      <w:r w:rsidRPr="004D12EE">
        <w:rPr>
          <w:szCs w:val="24"/>
        </w:rPr>
        <w:t xml:space="preserve">They also witnessed the conclusion of a joint development agreement for two major power transmission projects: the </w:t>
      </w:r>
      <w:proofErr w:type="spellStart"/>
      <w:r w:rsidRPr="004D12EE">
        <w:rPr>
          <w:szCs w:val="24"/>
        </w:rPr>
        <w:t>Hurso</w:t>
      </w:r>
      <w:proofErr w:type="spellEnd"/>
      <w:r w:rsidRPr="004D12EE">
        <w:rPr>
          <w:szCs w:val="24"/>
        </w:rPr>
        <w:t xml:space="preserve">–Aysha 400 kV Transmission Project and the </w:t>
      </w:r>
      <w:proofErr w:type="spellStart"/>
      <w:r w:rsidRPr="004D12EE">
        <w:rPr>
          <w:szCs w:val="24"/>
        </w:rPr>
        <w:t>Degehbur</w:t>
      </w:r>
      <w:proofErr w:type="spellEnd"/>
      <w:r w:rsidRPr="004D12EE">
        <w:rPr>
          <w:szCs w:val="24"/>
        </w:rPr>
        <w:t>–</w:t>
      </w:r>
      <w:proofErr w:type="spellStart"/>
      <w:r w:rsidRPr="004D12EE">
        <w:rPr>
          <w:szCs w:val="24"/>
        </w:rPr>
        <w:t>Kebridehar</w:t>
      </w:r>
      <w:proofErr w:type="spellEnd"/>
      <w:r w:rsidRPr="004D12EE">
        <w:rPr>
          <w:szCs w:val="24"/>
        </w:rPr>
        <w:t xml:space="preserve"> 132 kV Transmission Project. The projects are aimed at strengthening Ethiopia’s power transmission network and supporting long-term infrastructure development.</w:t>
      </w:r>
      <w:r>
        <w:rPr>
          <w:szCs w:val="24"/>
        </w:rPr>
        <w:t xml:space="preserve"> </w:t>
      </w:r>
      <w:r w:rsidRPr="004D12EE">
        <w:rPr>
          <w:szCs w:val="24"/>
        </w:rPr>
        <w:t xml:space="preserve">In a separate meeting, Foreign Minister Gedion </w:t>
      </w:r>
      <w:proofErr w:type="spellStart"/>
      <w:r w:rsidRPr="004D12EE">
        <w:rPr>
          <w:szCs w:val="24"/>
        </w:rPr>
        <w:t>Timothewos</w:t>
      </w:r>
      <w:proofErr w:type="spellEnd"/>
      <w:r w:rsidRPr="004D12EE">
        <w:rPr>
          <w:szCs w:val="24"/>
        </w:rPr>
        <w:t xml:space="preserve"> met with Cooper at his office, where the two officials discussed what Ethiopia’s Ministry of Foreign Affairs described as the strong and longstanding bilateral relations between the two countries. The ministry said the talks underscored the importance of elevating ties to a new level, while also addressing regional peace and security issues of shared concern.</w:t>
      </w:r>
      <w:r>
        <w:rPr>
          <w:szCs w:val="24"/>
        </w:rPr>
        <w:t xml:space="preserve"> </w:t>
      </w:r>
      <w:r w:rsidRPr="004D12EE">
        <w:rPr>
          <w:szCs w:val="24"/>
        </w:rPr>
        <w:t>The visit comes amid increased diplomatic engagement with Ethiopia, which in recent weeks has hosted senior officials from China, Germany, Japan, and the United States. Cooper’s trip is among her first official visits to East Africa since her appointment as the UK’s Secretary of State for Foreign, Commonwealth and Development Affairs in late 2025.</w:t>
      </w:r>
      <w:r>
        <w:rPr>
          <w:szCs w:val="24"/>
        </w:rPr>
        <w:t xml:space="preserve"> </w:t>
      </w:r>
      <w:r w:rsidRPr="004D12EE">
        <w:rPr>
          <w:szCs w:val="24"/>
        </w:rPr>
        <w:t>Cooper’s visit also aligns with the UK government’s focus on migration from the Horn of Africa. According to Reuters, the British foreign secretary said the trip would emphasize job-creation partnerships to address the economic drivers of irregular migration, alongside closer law-enforcement cooperation to counter human smuggling networks.</w:t>
      </w:r>
      <w:r>
        <w:rPr>
          <w:szCs w:val="24"/>
        </w:rPr>
        <w:t xml:space="preserve"> </w:t>
      </w:r>
      <w:r w:rsidRPr="004D12EE">
        <w:rPr>
          <w:szCs w:val="24"/>
        </w:rPr>
        <w:t>Reuters reported that the UK is supporting the two energy transmission projects through Gridworks, a UK-backed investment organization. Cooper was also expected to announce additional UK funding for programs addressing violence against women and girls, child malnutrition, and support for displaced communities.</w:t>
      </w:r>
      <w:r>
        <w:rPr>
          <w:szCs w:val="24"/>
        </w:rPr>
        <w:t xml:space="preserve"> </w:t>
      </w:r>
      <w:r w:rsidRPr="004D12EE">
        <w:rPr>
          <w:szCs w:val="24"/>
        </w:rPr>
        <w:t>Ethiopia continues to engage with international partners as it navigates evolving regional political and security dynamics.</w:t>
      </w:r>
      <w:r>
        <w:rPr>
          <w:szCs w:val="24"/>
        </w:rPr>
        <w:t xml:space="preserve"> </w:t>
      </w:r>
      <w:r w:rsidRPr="004D12EE">
        <w:rPr>
          <w:szCs w:val="24"/>
        </w:rPr>
        <w:t xml:space="preserve">Addis Standard reported yesterday that the British government has significantly expanded its travel warnings for Ethiopia, banning all travel to the Tigray, Amhara, and </w:t>
      </w:r>
      <w:proofErr w:type="spellStart"/>
      <w:r w:rsidRPr="004D12EE">
        <w:rPr>
          <w:szCs w:val="24"/>
        </w:rPr>
        <w:t>Gambella</w:t>
      </w:r>
      <w:proofErr w:type="spellEnd"/>
      <w:r w:rsidRPr="004D12EE">
        <w:rPr>
          <w:szCs w:val="24"/>
        </w:rPr>
        <w:t xml:space="preserve"> regions. The advisory also cautions against travel to several other regions and key border areas, citing deteriorating security conditions across parts of the country.</w:t>
      </w:r>
      <w:r>
        <w:rPr>
          <w:szCs w:val="24"/>
        </w:rPr>
        <w:t xml:space="preserve"> </w:t>
      </w:r>
      <w:r w:rsidRPr="004D12EE">
        <w:rPr>
          <w:szCs w:val="24"/>
        </w:rPr>
        <w:t>In its latest advisory, the UK Foreign, Commonwealth &amp; Development Office (FCDO) stated:</w:t>
      </w:r>
      <w:r>
        <w:rPr>
          <w:szCs w:val="24"/>
        </w:rPr>
        <w:t xml:space="preserve"> </w:t>
      </w:r>
      <w:r w:rsidRPr="004D12EE">
        <w:rPr>
          <w:szCs w:val="24"/>
        </w:rPr>
        <w:t xml:space="preserve">According to the UK Foreign, Commonwealth &amp; Development Office (FCDO, UK nationals are advised against all travel to Tigray region, where recent reports show militarized tensions in various places. At least one person was killed and another injured after a drone strike hit two trucks in the </w:t>
      </w:r>
      <w:proofErr w:type="spellStart"/>
      <w:r w:rsidRPr="004D12EE">
        <w:rPr>
          <w:szCs w:val="24"/>
        </w:rPr>
        <w:t>Enticho</w:t>
      </w:r>
      <w:proofErr w:type="spellEnd"/>
      <w:r w:rsidRPr="004D12EE">
        <w:rPr>
          <w:szCs w:val="24"/>
        </w:rPr>
        <w:t xml:space="preserve"> area, Central Tigray zone, on Friday night. Another drone strike was also reported at around 5:30 a.m. </w:t>
      </w:r>
      <w:proofErr w:type="gramStart"/>
      <w:r w:rsidRPr="004D12EE">
        <w:rPr>
          <w:szCs w:val="24"/>
        </w:rPr>
        <w:t>in the area of</w:t>
      </w:r>
      <w:proofErr w:type="gramEnd"/>
      <w:r w:rsidRPr="004D12EE">
        <w:rPr>
          <w:szCs w:val="24"/>
        </w:rPr>
        <w:t xml:space="preserve"> </w:t>
      </w:r>
      <w:proofErr w:type="spellStart"/>
      <w:r w:rsidRPr="004D12EE">
        <w:rPr>
          <w:szCs w:val="24"/>
        </w:rPr>
        <w:t>Gendebta</w:t>
      </w:r>
      <w:proofErr w:type="spellEnd"/>
      <w:r w:rsidRPr="004D12EE">
        <w:rPr>
          <w:szCs w:val="24"/>
        </w:rPr>
        <w:t xml:space="preserve">, Central Tigray zone. Both strikes targeted vehicles loaded with consumer goods. Flights to the region remain suspended as </w:t>
      </w:r>
      <w:r w:rsidRPr="004D12EE">
        <w:rPr>
          <w:szCs w:val="24"/>
        </w:rPr>
        <w:lastRenderedPageBreak/>
        <w:t>of Thursday.</w:t>
      </w:r>
      <w:r>
        <w:rPr>
          <w:szCs w:val="24"/>
        </w:rPr>
        <w:t xml:space="preserve"> </w:t>
      </w:r>
      <w:r w:rsidRPr="004D12EE">
        <w:rPr>
          <w:szCs w:val="24"/>
        </w:rPr>
        <w:t xml:space="preserve">UK’s travel warning also bans all travels to Amhara region, where a war between government and the Fano armed groups remained active since it first broke in 2023; and </w:t>
      </w:r>
      <w:proofErr w:type="spellStart"/>
      <w:r w:rsidRPr="004D12EE">
        <w:rPr>
          <w:szCs w:val="24"/>
        </w:rPr>
        <w:t>Gambela</w:t>
      </w:r>
      <w:proofErr w:type="spellEnd"/>
      <w:r w:rsidRPr="004D12EE">
        <w:rPr>
          <w:szCs w:val="24"/>
        </w:rPr>
        <w:t xml:space="preserve"> region, where renewed clashes saw scored killed and schools shuttered.</w:t>
      </w:r>
      <w:r>
        <w:rPr>
          <w:szCs w:val="24"/>
        </w:rPr>
        <w:t xml:space="preserve"> </w:t>
      </w:r>
      <w:r w:rsidRPr="004D12EE">
        <w:rPr>
          <w:szCs w:val="24"/>
        </w:rPr>
        <w:t>The advisory also extends to all areas within 10 kilometers of Ethiopia’s border with Eritrea, and within 20 kilometers of the border with Sudan, as well as within 10 kilometers of the border with South Sudan.</w:t>
      </w:r>
      <w:r>
        <w:rPr>
          <w:szCs w:val="24"/>
        </w:rPr>
        <w:t xml:space="preserve"> </w:t>
      </w:r>
      <w:r w:rsidRPr="004D12EE">
        <w:rPr>
          <w:szCs w:val="24"/>
        </w:rPr>
        <w:t xml:space="preserve">The FCDO further advises against all travel within 10 kilometers of the border with Kenya, except along principal roads and towns, and within 100 kilometers of Ethiopia’s borders with Somalia and Kenya in the Somali region. In the </w:t>
      </w:r>
      <w:proofErr w:type="spellStart"/>
      <w:r w:rsidRPr="004D12EE">
        <w:rPr>
          <w:szCs w:val="24"/>
        </w:rPr>
        <w:t>Fafan</w:t>
      </w:r>
      <w:proofErr w:type="spellEnd"/>
      <w:r w:rsidRPr="004D12EE">
        <w:rPr>
          <w:szCs w:val="24"/>
        </w:rPr>
        <w:t xml:space="preserve"> zone, the restriction applies within 30 kilometers of the Ethiopia–Somalia border, except for the border town and crossing at </w:t>
      </w:r>
      <w:proofErr w:type="spellStart"/>
      <w:r w:rsidRPr="004D12EE">
        <w:rPr>
          <w:szCs w:val="24"/>
        </w:rPr>
        <w:t>Wajale</w:t>
      </w:r>
      <w:proofErr w:type="spellEnd"/>
      <w:r w:rsidRPr="004D12EE">
        <w:rPr>
          <w:szCs w:val="24"/>
        </w:rPr>
        <w:t xml:space="preserve"> and the principal road linking </w:t>
      </w:r>
      <w:proofErr w:type="spellStart"/>
      <w:r w:rsidRPr="004D12EE">
        <w:rPr>
          <w:szCs w:val="24"/>
        </w:rPr>
        <w:t>Jijiga</w:t>
      </w:r>
      <w:proofErr w:type="spellEnd"/>
      <w:r w:rsidRPr="004D12EE">
        <w:rPr>
          <w:szCs w:val="24"/>
        </w:rPr>
        <w:t xml:space="preserve"> and </w:t>
      </w:r>
      <w:proofErr w:type="spellStart"/>
      <w:r w:rsidRPr="004D12EE">
        <w:rPr>
          <w:szCs w:val="24"/>
        </w:rPr>
        <w:t>Wajale</w:t>
      </w:r>
      <w:proofErr w:type="spellEnd"/>
      <w:r w:rsidRPr="004D12EE">
        <w:rPr>
          <w:szCs w:val="24"/>
        </w:rPr>
        <w:t>.</w:t>
      </w:r>
      <w:r>
        <w:rPr>
          <w:szCs w:val="24"/>
        </w:rPr>
        <w:t xml:space="preserve"> </w:t>
      </w:r>
      <w:r w:rsidRPr="004D12EE">
        <w:rPr>
          <w:szCs w:val="24"/>
        </w:rPr>
        <w:t>The UK’s current engagement with Ethiopia follows earlier diplomatic interventions by British officials amid tensions between Ethiopia and Eritrea. In September 2025, Addis Standard reported that the UK Parliament had discussed the deteriorating situation, during which the UK’s then Foreign Secretary David Lammy—now Deputy Prime Minister—was cited as having directly cautioned Ethiopian officials.</w:t>
      </w:r>
      <w:r>
        <w:rPr>
          <w:szCs w:val="24"/>
        </w:rPr>
        <w:t xml:space="preserve"> </w:t>
      </w:r>
      <w:r w:rsidRPr="004D12EE">
        <w:rPr>
          <w:szCs w:val="24"/>
        </w:rPr>
        <w:t xml:space="preserve">During a parliamentary debate on 16 September 2025, Gerard Anthony Lemos, a government whip, told lawmakers that Lammy had spoken with Ethiopia’s Foreign Minister, Gedion </w:t>
      </w:r>
      <w:proofErr w:type="spellStart"/>
      <w:r w:rsidRPr="004D12EE">
        <w:rPr>
          <w:szCs w:val="24"/>
        </w:rPr>
        <w:t>Timothewos</w:t>
      </w:r>
      <w:proofErr w:type="spellEnd"/>
      <w:r w:rsidRPr="004D12EE">
        <w:rPr>
          <w:szCs w:val="24"/>
        </w:rPr>
        <w:t>, in August 2025, warning against the risk of “miscalculation” and urging dialogue with Eritrea. He added that similar messages had been conveyed by UK officials to the Eritrean government.</w:t>
      </w:r>
      <w:r>
        <w:rPr>
          <w:szCs w:val="24"/>
        </w:rPr>
        <w:t xml:space="preserve"> </w:t>
      </w:r>
      <w:r w:rsidRPr="004D12EE">
        <w:rPr>
          <w:szCs w:val="24"/>
        </w:rPr>
        <w:t>The debate coincided with renewed public emphasis by Ethiopian authorities on strategic national issues. On the same day, Prime Minister Abiy Ahmed reiterated his government’s stance on Ethiopia’s quest for access to the sea, framing it as a national imperative.</w:t>
      </w:r>
      <w:r>
        <w:rPr>
          <w:szCs w:val="24"/>
        </w:rPr>
        <w:t xml:space="preserve"> </w:t>
      </w:r>
      <w:r w:rsidRPr="004D12EE">
        <w:rPr>
          <w:szCs w:val="24"/>
        </w:rPr>
        <w:t xml:space="preserve">“It is not wise to assume that a country as large as Ethiopia should be handed to our children while encapsulated,” Abiy said during the inauguration of his book </w:t>
      </w:r>
      <w:proofErr w:type="spellStart"/>
      <w:r w:rsidRPr="004D12EE">
        <w:rPr>
          <w:szCs w:val="24"/>
        </w:rPr>
        <w:t>Medemer</w:t>
      </w:r>
      <w:proofErr w:type="spellEnd"/>
      <w:r w:rsidRPr="004D12EE">
        <w:rPr>
          <w:szCs w:val="24"/>
        </w:rPr>
        <w:t>, insisting that Ethiopia cannot remain “a geographic prisoner.”</w:t>
      </w:r>
    </w:p>
    <w:p w14:paraId="4C58957E" w14:textId="590FECE7" w:rsidR="0084415A" w:rsidRPr="0084415A" w:rsidRDefault="0084415A" w:rsidP="0084415A">
      <w:pPr>
        <w:pStyle w:val="ListParagraph"/>
        <w:numPr>
          <w:ilvl w:val="0"/>
          <w:numId w:val="1"/>
        </w:numPr>
        <w:spacing w:line="276" w:lineRule="auto"/>
        <w:rPr>
          <w:szCs w:val="24"/>
        </w:rPr>
      </w:pPr>
      <w:bookmarkStart w:id="10" w:name="_Toc221108272"/>
      <w:r w:rsidRPr="0084415A">
        <w:rPr>
          <w:rStyle w:val="Heading2Char"/>
        </w:rPr>
        <w:t xml:space="preserve">Interim President says dialogue under Pretoria Agreement remains possible as Tigray forces withdraw from </w:t>
      </w:r>
      <w:proofErr w:type="spellStart"/>
      <w:r w:rsidRPr="0084415A">
        <w:rPr>
          <w:rStyle w:val="Heading2Char"/>
        </w:rPr>
        <w:t>Tselemti</w:t>
      </w:r>
      <w:bookmarkEnd w:id="10"/>
      <w:proofErr w:type="spellEnd"/>
      <w:r>
        <w:rPr>
          <w:szCs w:val="24"/>
        </w:rPr>
        <w:t xml:space="preserve"> – </w:t>
      </w:r>
      <w:hyperlink r:id="rId16" w:history="1">
        <w:r w:rsidRPr="0084415A">
          <w:rPr>
            <w:rStyle w:val="Hyperlink"/>
            <w:szCs w:val="24"/>
          </w:rPr>
          <w:t>Addis Standard</w:t>
        </w:r>
      </w:hyperlink>
    </w:p>
    <w:p w14:paraId="679C2AA4" w14:textId="370FA5ED" w:rsidR="0084415A" w:rsidRDefault="0084415A" w:rsidP="0084415A">
      <w:pPr>
        <w:spacing w:line="276" w:lineRule="auto"/>
        <w:rPr>
          <w:szCs w:val="24"/>
        </w:rPr>
      </w:pPr>
      <w:r w:rsidRPr="0084415A">
        <w:rPr>
          <w:szCs w:val="24"/>
        </w:rPr>
        <w:t xml:space="preserve">Tigray advanced forces have withdrawn from </w:t>
      </w:r>
      <w:proofErr w:type="spellStart"/>
      <w:r w:rsidRPr="0084415A">
        <w:rPr>
          <w:szCs w:val="24"/>
        </w:rPr>
        <w:t>Tselemti</w:t>
      </w:r>
      <w:proofErr w:type="spellEnd"/>
      <w:r w:rsidRPr="0084415A">
        <w:rPr>
          <w:szCs w:val="24"/>
        </w:rPr>
        <w:t xml:space="preserve"> in what the Tigray Interim Administration described as a confidence-building measure aimed at demonstrating readiness for dialogue and a peaceful resolution to the current tensions, Interim President General Tadesse said.</w:t>
      </w:r>
      <w:r>
        <w:rPr>
          <w:szCs w:val="24"/>
        </w:rPr>
        <w:t xml:space="preserve"> </w:t>
      </w:r>
      <w:r w:rsidRPr="0084415A">
        <w:rPr>
          <w:szCs w:val="24"/>
        </w:rPr>
        <w:t xml:space="preserve"> “Our withdrawal shows clearly that we have no desire to return to war,” General Tadesse said, adding that “there is no question that can be answered by war, but by peace and negotiation.”</w:t>
      </w:r>
      <w:r>
        <w:rPr>
          <w:szCs w:val="24"/>
        </w:rPr>
        <w:t xml:space="preserve"> </w:t>
      </w:r>
      <w:r w:rsidRPr="0084415A">
        <w:rPr>
          <w:szCs w:val="24"/>
        </w:rPr>
        <w:t xml:space="preserve">Speaking on Saturday to </w:t>
      </w:r>
      <w:proofErr w:type="spellStart"/>
      <w:r w:rsidRPr="0084415A">
        <w:rPr>
          <w:szCs w:val="24"/>
        </w:rPr>
        <w:t>Tigrai</w:t>
      </w:r>
      <w:proofErr w:type="spellEnd"/>
      <w:r w:rsidRPr="0084415A">
        <w:rPr>
          <w:szCs w:val="24"/>
        </w:rPr>
        <w:t xml:space="preserve"> Television, he stressed that the situation does not have to escalate into full-scale conflict, emphasizing that dialogue remains both possible and preferable. “We can get into talks,” he said, underscoring that disputes can be resolved through negotiation.</w:t>
      </w:r>
      <w:r>
        <w:rPr>
          <w:szCs w:val="24"/>
        </w:rPr>
        <w:t xml:space="preserve"> </w:t>
      </w:r>
      <w:r w:rsidRPr="0084415A">
        <w:rPr>
          <w:szCs w:val="24"/>
        </w:rPr>
        <w:t xml:space="preserve">The Interim President said Tigray’s core demands remain unchanged, centering on the return of internally displaced persons (IDPs) and the restoration of the region’s constitutional sovereignty. Nearly one million people displaced from Tigray are “the result of the war, not the cause,” he said, adding that once </w:t>
      </w:r>
      <w:r w:rsidRPr="0084415A">
        <w:rPr>
          <w:szCs w:val="24"/>
        </w:rPr>
        <w:lastRenderedPageBreak/>
        <w:t>constitutional order is restored, the federal government must ensure the return of displaced people to their homes.</w:t>
      </w:r>
      <w:r>
        <w:rPr>
          <w:szCs w:val="24"/>
        </w:rPr>
        <w:t xml:space="preserve"> </w:t>
      </w:r>
      <w:r w:rsidRPr="0084415A">
        <w:rPr>
          <w:szCs w:val="24"/>
        </w:rPr>
        <w:t xml:space="preserve">General Tadesse warned that failure to resolve displacement and territorial issues could lead to renewed </w:t>
      </w:r>
      <w:proofErr w:type="gramStart"/>
      <w:r w:rsidRPr="0084415A">
        <w:rPr>
          <w:szCs w:val="24"/>
        </w:rPr>
        <w:t>conflict, but</w:t>
      </w:r>
      <w:proofErr w:type="gramEnd"/>
      <w:r w:rsidRPr="0084415A">
        <w:rPr>
          <w:szCs w:val="24"/>
        </w:rPr>
        <w:t xml:space="preserve"> said the Pretoria Agreement continues to offer a viable framework for negotiations.</w:t>
      </w:r>
      <w:r>
        <w:rPr>
          <w:szCs w:val="24"/>
        </w:rPr>
        <w:t xml:space="preserve"> </w:t>
      </w:r>
      <w:r w:rsidRPr="0084415A">
        <w:rPr>
          <w:szCs w:val="24"/>
        </w:rPr>
        <w:t>He also raised concerns over what he described as illegal administrations and settlements in forcibly occupied areas of Tigray, particularly in Western Tigray, calling the issue “one of the most challenging.” He said such settlements must be dismantled and conditions created for the safe, voluntary, and dignified return of IDPs, accusing forces in occupied areas of endangering the identity, security, and education rights of displaced Tigrayans, including allegations that students are not being taught in their mother tongue.</w:t>
      </w:r>
      <w:r>
        <w:rPr>
          <w:szCs w:val="24"/>
        </w:rPr>
        <w:t xml:space="preserve"> </w:t>
      </w:r>
      <w:r w:rsidRPr="0084415A">
        <w:rPr>
          <w:szCs w:val="24"/>
        </w:rPr>
        <w:t>The Tigray Interim Administration further rejected a federal government proposal to hold a referendum in what it described as “forcibly occupied constitutional territories of Tigray,” arguing that such areas should first be restored to constitutional order.</w:t>
      </w:r>
      <w:r>
        <w:rPr>
          <w:szCs w:val="24"/>
        </w:rPr>
        <w:t xml:space="preserve"> </w:t>
      </w:r>
      <w:r w:rsidRPr="0084415A">
        <w:rPr>
          <w:szCs w:val="24"/>
        </w:rPr>
        <w:t>General Tadesse also condemned recent drone strikes, warning that they undermine dialogue and risk pushing the situation toward renewed war. “Drone strikes are condemnable,” he said, adding that they escalate tensions and take the situation “to a much more dangerous level.”</w:t>
      </w:r>
      <w:r>
        <w:rPr>
          <w:szCs w:val="24"/>
        </w:rPr>
        <w:t xml:space="preserve"> </w:t>
      </w:r>
      <w:r w:rsidRPr="0084415A">
        <w:rPr>
          <w:szCs w:val="24"/>
        </w:rPr>
        <w:t>Despite these concerns, he reiterated that dialogue remains Tigray’s preferred and only option. He said preparations were underway for discussions with the federal government, though planned meetings had been delayed due to travel disruptions linked to flight cancellations.</w:t>
      </w:r>
      <w:r>
        <w:rPr>
          <w:szCs w:val="24"/>
        </w:rPr>
        <w:t xml:space="preserve"> </w:t>
      </w:r>
      <w:r w:rsidRPr="0084415A">
        <w:rPr>
          <w:szCs w:val="24"/>
        </w:rPr>
        <w:t xml:space="preserve"> “Our path and desire </w:t>
      </w:r>
      <w:proofErr w:type="gramStart"/>
      <w:r w:rsidRPr="0084415A">
        <w:rPr>
          <w:szCs w:val="24"/>
        </w:rPr>
        <w:t>is</w:t>
      </w:r>
      <w:proofErr w:type="gramEnd"/>
      <w:r w:rsidRPr="0084415A">
        <w:rPr>
          <w:szCs w:val="24"/>
        </w:rPr>
        <w:t xml:space="preserve"> dialogue,” General Tadesse said. “The Pretoria Agreement contains solutions to the dispute between the federal government and Tigray, and we are ready to engage on issues that require further discussion.”</w:t>
      </w:r>
      <w:r>
        <w:rPr>
          <w:szCs w:val="24"/>
        </w:rPr>
        <w:t xml:space="preserve"> </w:t>
      </w:r>
      <w:r w:rsidRPr="0084415A">
        <w:rPr>
          <w:szCs w:val="24"/>
        </w:rPr>
        <w:t>The remarks came during an interview the Tigray Interim Administration President, Lt. Gen. Tadesse, gave to local media on 31 January 2026, amid growing public concern over escalating tensions in Tigray, including reports of recent drone strikes.</w:t>
      </w:r>
      <w:r>
        <w:rPr>
          <w:szCs w:val="24"/>
        </w:rPr>
        <w:t xml:space="preserve"> </w:t>
      </w:r>
      <w:r w:rsidRPr="0084415A">
        <w:rPr>
          <w:szCs w:val="24"/>
        </w:rPr>
        <w:t xml:space="preserve">At least one person was killed and another injured after a drone strike hit two trucks carrying consumer goods in the </w:t>
      </w:r>
      <w:proofErr w:type="spellStart"/>
      <w:r w:rsidRPr="0084415A">
        <w:rPr>
          <w:szCs w:val="24"/>
        </w:rPr>
        <w:t>Enticho</w:t>
      </w:r>
      <w:proofErr w:type="spellEnd"/>
      <w:r w:rsidRPr="0084415A">
        <w:rPr>
          <w:szCs w:val="24"/>
        </w:rPr>
        <w:t xml:space="preserve"> area of the Central Tigray Zone on Friday night, according to local sources.</w:t>
      </w:r>
      <w:r>
        <w:rPr>
          <w:szCs w:val="24"/>
        </w:rPr>
        <w:t xml:space="preserve"> </w:t>
      </w:r>
      <w:r w:rsidRPr="0084415A">
        <w:rPr>
          <w:szCs w:val="24"/>
        </w:rPr>
        <w:t>The incident has drawn reactions from the African Union and other international actors, who have expressed serious concern over reported military confrontations and rising tensions in the region. They have urged all parties to exercise restraint, uphold existing peace agreements, and resolve differences through dialogue to avoid a return to broader conflict.</w:t>
      </w:r>
      <w:r>
        <w:rPr>
          <w:szCs w:val="24"/>
        </w:rPr>
        <w:t xml:space="preserve"> </w:t>
      </w:r>
      <w:r w:rsidRPr="0084415A">
        <w:rPr>
          <w:szCs w:val="24"/>
        </w:rPr>
        <w:t>Following the incident, the Chairperson of the African Union Commission, Mahmoud Ali Youssouf, called on all parties in Ethiopia’s Tigray region to exercise maximum restraint as tensions rise and reports emerge of renewed clashes in parts of the region.</w:t>
      </w:r>
      <w:r>
        <w:rPr>
          <w:szCs w:val="24"/>
        </w:rPr>
        <w:t xml:space="preserve"> </w:t>
      </w:r>
      <w:r w:rsidRPr="0084415A">
        <w:rPr>
          <w:szCs w:val="24"/>
        </w:rPr>
        <w:t xml:space="preserve">In a statement issued on Friday, the AU Commission said its </w:t>
      </w:r>
      <w:proofErr w:type="gramStart"/>
      <w:r w:rsidRPr="0084415A">
        <w:rPr>
          <w:szCs w:val="24"/>
        </w:rPr>
        <w:t>Chairperson</w:t>
      </w:r>
      <w:proofErr w:type="gramEnd"/>
      <w:r w:rsidRPr="0084415A">
        <w:rPr>
          <w:szCs w:val="24"/>
        </w:rPr>
        <w:t xml:space="preserve"> is closely monitoring developments in Tigray and expressed deep concern over recent developments. He re-emphasized the paramount importance of preserving the “hard-won gains” achieved under the African Union-led Permanent Cessation of Hostilities Agreement (COHA) signed between the federal government and the Tigray People’s Liberation Front (TPLF) in Pretoria on 2 November 2022.</w:t>
      </w:r>
      <w:r>
        <w:rPr>
          <w:szCs w:val="24"/>
        </w:rPr>
        <w:t xml:space="preserve"> </w:t>
      </w:r>
      <w:r w:rsidRPr="0084415A">
        <w:rPr>
          <w:szCs w:val="24"/>
        </w:rPr>
        <w:t xml:space="preserve">The United Nations Secretary-General, António Guterres, said he is closely following developments in northern Ethiopia, </w:t>
      </w:r>
      <w:r w:rsidRPr="0084415A">
        <w:rPr>
          <w:szCs w:val="24"/>
        </w:rPr>
        <w:lastRenderedPageBreak/>
        <w:t xml:space="preserve">where renewed clashes have contributed to a worsening security environment. In a statement delivered by the Deputy Spokesperson for the Secretary-General, Farhan Haq, the UN chief warned that the situation threatens to reverse the gains made since the Permanent Cessation of Hostilities Agreement was signed in November 2022 and called on all sides to pursue peaceful resolution and rebuild trust. “The Secretary-General is deeply concerned about the potential impact on civilians and the risk of a return to a wider conflict,” the statement said, underscoring the importance of fully implementing existing peace frameworks and working with regional partners such as the African Union to consolidate peace in the region. In a parallel statement, earlier on Saturday, the European Union, through its diplomatic service, the European External Action Service (EEAS), expressed great concern over the recent developments in northern Ethiopia, including reported military confrontations and clashes. The EU said immediate de-escalation is imperative to avert a renewed conflict that could have “serious consequences for civilians and regional stability.” The EEAS reiterated that the November 2022 Cessation of Hostilities Agreement remains the essential framework for resolving disputes through </w:t>
      </w:r>
      <w:proofErr w:type="gramStart"/>
      <w:r w:rsidRPr="0084415A">
        <w:rPr>
          <w:szCs w:val="24"/>
        </w:rPr>
        <w:t>dialogue, and</w:t>
      </w:r>
      <w:proofErr w:type="gramEnd"/>
      <w:r w:rsidRPr="0084415A">
        <w:rPr>
          <w:szCs w:val="24"/>
        </w:rPr>
        <w:t xml:space="preserve"> affirmed the EU’s readiness to support confidence-building measures toward the full implementation of the Pretoria Agreement. Similarly, on 29 January 2026, Gregory W. Meeks, Ranking Member of the U.S. House Foreign Affairs Committee, warned that renewed fighting in Tigray risks dragging Ethiopia back into a civil war, endangering millions of lives, worsening the humanitarian crisis, and destabilizing the wider region.</w:t>
      </w:r>
      <w:r>
        <w:rPr>
          <w:szCs w:val="24"/>
        </w:rPr>
        <w:t xml:space="preserve"> </w:t>
      </w:r>
      <w:r w:rsidRPr="0084415A">
        <w:rPr>
          <w:szCs w:val="24"/>
        </w:rPr>
        <w:t xml:space="preserve"> “No party stands to benefit from a return to violence,” Meeks said, calling on all sides to immediately cease hostilities and allow humanitarian organizations unfettered access to civilians in need. He stressed that full implementation of the 2022 Cessation of Hostilities Agreement is essential for credible elections scheduled for June to proceed.</w:t>
      </w:r>
      <w:r>
        <w:rPr>
          <w:szCs w:val="24"/>
        </w:rPr>
        <w:t xml:space="preserve"> </w:t>
      </w:r>
      <w:r w:rsidRPr="0084415A">
        <w:rPr>
          <w:szCs w:val="24"/>
        </w:rPr>
        <w:t>“The political challenges facing Ethiopia cannot be resolved on the battlefield,” Meeks added, arguing that diplomacy and free and fair elections remain the only viable path to a sustainable future for the country.</w:t>
      </w:r>
    </w:p>
    <w:p w14:paraId="4D94030F" w14:textId="29DAA394" w:rsidR="00A0228C" w:rsidRPr="00A0228C" w:rsidRDefault="00A0228C" w:rsidP="00A0228C">
      <w:pPr>
        <w:pStyle w:val="ListParagraph"/>
        <w:numPr>
          <w:ilvl w:val="0"/>
          <w:numId w:val="1"/>
        </w:numPr>
        <w:spacing w:line="276" w:lineRule="auto"/>
        <w:rPr>
          <w:szCs w:val="24"/>
        </w:rPr>
      </w:pPr>
      <w:bookmarkStart w:id="11" w:name="_Toc221108273"/>
      <w:r w:rsidRPr="00A0228C">
        <w:rPr>
          <w:rStyle w:val="Heading2Char"/>
        </w:rPr>
        <w:t>Ethiopia, World Bank Forge Path for Deeper Strategic Partnership</w:t>
      </w:r>
      <w:bookmarkEnd w:id="11"/>
      <w:r>
        <w:rPr>
          <w:szCs w:val="24"/>
        </w:rPr>
        <w:t xml:space="preserve"> – </w:t>
      </w:r>
      <w:hyperlink r:id="rId17" w:history="1">
        <w:r w:rsidRPr="00A0228C">
          <w:rPr>
            <w:rStyle w:val="Hyperlink"/>
            <w:szCs w:val="24"/>
          </w:rPr>
          <w:t>Fana</w:t>
        </w:r>
      </w:hyperlink>
      <w:r>
        <w:rPr>
          <w:szCs w:val="24"/>
        </w:rPr>
        <w:t xml:space="preserve"> </w:t>
      </w:r>
    </w:p>
    <w:p w14:paraId="4269F2E7" w14:textId="757C953A" w:rsidR="00A0228C" w:rsidRDefault="00A0228C" w:rsidP="00A0228C">
      <w:pPr>
        <w:spacing w:line="276" w:lineRule="auto"/>
        <w:rPr>
          <w:szCs w:val="24"/>
        </w:rPr>
      </w:pPr>
      <w:r w:rsidRPr="00A0228C">
        <w:rPr>
          <w:szCs w:val="24"/>
        </w:rPr>
        <w:t>Ethiopia’s Minister of Finance, Ahmed Shide, held a high-level discussion with Gallina Vincelette, Vice President for Operations Policy and Country Services at the World Bank, focusing on the development of a new Country Partnership Framework aimed at deepening the strategic collaboration between Ethiopia and the Bank.</w:t>
      </w:r>
      <w:r>
        <w:rPr>
          <w:szCs w:val="24"/>
        </w:rPr>
        <w:t xml:space="preserve"> </w:t>
      </w:r>
      <w:r w:rsidRPr="00A0228C">
        <w:rPr>
          <w:szCs w:val="24"/>
        </w:rPr>
        <w:t>The meeting centered on aligning future cooperation with Ethiopia’s national development and reform priorities under the newly evolved World Bank Country Engagement Framework. The framework emphasizes greater selectivity and outcome-oriented initiatives, a shift that Minister Shide described as an opportunity to enhance the impact of Ethiopia’s partnership with the World Bank.</w:t>
      </w:r>
      <w:r>
        <w:rPr>
          <w:szCs w:val="24"/>
        </w:rPr>
        <w:t xml:space="preserve"> </w:t>
      </w:r>
      <w:r w:rsidRPr="00A0228C">
        <w:rPr>
          <w:szCs w:val="24"/>
        </w:rPr>
        <w:t>Vincelette praised Ethiopia’s reform efforts and robust economic management, reaffirming the Bank’s commitment to a strong partnership geared toward delivering transformative results.</w:t>
      </w:r>
      <w:r>
        <w:rPr>
          <w:szCs w:val="24"/>
        </w:rPr>
        <w:t xml:space="preserve"> </w:t>
      </w:r>
      <w:r w:rsidRPr="00A0228C">
        <w:rPr>
          <w:szCs w:val="24"/>
        </w:rPr>
        <w:t xml:space="preserve">Both sides emphasized the importance of a collaborative approach </w:t>
      </w:r>
      <w:r w:rsidRPr="00A0228C">
        <w:rPr>
          <w:szCs w:val="24"/>
        </w:rPr>
        <w:lastRenderedPageBreak/>
        <w:t>in preparing the new Country Partnership Framework, underscoring their shared goal of driving sustainable development and meaningful progress across Ethiopia.</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12" w:name="_Toc221108274"/>
      <w:r>
        <w:rPr>
          <w:rFonts w:eastAsia="DengXian Light" w:cs="Times New Roman"/>
          <w:b/>
          <w:bCs/>
          <w:color w:val="2F5496"/>
          <w:szCs w:val="24"/>
          <w:u w:val="single"/>
        </w:rPr>
        <w:t>Horn of Africa</w:t>
      </w:r>
      <w:bookmarkEnd w:id="12"/>
    </w:p>
    <w:p w14:paraId="0127DA03" w14:textId="0DA046B0" w:rsidR="00F56CB8" w:rsidRDefault="0031092A">
      <w:pPr>
        <w:pStyle w:val="Heading2"/>
      </w:pPr>
      <w:bookmarkStart w:id="13" w:name="_Toc221108275"/>
      <w:r>
        <w:t>Somali</w:t>
      </w:r>
      <w:r w:rsidR="00A33778">
        <w:t>land</w:t>
      </w:r>
      <w:bookmarkEnd w:id="13"/>
    </w:p>
    <w:p w14:paraId="70136330" w14:textId="5F609985" w:rsidR="00BB6F35" w:rsidRPr="00BB6F35" w:rsidRDefault="00BB6F35" w:rsidP="00BB6F35">
      <w:pPr>
        <w:pStyle w:val="ListParagraph"/>
        <w:numPr>
          <w:ilvl w:val="0"/>
          <w:numId w:val="1"/>
        </w:numPr>
        <w:rPr>
          <w:szCs w:val="24"/>
        </w:rPr>
      </w:pPr>
      <w:bookmarkStart w:id="14" w:name="_Toc221108276"/>
      <w:r w:rsidRPr="00BB6F35">
        <w:rPr>
          <w:rStyle w:val="Heading2Char"/>
        </w:rPr>
        <w:t>Somaliland expects Israel trade deal, has minerals to offer, leader says</w:t>
      </w:r>
      <w:bookmarkEnd w:id="14"/>
      <w:r>
        <w:rPr>
          <w:szCs w:val="24"/>
        </w:rPr>
        <w:t xml:space="preserve"> – </w:t>
      </w:r>
      <w:hyperlink r:id="rId18" w:history="1">
        <w:proofErr w:type="spellStart"/>
        <w:r w:rsidRPr="00BB6F35">
          <w:rPr>
            <w:rStyle w:val="Hyperlink"/>
            <w:szCs w:val="24"/>
          </w:rPr>
          <w:t>Hiiraan</w:t>
        </w:r>
        <w:proofErr w:type="spellEnd"/>
      </w:hyperlink>
      <w:r>
        <w:rPr>
          <w:szCs w:val="24"/>
        </w:rPr>
        <w:t xml:space="preserve"> </w:t>
      </w:r>
    </w:p>
    <w:p w14:paraId="25E3FED0" w14:textId="6CF5D5BA" w:rsidR="00BB6F35" w:rsidRDefault="00BB6F35" w:rsidP="00BB6F35">
      <w:pPr>
        <w:rPr>
          <w:szCs w:val="24"/>
        </w:rPr>
      </w:pPr>
      <w:r w:rsidRPr="00BB6F35">
        <w:rPr>
          <w:szCs w:val="24"/>
        </w:rPr>
        <w:t xml:space="preserve">Somaliland expects to reach a trade agreement soon with Israel, the first country to </w:t>
      </w:r>
      <w:proofErr w:type="spellStart"/>
      <w:r w:rsidRPr="00BB6F35">
        <w:rPr>
          <w:szCs w:val="24"/>
        </w:rPr>
        <w:t>recognise</w:t>
      </w:r>
      <w:proofErr w:type="spellEnd"/>
      <w:r w:rsidRPr="00BB6F35">
        <w:rPr>
          <w:szCs w:val="24"/>
        </w:rPr>
        <w:t xml:space="preserve"> its independence, and is willing to offer rights to valuable mineral deposits as part of a deal, its leader said in an interview with Reuters.</w:t>
      </w:r>
      <w:r>
        <w:rPr>
          <w:szCs w:val="24"/>
        </w:rPr>
        <w:t xml:space="preserve"> </w:t>
      </w:r>
      <w:r w:rsidRPr="00BB6F35">
        <w:rPr>
          <w:szCs w:val="24"/>
        </w:rPr>
        <w:t xml:space="preserve">Israel in late December became the first country to </w:t>
      </w:r>
      <w:proofErr w:type="spellStart"/>
      <w:r w:rsidRPr="00BB6F35">
        <w:rPr>
          <w:szCs w:val="24"/>
        </w:rPr>
        <w:t>recognise</w:t>
      </w:r>
      <w:proofErr w:type="spellEnd"/>
      <w:r w:rsidRPr="00BB6F35">
        <w:rPr>
          <w:szCs w:val="24"/>
        </w:rPr>
        <w:t xml:space="preserve"> the Republic of Somaliland, a northeastern part of Somalia that has claimed independence for decades. Prime Minister Benjamin Netanyahu has said Israel would seek immediate cooperation in agriculture, health, technology and the economy.</w:t>
      </w:r>
      <w:r>
        <w:rPr>
          <w:szCs w:val="24"/>
        </w:rPr>
        <w:t xml:space="preserve"> </w:t>
      </w:r>
      <w:r w:rsidRPr="00BB6F35">
        <w:rPr>
          <w:szCs w:val="24"/>
        </w:rPr>
        <w:t>Speaking to Reuters via video link from Dubai where he was attending the World Government Summit, Somaliland President Abdirahman Mohamed Abdullahi said no bilateral economic deal with Israel had yet been reached, but Somaliland expected to sign "a partnership agreement".</w:t>
      </w:r>
      <w:r>
        <w:rPr>
          <w:szCs w:val="24"/>
        </w:rPr>
        <w:t xml:space="preserve"> </w:t>
      </w:r>
      <w:r w:rsidRPr="00BB6F35">
        <w:rPr>
          <w:szCs w:val="24"/>
        </w:rPr>
        <w:t xml:space="preserve">"At the moment, there is no trade, and there is no investment from Israel. But we are hoping 100% (for) their investment, their trade, and hopefully we will engage with the </w:t>
      </w:r>
      <w:proofErr w:type="gramStart"/>
      <w:r w:rsidRPr="00BB6F35">
        <w:rPr>
          <w:szCs w:val="24"/>
        </w:rPr>
        <w:t>business people</w:t>
      </w:r>
      <w:proofErr w:type="gramEnd"/>
      <w:r w:rsidRPr="00BB6F35">
        <w:rPr>
          <w:szCs w:val="24"/>
        </w:rPr>
        <w:t xml:space="preserve"> and the government of Israel soon," he said.</w:t>
      </w:r>
      <w:r>
        <w:rPr>
          <w:szCs w:val="24"/>
        </w:rPr>
        <w:t xml:space="preserve"> </w:t>
      </w:r>
      <w:r w:rsidRPr="00BB6F35">
        <w:rPr>
          <w:szCs w:val="24"/>
        </w:rPr>
        <w:t xml:space="preserve">"Somaliland is a very rich country in resources - minerals, oil, gas, marine, in agriculture, energy and other sectors.... We have meat, we have fish, we have minerals and they (Israel) need them. </w:t>
      </w:r>
      <w:proofErr w:type="gramStart"/>
      <w:r w:rsidRPr="00BB6F35">
        <w:rPr>
          <w:szCs w:val="24"/>
        </w:rPr>
        <w:t>So</w:t>
      </w:r>
      <w:proofErr w:type="gramEnd"/>
      <w:r w:rsidRPr="00BB6F35">
        <w:rPr>
          <w:szCs w:val="24"/>
        </w:rPr>
        <w:t xml:space="preserve"> trade can start from these main sectors," he said. "The sky is the limit."</w:t>
      </w:r>
      <w:r>
        <w:rPr>
          <w:szCs w:val="24"/>
        </w:rPr>
        <w:t xml:space="preserve"> </w:t>
      </w:r>
      <w:r w:rsidRPr="00BB6F35">
        <w:rPr>
          <w:szCs w:val="24"/>
        </w:rPr>
        <w:t>He said in return Somaliland would seek access to Israeli technology.</w:t>
      </w:r>
      <w:r>
        <w:rPr>
          <w:szCs w:val="24"/>
        </w:rPr>
        <w:t xml:space="preserve"> </w:t>
      </w:r>
      <w:r w:rsidRPr="00BB6F35">
        <w:rPr>
          <w:szCs w:val="24"/>
        </w:rPr>
        <w:t xml:space="preserve">Somaliland says its mineral resources include vast reserves of lithium, critical for batteries and electric vehicles. In 2024 the Saudi Mining Company </w:t>
      </w:r>
      <w:proofErr w:type="spellStart"/>
      <w:r w:rsidRPr="00BB6F35">
        <w:rPr>
          <w:szCs w:val="24"/>
        </w:rPr>
        <w:t>Kilomass</w:t>
      </w:r>
      <w:proofErr w:type="spellEnd"/>
      <w:r w:rsidRPr="00BB6F35">
        <w:rPr>
          <w:szCs w:val="24"/>
        </w:rPr>
        <w:t xml:space="preserve"> secured an exploration deal there for lithium and other critical minerals.</w:t>
      </w:r>
      <w:r>
        <w:rPr>
          <w:szCs w:val="24"/>
        </w:rPr>
        <w:t xml:space="preserve"> </w:t>
      </w:r>
      <w:r w:rsidRPr="00BB6F35">
        <w:rPr>
          <w:szCs w:val="24"/>
        </w:rPr>
        <w:t xml:space="preserve">Abdullahi said he was grateful to Israel for being first to </w:t>
      </w:r>
      <w:proofErr w:type="spellStart"/>
      <w:r w:rsidRPr="00BB6F35">
        <w:rPr>
          <w:szCs w:val="24"/>
        </w:rPr>
        <w:t>recognise</w:t>
      </w:r>
      <w:proofErr w:type="spellEnd"/>
      <w:r w:rsidRPr="00BB6F35">
        <w:rPr>
          <w:szCs w:val="24"/>
        </w:rPr>
        <w:t xml:space="preserve"> Somaliland. While Somaliland also hopes for future military cooperation with Israel, he said establishing Israeli military bases had not been discussed.</w:t>
      </w:r>
      <w:r>
        <w:rPr>
          <w:szCs w:val="24"/>
        </w:rPr>
        <w:t xml:space="preserve"> </w:t>
      </w:r>
      <w:r w:rsidRPr="00BB6F35">
        <w:rPr>
          <w:szCs w:val="24"/>
        </w:rPr>
        <w:t>He said he had accepted an invitation from Netanyahu and would visit Israel soon, but no date had yet been set. Israeli Foreign Minister Gideon Saar visited Somaliland a month ago.</w:t>
      </w:r>
      <w:r>
        <w:rPr>
          <w:szCs w:val="24"/>
        </w:rPr>
        <w:t xml:space="preserve"> </w:t>
      </w:r>
      <w:r w:rsidRPr="00BB6F35">
        <w:rPr>
          <w:szCs w:val="24"/>
        </w:rPr>
        <w:t>Abdullahi said he expects all United Nations countries eventually to follow Israel's lead, including the United Arab Emirates and the United States, though he said it was normal for recognition to take time.</w:t>
      </w:r>
      <w:r>
        <w:rPr>
          <w:szCs w:val="24"/>
        </w:rPr>
        <w:t xml:space="preserve"> </w:t>
      </w:r>
      <w:r w:rsidRPr="00BB6F35">
        <w:rPr>
          <w:szCs w:val="24"/>
        </w:rPr>
        <w:t xml:space="preserve">He said he had a good working relationship with the U.S. and believes President Donald Trump will "someday" </w:t>
      </w:r>
      <w:proofErr w:type="spellStart"/>
      <w:r w:rsidRPr="00BB6F35">
        <w:rPr>
          <w:szCs w:val="24"/>
        </w:rPr>
        <w:t>recognise</w:t>
      </w:r>
      <w:proofErr w:type="spellEnd"/>
      <w:r w:rsidRPr="00BB6F35">
        <w:rPr>
          <w:szCs w:val="24"/>
        </w:rPr>
        <w:t xml:space="preserve"> Somaliland. Last month, he pitched investment deals at a dinner in Davos attended by Trump's son Eric.</w:t>
      </w:r>
      <w:r>
        <w:rPr>
          <w:szCs w:val="24"/>
        </w:rPr>
        <w:t xml:space="preserve"> </w:t>
      </w:r>
      <w:r w:rsidRPr="00BB6F35">
        <w:rPr>
          <w:szCs w:val="24"/>
        </w:rPr>
        <w:t xml:space="preserve">Israel's decision to </w:t>
      </w:r>
      <w:proofErr w:type="spellStart"/>
      <w:r w:rsidRPr="00BB6F35">
        <w:rPr>
          <w:szCs w:val="24"/>
        </w:rPr>
        <w:t>recognise</w:t>
      </w:r>
      <w:proofErr w:type="spellEnd"/>
      <w:r w:rsidRPr="00BB6F35">
        <w:rPr>
          <w:szCs w:val="24"/>
        </w:rPr>
        <w:t xml:space="preserve"> Somaliland has drawn an angry response from Somalia, and has also been </w:t>
      </w:r>
      <w:proofErr w:type="spellStart"/>
      <w:r w:rsidRPr="00BB6F35">
        <w:rPr>
          <w:szCs w:val="24"/>
        </w:rPr>
        <w:t>criticised</w:t>
      </w:r>
      <w:proofErr w:type="spellEnd"/>
      <w:r w:rsidRPr="00BB6F35">
        <w:rPr>
          <w:szCs w:val="24"/>
        </w:rPr>
        <w:t xml:space="preserve"> by China, Turkey, Egypt and the African Union.</w:t>
      </w:r>
      <w:r>
        <w:rPr>
          <w:szCs w:val="24"/>
        </w:rPr>
        <w:t xml:space="preserve"> </w:t>
      </w:r>
      <w:r w:rsidRPr="00BB6F35">
        <w:rPr>
          <w:szCs w:val="24"/>
        </w:rPr>
        <w:t xml:space="preserve">Somaliland also cooperates with the UAE, with DP World a big investor in the Berbera port. The UAE has "not decided officially yet but they are just one of the countries we expect to </w:t>
      </w:r>
      <w:proofErr w:type="spellStart"/>
      <w:r w:rsidRPr="00BB6F35">
        <w:rPr>
          <w:szCs w:val="24"/>
        </w:rPr>
        <w:t>recognise</w:t>
      </w:r>
      <w:proofErr w:type="spellEnd"/>
      <w:r w:rsidRPr="00BB6F35">
        <w:rPr>
          <w:szCs w:val="24"/>
        </w:rPr>
        <w:t xml:space="preserve"> Somaliland," </w:t>
      </w:r>
      <w:r w:rsidRPr="00BB6F35">
        <w:rPr>
          <w:szCs w:val="24"/>
        </w:rPr>
        <w:lastRenderedPageBreak/>
        <w:t>Abdullahi said.</w:t>
      </w:r>
      <w:r>
        <w:rPr>
          <w:szCs w:val="24"/>
        </w:rPr>
        <w:t xml:space="preserve"> </w:t>
      </w:r>
      <w:r w:rsidRPr="00BB6F35">
        <w:rPr>
          <w:szCs w:val="24"/>
        </w:rPr>
        <w:t>"We also expect that the Saudi government will make the same investment in Somaliland," he said.</w:t>
      </w:r>
    </w:p>
    <w:p w14:paraId="2C02F888" w14:textId="3E7D6615" w:rsidR="00A33778" w:rsidRDefault="00A33778" w:rsidP="00A33778">
      <w:pPr>
        <w:pStyle w:val="Heading2"/>
      </w:pPr>
      <w:bookmarkStart w:id="15" w:name="_Toc221108277"/>
      <w:r>
        <w:t>Somalia</w:t>
      </w:r>
      <w:bookmarkEnd w:id="15"/>
    </w:p>
    <w:p w14:paraId="5B131E3C" w14:textId="5B92C766" w:rsidR="00A33778" w:rsidRPr="00A33778" w:rsidRDefault="00A33778" w:rsidP="00A33778">
      <w:pPr>
        <w:pStyle w:val="ListParagraph"/>
        <w:numPr>
          <w:ilvl w:val="0"/>
          <w:numId w:val="1"/>
        </w:numPr>
        <w:rPr>
          <w:szCs w:val="24"/>
        </w:rPr>
      </w:pPr>
      <w:bookmarkStart w:id="16" w:name="_Toc221108278"/>
      <w:r w:rsidRPr="00A33778">
        <w:rPr>
          <w:rStyle w:val="Heading2Char"/>
        </w:rPr>
        <w:t xml:space="preserve">Federal government defuses tensions with Puntland and </w:t>
      </w:r>
      <w:proofErr w:type="spellStart"/>
      <w:r w:rsidRPr="00A33778">
        <w:rPr>
          <w:rStyle w:val="Heading2Char"/>
        </w:rPr>
        <w:t>Jubbaland</w:t>
      </w:r>
      <w:proofErr w:type="spellEnd"/>
      <w:r w:rsidRPr="00A33778">
        <w:rPr>
          <w:rStyle w:val="Heading2Char"/>
        </w:rPr>
        <w:t xml:space="preserve"> ahead of election talks</w:t>
      </w:r>
      <w:bookmarkEnd w:id="16"/>
      <w:r>
        <w:rPr>
          <w:szCs w:val="24"/>
        </w:rPr>
        <w:t xml:space="preserve"> – </w:t>
      </w:r>
      <w:hyperlink r:id="rId19" w:history="1">
        <w:proofErr w:type="spellStart"/>
        <w:r w:rsidRPr="00A33778">
          <w:rPr>
            <w:rStyle w:val="Hyperlink"/>
            <w:szCs w:val="24"/>
          </w:rPr>
          <w:t>Hiiraan</w:t>
        </w:r>
        <w:proofErr w:type="spellEnd"/>
      </w:hyperlink>
      <w:r>
        <w:rPr>
          <w:szCs w:val="24"/>
        </w:rPr>
        <w:t xml:space="preserve"> </w:t>
      </w:r>
    </w:p>
    <w:p w14:paraId="0F631C92" w14:textId="1C0EEF63" w:rsidR="00A33778" w:rsidRDefault="00A33778" w:rsidP="00A33778">
      <w:pPr>
        <w:rPr>
          <w:szCs w:val="24"/>
        </w:rPr>
      </w:pPr>
      <w:r w:rsidRPr="00A33778">
        <w:rPr>
          <w:szCs w:val="24"/>
        </w:rPr>
        <w:t xml:space="preserve">Somalia’s federal government on Tuesday reaffirmed its commitment to preserving national unity and pursuing an inclusive political dialogue, even as tensions simmer with the </w:t>
      </w:r>
      <w:proofErr w:type="spellStart"/>
      <w:r w:rsidRPr="00A33778">
        <w:rPr>
          <w:szCs w:val="24"/>
        </w:rPr>
        <w:t>Jubaland</w:t>
      </w:r>
      <w:proofErr w:type="spellEnd"/>
      <w:r w:rsidRPr="00A33778">
        <w:rPr>
          <w:szCs w:val="24"/>
        </w:rPr>
        <w:t xml:space="preserve"> and Puntland regional administrations over security arrangements ahead of planned election talks.</w:t>
      </w:r>
      <w:r>
        <w:rPr>
          <w:szCs w:val="24"/>
        </w:rPr>
        <w:t xml:space="preserve"> </w:t>
      </w:r>
      <w:r w:rsidRPr="00A33778">
        <w:rPr>
          <w:szCs w:val="24"/>
        </w:rPr>
        <w:t>In a statement, the government said it remains fully committed to an open, broad and constructive consultative process with the Somali Future Council, stressing that dialogue remains the only path to resolving political differences.</w:t>
      </w:r>
      <w:r>
        <w:rPr>
          <w:szCs w:val="24"/>
        </w:rPr>
        <w:t xml:space="preserve"> </w:t>
      </w:r>
      <w:r w:rsidRPr="00A33778">
        <w:rPr>
          <w:szCs w:val="24"/>
        </w:rPr>
        <w:t>Citing its constitutional duty to safeguard the unity of the country and the cohesion of the Somali people, the government said it has taken concrete steps to ensure an inclusive and meaningful consultation process. These included the formation of a Federal Government Technical Committee tasked with creating a broad platform for engagement.</w:t>
      </w:r>
      <w:r>
        <w:rPr>
          <w:szCs w:val="24"/>
        </w:rPr>
        <w:t xml:space="preserve"> </w:t>
      </w:r>
      <w:r w:rsidRPr="00A33778">
        <w:rPr>
          <w:szCs w:val="24"/>
        </w:rPr>
        <w:t>“The committee conducted consultations with intellectuals and representatives from various sectors of society,” the statement said, underscoring the government’s effort to widen participation beyond political elites.</w:t>
      </w:r>
      <w:r>
        <w:rPr>
          <w:szCs w:val="24"/>
        </w:rPr>
        <w:t xml:space="preserve"> </w:t>
      </w:r>
      <w:r w:rsidRPr="00A33778">
        <w:rPr>
          <w:szCs w:val="24"/>
        </w:rPr>
        <w:t>Officials said several meetings were held between the Federal Government Technical Committee and the Future Council’s own technical committee, during which all procedural and technical arrangements for the dialogue were agreed. The aim, the statement said, was to ensure a well-prepared, orderly and inclusive consultative meeting.</w:t>
      </w:r>
      <w:r>
        <w:rPr>
          <w:szCs w:val="24"/>
        </w:rPr>
        <w:t xml:space="preserve"> </w:t>
      </w:r>
      <w:r w:rsidRPr="00A33778">
        <w:rPr>
          <w:szCs w:val="24"/>
        </w:rPr>
        <w:t>The government acknowledged disruptions to the process, expressing regret over an incident on Feb. 1, 2026, as well as delays involving some Future Council delegates that affected planned proceedings. It did not provide details of the incident.</w:t>
      </w:r>
      <w:r>
        <w:rPr>
          <w:szCs w:val="24"/>
        </w:rPr>
        <w:t xml:space="preserve"> </w:t>
      </w:r>
      <w:r w:rsidRPr="00A33778">
        <w:rPr>
          <w:szCs w:val="24"/>
        </w:rPr>
        <w:t xml:space="preserve">Despite the setbacks, the federal government said it remains firmly committed to resolving outstanding disputes through dialogue, consensus and mutual respect, guided by the national interest. It added that the approach </w:t>
      </w:r>
      <w:proofErr w:type="gramStart"/>
      <w:r w:rsidRPr="00A33778">
        <w:rPr>
          <w:szCs w:val="24"/>
        </w:rPr>
        <w:t>takes into account</w:t>
      </w:r>
      <w:proofErr w:type="gramEnd"/>
      <w:r w:rsidRPr="00A33778">
        <w:rPr>
          <w:szCs w:val="24"/>
        </w:rPr>
        <w:t xml:space="preserve"> Somalia’s humanitarian challenges and the ongoing fight against al-Shabab.</w:t>
      </w:r>
      <w:r>
        <w:rPr>
          <w:szCs w:val="24"/>
        </w:rPr>
        <w:t xml:space="preserve"> </w:t>
      </w:r>
      <w:r w:rsidRPr="00A33778">
        <w:rPr>
          <w:szCs w:val="24"/>
        </w:rPr>
        <w:t xml:space="preserve">The statement comes days after </w:t>
      </w:r>
      <w:proofErr w:type="spellStart"/>
      <w:r w:rsidRPr="00A33778">
        <w:rPr>
          <w:szCs w:val="24"/>
        </w:rPr>
        <w:t>Jubaland</w:t>
      </w:r>
      <w:proofErr w:type="spellEnd"/>
      <w:r w:rsidRPr="00A33778">
        <w:rPr>
          <w:szCs w:val="24"/>
        </w:rPr>
        <w:t xml:space="preserve"> and Puntland accused the federal government of blocking aircraft carrying their soldiers and presidential security teams from landing in Mogadishu, deepening political strains ahead of a high-level consultative conference on elections.</w:t>
      </w:r>
      <w:r>
        <w:rPr>
          <w:szCs w:val="24"/>
        </w:rPr>
        <w:t xml:space="preserve"> </w:t>
      </w:r>
      <w:r w:rsidRPr="00A33778">
        <w:rPr>
          <w:szCs w:val="24"/>
        </w:rPr>
        <w:t>Both regional administrations said planes transporting advance delegations and security personnel for their presidents were ordered to turn back shortly before landing at Aden Adde International Airport on Sunday. They described the move as politically motivated and dangerous.</w:t>
      </w:r>
      <w:r>
        <w:rPr>
          <w:szCs w:val="24"/>
        </w:rPr>
        <w:t xml:space="preserve"> </w:t>
      </w:r>
      <w:r w:rsidRPr="00A33778">
        <w:rPr>
          <w:szCs w:val="24"/>
        </w:rPr>
        <w:t xml:space="preserve">According to the two states, the flights had been cleared by the Civil Aviation Authority, the conference organizing committee and federal security agencies, but were instructed to return to Kismayo and </w:t>
      </w:r>
      <w:proofErr w:type="spellStart"/>
      <w:r w:rsidRPr="00A33778">
        <w:rPr>
          <w:szCs w:val="24"/>
        </w:rPr>
        <w:t>Garowe</w:t>
      </w:r>
      <w:proofErr w:type="spellEnd"/>
      <w:r w:rsidRPr="00A33778">
        <w:rPr>
          <w:szCs w:val="24"/>
        </w:rPr>
        <w:t xml:space="preserve"> as they approached Mogadishu. They said the decision was taken without assurances that the aircraft had sufficient fuel to make the return journey, calling it a “hostile decision” that put lives at risk.</w:t>
      </w:r>
      <w:r>
        <w:rPr>
          <w:szCs w:val="24"/>
        </w:rPr>
        <w:t xml:space="preserve"> </w:t>
      </w:r>
      <w:r w:rsidRPr="00A33778">
        <w:rPr>
          <w:szCs w:val="24"/>
        </w:rPr>
        <w:t xml:space="preserve">Federal government sources said Mogadishu had previously agreed to allow up to 30 uniformed and ten plainclothes </w:t>
      </w:r>
      <w:r w:rsidRPr="00A33778">
        <w:rPr>
          <w:szCs w:val="24"/>
        </w:rPr>
        <w:lastRenderedPageBreak/>
        <w:t xml:space="preserve">security personnel to accompany each regional president. They accused both </w:t>
      </w:r>
      <w:proofErr w:type="spellStart"/>
      <w:r w:rsidRPr="00A33778">
        <w:rPr>
          <w:szCs w:val="24"/>
        </w:rPr>
        <w:t>Jubaland</w:t>
      </w:r>
      <w:proofErr w:type="spellEnd"/>
      <w:r w:rsidRPr="00A33778">
        <w:rPr>
          <w:szCs w:val="24"/>
        </w:rPr>
        <w:t xml:space="preserve"> and Puntland of attempting to deploy more than 100 security personnel each, a move they said raised security concerns.</w:t>
      </w:r>
      <w:r>
        <w:rPr>
          <w:szCs w:val="24"/>
        </w:rPr>
        <w:t xml:space="preserve"> </w:t>
      </w:r>
      <w:r w:rsidRPr="00A33778">
        <w:rPr>
          <w:szCs w:val="24"/>
        </w:rPr>
        <w:t xml:space="preserve">The same sources said the federal government is now prepared to allow the two leaders to bring any number of security personnel as talks move forward, </w:t>
      </w:r>
      <w:proofErr w:type="gramStart"/>
      <w:r w:rsidRPr="00A33778">
        <w:rPr>
          <w:szCs w:val="24"/>
        </w:rPr>
        <w:t>in an effort to</w:t>
      </w:r>
      <w:proofErr w:type="gramEnd"/>
      <w:r w:rsidRPr="00A33778">
        <w:rPr>
          <w:szCs w:val="24"/>
        </w:rPr>
        <w:t xml:space="preserve"> defuse tensions and advance discussions on elections and the broader political impasse.</w:t>
      </w:r>
      <w:r>
        <w:rPr>
          <w:szCs w:val="24"/>
        </w:rPr>
        <w:t xml:space="preserve"> </w:t>
      </w:r>
      <w:r w:rsidRPr="00A33778">
        <w:rPr>
          <w:szCs w:val="24"/>
        </w:rPr>
        <w:t>The dispute highlights the fragile trust between Somalia’s federal government and its regional states, at a time when consensus is urgently needed to navigate electoral delays, security threats and a complex humanitarian landscape.</w:t>
      </w:r>
    </w:p>
    <w:p w14:paraId="350B738E" w14:textId="60797971" w:rsidR="00B212D3" w:rsidRPr="00792311" w:rsidRDefault="00B212D3" w:rsidP="00792311">
      <w:pPr>
        <w:pStyle w:val="ListParagraph"/>
        <w:numPr>
          <w:ilvl w:val="0"/>
          <w:numId w:val="1"/>
        </w:numPr>
        <w:rPr>
          <w:szCs w:val="24"/>
        </w:rPr>
      </w:pPr>
      <w:bookmarkStart w:id="17" w:name="_Toc221108279"/>
      <w:r w:rsidRPr="007E637D">
        <w:rPr>
          <w:rStyle w:val="Heading2Char"/>
        </w:rPr>
        <w:t>U.S. says Somalia policy unchanged after Israel recognizes Somaliland</w:t>
      </w:r>
      <w:bookmarkEnd w:id="17"/>
      <w:r w:rsidR="00792311">
        <w:rPr>
          <w:szCs w:val="24"/>
        </w:rPr>
        <w:t xml:space="preserve"> – </w:t>
      </w:r>
      <w:hyperlink r:id="rId20" w:history="1">
        <w:proofErr w:type="spellStart"/>
        <w:r w:rsidR="00792311" w:rsidRPr="007E637D">
          <w:rPr>
            <w:rStyle w:val="Hyperlink"/>
            <w:szCs w:val="24"/>
          </w:rPr>
          <w:t>Hiiraan</w:t>
        </w:r>
        <w:proofErr w:type="spellEnd"/>
      </w:hyperlink>
      <w:r w:rsidR="00792311">
        <w:rPr>
          <w:szCs w:val="24"/>
        </w:rPr>
        <w:t xml:space="preserve"> </w:t>
      </w:r>
    </w:p>
    <w:p w14:paraId="0875E034" w14:textId="02A1B001" w:rsidR="00B212D3" w:rsidRDefault="00B212D3" w:rsidP="00B212D3">
      <w:pPr>
        <w:rPr>
          <w:szCs w:val="24"/>
        </w:rPr>
      </w:pPr>
      <w:r w:rsidRPr="00B212D3">
        <w:rPr>
          <w:szCs w:val="24"/>
        </w:rPr>
        <w:t>The United States has on Monday reiterated that its policy on Somalia remains unchanged and that it continues to support Somalia’s sovereignty and territorial integrity, following Israel’s recognition of Somaliland as an independent state.</w:t>
      </w:r>
      <w:r w:rsidR="00792311">
        <w:rPr>
          <w:szCs w:val="24"/>
        </w:rPr>
        <w:t xml:space="preserve"> </w:t>
      </w:r>
      <w:r w:rsidRPr="00B212D3">
        <w:rPr>
          <w:szCs w:val="24"/>
        </w:rPr>
        <w:t>A U.S. State Department spokesperson told the BBC that Washington maintains a “good working relationship” with Somaliland, as well as with other regional administrations, particularly on shared counterterrorism, security and economic interests.</w:t>
      </w:r>
      <w:r w:rsidR="00792311">
        <w:rPr>
          <w:szCs w:val="24"/>
        </w:rPr>
        <w:t xml:space="preserve"> </w:t>
      </w:r>
      <w:r w:rsidRPr="00B212D3">
        <w:rPr>
          <w:szCs w:val="24"/>
        </w:rPr>
        <w:t>Israel’s decision in late December 2025 to recognize Somaliland a self-declared republic that broke away from Somalia in 1991 but lacks international recognition triggered widespread concern across the Horn of Africa and beyond.</w:t>
      </w:r>
      <w:r>
        <w:rPr>
          <w:szCs w:val="24"/>
        </w:rPr>
        <w:t xml:space="preserve"> </w:t>
      </w:r>
      <w:r w:rsidRPr="00B212D3">
        <w:rPr>
          <w:szCs w:val="24"/>
        </w:rPr>
        <w:t>Somalia responded by requesting an emergency meeting of the U.N. Security Council to address the move. Fourteen of the Council’s 15 members voiced opposition to Israel’s recognition, reaffirming Somalia’s unity and sovereignty. The United States was the only member that did not explicitly condemn Israel’s decision, though it said Washington’s own position on Somaliland had not changed.</w:t>
      </w:r>
      <w:r>
        <w:rPr>
          <w:szCs w:val="24"/>
        </w:rPr>
        <w:t xml:space="preserve"> </w:t>
      </w:r>
      <w:r w:rsidRPr="00B212D3">
        <w:rPr>
          <w:szCs w:val="24"/>
        </w:rPr>
        <w:t>Regional and international bodies, including the European Union, the African Union, the Arab League and the Intergovernmental Authority on Development, rejected Israel’s recognition. Several major countries also opposed the move, despite Israel’s insistence on its decision.</w:t>
      </w:r>
      <w:r>
        <w:rPr>
          <w:szCs w:val="24"/>
        </w:rPr>
        <w:t xml:space="preserve"> </w:t>
      </w:r>
      <w:r w:rsidRPr="00B212D3">
        <w:rPr>
          <w:szCs w:val="24"/>
        </w:rPr>
        <w:t>Somaliland has operated with its own government, security forces and elections for more than three decades, but Somalia’s federal government considers the territory an integral part of the country. The issue remains a sensitive diplomatic fault line, particularly as Somalia seeks greater international support for state-building and security.</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8" w:name="_Toc221108280"/>
      <w:r>
        <w:rPr>
          <w:szCs w:val="24"/>
        </w:rPr>
        <w:t>Sudan</w:t>
      </w:r>
      <w:bookmarkEnd w:id="18"/>
      <w:r>
        <w:rPr>
          <w:szCs w:val="24"/>
        </w:rPr>
        <w:t xml:space="preserve"> </w:t>
      </w:r>
    </w:p>
    <w:p w14:paraId="00F6E6D8" w14:textId="1F7BFA9C" w:rsidR="0032270A" w:rsidRDefault="0032270A" w:rsidP="0032270A">
      <w:pPr>
        <w:pStyle w:val="ListParagraph"/>
        <w:numPr>
          <w:ilvl w:val="0"/>
          <w:numId w:val="1"/>
        </w:numPr>
        <w:spacing w:line="276" w:lineRule="auto"/>
      </w:pPr>
      <w:bookmarkStart w:id="19" w:name="_Toc221108281"/>
      <w:r w:rsidRPr="0032270A">
        <w:rPr>
          <w:rStyle w:val="Heading2Char"/>
        </w:rPr>
        <w:t>RSF and SPLM-N attack arm’s positions in Blue Nile, capture strategic area</w:t>
      </w:r>
      <w:bookmarkEnd w:id="19"/>
      <w:r>
        <w:t xml:space="preserve"> – </w:t>
      </w:r>
      <w:hyperlink r:id="rId21" w:history="1">
        <w:r w:rsidRPr="0032270A">
          <w:rPr>
            <w:rStyle w:val="Hyperlink"/>
          </w:rPr>
          <w:t>Sudan Tribune</w:t>
        </w:r>
      </w:hyperlink>
    </w:p>
    <w:p w14:paraId="4DA220E6" w14:textId="710800B9" w:rsidR="0032270A" w:rsidRDefault="0032270A" w:rsidP="0032270A">
      <w:pPr>
        <w:spacing w:line="276" w:lineRule="auto"/>
      </w:pPr>
      <w:r>
        <w:t>The Rapid Support Forces (RSF) and the Sudan People’s Liberation Movement-North (SPLM-N) launched an attack on Tuesday on three sites in the Blue Nile region of southeastern Sudan, seizing the strategic town of Deim Mansour.</w:t>
      </w:r>
      <w:r>
        <w:t xml:space="preserve"> </w:t>
      </w:r>
      <w:r>
        <w:t>A Sudanese official accused Ethiopia of facilitating the passage of the attacking forces.</w:t>
      </w:r>
      <w:r>
        <w:t xml:space="preserve"> </w:t>
      </w:r>
      <w:r>
        <w:t xml:space="preserve">On January 26, the army regained positions in Bau County in Blue Nile from a coalition comprising the RSF </w:t>
      </w:r>
      <w:r>
        <w:lastRenderedPageBreak/>
        <w:t>and SPLM-N, one day after the coalition had seized them using forces that advanced from within South Sudan.</w:t>
      </w:r>
      <w:r>
        <w:t xml:space="preserve"> </w:t>
      </w:r>
      <w:r>
        <w:t xml:space="preserve">The SPLM-N, led by Abdel Aziz al-Hilu, announced it had taken control of the strategic town of Deim Mansour, as well as Bashir </w:t>
      </w:r>
      <w:proofErr w:type="spellStart"/>
      <w:r>
        <w:t>Nuqu</w:t>
      </w:r>
      <w:proofErr w:type="spellEnd"/>
      <w:r>
        <w:t xml:space="preserve"> and Khor al-Budi in </w:t>
      </w:r>
      <w:proofErr w:type="spellStart"/>
      <w:r>
        <w:t>Kurmuk</w:t>
      </w:r>
      <w:proofErr w:type="spellEnd"/>
      <w:r>
        <w:t xml:space="preserve"> County, following battles with the Sudanese army.</w:t>
      </w:r>
      <w:r>
        <w:t xml:space="preserve"> </w:t>
      </w:r>
      <w:r>
        <w:t>The movement stated on its Facebook platform that it captured combat vehicles, tanks, and drones during the assault on these locations.</w:t>
      </w:r>
      <w:r>
        <w:t xml:space="preserve"> </w:t>
      </w:r>
      <w:r>
        <w:t xml:space="preserve">Deim Mansour is considered a critical strategic town whose fall is feared to clear the way for the army to lose the city of </w:t>
      </w:r>
      <w:proofErr w:type="spellStart"/>
      <w:r>
        <w:t>Kurmuk</w:t>
      </w:r>
      <w:proofErr w:type="spellEnd"/>
      <w:r>
        <w:t>.</w:t>
      </w:r>
      <w:r>
        <w:t xml:space="preserve"> </w:t>
      </w:r>
      <w:r>
        <w:t>Reliable sources reported that it was attacked by a large force for several consecutive hours, supported by drone strikes that destroyed army ammunition depots and vehicles.</w:t>
      </w:r>
      <w:r>
        <w:t xml:space="preserve"> </w:t>
      </w:r>
      <w:r>
        <w:t xml:space="preserve">Video footage released by the SPLM-N showed </w:t>
      </w:r>
      <w:proofErr w:type="spellStart"/>
      <w:r>
        <w:t>defences</w:t>
      </w:r>
      <w:proofErr w:type="spellEnd"/>
      <w:r>
        <w:t xml:space="preserve"> it claimed belonged to the army in the captured areas, along with heavy artillery positioned inside trenches.</w:t>
      </w:r>
      <w:r>
        <w:t xml:space="preserve"> </w:t>
      </w:r>
      <w:r>
        <w:t>The army has not yet issued a comment regarding these developments.</w:t>
      </w:r>
      <w:r>
        <w:t xml:space="preserve"> </w:t>
      </w:r>
      <w:proofErr w:type="spellStart"/>
      <w:r>
        <w:t>Kurmuk</w:t>
      </w:r>
      <w:proofErr w:type="spellEnd"/>
      <w:r>
        <w:t xml:space="preserve"> Commissioner Abdel Ati Mohamed al-Faki said on Tuesday that the RSF and SPLM-N attacked army garrisons in the county, including Deim Mansour and Khor al-Budi, and that the army was engaging them.</w:t>
      </w:r>
      <w:r>
        <w:t xml:space="preserve"> </w:t>
      </w:r>
      <w:r>
        <w:t>In a related development, a high-ranking government official told the Sudan Tribune that Ethiopia was involved in the escalation by facilitating the passage of RSF and SPLM-N forces.</w:t>
      </w:r>
      <w:r>
        <w:t xml:space="preserve"> </w:t>
      </w:r>
      <w:r>
        <w:t xml:space="preserve">He stated that these forces launched from within Ethiopian territory to attack army positions in </w:t>
      </w:r>
      <w:proofErr w:type="spellStart"/>
      <w:r>
        <w:t>Kurmuk</w:t>
      </w:r>
      <w:proofErr w:type="spellEnd"/>
      <w:r>
        <w:t xml:space="preserve"> County.</w:t>
      </w:r>
      <w:r>
        <w:t xml:space="preserve"> </w:t>
      </w:r>
      <w:r>
        <w:t>The official reported that military intelligence had monitored the infiltration of RSF and SPLM-N groups from the Benishangul-</w:t>
      </w:r>
      <w:proofErr w:type="spellStart"/>
      <w:r>
        <w:t>Gumuz</w:t>
      </w:r>
      <w:proofErr w:type="spellEnd"/>
      <w:r>
        <w:t xml:space="preserve"> region in Ethiopia more than three days ago, crossing the border at the Yabus area in the Blue Nile region.</w:t>
      </w:r>
      <w:r>
        <w:t xml:space="preserve"> </w:t>
      </w:r>
      <w:r>
        <w:t xml:space="preserve">He further explained that the drones used to attack army </w:t>
      </w:r>
      <w:proofErr w:type="spellStart"/>
      <w:r>
        <w:t>defences</w:t>
      </w:r>
      <w:proofErr w:type="spellEnd"/>
      <w:r>
        <w:t xml:space="preserve"> in the Blue Nile region on Tuesday were launched from bases overseen by the United Arab Emirates in the Benishangul-</w:t>
      </w:r>
      <w:proofErr w:type="spellStart"/>
      <w:r>
        <w:t>Gumuz</w:t>
      </w:r>
      <w:proofErr w:type="spellEnd"/>
      <w:r>
        <w:t xml:space="preserve"> region.</w:t>
      </w:r>
      <w:r>
        <w:t xml:space="preserve"> </w:t>
      </w:r>
      <w:r>
        <w:t xml:space="preserve">The official emphasized that the army </w:t>
      </w:r>
      <w:proofErr w:type="gramStart"/>
      <w:r>
        <w:t>is capable of protecting</w:t>
      </w:r>
      <w:proofErr w:type="gramEnd"/>
      <w:r>
        <w:t xml:space="preserve"> the borders and defeating what he described as a foreign invasion supported by Ethiopia and the UAE.</w:t>
      </w:r>
      <w:r>
        <w:t xml:space="preserve"> </w:t>
      </w:r>
      <w:r>
        <w:t>Last June, the Sudanese army cleared the RSF and its allies from parts of the Blue Nile, forcing them to withdraw under military pressure toward areas adjacent to the borders with Ethiopia and South Sudan.</w:t>
      </w:r>
    </w:p>
    <w:p w14:paraId="6192A58C" w14:textId="1F01707D" w:rsidR="00506429" w:rsidRDefault="00506429" w:rsidP="00506429">
      <w:pPr>
        <w:pStyle w:val="ListParagraph"/>
        <w:numPr>
          <w:ilvl w:val="0"/>
          <w:numId w:val="1"/>
        </w:numPr>
        <w:spacing w:line="276" w:lineRule="auto"/>
      </w:pPr>
      <w:bookmarkStart w:id="20" w:name="_Toc221108282"/>
      <w:r w:rsidRPr="00506429">
        <w:rPr>
          <w:rStyle w:val="Heading2Char"/>
        </w:rPr>
        <w:t>US advisor says Quad reaches peace deal for Sudan</w:t>
      </w:r>
      <w:bookmarkEnd w:id="20"/>
      <w:r>
        <w:t xml:space="preserve"> – </w:t>
      </w:r>
      <w:hyperlink r:id="rId22" w:history="1">
        <w:r w:rsidRPr="00506429">
          <w:rPr>
            <w:rStyle w:val="Hyperlink"/>
          </w:rPr>
          <w:t>Sudan Tribune</w:t>
        </w:r>
      </w:hyperlink>
    </w:p>
    <w:p w14:paraId="193C38C6" w14:textId="740816ED" w:rsidR="00506429" w:rsidRDefault="00506429" w:rsidP="00506429">
      <w:pPr>
        <w:spacing w:line="276" w:lineRule="auto"/>
      </w:pPr>
      <w:r>
        <w:t>Massad Boulos, the U.S. presidential advisor on African affairs, said on Tuesday the Quad has reached a peace document for Sudan that is acceptable to both parties to the conflict, and announced a goal to raise $1.5 billion to support the war-torn country.</w:t>
      </w:r>
      <w:r>
        <w:t xml:space="preserve"> </w:t>
      </w:r>
      <w:r>
        <w:t>Boulos’s remarks confirm a report published by the Sudan Tribune on Monday stating that the U.S. Peace Council has developed a plan to end the conflict by next March. This plan includes a humanitarian truce and addresses military and security reform with support from Saudi Arabia, Egypt, and the United Arab Emirates.</w:t>
      </w:r>
      <w:r>
        <w:t xml:space="preserve"> </w:t>
      </w:r>
      <w:r>
        <w:t>Speaking at a humanitarian aid conference at the President Donald Trump Peace Institute in Washington, Boulos said the final text of Sudan’s peace agreement has been reached with the Quad.</w:t>
      </w:r>
      <w:r>
        <w:t xml:space="preserve"> </w:t>
      </w:r>
      <w:r>
        <w:t xml:space="preserve">Boulos reported the existence of a document acceptable to both sides of the conflict that should lead to a humanitarian truce. He added that the United Nations has established a mechanism for the withdrawal of </w:t>
      </w:r>
      <w:r>
        <w:lastRenderedPageBreak/>
        <w:t>fighters from certain areas to allow for the flow of aid.</w:t>
      </w:r>
      <w:r>
        <w:t xml:space="preserve"> </w:t>
      </w:r>
      <w:r>
        <w:t>The peace agreement, which aims to achieve a humanitarian truce and open safe corridors for relief, will be submitted to the U.N. Security Council once it is ratified by the Quad, he said.</w:t>
      </w:r>
      <w:r>
        <w:t xml:space="preserve"> </w:t>
      </w:r>
      <w:r>
        <w:t>Sudan has consistently rejected the UAE’s presence in the Quad, accusing it of providing ongoing support to the Rapid Support Forces.</w:t>
      </w:r>
      <w:r>
        <w:t xml:space="preserve"> </w:t>
      </w:r>
      <w:r>
        <w:t>The Quad, composed of the United States, Saudi Arabia, Egypt, and the United Arab Emirates, proposed a roadmap on Sept. 12 to end the conflict. This roadmap included a humanitarian truce followed by a ceasefire and the start of a political process.</w:t>
      </w:r>
      <w:r>
        <w:t xml:space="preserve"> </w:t>
      </w:r>
      <w:r>
        <w:t>Boulos said he expects to mobilize $1.5 billion at the humanitarian aid conference in the United States, including an additional $200 million from Washington.</w:t>
      </w:r>
      <w:r>
        <w:t xml:space="preserve"> </w:t>
      </w:r>
      <w:r>
        <w:t>During the conference, the UAE committed $500 million to a U.N. fund providing humanitarian aid to Sudan, while other donor countries made no pledges.</w:t>
      </w:r>
      <w:r>
        <w:t xml:space="preserve"> </w:t>
      </w:r>
      <w:r>
        <w:t>In an interview with Sky News Arabia, Boulos stated that the Sudan Humanitarian Fund conference was successful by all measures, noting the high level of attendance, participating countries, and pledges.</w:t>
      </w:r>
      <w:r>
        <w:t xml:space="preserve"> </w:t>
      </w:r>
      <w:r>
        <w:t xml:space="preserve">He added that the final draft of the Sudan solution is being </w:t>
      </w:r>
      <w:proofErr w:type="spellStart"/>
      <w:r>
        <w:t>finalised</w:t>
      </w:r>
      <w:proofErr w:type="spellEnd"/>
      <w:r>
        <w:t>, beginning with the truce, and that there are plans for military withdrawals from some Sudanese cities for humanitarian purposes.</w:t>
      </w:r>
      <w:r>
        <w:t xml:space="preserve"> </w:t>
      </w:r>
      <w:r>
        <w:t>Boulos called on both sides of the conflict to accept the U.N. initiatives and the Quad’s ideas, noting that both parties have tentatively accepted the U.N. mechanism.</w:t>
      </w:r>
      <w:r>
        <w:t xml:space="preserve"> </w:t>
      </w:r>
      <w:r>
        <w:t>He said that while officials had hoped for faster progress, the military situation had deteriorated. This led President Trump to step in personally, which Boulos said provided significant momentum toward reaching a result.</w:t>
      </w:r>
    </w:p>
    <w:p w14:paraId="5170E01A" w14:textId="4C3D8623" w:rsidR="00EF2FF7" w:rsidRDefault="00EF2FF7" w:rsidP="00EF2FF7">
      <w:pPr>
        <w:pStyle w:val="ListParagraph"/>
        <w:numPr>
          <w:ilvl w:val="0"/>
          <w:numId w:val="1"/>
        </w:numPr>
        <w:spacing w:line="276" w:lineRule="auto"/>
      </w:pPr>
      <w:bookmarkStart w:id="21" w:name="_Toc221108283"/>
      <w:r w:rsidRPr="00EF2FF7">
        <w:rPr>
          <w:rStyle w:val="Heading2Char"/>
        </w:rPr>
        <w:t>Sudan’s Idris meets UN heads in Geneva to rally peace support</w:t>
      </w:r>
      <w:bookmarkEnd w:id="21"/>
      <w:r>
        <w:t xml:space="preserve"> – </w:t>
      </w:r>
      <w:hyperlink r:id="rId23" w:history="1">
        <w:r w:rsidRPr="00EF2FF7">
          <w:rPr>
            <w:rStyle w:val="Hyperlink"/>
          </w:rPr>
          <w:t>Sudan Tribune</w:t>
        </w:r>
      </w:hyperlink>
    </w:p>
    <w:p w14:paraId="338BA19B" w14:textId="5C7710BD" w:rsidR="00EF2FF7" w:rsidRDefault="00EF2FF7" w:rsidP="00EF2FF7">
      <w:pPr>
        <w:spacing w:line="276" w:lineRule="auto"/>
      </w:pPr>
      <w:r>
        <w:t>Sudanese Prime Minister Kamil Idris arrived in Geneva on Tuesday for meetings with UN agency heads and the World Council of Churches to rally support for his peace and reconstruction initiative.</w:t>
      </w:r>
      <w:r>
        <w:t xml:space="preserve"> </w:t>
      </w:r>
      <w:r>
        <w:t>Idris announced the initiative on December 22 to end the conflict. The plan includes the withdrawal of the Rapid Support Forces (RSF) from cities, their disarmament and their relocation to designated camps. It also calls for accountability for those involved in crimes, followed by a comprehensive dialogue between political forces to agree on the country’s future governance.</w:t>
      </w:r>
      <w:r>
        <w:t xml:space="preserve"> </w:t>
      </w:r>
      <w:r>
        <w:t>State media reported that the prime minister will meet with the High Commissioner for Human Rights, the Director-General of the World Health Organization and the High Commissioner for Refugees. He is also scheduled to meet the Director General of the International Organization for Migration and the General Secretary of the World Council of Churches.</w:t>
      </w:r>
      <w:r>
        <w:t xml:space="preserve"> </w:t>
      </w:r>
      <w:r>
        <w:t>During the brief visit, Idris will present details of his peace initiative and explain the international community’s role in supporting it.</w:t>
      </w:r>
      <w:r>
        <w:t xml:space="preserve"> </w:t>
      </w:r>
      <w:r>
        <w:t>The prime minister will provide a detailed presentation of government efforts to create a suitable environment for the return of displaced people and refugees, following what the government described as army victories.</w:t>
      </w:r>
      <w:r>
        <w:t xml:space="preserve"> </w:t>
      </w:r>
      <w:r>
        <w:t xml:space="preserve">The number of internally displaced people in Sudan is estimated at 9.2 million, mostly in the Darfur region, while 4.3 million people have fled to </w:t>
      </w:r>
      <w:proofErr w:type="spellStart"/>
      <w:r>
        <w:t>neighbouring</w:t>
      </w:r>
      <w:proofErr w:type="spellEnd"/>
      <w:r>
        <w:t xml:space="preserve"> countries since the war broke out 33 months ago.</w:t>
      </w:r>
      <w:r>
        <w:t xml:space="preserve"> </w:t>
      </w:r>
      <w:r>
        <w:t xml:space="preserve">Idris </w:t>
      </w:r>
      <w:r>
        <w:lastRenderedPageBreak/>
        <w:t>will discuss the challenges facing the government with UN officials, including the need for support to rehabilitate facilities, reconstruct and repair infrastructure, and restore basic services.</w:t>
      </w:r>
      <w:r>
        <w:t xml:space="preserve"> </w:t>
      </w:r>
      <w:r>
        <w:t>The United Nations is facing a funding crisis that has forced it to reduce humanitarian aid provided to the most vulnerable groups in Sudan.</w:t>
      </w:r>
    </w:p>
    <w:p w14:paraId="110A4B5E" w14:textId="7B885A24" w:rsidR="00B810B5" w:rsidRDefault="00B810B5" w:rsidP="00B810B5">
      <w:pPr>
        <w:pStyle w:val="ListParagraph"/>
        <w:numPr>
          <w:ilvl w:val="0"/>
          <w:numId w:val="1"/>
        </w:numPr>
        <w:spacing w:line="276" w:lineRule="auto"/>
      </w:pPr>
      <w:bookmarkStart w:id="22" w:name="_Toc221108284"/>
      <w:r w:rsidRPr="00B810B5">
        <w:rPr>
          <w:rStyle w:val="Heading2Char"/>
        </w:rPr>
        <w:t>UN urges truce in Sudan as 1,000-day conflict drives famine, mass displacement</w:t>
      </w:r>
      <w:bookmarkEnd w:id="22"/>
      <w:r>
        <w:t xml:space="preserve"> – </w:t>
      </w:r>
      <w:hyperlink r:id="rId24" w:history="1">
        <w:r w:rsidRPr="00B810B5">
          <w:rPr>
            <w:rStyle w:val="Hyperlink"/>
          </w:rPr>
          <w:t>Sudan Tribune</w:t>
        </w:r>
      </w:hyperlink>
    </w:p>
    <w:p w14:paraId="0209D8CC" w14:textId="41B46369" w:rsidR="00B810B5" w:rsidRDefault="00B810B5" w:rsidP="00B810B5">
      <w:pPr>
        <w:spacing w:line="276" w:lineRule="auto"/>
      </w:pPr>
      <w:r>
        <w:t>The United Nations’ emergency relief chief on Tuesday called for an immediate humanitarian truce in Sudan, warning that the country’s “horrific” crisis has persisted for more than 1,000 days as the conflict nears its third year.</w:t>
      </w:r>
      <w:r>
        <w:t xml:space="preserve"> </w:t>
      </w:r>
      <w:r>
        <w:t>Emergency Relief Coordinator Tom Fletcher, speaking at a U.S.-hosted event in Washington, urged international donors to mobilize resources for a humanitarian response that remains severely underfunded.</w:t>
      </w:r>
      <w:r>
        <w:t xml:space="preserve"> </w:t>
      </w:r>
      <w:r>
        <w:t>“The horrific humanitarian crisis in Sudan has endured more than 1,000 days, and that is far too long,” Fletcher said. He described widespread famine, mass displacement and “terrifying sexual violence” against women and girls.</w:t>
      </w:r>
      <w:r>
        <w:t xml:space="preserve"> </w:t>
      </w:r>
      <w:r>
        <w:t>Fletcher reiterated U.S. and U.N. support for the “Quad” mediation effort – comprising the United States, Egypt, Saudi Arabia and the United Arab Emirates – to secure a pause in fighting. The proposed truce includes demilitarizing key areas to allow rapid scale-up of life-saving aid.</w:t>
      </w:r>
      <w:r>
        <w:t xml:space="preserve"> </w:t>
      </w:r>
      <w:r>
        <w:t xml:space="preserve">On the ground, insecurity continues to drive displacement. In South Kordofan state, a recent U.N. mission to Abu </w:t>
      </w:r>
      <w:proofErr w:type="spellStart"/>
      <w:r>
        <w:t>Jubaihah</w:t>
      </w:r>
      <w:proofErr w:type="spellEnd"/>
      <w:r>
        <w:t xml:space="preserve"> found more than 10,000 displaced people living in camps with critical shortages of food, water and healthcare, OCHA said. Many had fled Kadugli and Dilling, while others arrived from West Kordofan and East Darfur.</w:t>
      </w:r>
      <w:r>
        <w:t xml:space="preserve"> </w:t>
      </w:r>
      <w:r>
        <w:t>Some families reached safety only after “long and dangerous journeys” through South Sudan, facing theft, detention and family separation, officials said.</w:t>
      </w:r>
      <w:r>
        <w:t xml:space="preserve"> </w:t>
      </w:r>
      <w:r>
        <w:t xml:space="preserve">In North Darfur, more than 1,000 people arrived in </w:t>
      </w:r>
      <w:proofErr w:type="gramStart"/>
      <w:r>
        <w:t>Tawila locality</w:t>
      </w:r>
      <w:proofErr w:type="gramEnd"/>
      <w:r>
        <w:t xml:space="preserve"> in recent days. While community kitchens provide hot meals, partners report acute shortages of medical services and household items. Further displacement was reported in East Darfur and Blue Nile state.</w:t>
      </w:r>
      <w:r>
        <w:t xml:space="preserve"> </w:t>
      </w:r>
      <w:r>
        <w:t>The U.N. Office for the Coordination of Humanitarian Affairs (OCHA) has appealed to international donors for $2.9 billion this year. The funding is intended to reach 20 million people, though officials warned that resources remain severely stretched as needs continue to rise.</w:t>
      </w:r>
    </w:p>
    <w:p w14:paraId="4A0AD80D" w14:textId="760CCFF0" w:rsidR="008A538D" w:rsidRDefault="008A538D" w:rsidP="008A538D">
      <w:pPr>
        <w:pStyle w:val="ListParagraph"/>
        <w:numPr>
          <w:ilvl w:val="0"/>
          <w:numId w:val="1"/>
        </w:numPr>
        <w:spacing w:line="276" w:lineRule="auto"/>
      </w:pPr>
      <w:bookmarkStart w:id="23" w:name="_Toc221108285"/>
      <w:r w:rsidRPr="008A538D">
        <w:rPr>
          <w:rStyle w:val="Heading2Char"/>
        </w:rPr>
        <w:t>South Kordofan facing ‘catastrophic’ famine as food supplies dwindle, NRC warns</w:t>
      </w:r>
      <w:bookmarkEnd w:id="23"/>
      <w:r>
        <w:t xml:space="preserve"> – </w:t>
      </w:r>
      <w:hyperlink r:id="rId25" w:history="1">
        <w:r w:rsidRPr="008A538D">
          <w:rPr>
            <w:rStyle w:val="Hyperlink"/>
          </w:rPr>
          <w:t>Sudan Tribune</w:t>
        </w:r>
      </w:hyperlink>
    </w:p>
    <w:p w14:paraId="2C7A56ED" w14:textId="28EA61CB" w:rsidR="008A538D" w:rsidRDefault="008A538D" w:rsidP="008A538D">
      <w:pPr>
        <w:spacing w:line="276" w:lineRule="auto"/>
      </w:pPr>
      <w:r>
        <w:t xml:space="preserve">South Kordofan is </w:t>
      </w:r>
      <w:r>
        <w:t>spiraling</w:t>
      </w:r>
      <w:r>
        <w:t xml:space="preserve"> toward a humanitarian disaster as severe food shortages push major towns into famine, the head of the Norwegian Refugee Council (NRC) warned on Monday.</w:t>
      </w:r>
      <w:r>
        <w:t xml:space="preserve"> </w:t>
      </w:r>
      <w:r>
        <w:t>Jan Egeland, the NRC’s secretary general, said Kadugli, the state capital, is grappling with famine conditions, while the town of Dilling faces a similar crisis. The Sudanese army broke the siege on Dilling on January 26, allowing some food to reach the area, but roads remain highly insecure, hindering consistent aid delivery.</w:t>
      </w:r>
      <w:r>
        <w:t xml:space="preserve"> </w:t>
      </w:r>
      <w:r>
        <w:t xml:space="preserve">“Entire towns are being hollowed out by hunger,” Egeland said in a statement following a visit to the region. </w:t>
      </w:r>
      <w:r>
        <w:lastRenderedPageBreak/>
        <w:t>“Civilians here have told me they are being bombarded and attacked in their homes, places of worship, and schools. This is a man-made crisis, and it is moving rapidly toward a catastrophic scenario.”</w:t>
      </w:r>
      <w:r>
        <w:t xml:space="preserve"> </w:t>
      </w:r>
      <w:r>
        <w:t xml:space="preserve">The conflict and resulting starvation have displaced approximately 147,000 people from Kadugli — roughly 80% of its population — and about 117,000 from Dilling, nearly half of its residents, according to United Nations estimates. Many of those who fled reported facing </w:t>
      </w:r>
      <w:proofErr w:type="gramStart"/>
      <w:r>
        <w:t>abuses</w:t>
      </w:r>
      <w:proofErr w:type="gramEnd"/>
      <w:r>
        <w:t xml:space="preserve"> during their journey, driven by the total lack of food in the cities.</w:t>
      </w:r>
      <w:r>
        <w:t xml:space="preserve"> </w:t>
      </w:r>
      <w:r>
        <w:t>The closure of major supply routes to Dilling and Kadugli has led to a total collapse of local markets. Trapped civilians now face a complete absence of food, cash, and essential services, Egeland said.</w:t>
      </w:r>
      <w:r>
        <w:t xml:space="preserve"> </w:t>
      </w:r>
      <w:r>
        <w:t>Overstretched resources</w:t>
      </w:r>
      <w:r>
        <w:t xml:space="preserve">: </w:t>
      </w:r>
      <w:r>
        <w:t xml:space="preserve">Thousands are fleeing the Kordofan region on perilous journeys marked by hunger, theft and intimidation. Many cross active front lines to reach the Nuba Mountains — a region long isolated and impoverished — while others head toward White Nile State, </w:t>
      </w:r>
      <w:proofErr w:type="spellStart"/>
      <w:r>
        <w:t>Gedaref</w:t>
      </w:r>
      <w:proofErr w:type="spellEnd"/>
      <w:r>
        <w:t xml:space="preserve"> or South Sudan.</w:t>
      </w:r>
      <w:r>
        <w:t xml:space="preserve"> </w:t>
      </w:r>
      <w:r>
        <w:t xml:space="preserve">Upon reaching displacement camps, many families are forced to sleep on bare ground in overcrowded shelters. Aid </w:t>
      </w:r>
      <w:proofErr w:type="spellStart"/>
      <w:r>
        <w:t>organisations</w:t>
      </w:r>
      <w:proofErr w:type="spellEnd"/>
      <w:r>
        <w:t xml:space="preserve"> are few and operating under extreme pressure with significant funding shortages, Egeland said.</w:t>
      </w:r>
      <w:r>
        <w:t xml:space="preserve"> </w:t>
      </w:r>
      <w:r>
        <w:t>The NRC supports communal kitchens in Kadugli, Dilling and the Nuba Mountains, while also providing water, sanitation and educational support. Despite security constraints, the council continues to provide emergency food, cash assistance and protection services.</w:t>
      </w:r>
      <w:r>
        <w:t xml:space="preserve"> </w:t>
      </w:r>
      <w:proofErr w:type="gramStart"/>
      <w:r>
        <w:t>“</w:t>
      </w:r>
      <w:proofErr w:type="gramEnd"/>
      <w:r>
        <w:t>The needs are rapidly outstripping our available resources,” Egeland warned. “History will hold us accountable if we abandon the civilians of Sudan once again to face endless violence and deprivation.”</w:t>
      </w:r>
      <w:r>
        <w:t xml:space="preserve"> </w:t>
      </w:r>
      <w:r>
        <w:t xml:space="preserve">The security situation remains volatile. Kadugli, Dilling and other towns in South Kordofan are subject to drone strikes and heavy artillery fire attributed to both the Rapid Support Forces (RSF) and the Sudan People’s Liberation Movement (SPLM). The attacks have repeatedly struck residential </w:t>
      </w:r>
      <w:proofErr w:type="spellStart"/>
      <w:r>
        <w:t>neighbourhoods</w:t>
      </w:r>
      <w:proofErr w:type="spellEnd"/>
      <w:r>
        <w:t xml:space="preserve"> and critical infrastructure, including hospitals and health </w:t>
      </w:r>
      <w:proofErr w:type="spellStart"/>
      <w:r>
        <w:t>centres</w:t>
      </w:r>
      <w:proofErr w:type="spellEnd"/>
      <w:r>
        <w:t>.</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4" w:name="_Toc221108286"/>
      <w:r>
        <w:rPr>
          <w:rFonts w:eastAsia="DengXian Light" w:cs="Times New Roman"/>
          <w:b/>
          <w:bCs/>
          <w:color w:val="2F5496"/>
          <w:szCs w:val="24"/>
          <w:u w:val="single"/>
        </w:rPr>
        <w:t>Gulf Region and the Middle East</w:t>
      </w:r>
      <w:bookmarkEnd w:id="24"/>
    </w:p>
    <w:p w14:paraId="27F3B834" w14:textId="77777777" w:rsidR="00F56CB8" w:rsidRDefault="0031092A">
      <w:pPr>
        <w:pStyle w:val="Heading2"/>
      </w:pPr>
      <w:bookmarkStart w:id="25" w:name="_Toc221108287"/>
      <w:r>
        <w:t>Egypt</w:t>
      </w:r>
      <w:bookmarkEnd w:id="25"/>
    </w:p>
    <w:p w14:paraId="5FE1505A" w14:textId="54C42362" w:rsidR="007E0826" w:rsidRDefault="007E0826" w:rsidP="007E0826">
      <w:pPr>
        <w:pStyle w:val="ListParagraph"/>
        <w:numPr>
          <w:ilvl w:val="0"/>
          <w:numId w:val="1"/>
        </w:numPr>
        <w:spacing w:line="276" w:lineRule="auto"/>
      </w:pPr>
      <w:bookmarkStart w:id="26" w:name="_Toc221108288"/>
      <w:r w:rsidRPr="007E0826">
        <w:rPr>
          <w:rStyle w:val="Heading2Char"/>
        </w:rPr>
        <w:t>Egypt-based military drones have targeted Sudan’s RSF for months, report says</w:t>
      </w:r>
      <w:bookmarkEnd w:id="26"/>
      <w:r>
        <w:t xml:space="preserve"> – </w:t>
      </w:r>
      <w:hyperlink r:id="rId26" w:history="1">
        <w:r w:rsidRPr="007E0826">
          <w:rPr>
            <w:rStyle w:val="Hyperlink"/>
          </w:rPr>
          <w:t>Addis Standard</w:t>
        </w:r>
      </w:hyperlink>
      <w:r>
        <w:t xml:space="preserve"> </w:t>
      </w:r>
    </w:p>
    <w:p w14:paraId="337985D3" w14:textId="01910299" w:rsidR="007E0826" w:rsidRDefault="007E0826" w:rsidP="007E0826">
      <w:pPr>
        <w:spacing w:line="276" w:lineRule="auto"/>
      </w:pPr>
      <w:r>
        <w:t>A covert military airstrip in Egypt’s Western Desert has emerged as a key launch site for drone strikes inside Sudan, signaling Egypt’s direct entry into Sudan’s devastating civil war, according to an extensive investigation by The New York Times.</w:t>
      </w:r>
      <w:r>
        <w:t xml:space="preserve"> </w:t>
      </w:r>
      <w:r>
        <w:t>The report, based on satellite imagery, flight records, video analysis, and interviews with American, European, and Arab officials, found that advanced military drones operating from Egypt have been conducting strikes against Sudan’s Rapid Support Forces (RSF) for at least six months.</w:t>
      </w:r>
      <w:r>
        <w:t xml:space="preserve"> </w:t>
      </w:r>
      <w:r>
        <w:t xml:space="preserve">The airstrip, located near the East </w:t>
      </w:r>
      <w:proofErr w:type="spellStart"/>
      <w:r>
        <w:t>Oweinat</w:t>
      </w:r>
      <w:proofErr w:type="spellEnd"/>
      <w:r>
        <w:t xml:space="preserve"> agricultural project close to the </w:t>
      </w:r>
      <w:r>
        <w:lastRenderedPageBreak/>
        <w:t>Sudanese border, is hidden amid vast wheat fields irrigated by fossil aquifers. While the base appears civilian on the surface, satellite images reviewed by the newspaper show the construction of a second runway, at least 17 aircraft hangars, satellite communications systems, and the presence of advanced long-range drones.</w:t>
      </w:r>
      <w:r>
        <w:t xml:space="preserve"> </w:t>
      </w:r>
      <w:r>
        <w:t>According to the report, the drone operations target RSF positions deep inside Sudan, adding a new layer to a conflict that has already drawn in multiple foreign powers. Sudan’s civil war, which has killed tens of thousands and displaced an estimated 12 million people, is increasingly characterized by high-tech drone warfare driven by regional and international rivalries.</w:t>
      </w:r>
      <w:r>
        <w:t xml:space="preserve"> </w:t>
      </w:r>
      <w:r>
        <w:t xml:space="preserve">The Times reported that the drones striking RSF forces are likely Turkish-made Akinci drones, produced by </w:t>
      </w:r>
      <w:proofErr w:type="spellStart"/>
      <w:r>
        <w:t>Baykar</w:t>
      </w:r>
      <w:proofErr w:type="spellEnd"/>
      <w:r>
        <w:t>, Turkey’s largest defense contractor. Officials cited by the newspaper said the drones are being stationed in Egypt to protect them from RSF counterattacks, though it remains unclear whether they are operated by Egyptian or Sudanese personnel.</w:t>
      </w:r>
      <w:r>
        <w:t xml:space="preserve"> </w:t>
      </w:r>
      <w:r>
        <w:t>Egyptian authorities did not respond to questions from The New York Times. Sudan’s military also declined to comment.</w:t>
      </w:r>
      <w:r>
        <w:t xml:space="preserve"> </w:t>
      </w:r>
      <w:r>
        <w:t>Until recently, Egypt had largely confined its role in Sudan to diplomacy. However, the drone activity suggests Cairo has now aligned militarily with Sudan’s army, which is battling the RSF more than 1,000 days into the conflict.</w:t>
      </w:r>
      <w:r>
        <w:t xml:space="preserve"> </w:t>
      </w:r>
      <w:r>
        <w:t>The war has increasingly become a proxy battleground. The United Arab Emirates is accused by officials of supplying weapons, including Chinese-made CH-95 drones, to the RSF, allegations Abu Dhabi denies. Saudi Arabia and Qatar back Sudan’s military, which has also received arms from Turkey, Iran, and Russia, according to the report.</w:t>
      </w:r>
      <w:r>
        <w:t xml:space="preserve"> </w:t>
      </w:r>
      <w:r>
        <w:t>The Times investigation links Egypt’s involvement to the fall of El Fasher, the capital of North Darfur, which RSF forces captured after an 18-month siege in late October. The takeover of the famine-stricken city drew international condemnation and raised alarm in Cairo, where President Abdel Fattah el-Sisi has long feared an RSF takeover of Sudan.</w:t>
      </w:r>
      <w:r>
        <w:t xml:space="preserve"> </w:t>
      </w:r>
      <w:r>
        <w:t>In December, el-Sisi warned that a “red line” had been crossed in Sudan, from which more than 1.5 million refugees have already fled into Egypt. Around the same time, videos analyzed by the newspaper show Turkish Akinci drones striking RSF convoys and positions across Sudan, including in Darfur and Kordofan.</w:t>
      </w:r>
      <w:r>
        <w:t xml:space="preserve"> </w:t>
      </w:r>
      <w:r>
        <w:t xml:space="preserve">One video from November shows a convoy of trucks destroyed in the desert after crossing from Libya, which officials say has become a major supply route for the RSF. Other footage verified by the Times documents strikes near the Chad border, including an attack on the </w:t>
      </w:r>
      <w:proofErr w:type="spellStart"/>
      <w:r>
        <w:t>Adikong</w:t>
      </w:r>
      <w:proofErr w:type="spellEnd"/>
      <w:r>
        <w:t xml:space="preserve"> crossing that destroyed buildings and killed dozens.</w:t>
      </w:r>
      <w:r>
        <w:t xml:space="preserve"> </w:t>
      </w:r>
      <w:r>
        <w:t>Experts told the newspaper that Sudan’s military is using long-range drones to cut RSF supply lines from Libya and Chad, while the RSF appears to have acquired Chinese-made drone-jamming systems and surface-to-air missiles, likely supplied by its Gulf backers.</w:t>
      </w:r>
      <w:r>
        <w:t xml:space="preserve"> </w:t>
      </w:r>
      <w:r>
        <w:t>The escalating drone war has had a severe civilian toll. The Times notes that drone strikes have hit mosques, hospitals, power stations, and water facilities, killing thousands of civilians. The World Health Organization has attributed some of the deadliest drone attacks, including a strike on a kindergarten that killed 114 people, to the RSF.</w:t>
      </w:r>
      <w:r>
        <w:t xml:space="preserve"> </w:t>
      </w:r>
      <w:r>
        <w:t xml:space="preserve">Despite the growing sophistication of weapons, neither side appears close to victory. The United States has accused Sudan’s military of using chemical weapons and the RSF of </w:t>
      </w:r>
      <w:r>
        <w:lastRenderedPageBreak/>
        <w:t>committing genocide, imposing sanctions on both sides, though the flow of arms has continued.</w:t>
      </w:r>
      <w:r>
        <w:t xml:space="preserve"> </w:t>
      </w:r>
      <w:r>
        <w:t xml:space="preserve">Following intensified strikes from the Egyptian base, the RSF has issued veiled threats of retaliation. In a November statement cited by the Times, the group warned that drones launched from “foreign bases” would be targeted. RSF leader Mohamed Hamdan </w:t>
      </w:r>
      <w:proofErr w:type="spellStart"/>
      <w:r>
        <w:t>Dagalo</w:t>
      </w:r>
      <w:proofErr w:type="spellEnd"/>
      <w:r>
        <w:t xml:space="preserve"> later declared that “any drone that takes off from any airport is a legitimate target.”</w:t>
      </w:r>
      <w:r>
        <w:t xml:space="preserve"> </w:t>
      </w:r>
      <w:r>
        <w:t>The report concludes that Egypt’s covert drone operations underscore how Sudan’s war has evolved into one of the world’s most destructive and internationally entangled conflicts, increasingly shaped by advanced military technology and competing foreign interests.</w:t>
      </w:r>
    </w:p>
    <w:p w14:paraId="14626412" w14:textId="77777777" w:rsidR="00F56CB8" w:rsidRDefault="0031092A">
      <w:pPr>
        <w:pStyle w:val="Heading2"/>
      </w:pPr>
      <w:bookmarkStart w:id="27" w:name="_Toc221108289"/>
      <w:r>
        <w:t>Iran</w:t>
      </w:r>
      <w:bookmarkEnd w:id="27"/>
    </w:p>
    <w:p w14:paraId="7189D032" w14:textId="5AAB18E2" w:rsidR="008A0EA1" w:rsidRDefault="008A0EA1" w:rsidP="008A0EA1">
      <w:pPr>
        <w:pStyle w:val="ListParagraph"/>
        <w:numPr>
          <w:ilvl w:val="0"/>
          <w:numId w:val="1"/>
        </w:numPr>
        <w:spacing w:line="276" w:lineRule="auto"/>
      </w:pPr>
      <w:bookmarkStart w:id="28" w:name="_Toc221108290"/>
      <w:r w:rsidRPr="008A0EA1">
        <w:rPr>
          <w:rStyle w:val="Heading2Char"/>
        </w:rPr>
        <w:t>Irani official says Israel would be involved in any attack if US acts</w:t>
      </w:r>
      <w:bookmarkEnd w:id="28"/>
      <w:r>
        <w:t xml:space="preserve"> – </w:t>
      </w:r>
      <w:hyperlink r:id="rId27" w:history="1">
        <w:r w:rsidRPr="008A0EA1">
          <w:rPr>
            <w:rStyle w:val="Hyperlink"/>
          </w:rPr>
          <w:t>Middle East Monitor</w:t>
        </w:r>
      </w:hyperlink>
    </w:p>
    <w:p w14:paraId="6E2D21EF" w14:textId="2AD01325" w:rsidR="008A0EA1" w:rsidRDefault="008A0EA1" w:rsidP="008A0EA1">
      <w:pPr>
        <w:spacing w:line="276" w:lineRule="auto"/>
      </w:pPr>
      <w:r>
        <w:t xml:space="preserve">Ali Shamkhani, the political adviser to Iran’s Supreme Leader, Ali Khamenei, said Iran is ready to negotiate only on its nuclear file, </w:t>
      </w:r>
      <w:proofErr w:type="gramStart"/>
      <w:r>
        <w:t>provided that</w:t>
      </w:r>
      <w:proofErr w:type="gramEnd"/>
      <w:r>
        <w:t xml:space="preserve"> talks are held without threats or what he described as </w:t>
      </w:r>
      <w:proofErr w:type="spellStart"/>
      <w:r>
        <w:t>unlogical</w:t>
      </w:r>
      <w:proofErr w:type="spellEnd"/>
      <w:r>
        <w:t xml:space="preserve"> conditions. In an interview with Lebanon’s Al Mayadeen TV, Shamkhani said Iran could reduce its uranium enrichment level from 60 per cent to 20 per cent, but only if it receives what he called an “appropriate price and return”.</w:t>
      </w:r>
      <w:r>
        <w:t xml:space="preserve"> </w:t>
      </w:r>
      <w:r>
        <w:t>On the military front, he warned that any attack on Iran, even a limited one, would turn into a major crisis beyond the expectations of those behind it. He said Iran’s response to Israel would be inevitable and proportionate to its actions.</w:t>
      </w:r>
      <w:r>
        <w:t xml:space="preserve"> </w:t>
      </w:r>
      <w:r>
        <w:t>Shamkhani added that if the United States were to attack Iran first, Israel would be considered automatically involved and would be targeted in response at the same time.</w:t>
      </w:r>
      <w:r>
        <w:t xml:space="preserve"> </w:t>
      </w:r>
      <w:r>
        <w:t xml:space="preserve">He also said Iran’s deterrence strategy would not be limited to its own </w:t>
      </w:r>
      <w:proofErr w:type="gramStart"/>
      <w:r>
        <w:t>territory, but</w:t>
      </w:r>
      <w:proofErr w:type="gramEnd"/>
      <w:r>
        <w:t xml:space="preserve"> would extend to locations from which threats are launched in the region, describing the United States and Israel as one party in any potential aggression.</w:t>
      </w:r>
    </w:p>
    <w:p w14:paraId="461E0720" w14:textId="4D67F0E3" w:rsidR="00FD4D95" w:rsidRDefault="00FD4D95" w:rsidP="00FD4D95">
      <w:pPr>
        <w:pStyle w:val="ListParagraph"/>
        <w:numPr>
          <w:ilvl w:val="0"/>
          <w:numId w:val="1"/>
        </w:numPr>
        <w:spacing w:line="276" w:lineRule="auto"/>
      </w:pPr>
      <w:bookmarkStart w:id="29" w:name="_Toc221108291"/>
      <w:r w:rsidRPr="00FD4D95">
        <w:rPr>
          <w:rStyle w:val="Heading2Char"/>
        </w:rPr>
        <w:t>Iran denies Trump’s ‘ultimatum’ in talks with US</w:t>
      </w:r>
      <w:bookmarkEnd w:id="29"/>
      <w:r>
        <w:t xml:space="preserve"> – </w:t>
      </w:r>
      <w:hyperlink r:id="rId28" w:history="1">
        <w:r w:rsidRPr="00FD4D95">
          <w:rPr>
            <w:rStyle w:val="Hyperlink"/>
          </w:rPr>
          <w:t>Middle East Monitor</w:t>
        </w:r>
      </w:hyperlink>
    </w:p>
    <w:p w14:paraId="3762AEF2" w14:textId="26ED6C08" w:rsidR="00FD4D95" w:rsidRDefault="00FD4D95" w:rsidP="00FD4D95">
      <w:pPr>
        <w:spacing w:line="276" w:lineRule="auto"/>
      </w:pPr>
      <w:r>
        <w:t>Iran on Monday denied receiving “any kind of ultimatum or deadline” in negotiations with the United States, as both sides acknowledged they are exchanging messages to ease tensions, Anadolu reports.</w:t>
      </w:r>
      <w:r>
        <w:t xml:space="preserve"> </w:t>
      </w:r>
      <w:r>
        <w:t xml:space="preserve">Tehran has “always acted with honesty and seriousness” in diplomatic </w:t>
      </w:r>
      <w:proofErr w:type="gramStart"/>
      <w:r>
        <w:t>processes, but</w:t>
      </w:r>
      <w:proofErr w:type="gramEnd"/>
      <w:r>
        <w:t xml:space="preserve"> has “never accepted any kind of ultimatum or deadline,” Foreign Ministry spokesman Esmail </w:t>
      </w:r>
      <w:proofErr w:type="spellStart"/>
      <w:r>
        <w:t>Baghaei</w:t>
      </w:r>
      <w:proofErr w:type="spellEnd"/>
      <w:r>
        <w:t xml:space="preserve"> said at his weekly press conference in Tehran.</w:t>
      </w:r>
      <w:r>
        <w:t xml:space="preserve"> </w:t>
      </w:r>
      <w:r>
        <w:t>“Therefore, the claim that Iran has received any deadlines from the US cannot be confirmed.”</w:t>
      </w:r>
      <w:r>
        <w:t xml:space="preserve"> </w:t>
      </w:r>
      <w:r>
        <w:t>US President Donald Trump said on Friday that he has given Iran a deadline to reach a deal, amid a rapid US military buildup in the Persian Gulf region.</w:t>
      </w:r>
      <w:r>
        <w:t xml:space="preserve"> </w:t>
      </w:r>
      <w:r>
        <w:t>Speaking to reporters in the Oval Office, Trump claimed that he had communicated the deadline directly to Tehran, adding, “Only they know for sure.”</w:t>
      </w:r>
      <w:r>
        <w:t xml:space="preserve"> </w:t>
      </w:r>
      <w:r>
        <w:t xml:space="preserve">Tensions between Tehran and Washington remain high since a recent wave of anti-government protests in Iran, with </w:t>
      </w:r>
      <w:r>
        <w:lastRenderedPageBreak/>
        <w:t>Iranian authorities accusing the US and Israel of fomenting unrest.</w:t>
      </w:r>
      <w:r>
        <w:t xml:space="preserve"> </w:t>
      </w:r>
      <w:r>
        <w:t>During the protests, Trump issued several social media messages directed at protesters, urging them to “keep protesting” and “take over institutions,” while vowing that “help was on the way.”</w:t>
      </w:r>
      <w:r>
        <w:t xml:space="preserve"> </w:t>
      </w:r>
      <w:r>
        <w:t>Last week, Trump confirmed that a large US “armada” was heading toward the region, warning Iran to enter negotiations over its nuclear program or face possible military action.</w:t>
      </w:r>
      <w:r>
        <w:t xml:space="preserve"> </w:t>
      </w:r>
      <w:r>
        <w:t xml:space="preserve">Signs of de-escalation emerged after several regional countries, including </w:t>
      </w:r>
      <w:proofErr w:type="spellStart"/>
      <w:r>
        <w:t>Turkiye</w:t>
      </w:r>
      <w:proofErr w:type="spellEnd"/>
      <w:r>
        <w:t>, stepped in to mediate between the two sides.</w:t>
      </w:r>
      <w:r>
        <w:t xml:space="preserve"> </w:t>
      </w:r>
      <w:proofErr w:type="spellStart"/>
      <w:r>
        <w:t>Baghaei</w:t>
      </w:r>
      <w:proofErr w:type="spellEnd"/>
      <w:r>
        <w:t xml:space="preserve"> said Iran is currently in a “decision-making stage,” dismissing media speculation about the timing, location, or participants of a potential next round of talks between Tehran and Washington.</w:t>
      </w:r>
      <w:r>
        <w:t xml:space="preserve"> </w:t>
      </w:r>
      <w:r>
        <w:t>He noted that Trump has expressed hope for a “fair and just” agreement, while Iran has made clear it does not seek nuclear weapons.</w:t>
      </w:r>
      <w:r>
        <w:t xml:space="preserve"> </w:t>
      </w:r>
      <w:r>
        <w:t xml:space="preserve">“For the Islamic Republic of Iran and the other party, it is completely clear what is meant by a fair agreement or understanding,” </w:t>
      </w:r>
      <w:proofErr w:type="spellStart"/>
      <w:r>
        <w:t>Baghaei</w:t>
      </w:r>
      <w:proofErr w:type="spellEnd"/>
      <w:r>
        <w:t xml:space="preserve"> said.</w:t>
      </w:r>
      <w:r>
        <w:t xml:space="preserve"> </w:t>
      </w:r>
      <w:r>
        <w:t>“Our basis is international treaties and the principles of international law. Regarding the nuclear issue, Iran’s right to peaceful use of nuclear energy is recognized in the relevant treaty, so we are not going to create a new framework.”</w:t>
      </w:r>
      <w:r>
        <w:t xml:space="preserve"> </w:t>
      </w:r>
      <w:r>
        <w:t>Notably, Iran and the US were engaged in indirect nuclear negotiations in June last year when Israel launched an attack on Iran, triggering 12 days of military confrontation and sharply escalating tensions between the adversaries.</w:t>
      </w:r>
      <w:r>
        <w:t xml:space="preserve"> </w:t>
      </w:r>
      <w:r>
        <w:t>Following the war, Iran suspended talks with the US, holding Washington responsible for the Israeli attack on the country.</w:t>
      </w:r>
    </w:p>
    <w:p w14:paraId="4438C988" w14:textId="4B22AC79" w:rsidR="001D77D1" w:rsidRDefault="001D77D1" w:rsidP="001D77D1">
      <w:pPr>
        <w:pStyle w:val="ListParagraph"/>
        <w:numPr>
          <w:ilvl w:val="0"/>
          <w:numId w:val="1"/>
        </w:numPr>
        <w:spacing w:line="276" w:lineRule="auto"/>
      </w:pPr>
      <w:bookmarkStart w:id="30" w:name="_Toc221108292"/>
      <w:r w:rsidRPr="001D77D1">
        <w:rPr>
          <w:rStyle w:val="Heading2Char"/>
        </w:rPr>
        <w:t>Iran denies plans to transfer enriched uranium abroad</w:t>
      </w:r>
      <w:bookmarkEnd w:id="30"/>
      <w:r>
        <w:t xml:space="preserve"> – </w:t>
      </w:r>
      <w:hyperlink r:id="rId29" w:history="1">
        <w:r w:rsidRPr="001D77D1">
          <w:rPr>
            <w:rStyle w:val="Hyperlink"/>
          </w:rPr>
          <w:t>Middle East Monitor</w:t>
        </w:r>
      </w:hyperlink>
      <w:r>
        <w:t xml:space="preserve"> </w:t>
      </w:r>
    </w:p>
    <w:p w14:paraId="0A81BAFC" w14:textId="2C57BA33" w:rsidR="001D77D1" w:rsidRDefault="001D77D1" w:rsidP="001D77D1">
      <w:pPr>
        <w:spacing w:line="276" w:lineRule="auto"/>
      </w:pPr>
      <w:r>
        <w:t>A senior Iranian official denied Monday any plans to transfer Iran’s enriched uranium to any other country, Anadolu agency reported.</w:t>
      </w:r>
      <w:r>
        <w:t xml:space="preserve"> </w:t>
      </w:r>
      <w:r>
        <w:t>“Iranian officials have no intention of transferring enriched nuclear material abroad,” Ali Bagheri, the deputy for foreign policy at the Secretariat of Iran’s Supreme National Security Council, said in comments carried by the state news agency IRNA.</w:t>
      </w:r>
      <w:r>
        <w:t xml:space="preserve"> </w:t>
      </w:r>
      <w:r>
        <w:t>“Negotiations are not basically focused on such an issue,” he added.</w:t>
      </w:r>
      <w:r>
        <w:t xml:space="preserve"> </w:t>
      </w:r>
      <w:r>
        <w:t>The Kremlin repeated its offer on Monday to process or store Iran’s enriched uranium, in a bid to ease tensions between Tehran and Washington.</w:t>
      </w:r>
      <w:r>
        <w:t xml:space="preserve"> </w:t>
      </w:r>
      <w:r>
        <w:t>“This topic has been on the agenda for a long time,” Kremlin spokesman Dmitry Peskov said.</w:t>
      </w:r>
      <w:r>
        <w:t xml:space="preserve"> </w:t>
      </w:r>
      <w:r>
        <w:t>“Russia has been offering ‌its services for quite a long time as a possible option that would lead to the removal of certain irritants for a number ⁠of countries.”</w:t>
      </w:r>
      <w:r>
        <w:t xml:space="preserve"> </w:t>
      </w:r>
      <w:r>
        <w:t>Tension has heightened between Tehran and Washington since the outbreak of anti-government protests in Iran in late December, with the American military fleet reportedly heading toward the region, as announced by President Donald Trump.</w:t>
      </w:r>
      <w:r>
        <w:t xml:space="preserve"> </w:t>
      </w:r>
      <w:r>
        <w:t xml:space="preserve">Trump confirmed that a large US “armada” was </w:t>
      </w:r>
      <w:proofErr w:type="spellStart"/>
      <w:r>
        <w:t>en</w:t>
      </w:r>
      <w:proofErr w:type="spellEnd"/>
      <w:r>
        <w:t xml:space="preserve"> route to the region, warning Iran to enter negotiations over its nuclear program or face potential military action.</w:t>
      </w:r>
      <w:r>
        <w:t xml:space="preserve"> </w:t>
      </w:r>
      <w:r>
        <w:t xml:space="preserve">In recent days, there has been intense diplomatic activity, with several regional countries – including </w:t>
      </w:r>
      <w:proofErr w:type="spellStart"/>
      <w:r>
        <w:t>Turkiye</w:t>
      </w:r>
      <w:proofErr w:type="spellEnd"/>
      <w:r>
        <w:t xml:space="preserve"> – intervening to ease tensions between the two nations.</w:t>
      </w:r>
    </w:p>
    <w:p w14:paraId="7996205B" w14:textId="77777777" w:rsidR="00F56CB8" w:rsidRDefault="0031092A">
      <w:pPr>
        <w:pStyle w:val="Heading2"/>
        <w:spacing w:line="276" w:lineRule="auto"/>
      </w:pPr>
      <w:bookmarkStart w:id="31" w:name="_Toc221108293"/>
      <w:r>
        <w:lastRenderedPageBreak/>
        <w:t>Israel</w:t>
      </w:r>
      <w:bookmarkEnd w:id="31"/>
      <w:r>
        <w:t xml:space="preserve"> </w:t>
      </w:r>
    </w:p>
    <w:p w14:paraId="659D5C7A" w14:textId="1E5F7F8F" w:rsidR="009F21BB" w:rsidRDefault="009F21BB" w:rsidP="009F21BB">
      <w:pPr>
        <w:pStyle w:val="ListParagraph"/>
        <w:numPr>
          <w:ilvl w:val="0"/>
          <w:numId w:val="1"/>
        </w:numPr>
        <w:spacing w:line="276" w:lineRule="auto"/>
      </w:pPr>
      <w:bookmarkStart w:id="32" w:name="_Toc221108294"/>
      <w:r w:rsidRPr="009F21BB">
        <w:rPr>
          <w:rStyle w:val="Heading2Char"/>
        </w:rPr>
        <w:t>Israeli, US navies conduct joint military drill in Red Sea amid tension with Iran</w:t>
      </w:r>
      <w:bookmarkEnd w:id="32"/>
      <w:r>
        <w:t xml:space="preserve"> – </w:t>
      </w:r>
      <w:hyperlink r:id="rId30" w:history="1">
        <w:r w:rsidRPr="009F21BB">
          <w:rPr>
            <w:rStyle w:val="Hyperlink"/>
          </w:rPr>
          <w:t>Middle East Monitor</w:t>
        </w:r>
      </w:hyperlink>
    </w:p>
    <w:p w14:paraId="5EF0A65F" w14:textId="717CC23F" w:rsidR="009F21BB" w:rsidRDefault="009F21BB" w:rsidP="009F21BB">
      <w:pPr>
        <w:spacing w:line="276" w:lineRule="auto"/>
      </w:pPr>
      <w:r>
        <w:t>The Israeli and US navies conducted a joint military exercise in the Red Sea, the military said on Monday, as tensions continued to grow between Washington and Tehran over Iran’s nuclear program, Anadolu reports.</w:t>
      </w:r>
      <w:r>
        <w:t xml:space="preserve"> </w:t>
      </w:r>
      <w:r>
        <w:t>An Israeli military statement said Sunday’s drill between destroyer USS Delbert D. Black and Israeli Navy vessels was “part of the ongoing cooperation between the Israeli Navy and the US 5th fleet in the Red Sea arena.”</w:t>
      </w:r>
      <w:r>
        <w:t xml:space="preserve"> </w:t>
      </w:r>
      <w:r>
        <w:t>The army said the US destroyer docked at the Eilat port “as part of a pre-planned, routine visit and within the framework of the strategic and close cooperation between the two navies and respective militaries.”</w:t>
      </w:r>
      <w:r>
        <w:t xml:space="preserve"> </w:t>
      </w:r>
      <w:r>
        <w:t>The US Central Command (CENTCOM) called the drill “a routine maritime exercise.”</w:t>
      </w:r>
      <w:r>
        <w:t xml:space="preserve"> </w:t>
      </w:r>
      <w:r>
        <w:t>“The combined training demonstrated the strong military partnership between US 5th Fleet and the Israeli Navy,” it added in a statement.</w:t>
      </w:r>
      <w:r>
        <w:t xml:space="preserve"> </w:t>
      </w:r>
      <w:r>
        <w:t xml:space="preserve">The exercise came as the US continued to increase its military presence in the Middle East and as President Donald Trump has threatened military action against Iran. The developments unfold amid Arab and regional efforts, led by </w:t>
      </w:r>
      <w:proofErr w:type="spellStart"/>
      <w:r>
        <w:t>Turkiye</w:t>
      </w:r>
      <w:proofErr w:type="spellEnd"/>
      <w:r>
        <w:t>, Saudi Arabia, Qatar, and Egypt, to push for negotiations between Washington and Tehran and prevent a wider regional confrontation.</w:t>
      </w:r>
      <w:r>
        <w:t xml:space="preserve"> </w:t>
      </w:r>
      <w:r>
        <w:t>Signs of concern have grown in Israel in recent days following indications that Washington may favor a political solution with Iran rather than a military option. Israeli analysts have said Israel pushes for military action and that any US-Iran agreement should address not only Tehran’s nuclear program but also its missile capabilities.</w:t>
      </w:r>
      <w:r>
        <w:t xml:space="preserve"> </w:t>
      </w:r>
      <w:r>
        <w:t>According to Israel’s Channel 12, Tel Aviv has warned Washington against what it described as Iranian “deception.”</w:t>
      </w:r>
      <w:r>
        <w:t xml:space="preserve"> </w:t>
      </w:r>
      <w:r>
        <w:t>On Sunday, Iranian Foreign Minister Abbas Araghchi expressed confidence that an agreement with the United States over Iran’s nuclear program is possible. He said Washington, in coordination with regional countries, is seeking a path to resume negotiations.</w:t>
      </w:r>
    </w:p>
    <w:p w14:paraId="1295289D" w14:textId="77777777" w:rsidR="00F56CB8" w:rsidRDefault="0031092A">
      <w:pPr>
        <w:pStyle w:val="Heading2"/>
      </w:pPr>
      <w:bookmarkStart w:id="33" w:name="_Toc221108295"/>
      <w:r>
        <w:t>Palestine</w:t>
      </w:r>
      <w:bookmarkEnd w:id="33"/>
      <w:r>
        <w:t xml:space="preserve"> </w:t>
      </w:r>
    </w:p>
    <w:p w14:paraId="7544D16F" w14:textId="6D271C3F" w:rsidR="00861A39" w:rsidRDefault="00861A39" w:rsidP="00861A39">
      <w:pPr>
        <w:pStyle w:val="ListParagraph"/>
        <w:numPr>
          <w:ilvl w:val="0"/>
          <w:numId w:val="1"/>
        </w:numPr>
        <w:spacing w:line="276" w:lineRule="auto"/>
      </w:pPr>
      <w:bookmarkStart w:id="34" w:name="_Toc221108296"/>
      <w:r w:rsidRPr="00861A39">
        <w:rPr>
          <w:rStyle w:val="Heading2Char"/>
        </w:rPr>
        <w:t>Gaza is not piece of land waiting to be grabbed, says Palestinian UN envoy</w:t>
      </w:r>
      <w:bookmarkEnd w:id="34"/>
      <w:r>
        <w:t xml:space="preserve"> – </w:t>
      </w:r>
      <w:hyperlink r:id="rId31" w:history="1">
        <w:r w:rsidRPr="00861A39">
          <w:rPr>
            <w:rStyle w:val="Hyperlink"/>
          </w:rPr>
          <w:t>Middle East Monitor</w:t>
        </w:r>
      </w:hyperlink>
      <w:r>
        <w:t xml:space="preserve"> </w:t>
      </w:r>
    </w:p>
    <w:p w14:paraId="0CD6B104" w14:textId="10BF48C0" w:rsidR="00861A39" w:rsidRDefault="00861A39" w:rsidP="00861A39">
      <w:pPr>
        <w:spacing w:line="276" w:lineRule="auto"/>
      </w:pPr>
      <w:r>
        <w:t>Palestinian UN envoy Riyad Mansour said Tuesday that the Gaza Strip is an inseparable part of the occupied Palestinian territory and belongs to the Palestinian people, Anadolu reports. “Gaza is not a piece of land that is hanging in the air for anyone to grab. It belongs to its people. It belongs to the Palestinian people,” Mansour said at the opening session of the UN Committee on the Exercise of the Inalienable Rights of the Palestinian People.</w:t>
      </w:r>
      <w:r>
        <w:t xml:space="preserve"> </w:t>
      </w:r>
      <w:r>
        <w:t>Mansour welcomed the Gaza ceasefire and noted the cooperation of all parties involved, including the US, but emphasized that it must be lasting.</w:t>
      </w:r>
      <w:r>
        <w:t xml:space="preserve"> </w:t>
      </w:r>
      <w:r>
        <w:t xml:space="preserve">Saying that the ceasefire must </w:t>
      </w:r>
      <w:r>
        <w:lastRenderedPageBreak/>
        <w:t>“not be fragile,” he said, “Israel should not continue to go and kill our people as they wish in the Gaza Strip and other parts of the occupied Palestinian territory.” He stressed the importance of humanitarian access. “Humanitarian assistance has to be allowed to reach all corners of the Gaza Strip,” and “humanitarians, including the United Nations, including UNRWA (UN Palestinian refugee agency), should be allowed to continue carrying their mandates and their responsibilities.” “We want to see the beginning of the withdrawal of the Israeli forces to be out completely of the Gaza Strip,” he said, welcoming the move into the second phase of the ceasefire that was signed in late October. He reaffirmed that the occupied West Bank, including East Jerusalem, and Gaza “constitute a single territorial unit” that must be unified under the Palestinian Authority, and stressed that Israel “must fully and without delay, withdraw from the Gaza Strip,” calling it essential for any international stabilization effort.</w:t>
      </w:r>
    </w:p>
    <w:p w14:paraId="5731D9D5" w14:textId="45E7AA74" w:rsidR="00C61807" w:rsidRDefault="00C61807" w:rsidP="00C61807">
      <w:pPr>
        <w:pStyle w:val="ListParagraph"/>
        <w:numPr>
          <w:ilvl w:val="0"/>
          <w:numId w:val="1"/>
        </w:numPr>
        <w:spacing w:line="276" w:lineRule="auto"/>
      </w:pPr>
      <w:bookmarkStart w:id="35" w:name="_Toc221108297"/>
      <w:r w:rsidRPr="00C61807">
        <w:rPr>
          <w:rStyle w:val="Heading2Char"/>
        </w:rPr>
        <w:t>Hamas says arrangements complete to hand over Gaza administration to national committee</w:t>
      </w:r>
      <w:bookmarkEnd w:id="35"/>
      <w:r>
        <w:t xml:space="preserve"> – </w:t>
      </w:r>
      <w:hyperlink r:id="rId32" w:history="1">
        <w:r w:rsidRPr="00C61807">
          <w:rPr>
            <w:rStyle w:val="Hyperlink"/>
          </w:rPr>
          <w:t>Middle East Monitor</w:t>
        </w:r>
      </w:hyperlink>
    </w:p>
    <w:p w14:paraId="1B1DDF88" w14:textId="1E91BA83" w:rsidR="00C61807" w:rsidRDefault="00C61807" w:rsidP="00C61807">
      <w:pPr>
        <w:spacing w:line="276" w:lineRule="auto"/>
      </w:pPr>
      <w:r>
        <w:t>Hamas said on Monday that it has completed arrangements to transfer governing authority in Gaza to the National Committee for the Administration of the Palestinian Strip.</w:t>
      </w:r>
      <w:r>
        <w:t xml:space="preserve"> </w:t>
      </w:r>
      <w:r>
        <w:t xml:space="preserve">Hamas spokesperson Hazem Qassem said all procedures had been </w:t>
      </w:r>
      <w:proofErr w:type="spellStart"/>
      <w:r>
        <w:t>finalised</w:t>
      </w:r>
      <w:proofErr w:type="spellEnd"/>
      <w:r>
        <w:t xml:space="preserve"> by governmental and administrative bodies in Gaza to hand over “all powers and resources” to an independent national committee tasked with managing the Strip.</w:t>
      </w:r>
      <w:r>
        <w:t xml:space="preserve"> </w:t>
      </w:r>
      <w:r>
        <w:t>“As soon as the committee enters the Gaza Strip, the handover process will begin in a transparent and comprehensive manner across all sectors,” Qassem said.</w:t>
      </w:r>
      <w:r>
        <w:t xml:space="preserve"> </w:t>
      </w:r>
      <w:r>
        <w:t>Hamas has controlled Gaza since 2007, after the collapse of a national unity government and escalating disputes with the Fatah movement led by Palestinian Authority President Mahmoud Abbas, following Hamas’s victory in the January 2006 legislative elections.</w:t>
      </w:r>
      <w:r>
        <w:t xml:space="preserve"> </w:t>
      </w:r>
      <w:r>
        <w:t>The “National Committee for the Administration of Gaza” is described as a non-political body responsible for overseeing day-to-day civil service affairs. It comprises 11 Palestinian figures as well as its chairman, Ali Shaath.</w:t>
      </w:r>
      <w:r>
        <w:t xml:space="preserve"> </w:t>
      </w:r>
      <w:r>
        <w:t>The committee began work in mid-January from Cairo, but has yet to start operating inside Gaza, where around 2.4 million Palestinians are living in increasingly dire conditions.</w:t>
      </w:r>
      <w:r>
        <w:t xml:space="preserve"> </w:t>
      </w:r>
      <w:r>
        <w:t xml:space="preserve">According to the report, the committee is one of four structures proposed to manage a transitional phase in Gaza, alongside a “Peace Council”, a “Gaza Executive Council” and an “International </w:t>
      </w:r>
      <w:proofErr w:type="spellStart"/>
      <w:r>
        <w:t>Stabilisation</w:t>
      </w:r>
      <w:proofErr w:type="spellEnd"/>
      <w:r>
        <w:t xml:space="preserve"> Force”, under a Gaza plan attributed to US President Donald Trump.</w:t>
      </w:r>
    </w:p>
    <w:p w14:paraId="211687CE" w14:textId="2E1834E1" w:rsidR="00AE2A6D" w:rsidRDefault="00AE2A6D" w:rsidP="00AE2A6D">
      <w:pPr>
        <w:pStyle w:val="ListParagraph"/>
        <w:numPr>
          <w:ilvl w:val="0"/>
          <w:numId w:val="1"/>
        </w:numPr>
        <w:spacing w:line="276" w:lineRule="auto"/>
      </w:pPr>
      <w:bookmarkStart w:id="36" w:name="_Toc221108298"/>
      <w:r w:rsidRPr="00AE2A6D">
        <w:rPr>
          <w:rStyle w:val="Heading2Char"/>
        </w:rPr>
        <w:t>Hamas says opening Rafah crossing is a right and urges monitoring of Israeli actions</w:t>
      </w:r>
      <w:bookmarkEnd w:id="36"/>
      <w:r>
        <w:t xml:space="preserve"> – </w:t>
      </w:r>
      <w:hyperlink r:id="rId33" w:history="1">
        <w:r w:rsidRPr="00AE2A6D">
          <w:rPr>
            <w:rStyle w:val="Hyperlink"/>
          </w:rPr>
          <w:t>Middle East Monitor</w:t>
        </w:r>
      </w:hyperlink>
    </w:p>
    <w:p w14:paraId="367F6669" w14:textId="6755AFF5" w:rsidR="00AE2A6D" w:rsidRDefault="00AE2A6D" w:rsidP="00AE2A6D">
      <w:pPr>
        <w:spacing w:line="276" w:lineRule="auto"/>
      </w:pPr>
      <w:r>
        <w:t>Hamas spokesperson Hazem Qassem has said that opening the Rafah crossing is a right for Palestinians in the Gaza Strip, warning that any Israeli obstacles or conditions would amount to a violation of the ceasefire agreement and international law.</w:t>
      </w:r>
      <w:r>
        <w:t xml:space="preserve"> </w:t>
      </w:r>
      <w:r>
        <w:t xml:space="preserve">Speaking on Sunday, Qassem said the Rafah crossing should have been reopened at the start of the first </w:t>
      </w:r>
      <w:r>
        <w:lastRenderedPageBreak/>
        <w:t xml:space="preserve">phase of the </w:t>
      </w:r>
      <w:proofErr w:type="gramStart"/>
      <w:r>
        <w:t>agreement, but</w:t>
      </w:r>
      <w:proofErr w:type="gramEnd"/>
      <w:r>
        <w:t xml:space="preserve"> accused the Israeli occupation of delaying it and arbitrarily linking its opening to the handover of the body of the last prisoner in Gaza.</w:t>
      </w:r>
      <w:r>
        <w:t xml:space="preserve"> </w:t>
      </w:r>
      <w:r>
        <w:t>“Opening the Rafah crossing is a right of the Palestinian people in Gaza,” he said, according to the Safa news agency.</w:t>
      </w:r>
      <w:r>
        <w:t xml:space="preserve"> </w:t>
      </w:r>
      <w:r>
        <w:t>Qassem added that Palestinians have the right to freely enter and leave the Gaza Strip, arguing that this right is guaranteed under international law.</w:t>
      </w:r>
      <w:r>
        <w:t xml:space="preserve"> </w:t>
      </w:r>
      <w:r>
        <w:t xml:space="preserve">He also called on mediators to monitor the occupation’s </w:t>
      </w:r>
      <w:proofErr w:type="spellStart"/>
      <w:r>
        <w:t>behaviour</w:t>
      </w:r>
      <w:proofErr w:type="spellEnd"/>
      <w:r>
        <w:t xml:space="preserve"> closely, warning against the “restructuring of the siege in another form”.</w:t>
      </w:r>
      <w:r>
        <w:t xml:space="preserve"> </w:t>
      </w:r>
      <w:r>
        <w:t>The Rafah border crossing began operating on a trial basis from the Palestinian side on Sunday morning, after more than a year and a half of near-total closure.</w:t>
      </w:r>
      <w:r>
        <w:t xml:space="preserve"> </w:t>
      </w:r>
      <w:r>
        <w:t>Shadi Othman, media officer at the European Union office in Jerusalem, said the crossing would undergo a “trial run” aimed at facilitating the movement of Palestinians to and from Gaza.</w:t>
      </w:r>
      <w:r>
        <w:t xml:space="preserve"> </w:t>
      </w:r>
      <w:r>
        <w:t>In comments to Voice of Palestine radio, Othman said the main objective at this stage is to ensure the crossing remains open in both directions and that residents can enter and leave smoothly.</w:t>
      </w:r>
    </w:p>
    <w:p w14:paraId="651F920B" w14:textId="77777777" w:rsidR="00F56CB8" w:rsidRDefault="0031092A">
      <w:pPr>
        <w:pStyle w:val="Heading2"/>
      </w:pPr>
      <w:bookmarkStart w:id="37" w:name="_Toc221108299"/>
      <w:r>
        <w:t>Turkey</w:t>
      </w:r>
      <w:bookmarkEnd w:id="37"/>
    </w:p>
    <w:p w14:paraId="3CDAE791" w14:textId="0954A4EB" w:rsidR="001E3697" w:rsidRDefault="001E3697" w:rsidP="0075076B">
      <w:pPr>
        <w:pStyle w:val="ListParagraph"/>
        <w:numPr>
          <w:ilvl w:val="0"/>
          <w:numId w:val="1"/>
        </w:numPr>
        <w:spacing w:line="276" w:lineRule="auto"/>
      </w:pPr>
      <w:bookmarkStart w:id="38" w:name="_Toc221108300"/>
      <w:proofErr w:type="spellStart"/>
      <w:r w:rsidRPr="0075076B">
        <w:rPr>
          <w:rStyle w:val="Heading2Char"/>
        </w:rPr>
        <w:t>Turkiye</w:t>
      </w:r>
      <w:proofErr w:type="spellEnd"/>
      <w:r w:rsidRPr="0075076B">
        <w:rPr>
          <w:rStyle w:val="Heading2Char"/>
        </w:rPr>
        <w:t>, Saudi Arabia to cooperate on Syria’s reconstruction: President Erdogan</w:t>
      </w:r>
      <w:bookmarkEnd w:id="38"/>
      <w:r w:rsidR="0075076B">
        <w:t xml:space="preserve"> – </w:t>
      </w:r>
      <w:hyperlink r:id="rId34" w:history="1">
        <w:r w:rsidR="0075076B" w:rsidRPr="0075076B">
          <w:rPr>
            <w:rStyle w:val="Hyperlink"/>
          </w:rPr>
          <w:t>Middle East Monitor</w:t>
        </w:r>
      </w:hyperlink>
    </w:p>
    <w:p w14:paraId="3619E883" w14:textId="3E7F2F2A" w:rsidR="001E3697" w:rsidRDefault="001E3697" w:rsidP="001E3697">
      <w:pPr>
        <w:spacing w:line="276" w:lineRule="auto"/>
      </w:pPr>
      <w:proofErr w:type="spellStart"/>
      <w:r>
        <w:t>Turkiye</w:t>
      </w:r>
      <w:proofErr w:type="spellEnd"/>
      <w:r>
        <w:t xml:space="preserve"> will continue to support Syria’s stability and will work in cooperation with Saudi Arabia for Syrian reconstruction, Turkish President Recep Tayyip Erdogan said during a meeting with Saudi Crown Prince Mohammed bin Salman in Riyadh on Tuesday, Anadolu reports.</w:t>
      </w:r>
      <w:r w:rsidR="0075076B">
        <w:t xml:space="preserve"> </w:t>
      </w:r>
      <w:r>
        <w:t xml:space="preserve">The leaders discussed regional and global issues, bilateral relations, energy, and defense during their meeting, according to a statement issued by </w:t>
      </w:r>
      <w:proofErr w:type="spellStart"/>
      <w:r>
        <w:t>Turkiye’s</w:t>
      </w:r>
      <w:proofErr w:type="spellEnd"/>
      <w:r>
        <w:t xml:space="preserve"> Communications Directorate.</w:t>
      </w:r>
      <w:r w:rsidR="0075076B">
        <w:t xml:space="preserve"> </w:t>
      </w:r>
      <w:r>
        <w:t>Ankara continues to work for Gaza’s reconstruction, Erdogan said, urging stepped-up efforts to end the humanitarian crisis.</w:t>
      </w:r>
      <w:r w:rsidR="0075076B">
        <w:t xml:space="preserve"> </w:t>
      </w:r>
      <w:r>
        <w:t>The two leaders also discussed in detail the latest situation in Yemen and developments in East Africa.</w:t>
      </w:r>
      <w:r w:rsidR="0075076B">
        <w:t xml:space="preserve"> </w:t>
      </w:r>
      <w:r>
        <w:t xml:space="preserve">Erdogan expressed determination to take relations between </w:t>
      </w:r>
      <w:proofErr w:type="spellStart"/>
      <w:r>
        <w:t>Turkiye</w:t>
      </w:r>
      <w:proofErr w:type="spellEnd"/>
      <w:r>
        <w:t xml:space="preserve"> and Saudi Arabia to a “higher level” via steps to be taken in many areas.</w:t>
      </w:r>
    </w:p>
    <w:p w14:paraId="2B313850" w14:textId="535A74FF" w:rsidR="001968E9" w:rsidRDefault="001968E9" w:rsidP="001968E9">
      <w:pPr>
        <w:pStyle w:val="ListParagraph"/>
        <w:numPr>
          <w:ilvl w:val="0"/>
          <w:numId w:val="1"/>
        </w:numPr>
        <w:spacing w:line="276" w:lineRule="auto"/>
      </w:pPr>
      <w:bookmarkStart w:id="39" w:name="_Toc221108301"/>
      <w:r w:rsidRPr="001968E9">
        <w:rPr>
          <w:rStyle w:val="Heading2Char"/>
        </w:rPr>
        <w:t>Erdogan warns SDF against undermining Syria agreements reached with Damascus</w:t>
      </w:r>
      <w:bookmarkEnd w:id="39"/>
      <w:r>
        <w:t xml:space="preserve"> – </w:t>
      </w:r>
      <w:hyperlink r:id="rId35" w:history="1">
        <w:r w:rsidRPr="001968E9">
          <w:rPr>
            <w:rStyle w:val="Hyperlink"/>
          </w:rPr>
          <w:t>Middle East Monitor</w:t>
        </w:r>
      </w:hyperlink>
    </w:p>
    <w:p w14:paraId="1A89B0BB" w14:textId="2CD4FB79" w:rsidR="001968E9" w:rsidRDefault="001968E9" w:rsidP="001968E9">
      <w:pPr>
        <w:spacing w:line="276" w:lineRule="auto"/>
      </w:pPr>
      <w:r>
        <w:t>Turkish President Recep Tayyip Erdogan has warned the Syrian Democratic Forces (SDF) against undermining agreements reached with the Syrian government last January, saying attempts to sabotage the understandings would not be tolerated.</w:t>
      </w:r>
      <w:r>
        <w:t xml:space="preserve"> </w:t>
      </w:r>
      <w:r>
        <w:t>Erdogan made the remarks on Monday in a speech after chairing a Turkish cabinet meeting at the Presidential Complex in Ankara.</w:t>
      </w:r>
      <w:r>
        <w:t xml:space="preserve"> </w:t>
      </w:r>
      <w:r>
        <w:t>Referring to the understandings between Damascus and the SDF — which Turkey describes as the armed wing of the YPG — Erdogan said: “The recent agreements have opened a new chapter for the Syrian people, and anyone who tries to undermine them will be buried under their rubble.”</w:t>
      </w:r>
      <w:r>
        <w:t xml:space="preserve"> </w:t>
      </w:r>
      <w:r>
        <w:t xml:space="preserve">He added that Turkey would “stand firmly against all those who profit from bloodshed, fuel conflicts, exploit tensions, and </w:t>
      </w:r>
      <w:r>
        <w:lastRenderedPageBreak/>
        <w:t>disregard human life”.</w:t>
      </w:r>
      <w:r>
        <w:t xml:space="preserve"> </w:t>
      </w:r>
      <w:r>
        <w:t>Erdogan said Ankara supports peace, stability, harmony and social cohesion across the region, stressing that Turkey cannot feel secure while “fires, conflicts and wars” continue beyond its borders.</w:t>
      </w:r>
      <w:r>
        <w:t xml:space="preserve"> </w:t>
      </w:r>
      <w:r>
        <w:t>He reiterated that Turkey backs steps aimed at establishing peace and stability in Syria, while ensuring the country’s territorial integrity and political unity.</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40" w:name="_Toc221108302"/>
      <w:r>
        <w:rPr>
          <w:rFonts w:eastAsia="DengXian Light" w:cs="Times New Roman"/>
          <w:b/>
          <w:bCs/>
          <w:color w:val="2F5496"/>
          <w:szCs w:val="24"/>
          <w:u w:val="single"/>
        </w:rPr>
        <w:t>Global Powers</w:t>
      </w:r>
      <w:bookmarkEnd w:id="40"/>
    </w:p>
    <w:p w14:paraId="767DE0F2" w14:textId="0037BD05" w:rsidR="00F56CB8" w:rsidRDefault="00C66C70">
      <w:pPr>
        <w:pStyle w:val="Heading2"/>
        <w:spacing w:line="276" w:lineRule="auto"/>
        <w:rPr>
          <w:lang w:eastAsia="zh-CN"/>
        </w:rPr>
      </w:pPr>
      <w:bookmarkStart w:id="41" w:name="_Toc221108303"/>
      <w:r>
        <w:rPr>
          <w:lang w:eastAsia="zh-CN"/>
        </w:rPr>
        <w:t>US</w:t>
      </w:r>
      <w:bookmarkEnd w:id="41"/>
      <w:r w:rsidR="0031092A">
        <w:rPr>
          <w:lang w:eastAsia="zh-CN"/>
        </w:rPr>
        <w:t xml:space="preserve"> </w:t>
      </w:r>
    </w:p>
    <w:p w14:paraId="46F77BA1" w14:textId="3E5A3742" w:rsidR="00C66C70" w:rsidRDefault="00C66C70" w:rsidP="00C66C70">
      <w:pPr>
        <w:pStyle w:val="ListParagraph"/>
        <w:numPr>
          <w:ilvl w:val="0"/>
          <w:numId w:val="1"/>
        </w:numPr>
        <w:spacing w:line="276" w:lineRule="auto"/>
      </w:pPr>
      <w:bookmarkStart w:id="42" w:name="_Toc221108304"/>
      <w:r w:rsidRPr="00C66C70">
        <w:rPr>
          <w:rStyle w:val="Heading2Char"/>
        </w:rPr>
        <w:t>US shoots down Iranian drone approaching American aircraft carrier in Arabian Sea</w:t>
      </w:r>
      <w:bookmarkEnd w:id="42"/>
      <w:r>
        <w:t xml:space="preserve"> – </w:t>
      </w:r>
      <w:hyperlink r:id="rId36" w:history="1">
        <w:r w:rsidRPr="00C66C70">
          <w:rPr>
            <w:rStyle w:val="Hyperlink"/>
          </w:rPr>
          <w:t>Middle East Monitor</w:t>
        </w:r>
      </w:hyperlink>
    </w:p>
    <w:p w14:paraId="4347FBB2" w14:textId="0D6500B5" w:rsidR="00C66C70" w:rsidRDefault="00C66C70" w:rsidP="00C66C70">
      <w:pPr>
        <w:spacing w:line="276" w:lineRule="auto"/>
      </w:pPr>
      <w:r>
        <w:t>A US fighter jet shot down an Iranian drone in the Arabian Sea on Tuesday after it approached an American aircraft carrier, an official said, Anadolu reports.</w:t>
      </w:r>
      <w:r>
        <w:t xml:space="preserve"> </w:t>
      </w:r>
      <w:r>
        <w:t>“USS Abraham Lincoln (CVN 72) was transiting the Arabian Sea approximately 500 miles from Iran’s southern coast when an Iranian Shahed-139 drone unnecessarily maneuvered toward the ship.</w:t>
      </w:r>
      <w:r>
        <w:t xml:space="preserve"> </w:t>
      </w:r>
      <w:r>
        <w:t>“The Iranian drone continued to fly toward the ship despite de-escalatory measures taken by US forces operating in international waters,” US Central Command (CENTCOM) spokesman Capt. Tim Hawkins said.</w:t>
      </w:r>
      <w:r>
        <w:t xml:space="preserve"> </w:t>
      </w:r>
      <w:r>
        <w:t>Hawkins said forces are ensuring the safety of US personnel, ships and aircraft in the Middle East.</w:t>
      </w:r>
      <w:r>
        <w:t xml:space="preserve"> </w:t>
      </w:r>
      <w:r>
        <w:t>“Continued Iranian harassment and threats in international waters and airspace will not be tolerated. Iran’s unnecessary aggression near US forces, regional partners and commercial vessels increases risks of collision, miscalculation, and regional destabilization,” he added.</w:t>
      </w:r>
      <w:r>
        <w:t xml:space="preserve"> </w:t>
      </w:r>
      <w:r>
        <w:t>White House spokeswoman Karoline Leavitt told Fox News that she talked to the Pentagon, which said CENTCOM acted “appropriately and necessarily” to protect the US personnel and equipment in the region</w:t>
      </w:r>
      <w:r>
        <w:t xml:space="preserve">. </w:t>
      </w:r>
      <w:r>
        <w:t>“So, CENTCOM did make the decision to shoot down that Iranian drone. It was unmanned; it was acting aggressively towards our USS Lincoln, which we know that aircraft carrier is in the region — at the direction of President Trump,” Leavitt said.</w:t>
      </w:r>
      <w:r>
        <w:t xml:space="preserve"> </w:t>
      </w:r>
      <w:r>
        <w:t xml:space="preserve">Leavitt </w:t>
      </w:r>
      <w:proofErr w:type="gramStart"/>
      <w:r>
        <w:t>said</w:t>
      </w:r>
      <w:proofErr w:type="gramEnd"/>
      <w:r>
        <w:t xml:space="preserve"> US President Donald Trump remains committed to “always” pursuing diplomacy.</w:t>
      </w:r>
      <w:r>
        <w:t xml:space="preserve"> </w:t>
      </w:r>
      <w:r>
        <w:t xml:space="preserve">“But </w:t>
      </w:r>
      <w:proofErr w:type="gramStart"/>
      <w:r>
        <w:t>in order for</w:t>
      </w:r>
      <w:proofErr w:type="gramEnd"/>
      <w:r>
        <w:t xml:space="preserve"> diplomacy to work, of course, it takes two to tango. You need a willing partner to engage,” she added.</w:t>
      </w:r>
      <w:r>
        <w:t xml:space="preserve"> </w:t>
      </w:r>
      <w:r>
        <w:t>Special envoy Steve Witkoff is set to have conversations with the Iranians later this week, Leavitt said.</w:t>
      </w:r>
      <w:r>
        <w:t xml:space="preserve"> </w:t>
      </w:r>
      <w:r>
        <w:t>“Those are still scheduled as of right now, but of course, the president has always a range of options on the table, and that includes the use of military force, the Iranians know that better than anyone,” she added.</w:t>
      </w:r>
    </w:p>
    <w:p w14:paraId="1F99F4D6" w14:textId="38C436A3" w:rsidR="00EB5E19" w:rsidRDefault="00EB5E19" w:rsidP="00EB5E19">
      <w:pPr>
        <w:pStyle w:val="ListParagraph"/>
        <w:numPr>
          <w:ilvl w:val="0"/>
          <w:numId w:val="1"/>
        </w:numPr>
        <w:spacing w:line="276" w:lineRule="auto"/>
      </w:pPr>
      <w:bookmarkStart w:id="43" w:name="_Toc221108305"/>
      <w:r w:rsidRPr="00EB5E19">
        <w:rPr>
          <w:rStyle w:val="Heading2Char"/>
        </w:rPr>
        <w:t>US Envoy Witkoff, Iranian foreign minister expected to meet in Istanbul for nuclear talks: Report</w:t>
      </w:r>
      <w:bookmarkEnd w:id="43"/>
      <w:r>
        <w:t xml:space="preserve"> – </w:t>
      </w:r>
      <w:hyperlink r:id="rId37" w:history="1">
        <w:r w:rsidRPr="00EB5E19">
          <w:rPr>
            <w:rStyle w:val="Hyperlink"/>
          </w:rPr>
          <w:t>Middle East Monitor</w:t>
        </w:r>
      </w:hyperlink>
    </w:p>
    <w:p w14:paraId="3F1DDC89" w14:textId="28E80E82" w:rsidR="00EB5E19" w:rsidRDefault="00EB5E19" w:rsidP="00EB5E19">
      <w:pPr>
        <w:spacing w:line="276" w:lineRule="auto"/>
      </w:pPr>
      <w:r>
        <w:t xml:space="preserve">US Middle East Envoy Steve Witkoff and Iranian Foreign Minister Abbas Araghchi are expected to hold talks in Istanbul on Friday as part of renewed diplomatic efforts over </w:t>
      </w:r>
      <w:r>
        <w:lastRenderedPageBreak/>
        <w:t>Iran’s nuclear program, according to a report by Axios on Monday.</w:t>
      </w:r>
      <w:r>
        <w:t xml:space="preserve"> </w:t>
      </w:r>
      <w:r>
        <w:t>Citing sources familiar with the discussions, the report noted that preparations are underway for the meeting, while another cautioned that plans remain fluid and have not yet been finalized.</w:t>
      </w:r>
      <w:r>
        <w:t xml:space="preserve"> </w:t>
      </w:r>
      <w:r>
        <w:t>The planned talks are taking place after US President Donald Trump’s statement last week in a social media post that a massive “armada” was heading toward Iran, while urging Tehran to enter negotiations immediately. He later said that Iran was “seriously talking” with the US.</w:t>
      </w:r>
      <w:r>
        <w:t xml:space="preserve"> </w:t>
      </w:r>
      <w:r>
        <w:t>The US president has threatened military action against Iran amid rising tensions following anti-government protests in Iran in late December.</w:t>
      </w:r>
      <w:r>
        <w:t xml:space="preserve"> </w:t>
      </w:r>
      <w:r>
        <w:t>Iranian officials have warned that any US attack would draw a “swift and comprehensive” response.</w:t>
      </w:r>
      <w:r>
        <w:t xml:space="preserve"> </w:t>
      </w:r>
      <w:r>
        <w:t xml:space="preserve">Meanwhile, the report also stated that </w:t>
      </w:r>
      <w:proofErr w:type="spellStart"/>
      <w:r>
        <w:t>Turkiye</w:t>
      </w:r>
      <w:proofErr w:type="spellEnd"/>
      <w:r>
        <w:t>, Egypt, and Qatar have played a central role in facilitating contacts between Washington and Tehran over recent days.</w:t>
      </w:r>
      <w:r>
        <w:t xml:space="preserve"> </w:t>
      </w:r>
      <w:r>
        <w:t>Iranian Foreign Minister Araghchi traveled to Istanbul last Friday, where he held talks with Turkish President Recep Tayyip Erdogan and Foreign Minister Hakan Fidan.</w:t>
      </w:r>
      <w:r>
        <w:t xml:space="preserve"> </w:t>
      </w:r>
      <w:r>
        <w:t>While no official statement was released, Iran’s Tasnim News Agency said that Iranian President Masoud Pezeshkian has issued an order to resume nuclear negotiations with the US, involving senior officials from both countries.</w:t>
      </w:r>
    </w:p>
    <w:p w14:paraId="2DA01674" w14:textId="1E37761A" w:rsidR="009832D9" w:rsidRDefault="009832D9" w:rsidP="009832D9">
      <w:pPr>
        <w:pStyle w:val="ListParagraph"/>
        <w:numPr>
          <w:ilvl w:val="0"/>
          <w:numId w:val="1"/>
        </w:numPr>
        <w:spacing w:line="276" w:lineRule="auto"/>
      </w:pPr>
      <w:bookmarkStart w:id="44" w:name="_Toc221108306"/>
      <w:r w:rsidRPr="009832D9">
        <w:rPr>
          <w:rStyle w:val="Heading2Char"/>
        </w:rPr>
        <w:t>Undecided venue, renewed frictions cloud prospects for U.S.-Iran nuclear talks</w:t>
      </w:r>
      <w:bookmarkEnd w:id="44"/>
      <w:r>
        <w:t xml:space="preserve"> - </w:t>
      </w:r>
      <w:hyperlink r:id="rId38" w:history="1">
        <w:r w:rsidRPr="009832D9">
          <w:rPr>
            <w:rStyle w:val="Hyperlink"/>
          </w:rPr>
          <w:t>CGTN</w:t>
        </w:r>
      </w:hyperlink>
    </w:p>
    <w:p w14:paraId="02D06DD9" w14:textId="0E45D1F5" w:rsidR="009832D9" w:rsidRDefault="009832D9" w:rsidP="009832D9">
      <w:pPr>
        <w:spacing w:line="276" w:lineRule="auto"/>
      </w:pPr>
      <w:r>
        <w:t xml:space="preserve">The United States and Iran are preparing for renewed high-level talks in the coming days, as both sides signal openness to diplomacy while navigating deep mistrust, unresolved disputes over logistics, and rising regional tensions. With the venue and format of the talks still under negotiation, military </w:t>
      </w:r>
      <w:proofErr w:type="gramStart"/>
      <w:r>
        <w:t>frictions</w:t>
      </w:r>
      <w:proofErr w:type="gramEnd"/>
      <w:r>
        <w:t xml:space="preserve"> on the ground and pressure from regional allies are adding complexity to an already fragile diplomatic process.</w:t>
      </w:r>
      <w:r>
        <w:t xml:space="preserve"> </w:t>
      </w:r>
      <w:r>
        <w:t xml:space="preserve">Talks </w:t>
      </w:r>
      <w:proofErr w:type="gramStart"/>
      <w:r>
        <w:t>expected soon,</w:t>
      </w:r>
      <w:proofErr w:type="gramEnd"/>
      <w:r>
        <w:t xml:space="preserve"> details still under negotiation</w:t>
      </w:r>
      <w:r>
        <w:t xml:space="preserve">: </w:t>
      </w:r>
      <w:r>
        <w:t>Momentum is building toward a new round of engagement between the United States and Iran, with officials from both sides confirming that talks are expected to take place in the coming days.</w:t>
      </w:r>
      <w:r>
        <w:t xml:space="preserve"> </w:t>
      </w:r>
      <w:r>
        <w:t>U.S. President Donald Trump on Tuesday said negotiations with Iran are ongoing and expressed hope that they could lead to a concrete outcome. Trump said Tehran has shown willingness to engage and noted that discussions would involve more than one meeting, while declining to disclose specific details about timing and location.</w:t>
      </w:r>
      <w:r>
        <w:t xml:space="preserve"> </w:t>
      </w:r>
      <w:r>
        <w:t>Iran's Foreign Ministry echoed the expectation that talks are imminent, saying a negotiation plan has already been formulated. The ministry said consultations are underway to finalize logistical arrangements, including the location, and stressed that several regional countries have expressed readiness to host the talks. Once details are finalized, Tehran said, they will be announced publicly.</w:t>
      </w:r>
      <w:r>
        <w:t xml:space="preserve"> </w:t>
      </w:r>
      <w:r>
        <w:t>Earlier in the day, Iranian President Masoud Pezeshkian said he had instructed the Foreign Ministry to pursue "fair and equitable" negotiations with the United States. Writing on social media platform X, Pezeshkian said the move followed requests from regional governments to respond to a negotiation proposal from Trump. He said any talks must take place within a framework of "dignity, prudence and expediency."</w:t>
      </w:r>
      <w:r>
        <w:t xml:space="preserve"> </w:t>
      </w:r>
      <w:r>
        <w:t xml:space="preserve">According to information obtained by China Media </w:t>
      </w:r>
      <w:r>
        <w:lastRenderedPageBreak/>
        <w:t>Group (CMG), the U.S. president's special envoy Steve Witkoff and Iranian Foreign Minister Abbas Araghchi were initially expected to meet on February 6 in Istanbul to discuss a possible nuclear-related agreement. However, Iranian officials have since requested changes to both the venue and format of the talks. Iran has proposed relocating the meeting from Istanbul to Oman and holding the talks in a strictly bilateral format rather than a broader format involving Arab and Muslim states.</w:t>
      </w:r>
      <w:r>
        <w:t xml:space="preserve"> </w:t>
      </w:r>
      <w:r>
        <w:t>In response, the White House said that despite Iran's request to adjust the location and structure, talks between the two sides are still planned for this week.</w:t>
      </w:r>
      <w:r>
        <w:t xml:space="preserve"> </w:t>
      </w:r>
      <w:r>
        <w:t>Drone, tanker incidents raise stakes ahead of talks</w:t>
      </w:r>
      <w:r>
        <w:t xml:space="preserve">: </w:t>
      </w:r>
      <w:r>
        <w:t>The diplomatic push comes against a backdrop of continued military tension, underscoring the challenges facing negotiators. Tuesday's encounter involving U.S. and Iranian drones has drawn renewed attention to the risk of escalation, even as both governments publicly emphasize diplomacy.</w:t>
      </w:r>
      <w:r>
        <w:t xml:space="preserve"> </w:t>
      </w:r>
      <w:r>
        <w:t>A drone belonging to Iran's armed forces completed a "surveillance mission" in international waters Tuesday, Iranian media reported, shortly after the U.S. military said it had shot down an Iranian aircraft that "aggressively approached" an aircraft carrier.</w:t>
      </w:r>
      <w:r>
        <w:t xml:space="preserve"> </w:t>
      </w:r>
      <w:r>
        <w:t>Citing unnamed sources, the Fars news agency reported that the drone "successfully" monitored military movements in areas adjacent to Iran and transmitted data to ground bases in real time. The report described such missions as vital for the "overall monitoring" of the region.</w:t>
      </w:r>
      <w:r>
        <w:t xml:space="preserve"> </w:t>
      </w:r>
      <w:r>
        <w:t>Iran's semi-official Tasnim news agency quoted an informed source as saying that Iran had lost contact with one of its drones, the cause of which is under investigation and will be announced once it is determined.</w:t>
      </w:r>
      <w:r>
        <w:t xml:space="preserve"> </w:t>
      </w:r>
      <w:r>
        <w:t>The U.S. Central Command said earlier in the day that a U.S. F-35C warplane "was forced" to shoot down an Iranian Shahed-139 drone in the Arabian Sea. The command said the drone had "unnecessarily maneuvered" toward the USS Abraham Lincoln while the carrier was transiting international waters approximately 800 km from the Iranian coast.</w:t>
      </w:r>
      <w:r>
        <w:t xml:space="preserve"> </w:t>
      </w:r>
      <w:r>
        <w:t>According to the U.S. statement, the drone was shot down in "an act of self-defense." No U.S. troops were injured, and no equipment was damaged in the encounter, the military said.</w:t>
      </w:r>
      <w:r>
        <w:t xml:space="preserve"> </w:t>
      </w:r>
      <w:r>
        <w:t>Hours later, tensions extended to the waters of the Strait of Hormuz. A spokesperson for U.S. Central Command said that two vessels belonging to Iran's Islamic Revolutionary Guard Corps, along with an Iranian drone, rapidly approached a U.S.-flagged oil tanker crewed by American personnel and threatened to board and seize the vessel.</w:t>
      </w:r>
      <w:r>
        <w:t xml:space="preserve"> </w:t>
      </w:r>
      <w:r>
        <w:t>According to the U.S. military, the guided-missile destroyer USS McFaul, operating in the area, responded immediately and escorted the tanker with support from the U.S. Air Force. The situation was subsequently de-escalated, and the tanker continued its voyage safely.</w:t>
      </w:r>
      <w:r>
        <w:t xml:space="preserve"> </w:t>
      </w:r>
      <w:r>
        <w:t>Iranian officials offered a different account, saying a vessel had illegally entered Iranian territorial waters in the Strait of Hormuz without proper navigation permits. Iranian maritime patrol units issued warnings, after which the vessel left Iranian waters.</w:t>
      </w:r>
      <w:r>
        <w:t xml:space="preserve"> </w:t>
      </w:r>
      <w:r>
        <w:t>Israel voices skepticism in high-level talks with Washington</w:t>
      </w:r>
      <w:r>
        <w:t xml:space="preserve">: </w:t>
      </w:r>
      <w:r>
        <w:t>Israeli Prime Minister Benjamin Netanyahu on Tuesday held more than three hours of talks with visiting Witkoff, joined by senior Israeli defense and intelligence officials.</w:t>
      </w:r>
      <w:r>
        <w:t xml:space="preserve"> </w:t>
      </w:r>
      <w:r>
        <w:t xml:space="preserve">According to the Israeli Prime Minister's Office, Netanyahu told the U.S. side that Iran has repeatedly proven itself untrustworthy and incapable of honoring </w:t>
      </w:r>
      <w:r>
        <w:lastRenderedPageBreak/>
        <w:t>commitments.</w:t>
      </w:r>
      <w:r>
        <w:t xml:space="preserve"> </w:t>
      </w:r>
      <w:r>
        <w:t>CMG reporters learned earlier that Israel might demand three core conditions in any U.S.-Iran deal: that Iran abandon any nuclear weapons ambitions, halt the development of ballistic missiles, and cease support for armed groups viewed by Israel as hostile proxies.</w:t>
      </w:r>
      <w:r>
        <w:t xml:space="preserve"> </w:t>
      </w:r>
      <w:r>
        <w:t>The Israeli side, the source added, emphasized that military options should remain on the table should diplomacy fail.</w:t>
      </w:r>
      <w:r>
        <w:t xml:space="preserve"> </w:t>
      </w:r>
      <w:r>
        <w:t>Türkiye willing to offer mediation</w:t>
      </w:r>
      <w:r>
        <w:t xml:space="preserve">: </w:t>
      </w:r>
      <w:r>
        <w:t>Turkish President Recep Tayyip Erdogan on Tuesday said Türkiye is willing to play a mediating role between the United States and Iran, stressing opposition to any action that could push the region toward conflict.</w:t>
      </w:r>
      <w:r>
        <w:t xml:space="preserve"> </w:t>
      </w:r>
      <w:r>
        <w:t>"We confirm that we are ready to play the role of mediator between Iran and the United States to reduce tensions and resolve problems, and we will continue our contacts in this direction," Erdogan said.</w:t>
      </w:r>
      <w:r>
        <w:t xml:space="preserve"> </w:t>
      </w:r>
      <w:r>
        <w:t>He added that Türkiye has expressed its opposition to any military steps against Iran on all platforms.</w:t>
      </w:r>
    </w:p>
    <w:p w14:paraId="442887AE" w14:textId="77777777" w:rsidR="00EB5E19" w:rsidRDefault="00EB5E19" w:rsidP="00C66C70">
      <w:pPr>
        <w:spacing w:line="276" w:lineRule="auto"/>
      </w:pP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3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1F5E4" w14:textId="77777777" w:rsidR="00CF5ACE" w:rsidRDefault="00CF5ACE">
      <w:pPr>
        <w:spacing w:line="240" w:lineRule="auto"/>
      </w:pPr>
      <w:r>
        <w:separator/>
      </w:r>
    </w:p>
  </w:endnote>
  <w:endnote w:type="continuationSeparator" w:id="0">
    <w:p w14:paraId="5BA33872" w14:textId="77777777" w:rsidR="00CF5ACE" w:rsidRDefault="00CF5A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6F94C0CB"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976318">
      <w:rPr>
        <w:lang w:val="en-GB"/>
      </w:rPr>
      <w:t>February 0</w:t>
    </w:r>
    <w:r w:rsidR="00B13BAC">
      <w:rPr>
        <w:lang w:val="en-GB"/>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CB8E6" w14:textId="77777777" w:rsidR="00CF5ACE" w:rsidRDefault="00CF5ACE">
      <w:pPr>
        <w:spacing w:after="0"/>
      </w:pPr>
      <w:r>
        <w:separator/>
      </w:r>
    </w:p>
  </w:footnote>
  <w:footnote w:type="continuationSeparator" w:id="0">
    <w:p w14:paraId="54912E6D" w14:textId="77777777" w:rsidR="00CF5ACE" w:rsidRDefault="00CF5A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740CC6"/>
    <w:multiLevelType w:val="hybridMultilevel"/>
    <w:tmpl w:val="8C205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7C511F"/>
    <w:multiLevelType w:val="hybridMultilevel"/>
    <w:tmpl w:val="C57C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593754">
    <w:abstractNumId w:val="0"/>
  </w:num>
  <w:num w:numId="2" w16cid:durableId="5869601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6298"/>
    <w:rsid w:val="000174CF"/>
    <w:rsid w:val="00021613"/>
    <w:rsid w:val="00032867"/>
    <w:rsid w:val="000512E0"/>
    <w:rsid w:val="00055C0B"/>
    <w:rsid w:val="00085FDD"/>
    <w:rsid w:val="00092022"/>
    <w:rsid w:val="000B27C3"/>
    <w:rsid w:val="000B5DE9"/>
    <w:rsid w:val="000F74A2"/>
    <w:rsid w:val="00114165"/>
    <w:rsid w:val="00117A94"/>
    <w:rsid w:val="001344D8"/>
    <w:rsid w:val="00150DBC"/>
    <w:rsid w:val="00171D3F"/>
    <w:rsid w:val="00175E9F"/>
    <w:rsid w:val="0017786B"/>
    <w:rsid w:val="0019110A"/>
    <w:rsid w:val="001968E9"/>
    <w:rsid w:val="001D2B81"/>
    <w:rsid w:val="001D77D1"/>
    <w:rsid w:val="001E0C8A"/>
    <w:rsid w:val="001E3697"/>
    <w:rsid w:val="001E5757"/>
    <w:rsid w:val="001F70C3"/>
    <w:rsid w:val="00213FED"/>
    <w:rsid w:val="00236C94"/>
    <w:rsid w:val="00242D03"/>
    <w:rsid w:val="00250C0C"/>
    <w:rsid w:val="00253FB3"/>
    <w:rsid w:val="002565AD"/>
    <w:rsid w:val="00274F7C"/>
    <w:rsid w:val="00292E94"/>
    <w:rsid w:val="002960E0"/>
    <w:rsid w:val="00297846"/>
    <w:rsid w:val="002A783D"/>
    <w:rsid w:val="002B138D"/>
    <w:rsid w:val="002B48C9"/>
    <w:rsid w:val="002D6D10"/>
    <w:rsid w:val="00303E88"/>
    <w:rsid w:val="003051C3"/>
    <w:rsid w:val="0030535E"/>
    <w:rsid w:val="0031092A"/>
    <w:rsid w:val="00314B0E"/>
    <w:rsid w:val="003162D8"/>
    <w:rsid w:val="0032270A"/>
    <w:rsid w:val="00334888"/>
    <w:rsid w:val="003455D2"/>
    <w:rsid w:val="00346168"/>
    <w:rsid w:val="00346325"/>
    <w:rsid w:val="00363288"/>
    <w:rsid w:val="0036609A"/>
    <w:rsid w:val="003703B2"/>
    <w:rsid w:val="003B0888"/>
    <w:rsid w:val="003B41DB"/>
    <w:rsid w:val="003B5014"/>
    <w:rsid w:val="003D4713"/>
    <w:rsid w:val="003E5CB7"/>
    <w:rsid w:val="003F3A8D"/>
    <w:rsid w:val="003F4A8B"/>
    <w:rsid w:val="00403959"/>
    <w:rsid w:val="004214D3"/>
    <w:rsid w:val="00424C39"/>
    <w:rsid w:val="004342D0"/>
    <w:rsid w:val="004545ED"/>
    <w:rsid w:val="00483211"/>
    <w:rsid w:val="00495F3F"/>
    <w:rsid w:val="004A194A"/>
    <w:rsid w:val="004D12EE"/>
    <w:rsid w:val="004D40B1"/>
    <w:rsid w:val="004E0CF6"/>
    <w:rsid w:val="005043C6"/>
    <w:rsid w:val="00506429"/>
    <w:rsid w:val="00510643"/>
    <w:rsid w:val="00517A06"/>
    <w:rsid w:val="0053172D"/>
    <w:rsid w:val="00544E17"/>
    <w:rsid w:val="005604D3"/>
    <w:rsid w:val="005854F2"/>
    <w:rsid w:val="005A490F"/>
    <w:rsid w:val="005A7C14"/>
    <w:rsid w:val="005B6A1D"/>
    <w:rsid w:val="005C0C8F"/>
    <w:rsid w:val="005D0013"/>
    <w:rsid w:val="005E3F9A"/>
    <w:rsid w:val="00610C13"/>
    <w:rsid w:val="00616C45"/>
    <w:rsid w:val="00647295"/>
    <w:rsid w:val="00650371"/>
    <w:rsid w:val="006609F1"/>
    <w:rsid w:val="00670964"/>
    <w:rsid w:val="006715A9"/>
    <w:rsid w:val="00686FA4"/>
    <w:rsid w:val="00691D5D"/>
    <w:rsid w:val="006B06DF"/>
    <w:rsid w:val="006C1AE4"/>
    <w:rsid w:val="006D5675"/>
    <w:rsid w:val="006E0B06"/>
    <w:rsid w:val="00707705"/>
    <w:rsid w:val="00740D82"/>
    <w:rsid w:val="00745894"/>
    <w:rsid w:val="007476D7"/>
    <w:rsid w:val="0075076B"/>
    <w:rsid w:val="007564D6"/>
    <w:rsid w:val="0076475F"/>
    <w:rsid w:val="00766114"/>
    <w:rsid w:val="00782C09"/>
    <w:rsid w:val="00792311"/>
    <w:rsid w:val="0079337A"/>
    <w:rsid w:val="00796C33"/>
    <w:rsid w:val="00797328"/>
    <w:rsid w:val="007A775E"/>
    <w:rsid w:val="007D740A"/>
    <w:rsid w:val="007E0826"/>
    <w:rsid w:val="007E637D"/>
    <w:rsid w:val="007F6457"/>
    <w:rsid w:val="008130BB"/>
    <w:rsid w:val="00813451"/>
    <w:rsid w:val="00814D06"/>
    <w:rsid w:val="0084415A"/>
    <w:rsid w:val="00861A39"/>
    <w:rsid w:val="008643A9"/>
    <w:rsid w:val="008A0EA1"/>
    <w:rsid w:val="008A14B5"/>
    <w:rsid w:val="008A538D"/>
    <w:rsid w:val="008C23F3"/>
    <w:rsid w:val="008C69BB"/>
    <w:rsid w:val="008D013C"/>
    <w:rsid w:val="008D280B"/>
    <w:rsid w:val="008E4449"/>
    <w:rsid w:val="008E5131"/>
    <w:rsid w:val="008F1F9D"/>
    <w:rsid w:val="00936B74"/>
    <w:rsid w:val="00963851"/>
    <w:rsid w:val="009711F0"/>
    <w:rsid w:val="00976318"/>
    <w:rsid w:val="009832D9"/>
    <w:rsid w:val="009D5135"/>
    <w:rsid w:val="009E604B"/>
    <w:rsid w:val="009F21BB"/>
    <w:rsid w:val="009F75E1"/>
    <w:rsid w:val="009F7CC3"/>
    <w:rsid w:val="00A0228C"/>
    <w:rsid w:val="00A048AD"/>
    <w:rsid w:val="00A12237"/>
    <w:rsid w:val="00A2001B"/>
    <w:rsid w:val="00A21F1E"/>
    <w:rsid w:val="00A24802"/>
    <w:rsid w:val="00A259EA"/>
    <w:rsid w:val="00A33778"/>
    <w:rsid w:val="00A3419A"/>
    <w:rsid w:val="00A40055"/>
    <w:rsid w:val="00A521D2"/>
    <w:rsid w:val="00A52265"/>
    <w:rsid w:val="00A75579"/>
    <w:rsid w:val="00A8414B"/>
    <w:rsid w:val="00AB79B0"/>
    <w:rsid w:val="00AC6D32"/>
    <w:rsid w:val="00AD4B6F"/>
    <w:rsid w:val="00AE16A2"/>
    <w:rsid w:val="00AE2A6D"/>
    <w:rsid w:val="00AE4E17"/>
    <w:rsid w:val="00AF67F1"/>
    <w:rsid w:val="00AF6B00"/>
    <w:rsid w:val="00B0420C"/>
    <w:rsid w:val="00B13BAC"/>
    <w:rsid w:val="00B13F61"/>
    <w:rsid w:val="00B16DE0"/>
    <w:rsid w:val="00B212D3"/>
    <w:rsid w:val="00B64E95"/>
    <w:rsid w:val="00B810B5"/>
    <w:rsid w:val="00B81219"/>
    <w:rsid w:val="00B91C0B"/>
    <w:rsid w:val="00BB6F35"/>
    <w:rsid w:val="00BD32FE"/>
    <w:rsid w:val="00BD65CE"/>
    <w:rsid w:val="00BE0152"/>
    <w:rsid w:val="00BF029B"/>
    <w:rsid w:val="00BF6A2C"/>
    <w:rsid w:val="00C06272"/>
    <w:rsid w:val="00C40B72"/>
    <w:rsid w:val="00C61807"/>
    <w:rsid w:val="00C66C70"/>
    <w:rsid w:val="00C7007F"/>
    <w:rsid w:val="00C75DA5"/>
    <w:rsid w:val="00CA3B84"/>
    <w:rsid w:val="00CA70CA"/>
    <w:rsid w:val="00CE4A55"/>
    <w:rsid w:val="00CF5ACE"/>
    <w:rsid w:val="00CF771E"/>
    <w:rsid w:val="00D02C0E"/>
    <w:rsid w:val="00D13543"/>
    <w:rsid w:val="00D15F74"/>
    <w:rsid w:val="00D34FDE"/>
    <w:rsid w:val="00D36BE9"/>
    <w:rsid w:val="00D44699"/>
    <w:rsid w:val="00D66ACB"/>
    <w:rsid w:val="00D94043"/>
    <w:rsid w:val="00DB23AD"/>
    <w:rsid w:val="00DC7588"/>
    <w:rsid w:val="00DD33ED"/>
    <w:rsid w:val="00DD3C17"/>
    <w:rsid w:val="00DD3C59"/>
    <w:rsid w:val="00DD6EB3"/>
    <w:rsid w:val="00DE43E2"/>
    <w:rsid w:val="00DE75F2"/>
    <w:rsid w:val="00DF2033"/>
    <w:rsid w:val="00DF241C"/>
    <w:rsid w:val="00E0528A"/>
    <w:rsid w:val="00E12B0E"/>
    <w:rsid w:val="00E37392"/>
    <w:rsid w:val="00E64E61"/>
    <w:rsid w:val="00EA52E1"/>
    <w:rsid w:val="00EB5E19"/>
    <w:rsid w:val="00EC5CD8"/>
    <w:rsid w:val="00EF2FF7"/>
    <w:rsid w:val="00EF3BBF"/>
    <w:rsid w:val="00F3115C"/>
    <w:rsid w:val="00F31408"/>
    <w:rsid w:val="00F545DA"/>
    <w:rsid w:val="00F56CB8"/>
    <w:rsid w:val="00F635A6"/>
    <w:rsid w:val="00F71035"/>
    <w:rsid w:val="00FA23FD"/>
    <w:rsid w:val="00FD4D95"/>
    <w:rsid w:val="00FD7496"/>
    <w:rsid w:val="00FF155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E12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ddisstandard.com/news-pm-abiy-traces-rift-with-eritrea-to-atrocities-in-tigray-not-red-sea-access/" TargetMode="External"/><Relationship Id="rId18" Type="http://schemas.openxmlformats.org/officeDocument/2006/relationships/hyperlink" Target="https://www.hiiraan.com/news4/2026/Feb/204334/exclusive_somaliland_expects_israel_trade_deal_has_minerals_to_offer_leader_says.aspx" TargetMode="External"/><Relationship Id="rId26" Type="http://schemas.openxmlformats.org/officeDocument/2006/relationships/hyperlink" Target="https://addisstandard.com/egypt-based-military-drones-have-targeted-sudans-rsf-for-months-report-says/" TargetMode="External"/><Relationship Id="rId39" Type="http://schemas.openxmlformats.org/officeDocument/2006/relationships/footer" Target="footer1.xml"/><Relationship Id="rId21" Type="http://schemas.openxmlformats.org/officeDocument/2006/relationships/hyperlink" Target="https://sudantribune.com/article/310223" TargetMode="External"/><Relationship Id="rId34" Type="http://schemas.openxmlformats.org/officeDocument/2006/relationships/hyperlink" Target="https://www.middleeastmonitor.com/20260203-turkiye-saudi-arabia-to-cooperate-on-syrias-reconstruction-president-erdoga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ddisstandard.com/interim-president-says-dialogue-under-pretoria-agreement-remains-possible-as-tigray-forces-withdraw-from-tselemti/" TargetMode="External"/><Relationship Id="rId20" Type="http://schemas.openxmlformats.org/officeDocument/2006/relationships/hyperlink" Target="https://www.hiiraan.com/news4/2026/Feb/204327/us_says_somalia_policy_unchanged_after_israel_recognizes_somaliland.aspx" TargetMode="External"/><Relationship Id="rId29" Type="http://schemas.openxmlformats.org/officeDocument/2006/relationships/hyperlink" Target="https://www.middleeastmonitor.com/20260203-iran-denies-plans-to-transfer-enriched-uranium-abroad/"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nebe-holds-national-consultation-on-security-ahead-of-7th-general-election/" TargetMode="External"/><Relationship Id="rId24" Type="http://schemas.openxmlformats.org/officeDocument/2006/relationships/hyperlink" Target="https://sudantribune.com/article/310230" TargetMode="External"/><Relationship Id="rId32" Type="http://schemas.openxmlformats.org/officeDocument/2006/relationships/hyperlink" Target="https://www.middleeastmonitor.com/20260203-hamas-says-arrangements-complete-to-hand-over-gaza-administration-to-national-committee/" TargetMode="External"/><Relationship Id="rId37" Type="http://schemas.openxmlformats.org/officeDocument/2006/relationships/hyperlink" Target="https://www.middleeastmonitor.com/20260202-us-envoy-witkoff-iranian-foreign-minister-expected-to-meet-in-istanbul-for-nuclear-talks-report/"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ddisstandard.com/uk-foreign-secretary-visits-addis-abeba-signs-energy-and-investment-cooperation-deals-after-talks-with-pm-abiy-fm-gedion/" TargetMode="External"/><Relationship Id="rId23" Type="http://schemas.openxmlformats.org/officeDocument/2006/relationships/hyperlink" Target="https://sudantribune.com/article/310228" TargetMode="External"/><Relationship Id="rId28" Type="http://schemas.openxmlformats.org/officeDocument/2006/relationships/hyperlink" Target="https://www.middleeastmonitor.com/20260202-iran-denies-trumps-ultimatum-in-talks-with-us/" TargetMode="External"/><Relationship Id="rId36" Type="http://schemas.openxmlformats.org/officeDocument/2006/relationships/hyperlink" Target="https://www.middleeastmonitor.com/20260203-us-shoots-down-iranian-drone-approaching-american-aircraft-carrier-in-arabian-sea/" TargetMode="External"/><Relationship Id="rId10" Type="http://schemas.openxmlformats.org/officeDocument/2006/relationships/hyperlink" Target="https://addisstandard.com/the-process-of-returning-displaced-persons-to-welkait-remains-difficult-pm-abiy/" TargetMode="External"/><Relationship Id="rId19" Type="http://schemas.openxmlformats.org/officeDocument/2006/relationships/hyperlink" Target="https://www.hiiraan.com/news4/2026/Feb/204332/federal_government_defuses_tensions_with_puntland_and_jubbaland_ahead_of_election_talks.aspx" TargetMode="External"/><Relationship Id="rId31" Type="http://schemas.openxmlformats.org/officeDocument/2006/relationships/hyperlink" Target="https://www.middleeastmonitor.com/20260203-gaza-is-not-piece-of-land-waiting-to-be-grabbed-says-palestinian-un-envoy/" TargetMode="External"/><Relationship Id="rId4" Type="http://schemas.openxmlformats.org/officeDocument/2006/relationships/settings" Target="settings.xml"/><Relationship Id="rId9" Type="http://schemas.openxmlformats.org/officeDocument/2006/relationships/hyperlink" Target="https://addisstandard.com/following-call-with-egypt-counterpart-kenyas-fm-holds-bilateral-talks-with-ethiopias-fm-gedion/" TargetMode="External"/><Relationship Id="rId14" Type="http://schemas.openxmlformats.org/officeDocument/2006/relationships/hyperlink" Target="https://addisstandard.com/mp-abebaw-challenges-peace-talks-with-splinter-armed-groups/" TargetMode="External"/><Relationship Id="rId22" Type="http://schemas.openxmlformats.org/officeDocument/2006/relationships/hyperlink" Target="https://sudantribune.com/article/310226" TargetMode="External"/><Relationship Id="rId27" Type="http://schemas.openxmlformats.org/officeDocument/2006/relationships/hyperlink" Target="https://www.middleeastmonitor.com/20260203-irani-official-says-israel-would-be-involved-in-any-attack-if-us-acts/" TargetMode="External"/><Relationship Id="rId30" Type="http://schemas.openxmlformats.org/officeDocument/2006/relationships/hyperlink" Target="https://www.middleeastmonitor.com/20260202-israeli-us-navies-conduct-joint-military-drill-in-red-sea-amid-tension-with-iran/" TargetMode="External"/><Relationship Id="rId35" Type="http://schemas.openxmlformats.org/officeDocument/2006/relationships/hyperlink" Target="https://www.middleeastmonitor.com/20260203-erdogan-warns-sdf-against-undermining-syria-agreements-reached-with-damascus/" TargetMode="External"/><Relationship Id="rId8" Type="http://schemas.openxmlformats.org/officeDocument/2006/relationships/hyperlink" Target="https://addisstandard.com/pm-abiy-rejects-claims-of-foreign-financing-for-gerd-says-project-built-without-external-loans-or-aid/" TargetMode="External"/><Relationship Id="rId3" Type="http://schemas.openxmlformats.org/officeDocument/2006/relationships/styles" Target="styles.xml"/><Relationship Id="rId12" Type="http://schemas.openxmlformats.org/officeDocument/2006/relationships/hyperlink" Target="https://addisstandard.com/law-enforcement-agencies-assessing-local-security-preparing-nationwide-security-map-ahead-of-election-pm-abiy-says/" TargetMode="External"/><Relationship Id="rId17" Type="http://schemas.openxmlformats.org/officeDocument/2006/relationships/hyperlink" Target="https://www.fanamc.com/english/ethiopia-world-bank-forge-path-for-deeper-strategic-partnership/" TargetMode="External"/><Relationship Id="rId25" Type="http://schemas.openxmlformats.org/officeDocument/2006/relationships/hyperlink" Target="https://sudantribune.com/article/310173" TargetMode="External"/><Relationship Id="rId33" Type="http://schemas.openxmlformats.org/officeDocument/2006/relationships/hyperlink" Target="https://www.middleeastmonitor.com/20260202-hamas-says-opening-rafah-crossing-is-a-right-and-urges-monitoring-of-israeli-actions/" TargetMode="External"/><Relationship Id="rId38" Type="http://schemas.openxmlformats.org/officeDocument/2006/relationships/hyperlink" Target="https://news.cgtn.com/news/2026-02-04/news-1KtKv1dp6De/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15550</Words>
  <Characters>88638</Characters>
  <Application>Microsoft Office Word</Application>
  <DocSecurity>0</DocSecurity>
  <Lines>738</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2026-02-04T11:37:00Z</dcterms:created>
  <dcterms:modified xsi:type="dcterms:W3CDTF">2026-02-04T11:37:00Z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