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49C508" w14:textId="181FCCE8" w:rsidR="00F56CB8" w:rsidRDefault="0031092A">
      <w:pPr>
        <w:pStyle w:val="Title"/>
        <w:spacing w:line="276" w:lineRule="auto"/>
        <w:jc w:val="center"/>
        <w:rPr>
          <w:rFonts w:ascii="Times New Roman" w:hAnsi="Times New Roman" w:cs="Times New Roman"/>
          <w:sz w:val="40"/>
          <w:szCs w:val="40"/>
        </w:rPr>
      </w:pPr>
      <w:r>
        <w:rPr>
          <w:rFonts w:ascii="Times New Roman" w:hAnsi="Times New Roman" w:cs="Times New Roman"/>
          <w:sz w:val="40"/>
          <w:szCs w:val="40"/>
        </w:rPr>
        <w:t>News Highlights –</w:t>
      </w:r>
      <w:r w:rsidR="0076475F">
        <w:rPr>
          <w:rFonts w:ascii="Times New Roman" w:hAnsi="Times New Roman" w:cs="Times New Roman"/>
          <w:sz w:val="40"/>
          <w:szCs w:val="40"/>
        </w:rPr>
        <w:t xml:space="preserve"> </w:t>
      </w:r>
      <w:r w:rsidR="000512E0">
        <w:rPr>
          <w:rFonts w:ascii="Times New Roman" w:hAnsi="Times New Roman" w:cs="Times New Roman"/>
          <w:sz w:val="40"/>
          <w:szCs w:val="40"/>
        </w:rPr>
        <w:t>Wednes</w:t>
      </w:r>
      <w:r w:rsidR="0076475F">
        <w:rPr>
          <w:rFonts w:ascii="Times New Roman" w:hAnsi="Times New Roman" w:cs="Times New Roman"/>
          <w:sz w:val="40"/>
          <w:szCs w:val="40"/>
        </w:rPr>
        <w:t>day</w:t>
      </w:r>
      <w:r>
        <w:rPr>
          <w:rFonts w:ascii="Times New Roman" w:hAnsi="Times New Roman" w:cs="Times New Roman"/>
          <w:sz w:val="40"/>
          <w:szCs w:val="40"/>
          <w:lang w:val="en-GB"/>
        </w:rPr>
        <w:t xml:space="preserve">, </w:t>
      </w:r>
      <w:r w:rsidR="0076475F">
        <w:rPr>
          <w:rFonts w:ascii="Times New Roman" w:hAnsi="Times New Roman" w:cs="Times New Roman"/>
          <w:sz w:val="40"/>
          <w:szCs w:val="40"/>
          <w:lang w:val="en-GB"/>
        </w:rPr>
        <w:t xml:space="preserve">January </w:t>
      </w:r>
      <w:r w:rsidR="00B64E95">
        <w:rPr>
          <w:rFonts w:ascii="Times New Roman" w:hAnsi="Times New Roman" w:cs="Times New Roman"/>
          <w:sz w:val="40"/>
          <w:szCs w:val="40"/>
          <w:lang w:val="en-GB"/>
        </w:rPr>
        <w:t>2</w:t>
      </w:r>
      <w:r w:rsidR="000512E0">
        <w:rPr>
          <w:rFonts w:ascii="Times New Roman" w:hAnsi="Times New Roman" w:cs="Times New Roman"/>
          <w:sz w:val="40"/>
          <w:szCs w:val="40"/>
          <w:lang w:val="en-GB"/>
        </w:rPr>
        <w:t>8</w:t>
      </w:r>
      <w:r>
        <w:rPr>
          <w:rFonts w:ascii="Times New Roman" w:hAnsi="Times New Roman" w:cs="Times New Roman"/>
          <w:sz w:val="40"/>
          <w:szCs w:val="40"/>
          <w:lang w:val="en-GB"/>
        </w:rPr>
        <w:t>, 202</w:t>
      </w:r>
      <w:r w:rsidR="0076475F">
        <w:rPr>
          <w:rFonts w:ascii="Times New Roman" w:hAnsi="Times New Roman" w:cs="Times New Roman"/>
          <w:sz w:val="40"/>
          <w:szCs w:val="40"/>
          <w:lang w:val="en-GB"/>
        </w:rPr>
        <w:t>6</w:t>
      </w:r>
    </w:p>
    <w:sdt>
      <w:sdtPr>
        <w:rPr>
          <w:rFonts w:eastAsia="SimSun" w:cs="Times New Roman"/>
          <w:szCs w:val="24"/>
        </w:rPr>
        <w:id w:val="147471055"/>
        <w:docPartObj>
          <w:docPartGallery w:val="Table of Contents"/>
          <w:docPartUnique/>
        </w:docPartObj>
      </w:sdtPr>
      <w:sdtEndPr>
        <w:rPr>
          <w:rFonts w:eastAsia="Calibri"/>
        </w:rPr>
      </w:sdtEndPr>
      <w:sdtContent>
        <w:p w14:paraId="6718A4A3" w14:textId="77777777" w:rsidR="00F56CB8" w:rsidRDefault="0031092A">
          <w:pPr>
            <w:spacing w:line="276" w:lineRule="auto"/>
            <w:jc w:val="center"/>
            <w:rPr>
              <w:rFonts w:cs="Times New Roman"/>
              <w:szCs w:val="24"/>
            </w:rPr>
          </w:pPr>
          <w:r>
            <w:rPr>
              <w:rStyle w:val="Hyperlink"/>
              <w:rFonts w:cs="Times New Roman"/>
              <w:b/>
              <w:bCs/>
              <w:szCs w:val="24"/>
            </w:rPr>
            <w:t>News Contents</w:t>
          </w:r>
        </w:p>
        <w:p w14:paraId="6C12D232" w14:textId="4DB63AB9" w:rsidR="00E64B16" w:rsidRDefault="0031092A">
          <w:pPr>
            <w:pStyle w:val="TOC1"/>
            <w:tabs>
              <w:tab w:val="right" w:leader="dot" w:pos="8630"/>
            </w:tabs>
            <w:rPr>
              <w:rFonts w:asciiTheme="minorHAnsi" w:hAnsiTheme="minorHAnsi"/>
              <w:noProof/>
              <w:kern w:val="2"/>
              <w:szCs w:val="24"/>
              <w:lang w:val="en-GB" w:eastAsia="en-GB"/>
              <w14:ligatures w14:val="standardContextual"/>
            </w:rPr>
          </w:pPr>
          <w:r>
            <w:rPr>
              <w:rFonts w:eastAsia="Calibri" w:cs="Times New Roman"/>
              <w:szCs w:val="24"/>
            </w:rPr>
            <w:fldChar w:fldCharType="begin"/>
          </w:r>
          <w:r>
            <w:rPr>
              <w:rFonts w:eastAsia="Calibri" w:cs="Times New Roman"/>
              <w:szCs w:val="24"/>
            </w:rPr>
            <w:instrText xml:space="preserve">TOC \o "1-2" \h \u </w:instrText>
          </w:r>
          <w:r>
            <w:rPr>
              <w:rFonts w:eastAsia="Calibri" w:cs="Times New Roman"/>
              <w:szCs w:val="24"/>
            </w:rPr>
            <w:fldChar w:fldCharType="separate"/>
          </w:r>
          <w:hyperlink w:anchor="_Toc220506880" w:history="1">
            <w:r w:rsidR="00E64B16" w:rsidRPr="004226FA">
              <w:rPr>
                <w:rStyle w:val="Hyperlink"/>
                <w:rFonts w:eastAsia="DengXian Light" w:cs="Times New Roman"/>
                <w:b/>
                <w:bCs/>
                <w:noProof/>
              </w:rPr>
              <w:t>Ethiopia</w:t>
            </w:r>
            <w:r w:rsidR="00E64B16">
              <w:rPr>
                <w:noProof/>
              </w:rPr>
              <w:tab/>
            </w:r>
            <w:r w:rsidR="00E64B16">
              <w:rPr>
                <w:noProof/>
              </w:rPr>
              <w:fldChar w:fldCharType="begin"/>
            </w:r>
            <w:r w:rsidR="00E64B16">
              <w:rPr>
                <w:noProof/>
              </w:rPr>
              <w:instrText xml:space="preserve"> PAGEREF _Toc220506880 \h </w:instrText>
            </w:r>
            <w:r w:rsidR="00E64B16">
              <w:rPr>
                <w:noProof/>
              </w:rPr>
            </w:r>
            <w:r w:rsidR="00E64B16">
              <w:rPr>
                <w:noProof/>
              </w:rPr>
              <w:fldChar w:fldCharType="separate"/>
            </w:r>
            <w:r w:rsidR="00E64B16">
              <w:rPr>
                <w:noProof/>
              </w:rPr>
              <w:t>3</w:t>
            </w:r>
            <w:r w:rsidR="00E64B16">
              <w:rPr>
                <w:noProof/>
              </w:rPr>
              <w:fldChar w:fldCharType="end"/>
            </w:r>
          </w:hyperlink>
        </w:p>
        <w:p w14:paraId="2916AEAB" w14:textId="51FF4079" w:rsidR="00E64B16" w:rsidRDefault="00E64B16">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0506881" w:history="1">
            <w:r w:rsidRPr="004226FA">
              <w:rPr>
                <w:rStyle w:val="Hyperlink"/>
                <w:rFonts w:ascii="Symbol" w:hAnsi="Symbol"/>
                <w:noProof/>
              </w:rPr>
              <w:t></w:t>
            </w:r>
            <w:r>
              <w:rPr>
                <w:rFonts w:asciiTheme="minorHAnsi" w:hAnsiTheme="minorHAnsi"/>
                <w:noProof/>
                <w:kern w:val="2"/>
                <w:szCs w:val="24"/>
                <w:lang w:val="en-GB" w:eastAsia="en-GB"/>
                <w14:ligatures w14:val="standardContextual"/>
              </w:rPr>
              <w:tab/>
            </w:r>
            <w:r w:rsidRPr="004226FA">
              <w:rPr>
                <w:rStyle w:val="Hyperlink"/>
                <w:noProof/>
              </w:rPr>
              <w:t>Peace conference convened to strengthen Tigray–Afar relations</w:t>
            </w:r>
            <w:r>
              <w:rPr>
                <w:noProof/>
              </w:rPr>
              <w:tab/>
            </w:r>
            <w:r>
              <w:rPr>
                <w:noProof/>
              </w:rPr>
              <w:fldChar w:fldCharType="begin"/>
            </w:r>
            <w:r>
              <w:rPr>
                <w:noProof/>
              </w:rPr>
              <w:instrText xml:space="preserve"> PAGEREF _Toc220506881 \h </w:instrText>
            </w:r>
            <w:r>
              <w:rPr>
                <w:noProof/>
              </w:rPr>
            </w:r>
            <w:r>
              <w:rPr>
                <w:noProof/>
              </w:rPr>
              <w:fldChar w:fldCharType="separate"/>
            </w:r>
            <w:r>
              <w:rPr>
                <w:noProof/>
              </w:rPr>
              <w:t>3</w:t>
            </w:r>
            <w:r>
              <w:rPr>
                <w:noProof/>
              </w:rPr>
              <w:fldChar w:fldCharType="end"/>
            </w:r>
          </w:hyperlink>
        </w:p>
        <w:p w14:paraId="66379C2D" w14:textId="231B49FD" w:rsidR="00E64B16" w:rsidRDefault="00E64B16">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0506882" w:history="1">
            <w:r w:rsidRPr="004226FA">
              <w:rPr>
                <w:rStyle w:val="Hyperlink"/>
                <w:rFonts w:ascii="Symbol" w:hAnsi="Symbol"/>
                <w:noProof/>
              </w:rPr>
              <w:t></w:t>
            </w:r>
            <w:r>
              <w:rPr>
                <w:rFonts w:asciiTheme="minorHAnsi" w:hAnsiTheme="minorHAnsi"/>
                <w:noProof/>
                <w:kern w:val="2"/>
                <w:szCs w:val="24"/>
                <w:lang w:val="en-GB" w:eastAsia="en-GB"/>
                <w14:ligatures w14:val="standardContextual"/>
              </w:rPr>
              <w:tab/>
            </w:r>
            <w:r w:rsidRPr="004226FA">
              <w:rPr>
                <w:rStyle w:val="Hyperlink"/>
                <w:noProof/>
              </w:rPr>
              <w:t>PM Abiy Ahmed receives the U.S. Deputy Secretary of State Christopher T. Landau</w:t>
            </w:r>
            <w:r>
              <w:rPr>
                <w:noProof/>
              </w:rPr>
              <w:tab/>
            </w:r>
            <w:r>
              <w:rPr>
                <w:noProof/>
              </w:rPr>
              <w:fldChar w:fldCharType="begin"/>
            </w:r>
            <w:r>
              <w:rPr>
                <w:noProof/>
              </w:rPr>
              <w:instrText xml:space="preserve"> PAGEREF _Toc220506882 \h </w:instrText>
            </w:r>
            <w:r>
              <w:rPr>
                <w:noProof/>
              </w:rPr>
            </w:r>
            <w:r>
              <w:rPr>
                <w:noProof/>
              </w:rPr>
              <w:fldChar w:fldCharType="separate"/>
            </w:r>
            <w:r>
              <w:rPr>
                <w:noProof/>
              </w:rPr>
              <w:t>4</w:t>
            </w:r>
            <w:r>
              <w:rPr>
                <w:noProof/>
              </w:rPr>
              <w:fldChar w:fldCharType="end"/>
            </w:r>
          </w:hyperlink>
        </w:p>
        <w:p w14:paraId="7E6F642D" w14:textId="300C1460" w:rsidR="00E64B16" w:rsidRDefault="00E64B16">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0506883" w:history="1">
            <w:r w:rsidRPr="004226FA">
              <w:rPr>
                <w:rStyle w:val="Hyperlink"/>
                <w:rFonts w:ascii="Symbol" w:hAnsi="Symbol"/>
                <w:noProof/>
              </w:rPr>
              <w:t></w:t>
            </w:r>
            <w:r>
              <w:rPr>
                <w:rFonts w:asciiTheme="minorHAnsi" w:hAnsiTheme="minorHAnsi"/>
                <w:noProof/>
                <w:kern w:val="2"/>
                <w:szCs w:val="24"/>
                <w:lang w:val="en-GB" w:eastAsia="en-GB"/>
                <w14:ligatures w14:val="standardContextual"/>
              </w:rPr>
              <w:tab/>
            </w:r>
            <w:r w:rsidRPr="004226FA">
              <w:rPr>
                <w:rStyle w:val="Hyperlink"/>
                <w:noProof/>
              </w:rPr>
              <w:t>FM Gedion and US Deputy Secretary of State discuss bilateral and regional matters of mutual interest</w:t>
            </w:r>
            <w:r>
              <w:rPr>
                <w:noProof/>
              </w:rPr>
              <w:tab/>
            </w:r>
            <w:r>
              <w:rPr>
                <w:noProof/>
              </w:rPr>
              <w:fldChar w:fldCharType="begin"/>
            </w:r>
            <w:r>
              <w:rPr>
                <w:noProof/>
              </w:rPr>
              <w:instrText xml:space="preserve"> PAGEREF _Toc220506883 \h </w:instrText>
            </w:r>
            <w:r>
              <w:rPr>
                <w:noProof/>
              </w:rPr>
            </w:r>
            <w:r>
              <w:rPr>
                <w:noProof/>
              </w:rPr>
              <w:fldChar w:fldCharType="separate"/>
            </w:r>
            <w:r>
              <w:rPr>
                <w:noProof/>
              </w:rPr>
              <w:t>4</w:t>
            </w:r>
            <w:r>
              <w:rPr>
                <w:noProof/>
              </w:rPr>
              <w:fldChar w:fldCharType="end"/>
            </w:r>
          </w:hyperlink>
        </w:p>
        <w:p w14:paraId="12631FE4" w14:textId="0BB3E681" w:rsidR="00E64B16" w:rsidRDefault="00E64B16">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0506884" w:history="1">
            <w:r w:rsidRPr="004226FA">
              <w:rPr>
                <w:rStyle w:val="Hyperlink"/>
                <w:rFonts w:ascii="Symbol" w:hAnsi="Symbol"/>
                <w:noProof/>
              </w:rPr>
              <w:t></w:t>
            </w:r>
            <w:r>
              <w:rPr>
                <w:rFonts w:asciiTheme="minorHAnsi" w:hAnsiTheme="minorHAnsi"/>
                <w:noProof/>
                <w:kern w:val="2"/>
                <w:szCs w:val="24"/>
                <w:lang w:val="en-GB" w:eastAsia="en-GB"/>
                <w14:ligatures w14:val="standardContextual"/>
              </w:rPr>
              <w:tab/>
            </w:r>
            <w:r w:rsidRPr="004226FA">
              <w:rPr>
                <w:rStyle w:val="Hyperlink"/>
                <w:noProof/>
              </w:rPr>
              <w:t>Ethiopia and U.S. Agree to Deepen Defense Cooperation and Protect Shared National Interests</w:t>
            </w:r>
            <w:r>
              <w:rPr>
                <w:noProof/>
              </w:rPr>
              <w:tab/>
            </w:r>
            <w:r>
              <w:rPr>
                <w:noProof/>
              </w:rPr>
              <w:fldChar w:fldCharType="begin"/>
            </w:r>
            <w:r>
              <w:rPr>
                <w:noProof/>
              </w:rPr>
              <w:instrText xml:space="preserve"> PAGEREF _Toc220506884 \h </w:instrText>
            </w:r>
            <w:r>
              <w:rPr>
                <w:noProof/>
              </w:rPr>
            </w:r>
            <w:r>
              <w:rPr>
                <w:noProof/>
              </w:rPr>
              <w:fldChar w:fldCharType="separate"/>
            </w:r>
            <w:r>
              <w:rPr>
                <w:noProof/>
              </w:rPr>
              <w:t>4</w:t>
            </w:r>
            <w:r>
              <w:rPr>
                <w:noProof/>
              </w:rPr>
              <w:fldChar w:fldCharType="end"/>
            </w:r>
          </w:hyperlink>
        </w:p>
        <w:p w14:paraId="7FCB25F2" w14:textId="54DFF7E9" w:rsidR="00E64B16" w:rsidRDefault="00E64B16">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0506885" w:history="1">
            <w:r w:rsidRPr="004226FA">
              <w:rPr>
                <w:rStyle w:val="Hyperlink"/>
                <w:rFonts w:ascii="Symbol" w:hAnsi="Symbol"/>
                <w:noProof/>
              </w:rPr>
              <w:t></w:t>
            </w:r>
            <w:r>
              <w:rPr>
                <w:rFonts w:asciiTheme="minorHAnsi" w:hAnsiTheme="minorHAnsi"/>
                <w:noProof/>
                <w:kern w:val="2"/>
                <w:szCs w:val="24"/>
                <w:lang w:val="en-GB" w:eastAsia="en-GB"/>
                <w14:ligatures w14:val="standardContextual"/>
              </w:rPr>
              <w:tab/>
            </w:r>
            <w:r w:rsidRPr="004226FA">
              <w:rPr>
                <w:rStyle w:val="Hyperlink"/>
                <w:noProof/>
              </w:rPr>
              <w:t>ENDF Chief of Staff Says Ethiopian Air Force Is Soaring to New Heights Through Comprehensive Reform and Modernization</w:t>
            </w:r>
            <w:r>
              <w:rPr>
                <w:noProof/>
              </w:rPr>
              <w:tab/>
            </w:r>
            <w:r>
              <w:rPr>
                <w:noProof/>
              </w:rPr>
              <w:fldChar w:fldCharType="begin"/>
            </w:r>
            <w:r>
              <w:rPr>
                <w:noProof/>
              </w:rPr>
              <w:instrText xml:space="preserve"> PAGEREF _Toc220506885 \h </w:instrText>
            </w:r>
            <w:r>
              <w:rPr>
                <w:noProof/>
              </w:rPr>
            </w:r>
            <w:r>
              <w:rPr>
                <w:noProof/>
              </w:rPr>
              <w:fldChar w:fldCharType="separate"/>
            </w:r>
            <w:r>
              <w:rPr>
                <w:noProof/>
              </w:rPr>
              <w:t>5</w:t>
            </w:r>
            <w:r>
              <w:rPr>
                <w:noProof/>
              </w:rPr>
              <w:fldChar w:fldCharType="end"/>
            </w:r>
          </w:hyperlink>
        </w:p>
        <w:p w14:paraId="2F7BB6FE" w14:textId="5A57F79D" w:rsidR="00E64B16" w:rsidRDefault="00E64B16">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0506886" w:history="1">
            <w:r w:rsidRPr="004226FA">
              <w:rPr>
                <w:rStyle w:val="Hyperlink"/>
                <w:rFonts w:ascii="Symbol" w:hAnsi="Symbol"/>
                <w:noProof/>
              </w:rPr>
              <w:t></w:t>
            </w:r>
            <w:r>
              <w:rPr>
                <w:rFonts w:asciiTheme="minorHAnsi" w:hAnsiTheme="minorHAnsi"/>
                <w:noProof/>
                <w:kern w:val="2"/>
                <w:szCs w:val="24"/>
                <w:lang w:val="en-GB" w:eastAsia="en-GB"/>
                <w14:ligatures w14:val="standardContextual"/>
              </w:rPr>
              <w:tab/>
            </w:r>
            <w:r w:rsidRPr="004226FA">
              <w:rPr>
                <w:rStyle w:val="Hyperlink"/>
                <w:noProof/>
              </w:rPr>
              <w:t>U.S. Deputy Secretary of State Says U.S.–Ethiopia Cooperation Essential for Shared Security and Prosperity</w:t>
            </w:r>
            <w:r>
              <w:rPr>
                <w:noProof/>
              </w:rPr>
              <w:tab/>
            </w:r>
            <w:r>
              <w:rPr>
                <w:noProof/>
              </w:rPr>
              <w:fldChar w:fldCharType="begin"/>
            </w:r>
            <w:r>
              <w:rPr>
                <w:noProof/>
              </w:rPr>
              <w:instrText xml:space="preserve"> PAGEREF _Toc220506886 \h </w:instrText>
            </w:r>
            <w:r>
              <w:rPr>
                <w:noProof/>
              </w:rPr>
            </w:r>
            <w:r>
              <w:rPr>
                <w:noProof/>
              </w:rPr>
              <w:fldChar w:fldCharType="separate"/>
            </w:r>
            <w:r>
              <w:rPr>
                <w:noProof/>
              </w:rPr>
              <w:t>5</w:t>
            </w:r>
            <w:r>
              <w:rPr>
                <w:noProof/>
              </w:rPr>
              <w:fldChar w:fldCharType="end"/>
            </w:r>
          </w:hyperlink>
        </w:p>
        <w:p w14:paraId="3827EE57" w14:textId="06C6756A" w:rsidR="00E64B16" w:rsidRDefault="00E64B16">
          <w:pPr>
            <w:pStyle w:val="TOC1"/>
            <w:tabs>
              <w:tab w:val="right" w:leader="dot" w:pos="8630"/>
            </w:tabs>
            <w:rPr>
              <w:rFonts w:asciiTheme="minorHAnsi" w:hAnsiTheme="minorHAnsi"/>
              <w:noProof/>
              <w:kern w:val="2"/>
              <w:szCs w:val="24"/>
              <w:lang w:val="en-GB" w:eastAsia="en-GB"/>
              <w14:ligatures w14:val="standardContextual"/>
            </w:rPr>
          </w:pPr>
          <w:hyperlink w:anchor="_Toc220506887" w:history="1">
            <w:r w:rsidRPr="004226FA">
              <w:rPr>
                <w:rStyle w:val="Hyperlink"/>
                <w:rFonts w:eastAsia="DengXian Light" w:cs="Times New Roman"/>
                <w:b/>
                <w:bCs/>
                <w:noProof/>
              </w:rPr>
              <w:t>Horn of Africa</w:t>
            </w:r>
            <w:r>
              <w:rPr>
                <w:noProof/>
              </w:rPr>
              <w:tab/>
            </w:r>
            <w:r>
              <w:rPr>
                <w:noProof/>
              </w:rPr>
              <w:fldChar w:fldCharType="begin"/>
            </w:r>
            <w:r>
              <w:rPr>
                <w:noProof/>
              </w:rPr>
              <w:instrText xml:space="preserve"> PAGEREF _Toc220506887 \h </w:instrText>
            </w:r>
            <w:r>
              <w:rPr>
                <w:noProof/>
              </w:rPr>
            </w:r>
            <w:r>
              <w:rPr>
                <w:noProof/>
              </w:rPr>
              <w:fldChar w:fldCharType="separate"/>
            </w:r>
            <w:r>
              <w:rPr>
                <w:noProof/>
              </w:rPr>
              <w:t>6</w:t>
            </w:r>
            <w:r>
              <w:rPr>
                <w:noProof/>
              </w:rPr>
              <w:fldChar w:fldCharType="end"/>
            </w:r>
          </w:hyperlink>
        </w:p>
        <w:p w14:paraId="6EEF3EB1" w14:textId="52A3A1B4" w:rsidR="00E64B16" w:rsidRDefault="00E64B16">
          <w:pPr>
            <w:pStyle w:val="TOC2"/>
            <w:tabs>
              <w:tab w:val="right" w:leader="dot" w:pos="8630"/>
            </w:tabs>
            <w:ind w:left="480"/>
            <w:rPr>
              <w:rFonts w:asciiTheme="minorHAnsi" w:hAnsiTheme="minorHAnsi"/>
              <w:noProof/>
              <w:kern w:val="2"/>
              <w:szCs w:val="24"/>
              <w:lang w:val="en-GB" w:eastAsia="en-GB"/>
              <w14:ligatures w14:val="standardContextual"/>
            </w:rPr>
          </w:pPr>
          <w:hyperlink w:anchor="_Toc220506888" w:history="1">
            <w:r w:rsidRPr="004226FA">
              <w:rPr>
                <w:rStyle w:val="Hyperlink"/>
                <w:noProof/>
              </w:rPr>
              <w:t>Somalia</w:t>
            </w:r>
            <w:r>
              <w:rPr>
                <w:noProof/>
              </w:rPr>
              <w:tab/>
            </w:r>
            <w:r>
              <w:rPr>
                <w:noProof/>
              </w:rPr>
              <w:fldChar w:fldCharType="begin"/>
            </w:r>
            <w:r>
              <w:rPr>
                <w:noProof/>
              </w:rPr>
              <w:instrText xml:space="preserve"> PAGEREF _Toc220506888 \h </w:instrText>
            </w:r>
            <w:r>
              <w:rPr>
                <w:noProof/>
              </w:rPr>
            </w:r>
            <w:r>
              <w:rPr>
                <w:noProof/>
              </w:rPr>
              <w:fldChar w:fldCharType="separate"/>
            </w:r>
            <w:r>
              <w:rPr>
                <w:noProof/>
              </w:rPr>
              <w:t>6</w:t>
            </w:r>
            <w:r>
              <w:rPr>
                <w:noProof/>
              </w:rPr>
              <w:fldChar w:fldCharType="end"/>
            </w:r>
          </w:hyperlink>
        </w:p>
        <w:p w14:paraId="6B450A41" w14:textId="315277D0" w:rsidR="00E64B16" w:rsidRDefault="00E64B16">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0506889" w:history="1">
            <w:r w:rsidRPr="004226FA">
              <w:rPr>
                <w:rStyle w:val="Hyperlink"/>
                <w:rFonts w:ascii="Symbol" w:hAnsi="Symbol"/>
                <w:noProof/>
              </w:rPr>
              <w:t></w:t>
            </w:r>
            <w:r>
              <w:rPr>
                <w:rFonts w:asciiTheme="minorHAnsi" w:hAnsiTheme="minorHAnsi"/>
                <w:noProof/>
                <w:kern w:val="2"/>
                <w:szCs w:val="24"/>
                <w:lang w:val="en-GB" w:eastAsia="en-GB"/>
                <w14:ligatures w14:val="standardContextual"/>
              </w:rPr>
              <w:tab/>
            </w:r>
            <w:r w:rsidRPr="004226FA">
              <w:rPr>
                <w:rStyle w:val="Hyperlink"/>
                <w:noProof/>
              </w:rPr>
              <w:t>Somalia chairs U.N. Security Council for first time since 1972</w:t>
            </w:r>
            <w:r>
              <w:rPr>
                <w:noProof/>
              </w:rPr>
              <w:tab/>
            </w:r>
            <w:r>
              <w:rPr>
                <w:noProof/>
              </w:rPr>
              <w:fldChar w:fldCharType="begin"/>
            </w:r>
            <w:r>
              <w:rPr>
                <w:noProof/>
              </w:rPr>
              <w:instrText xml:space="preserve"> PAGEREF _Toc220506889 \h </w:instrText>
            </w:r>
            <w:r>
              <w:rPr>
                <w:noProof/>
              </w:rPr>
            </w:r>
            <w:r>
              <w:rPr>
                <w:noProof/>
              </w:rPr>
              <w:fldChar w:fldCharType="separate"/>
            </w:r>
            <w:r>
              <w:rPr>
                <w:noProof/>
              </w:rPr>
              <w:t>6</w:t>
            </w:r>
            <w:r>
              <w:rPr>
                <w:noProof/>
              </w:rPr>
              <w:fldChar w:fldCharType="end"/>
            </w:r>
          </w:hyperlink>
        </w:p>
        <w:p w14:paraId="52A7467D" w14:textId="66F406C7" w:rsidR="00E64B16" w:rsidRDefault="00E64B16">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0506890" w:history="1">
            <w:r w:rsidRPr="004226FA">
              <w:rPr>
                <w:rStyle w:val="Hyperlink"/>
                <w:rFonts w:ascii="Symbol" w:hAnsi="Symbol"/>
                <w:noProof/>
              </w:rPr>
              <w:t></w:t>
            </w:r>
            <w:r>
              <w:rPr>
                <w:rFonts w:asciiTheme="minorHAnsi" w:hAnsiTheme="minorHAnsi"/>
                <w:noProof/>
                <w:kern w:val="2"/>
                <w:szCs w:val="24"/>
                <w:lang w:val="en-GB" w:eastAsia="en-GB"/>
                <w14:ligatures w14:val="standardContextual"/>
              </w:rPr>
              <w:tab/>
            </w:r>
            <w:r w:rsidRPr="004226FA">
              <w:rPr>
                <w:rStyle w:val="Hyperlink"/>
                <w:noProof/>
              </w:rPr>
              <w:t>Somali political groups announce formation of new alliance, declare end to engagement with federal government</w:t>
            </w:r>
            <w:r>
              <w:rPr>
                <w:noProof/>
              </w:rPr>
              <w:tab/>
            </w:r>
            <w:r>
              <w:rPr>
                <w:noProof/>
              </w:rPr>
              <w:fldChar w:fldCharType="begin"/>
            </w:r>
            <w:r>
              <w:rPr>
                <w:noProof/>
              </w:rPr>
              <w:instrText xml:space="preserve"> PAGEREF _Toc220506890 \h </w:instrText>
            </w:r>
            <w:r>
              <w:rPr>
                <w:noProof/>
              </w:rPr>
            </w:r>
            <w:r>
              <w:rPr>
                <w:noProof/>
              </w:rPr>
              <w:fldChar w:fldCharType="separate"/>
            </w:r>
            <w:r>
              <w:rPr>
                <w:noProof/>
              </w:rPr>
              <w:t>7</w:t>
            </w:r>
            <w:r>
              <w:rPr>
                <w:noProof/>
              </w:rPr>
              <w:fldChar w:fldCharType="end"/>
            </w:r>
          </w:hyperlink>
        </w:p>
        <w:p w14:paraId="76481262" w14:textId="4B3D2CB1" w:rsidR="00E64B16" w:rsidRDefault="00E64B16">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0506891" w:history="1">
            <w:r w:rsidRPr="004226FA">
              <w:rPr>
                <w:rStyle w:val="Hyperlink"/>
                <w:rFonts w:ascii="Symbol" w:hAnsi="Symbol"/>
                <w:noProof/>
              </w:rPr>
              <w:t></w:t>
            </w:r>
            <w:r>
              <w:rPr>
                <w:rFonts w:asciiTheme="minorHAnsi" w:hAnsiTheme="minorHAnsi"/>
                <w:noProof/>
                <w:kern w:val="2"/>
                <w:szCs w:val="24"/>
                <w:lang w:val="en-GB" w:eastAsia="en-GB"/>
                <w14:ligatures w14:val="standardContextual"/>
              </w:rPr>
              <w:tab/>
            </w:r>
            <w:r w:rsidRPr="004226FA">
              <w:rPr>
                <w:rStyle w:val="Hyperlink"/>
                <w:noProof/>
              </w:rPr>
              <w:t>Uganda announces plans to withdraw troops from Somalia after 19 years</w:t>
            </w:r>
            <w:r>
              <w:rPr>
                <w:noProof/>
              </w:rPr>
              <w:tab/>
            </w:r>
            <w:r>
              <w:rPr>
                <w:noProof/>
              </w:rPr>
              <w:fldChar w:fldCharType="begin"/>
            </w:r>
            <w:r>
              <w:rPr>
                <w:noProof/>
              </w:rPr>
              <w:instrText xml:space="preserve"> PAGEREF _Toc220506891 \h </w:instrText>
            </w:r>
            <w:r>
              <w:rPr>
                <w:noProof/>
              </w:rPr>
            </w:r>
            <w:r>
              <w:rPr>
                <w:noProof/>
              </w:rPr>
              <w:fldChar w:fldCharType="separate"/>
            </w:r>
            <w:r>
              <w:rPr>
                <w:noProof/>
              </w:rPr>
              <w:t>8</w:t>
            </w:r>
            <w:r>
              <w:rPr>
                <w:noProof/>
              </w:rPr>
              <w:fldChar w:fldCharType="end"/>
            </w:r>
          </w:hyperlink>
        </w:p>
        <w:p w14:paraId="45F625CC" w14:textId="5F40B87A" w:rsidR="00E64B16" w:rsidRDefault="00E64B16">
          <w:pPr>
            <w:pStyle w:val="TOC2"/>
            <w:tabs>
              <w:tab w:val="right" w:leader="dot" w:pos="8630"/>
            </w:tabs>
            <w:ind w:left="480"/>
            <w:rPr>
              <w:rFonts w:asciiTheme="minorHAnsi" w:hAnsiTheme="minorHAnsi"/>
              <w:noProof/>
              <w:kern w:val="2"/>
              <w:szCs w:val="24"/>
              <w:lang w:val="en-GB" w:eastAsia="en-GB"/>
              <w14:ligatures w14:val="standardContextual"/>
            </w:rPr>
          </w:pPr>
          <w:hyperlink w:anchor="_Toc220506892" w:history="1">
            <w:r w:rsidRPr="004226FA">
              <w:rPr>
                <w:rStyle w:val="Hyperlink"/>
                <w:noProof/>
              </w:rPr>
              <w:t>Sudan</w:t>
            </w:r>
            <w:r>
              <w:rPr>
                <w:noProof/>
              </w:rPr>
              <w:tab/>
            </w:r>
            <w:r>
              <w:rPr>
                <w:noProof/>
              </w:rPr>
              <w:fldChar w:fldCharType="begin"/>
            </w:r>
            <w:r>
              <w:rPr>
                <w:noProof/>
              </w:rPr>
              <w:instrText xml:space="preserve"> PAGEREF _Toc220506892 \h </w:instrText>
            </w:r>
            <w:r>
              <w:rPr>
                <w:noProof/>
              </w:rPr>
            </w:r>
            <w:r>
              <w:rPr>
                <w:noProof/>
              </w:rPr>
              <w:fldChar w:fldCharType="separate"/>
            </w:r>
            <w:r>
              <w:rPr>
                <w:noProof/>
              </w:rPr>
              <w:t>9</w:t>
            </w:r>
            <w:r>
              <w:rPr>
                <w:noProof/>
              </w:rPr>
              <w:fldChar w:fldCharType="end"/>
            </w:r>
          </w:hyperlink>
        </w:p>
        <w:p w14:paraId="0F14E80B" w14:textId="6E4A863C" w:rsidR="00E64B16" w:rsidRDefault="00E64B16">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0506893" w:history="1">
            <w:r w:rsidRPr="004226FA">
              <w:rPr>
                <w:rStyle w:val="Hyperlink"/>
                <w:rFonts w:ascii="Symbol" w:hAnsi="Symbol"/>
                <w:noProof/>
              </w:rPr>
              <w:t></w:t>
            </w:r>
            <w:r>
              <w:rPr>
                <w:rFonts w:asciiTheme="minorHAnsi" w:hAnsiTheme="minorHAnsi"/>
                <w:noProof/>
                <w:kern w:val="2"/>
                <w:szCs w:val="24"/>
                <w:lang w:val="en-GB" w:eastAsia="en-GB"/>
                <w14:ligatures w14:val="standardContextual"/>
              </w:rPr>
              <w:tab/>
            </w:r>
            <w:r w:rsidRPr="004226FA">
              <w:rPr>
                <w:rStyle w:val="Hyperlink"/>
                <w:noProof/>
              </w:rPr>
              <w:t>Sudan’s army recaptures key area near Ethiopian border from RSF</w:t>
            </w:r>
            <w:r>
              <w:rPr>
                <w:noProof/>
              </w:rPr>
              <w:tab/>
            </w:r>
            <w:r>
              <w:rPr>
                <w:noProof/>
              </w:rPr>
              <w:fldChar w:fldCharType="begin"/>
            </w:r>
            <w:r>
              <w:rPr>
                <w:noProof/>
              </w:rPr>
              <w:instrText xml:space="preserve"> PAGEREF _Toc220506893 \h </w:instrText>
            </w:r>
            <w:r>
              <w:rPr>
                <w:noProof/>
              </w:rPr>
            </w:r>
            <w:r>
              <w:rPr>
                <w:noProof/>
              </w:rPr>
              <w:fldChar w:fldCharType="separate"/>
            </w:r>
            <w:r>
              <w:rPr>
                <w:noProof/>
              </w:rPr>
              <w:t>9</w:t>
            </w:r>
            <w:r>
              <w:rPr>
                <w:noProof/>
              </w:rPr>
              <w:fldChar w:fldCharType="end"/>
            </w:r>
          </w:hyperlink>
        </w:p>
        <w:p w14:paraId="301694CF" w14:textId="4D7FCA20" w:rsidR="00E64B16" w:rsidRDefault="00E64B16">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0506894" w:history="1">
            <w:r w:rsidRPr="004226FA">
              <w:rPr>
                <w:rStyle w:val="Hyperlink"/>
                <w:rFonts w:ascii="Symbol" w:hAnsi="Symbol"/>
                <w:noProof/>
              </w:rPr>
              <w:t></w:t>
            </w:r>
            <w:r>
              <w:rPr>
                <w:rFonts w:asciiTheme="minorHAnsi" w:hAnsiTheme="minorHAnsi"/>
                <w:noProof/>
                <w:kern w:val="2"/>
                <w:szCs w:val="24"/>
                <w:lang w:val="en-GB" w:eastAsia="en-GB"/>
                <w14:ligatures w14:val="standardContextual"/>
              </w:rPr>
              <w:tab/>
            </w:r>
            <w:r w:rsidRPr="004226FA">
              <w:rPr>
                <w:rStyle w:val="Hyperlink"/>
                <w:noProof/>
              </w:rPr>
              <w:t>Sudan sovereign council head talks security with Qatari emir</w:t>
            </w:r>
            <w:r>
              <w:rPr>
                <w:noProof/>
              </w:rPr>
              <w:tab/>
            </w:r>
            <w:r>
              <w:rPr>
                <w:noProof/>
              </w:rPr>
              <w:fldChar w:fldCharType="begin"/>
            </w:r>
            <w:r>
              <w:rPr>
                <w:noProof/>
              </w:rPr>
              <w:instrText xml:space="preserve"> PAGEREF _Toc220506894 \h </w:instrText>
            </w:r>
            <w:r>
              <w:rPr>
                <w:noProof/>
              </w:rPr>
            </w:r>
            <w:r>
              <w:rPr>
                <w:noProof/>
              </w:rPr>
              <w:fldChar w:fldCharType="separate"/>
            </w:r>
            <w:r>
              <w:rPr>
                <w:noProof/>
              </w:rPr>
              <w:t>10</w:t>
            </w:r>
            <w:r>
              <w:rPr>
                <w:noProof/>
              </w:rPr>
              <w:fldChar w:fldCharType="end"/>
            </w:r>
          </w:hyperlink>
        </w:p>
        <w:p w14:paraId="6D57A67C" w14:textId="776BC72A" w:rsidR="00E64B16" w:rsidRDefault="00E64B16">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0506895" w:history="1">
            <w:r w:rsidRPr="004226FA">
              <w:rPr>
                <w:rStyle w:val="Hyperlink"/>
                <w:rFonts w:ascii="Symbol" w:hAnsi="Symbol"/>
                <w:noProof/>
              </w:rPr>
              <w:t></w:t>
            </w:r>
            <w:r>
              <w:rPr>
                <w:rFonts w:asciiTheme="minorHAnsi" w:hAnsiTheme="minorHAnsi"/>
                <w:noProof/>
                <w:kern w:val="2"/>
                <w:szCs w:val="24"/>
                <w:lang w:val="en-GB" w:eastAsia="en-GB"/>
                <w14:ligatures w14:val="standardContextual"/>
              </w:rPr>
              <w:tab/>
            </w:r>
            <w:r w:rsidRPr="004226FA">
              <w:rPr>
                <w:rStyle w:val="Hyperlink"/>
                <w:noProof/>
              </w:rPr>
              <w:t>Sudanese group suspends participation in French-led peace process</w:t>
            </w:r>
            <w:r>
              <w:rPr>
                <w:noProof/>
              </w:rPr>
              <w:tab/>
            </w:r>
            <w:r>
              <w:rPr>
                <w:noProof/>
              </w:rPr>
              <w:fldChar w:fldCharType="begin"/>
            </w:r>
            <w:r>
              <w:rPr>
                <w:noProof/>
              </w:rPr>
              <w:instrText xml:space="preserve"> PAGEREF _Toc220506895 \h </w:instrText>
            </w:r>
            <w:r>
              <w:rPr>
                <w:noProof/>
              </w:rPr>
            </w:r>
            <w:r>
              <w:rPr>
                <w:noProof/>
              </w:rPr>
              <w:fldChar w:fldCharType="separate"/>
            </w:r>
            <w:r>
              <w:rPr>
                <w:noProof/>
              </w:rPr>
              <w:t>11</w:t>
            </w:r>
            <w:r>
              <w:rPr>
                <w:noProof/>
              </w:rPr>
              <w:fldChar w:fldCharType="end"/>
            </w:r>
          </w:hyperlink>
        </w:p>
        <w:p w14:paraId="569AC25B" w14:textId="1D3759C2" w:rsidR="00E64B16" w:rsidRDefault="00E64B16">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0506896" w:history="1">
            <w:r w:rsidRPr="004226FA">
              <w:rPr>
                <w:rStyle w:val="Hyperlink"/>
                <w:rFonts w:ascii="Symbol" w:hAnsi="Symbol"/>
                <w:noProof/>
              </w:rPr>
              <w:t></w:t>
            </w:r>
            <w:r>
              <w:rPr>
                <w:rFonts w:asciiTheme="minorHAnsi" w:hAnsiTheme="minorHAnsi"/>
                <w:noProof/>
                <w:kern w:val="2"/>
                <w:szCs w:val="24"/>
                <w:lang w:val="en-GB" w:eastAsia="en-GB"/>
                <w14:ligatures w14:val="standardContextual"/>
              </w:rPr>
              <w:tab/>
            </w:r>
            <w:r w:rsidRPr="004226FA">
              <w:rPr>
                <w:rStyle w:val="Hyperlink"/>
                <w:noProof/>
              </w:rPr>
              <w:t>African Development Bank allocates nearly $400 million for Sudan</w:t>
            </w:r>
            <w:r>
              <w:rPr>
                <w:noProof/>
              </w:rPr>
              <w:tab/>
            </w:r>
            <w:r>
              <w:rPr>
                <w:noProof/>
              </w:rPr>
              <w:fldChar w:fldCharType="begin"/>
            </w:r>
            <w:r>
              <w:rPr>
                <w:noProof/>
              </w:rPr>
              <w:instrText xml:space="preserve"> PAGEREF _Toc220506896 \h </w:instrText>
            </w:r>
            <w:r>
              <w:rPr>
                <w:noProof/>
              </w:rPr>
            </w:r>
            <w:r>
              <w:rPr>
                <w:noProof/>
              </w:rPr>
              <w:fldChar w:fldCharType="separate"/>
            </w:r>
            <w:r>
              <w:rPr>
                <w:noProof/>
              </w:rPr>
              <w:t>11</w:t>
            </w:r>
            <w:r>
              <w:rPr>
                <w:noProof/>
              </w:rPr>
              <w:fldChar w:fldCharType="end"/>
            </w:r>
          </w:hyperlink>
        </w:p>
        <w:p w14:paraId="0A1EF8B3" w14:textId="60DCD347" w:rsidR="00E64B16" w:rsidRDefault="00E64B16">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0506897" w:history="1">
            <w:r w:rsidRPr="004226FA">
              <w:rPr>
                <w:rStyle w:val="Hyperlink"/>
                <w:rFonts w:ascii="Symbol" w:hAnsi="Symbol"/>
                <w:noProof/>
              </w:rPr>
              <w:t></w:t>
            </w:r>
            <w:r>
              <w:rPr>
                <w:rFonts w:asciiTheme="minorHAnsi" w:hAnsiTheme="minorHAnsi"/>
                <w:noProof/>
                <w:kern w:val="2"/>
                <w:szCs w:val="24"/>
                <w:lang w:val="en-GB" w:eastAsia="en-GB"/>
                <w14:ligatures w14:val="standardContextual"/>
              </w:rPr>
              <w:tab/>
            </w:r>
            <w:r w:rsidRPr="004226FA">
              <w:rPr>
                <w:rStyle w:val="Hyperlink"/>
                <w:noProof/>
              </w:rPr>
              <w:t>Sudan’s army chief Burhan holds rare talks with UK military delegation</w:t>
            </w:r>
            <w:r>
              <w:rPr>
                <w:noProof/>
              </w:rPr>
              <w:tab/>
            </w:r>
            <w:r>
              <w:rPr>
                <w:noProof/>
              </w:rPr>
              <w:fldChar w:fldCharType="begin"/>
            </w:r>
            <w:r>
              <w:rPr>
                <w:noProof/>
              </w:rPr>
              <w:instrText xml:space="preserve"> PAGEREF _Toc220506897 \h </w:instrText>
            </w:r>
            <w:r>
              <w:rPr>
                <w:noProof/>
              </w:rPr>
            </w:r>
            <w:r>
              <w:rPr>
                <w:noProof/>
              </w:rPr>
              <w:fldChar w:fldCharType="separate"/>
            </w:r>
            <w:r>
              <w:rPr>
                <w:noProof/>
              </w:rPr>
              <w:t>12</w:t>
            </w:r>
            <w:r>
              <w:rPr>
                <w:noProof/>
              </w:rPr>
              <w:fldChar w:fldCharType="end"/>
            </w:r>
          </w:hyperlink>
        </w:p>
        <w:p w14:paraId="6137A41F" w14:textId="7227A3BA" w:rsidR="00E64B16" w:rsidRDefault="00E64B16">
          <w:pPr>
            <w:pStyle w:val="TOC2"/>
            <w:tabs>
              <w:tab w:val="right" w:leader="dot" w:pos="8630"/>
            </w:tabs>
            <w:ind w:left="480"/>
            <w:rPr>
              <w:rFonts w:asciiTheme="minorHAnsi" w:hAnsiTheme="minorHAnsi"/>
              <w:noProof/>
              <w:kern w:val="2"/>
              <w:szCs w:val="24"/>
              <w:lang w:val="en-GB" w:eastAsia="en-GB"/>
              <w14:ligatures w14:val="standardContextual"/>
            </w:rPr>
          </w:pPr>
          <w:hyperlink w:anchor="_Toc220506898" w:history="1">
            <w:r w:rsidRPr="004226FA">
              <w:rPr>
                <w:rStyle w:val="Hyperlink"/>
                <w:noProof/>
              </w:rPr>
              <w:t>South Sudan</w:t>
            </w:r>
            <w:r>
              <w:rPr>
                <w:noProof/>
              </w:rPr>
              <w:tab/>
            </w:r>
            <w:r>
              <w:rPr>
                <w:noProof/>
              </w:rPr>
              <w:fldChar w:fldCharType="begin"/>
            </w:r>
            <w:r>
              <w:rPr>
                <w:noProof/>
              </w:rPr>
              <w:instrText xml:space="preserve"> PAGEREF _Toc220506898 \h </w:instrText>
            </w:r>
            <w:r>
              <w:rPr>
                <w:noProof/>
              </w:rPr>
            </w:r>
            <w:r>
              <w:rPr>
                <w:noProof/>
              </w:rPr>
              <w:fldChar w:fldCharType="separate"/>
            </w:r>
            <w:r>
              <w:rPr>
                <w:noProof/>
              </w:rPr>
              <w:t>13</w:t>
            </w:r>
            <w:r>
              <w:rPr>
                <w:noProof/>
              </w:rPr>
              <w:fldChar w:fldCharType="end"/>
            </w:r>
          </w:hyperlink>
        </w:p>
        <w:p w14:paraId="2EA022D6" w14:textId="09C1D0A2" w:rsidR="00E64B16" w:rsidRDefault="00E64B16">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0506899" w:history="1">
            <w:r w:rsidRPr="004226FA">
              <w:rPr>
                <w:rStyle w:val="Hyperlink"/>
                <w:rFonts w:ascii="Symbol" w:hAnsi="Symbol"/>
                <w:noProof/>
              </w:rPr>
              <w:t></w:t>
            </w:r>
            <w:r>
              <w:rPr>
                <w:rFonts w:asciiTheme="minorHAnsi" w:hAnsiTheme="minorHAnsi"/>
                <w:noProof/>
                <w:kern w:val="2"/>
                <w:szCs w:val="24"/>
                <w:lang w:val="en-GB" w:eastAsia="en-GB"/>
                <w14:ligatures w14:val="standardContextual"/>
              </w:rPr>
              <w:tab/>
            </w:r>
            <w:r w:rsidRPr="004226FA">
              <w:rPr>
                <w:rStyle w:val="Hyperlink"/>
                <w:noProof/>
              </w:rPr>
              <w:t>Sudan’s Agar discusses security, peace initiatives with South Sudan’s Kiir</w:t>
            </w:r>
            <w:r>
              <w:rPr>
                <w:noProof/>
              </w:rPr>
              <w:tab/>
            </w:r>
            <w:r>
              <w:rPr>
                <w:noProof/>
              </w:rPr>
              <w:fldChar w:fldCharType="begin"/>
            </w:r>
            <w:r>
              <w:rPr>
                <w:noProof/>
              </w:rPr>
              <w:instrText xml:space="preserve"> PAGEREF _Toc220506899 \h </w:instrText>
            </w:r>
            <w:r>
              <w:rPr>
                <w:noProof/>
              </w:rPr>
            </w:r>
            <w:r>
              <w:rPr>
                <w:noProof/>
              </w:rPr>
              <w:fldChar w:fldCharType="separate"/>
            </w:r>
            <w:r>
              <w:rPr>
                <w:noProof/>
              </w:rPr>
              <w:t>13</w:t>
            </w:r>
            <w:r>
              <w:rPr>
                <w:noProof/>
              </w:rPr>
              <w:fldChar w:fldCharType="end"/>
            </w:r>
          </w:hyperlink>
        </w:p>
        <w:p w14:paraId="506542F5" w14:textId="61EDE661" w:rsidR="00E64B16" w:rsidRDefault="00E64B16">
          <w:pPr>
            <w:pStyle w:val="TOC1"/>
            <w:tabs>
              <w:tab w:val="right" w:leader="dot" w:pos="8630"/>
            </w:tabs>
            <w:rPr>
              <w:rFonts w:asciiTheme="minorHAnsi" w:hAnsiTheme="minorHAnsi"/>
              <w:noProof/>
              <w:kern w:val="2"/>
              <w:szCs w:val="24"/>
              <w:lang w:val="en-GB" w:eastAsia="en-GB"/>
              <w14:ligatures w14:val="standardContextual"/>
            </w:rPr>
          </w:pPr>
          <w:hyperlink w:anchor="_Toc220506900" w:history="1">
            <w:r w:rsidRPr="004226FA">
              <w:rPr>
                <w:rStyle w:val="Hyperlink"/>
                <w:rFonts w:eastAsia="DengXian Light" w:cs="Times New Roman"/>
                <w:b/>
                <w:bCs/>
                <w:noProof/>
              </w:rPr>
              <w:t>Gulf Region and the Middle East</w:t>
            </w:r>
            <w:r>
              <w:rPr>
                <w:noProof/>
              </w:rPr>
              <w:tab/>
            </w:r>
            <w:r>
              <w:rPr>
                <w:noProof/>
              </w:rPr>
              <w:fldChar w:fldCharType="begin"/>
            </w:r>
            <w:r>
              <w:rPr>
                <w:noProof/>
              </w:rPr>
              <w:instrText xml:space="preserve"> PAGEREF _Toc220506900 \h </w:instrText>
            </w:r>
            <w:r>
              <w:rPr>
                <w:noProof/>
              </w:rPr>
            </w:r>
            <w:r>
              <w:rPr>
                <w:noProof/>
              </w:rPr>
              <w:fldChar w:fldCharType="separate"/>
            </w:r>
            <w:r>
              <w:rPr>
                <w:noProof/>
              </w:rPr>
              <w:t>13</w:t>
            </w:r>
            <w:r>
              <w:rPr>
                <w:noProof/>
              </w:rPr>
              <w:fldChar w:fldCharType="end"/>
            </w:r>
          </w:hyperlink>
        </w:p>
        <w:p w14:paraId="57C69B53" w14:textId="27A2430A" w:rsidR="00E64B16" w:rsidRDefault="00E64B16">
          <w:pPr>
            <w:pStyle w:val="TOC2"/>
            <w:tabs>
              <w:tab w:val="right" w:leader="dot" w:pos="8630"/>
            </w:tabs>
            <w:ind w:left="480"/>
            <w:rPr>
              <w:rFonts w:asciiTheme="minorHAnsi" w:hAnsiTheme="minorHAnsi"/>
              <w:noProof/>
              <w:kern w:val="2"/>
              <w:szCs w:val="24"/>
              <w:lang w:val="en-GB" w:eastAsia="en-GB"/>
              <w14:ligatures w14:val="standardContextual"/>
            </w:rPr>
          </w:pPr>
          <w:hyperlink w:anchor="_Toc220506901" w:history="1">
            <w:r w:rsidRPr="004226FA">
              <w:rPr>
                <w:rStyle w:val="Hyperlink"/>
                <w:noProof/>
              </w:rPr>
              <w:t>Iran</w:t>
            </w:r>
            <w:r>
              <w:rPr>
                <w:noProof/>
              </w:rPr>
              <w:tab/>
            </w:r>
            <w:r>
              <w:rPr>
                <w:noProof/>
              </w:rPr>
              <w:fldChar w:fldCharType="begin"/>
            </w:r>
            <w:r>
              <w:rPr>
                <w:noProof/>
              </w:rPr>
              <w:instrText xml:space="preserve"> PAGEREF _Toc220506901 \h </w:instrText>
            </w:r>
            <w:r>
              <w:rPr>
                <w:noProof/>
              </w:rPr>
            </w:r>
            <w:r>
              <w:rPr>
                <w:noProof/>
              </w:rPr>
              <w:fldChar w:fldCharType="separate"/>
            </w:r>
            <w:r>
              <w:rPr>
                <w:noProof/>
              </w:rPr>
              <w:t>13</w:t>
            </w:r>
            <w:r>
              <w:rPr>
                <w:noProof/>
              </w:rPr>
              <w:fldChar w:fldCharType="end"/>
            </w:r>
          </w:hyperlink>
        </w:p>
        <w:p w14:paraId="7941B5B0" w14:textId="75637AE8" w:rsidR="00E64B16" w:rsidRDefault="00E64B16">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0506902" w:history="1">
            <w:r w:rsidRPr="004226FA">
              <w:rPr>
                <w:rStyle w:val="Hyperlink"/>
                <w:rFonts w:ascii="Symbol" w:hAnsi="Symbol"/>
                <w:noProof/>
              </w:rPr>
              <w:t></w:t>
            </w:r>
            <w:r>
              <w:rPr>
                <w:rFonts w:asciiTheme="minorHAnsi" w:hAnsiTheme="minorHAnsi"/>
                <w:noProof/>
                <w:kern w:val="2"/>
                <w:szCs w:val="24"/>
                <w:lang w:val="en-GB" w:eastAsia="en-GB"/>
                <w14:ligatures w14:val="standardContextual"/>
              </w:rPr>
              <w:tab/>
            </w:r>
            <w:r w:rsidRPr="004226FA">
              <w:rPr>
                <w:rStyle w:val="Hyperlink"/>
                <w:noProof/>
              </w:rPr>
              <w:t>Iran says it is ready for war but insists dialogue remains the preferred option</w:t>
            </w:r>
            <w:r>
              <w:rPr>
                <w:noProof/>
              </w:rPr>
              <w:tab/>
            </w:r>
            <w:r>
              <w:rPr>
                <w:noProof/>
              </w:rPr>
              <w:fldChar w:fldCharType="begin"/>
            </w:r>
            <w:r>
              <w:rPr>
                <w:noProof/>
              </w:rPr>
              <w:instrText xml:space="preserve"> PAGEREF _Toc220506902 \h </w:instrText>
            </w:r>
            <w:r>
              <w:rPr>
                <w:noProof/>
              </w:rPr>
            </w:r>
            <w:r>
              <w:rPr>
                <w:noProof/>
              </w:rPr>
              <w:fldChar w:fldCharType="separate"/>
            </w:r>
            <w:r>
              <w:rPr>
                <w:noProof/>
              </w:rPr>
              <w:t>13</w:t>
            </w:r>
            <w:r>
              <w:rPr>
                <w:noProof/>
              </w:rPr>
              <w:fldChar w:fldCharType="end"/>
            </w:r>
          </w:hyperlink>
        </w:p>
        <w:p w14:paraId="68E40869" w14:textId="30DBD18B" w:rsidR="00E64B16" w:rsidRDefault="00E64B16">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0506903" w:history="1">
            <w:r w:rsidRPr="004226FA">
              <w:rPr>
                <w:rStyle w:val="Hyperlink"/>
                <w:rFonts w:ascii="Symbol" w:hAnsi="Symbol"/>
                <w:noProof/>
              </w:rPr>
              <w:t></w:t>
            </w:r>
            <w:r>
              <w:rPr>
                <w:rFonts w:asciiTheme="minorHAnsi" w:hAnsiTheme="minorHAnsi"/>
                <w:noProof/>
                <w:kern w:val="2"/>
                <w:szCs w:val="24"/>
                <w:lang w:val="en-GB" w:eastAsia="en-GB"/>
                <w14:ligatures w14:val="standardContextual"/>
              </w:rPr>
              <w:tab/>
            </w:r>
            <w:r w:rsidRPr="004226FA">
              <w:rPr>
                <w:rStyle w:val="Hyperlink"/>
                <w:noProof/>
              </w:rPr>
              <w:t>Iran issues airspace notices for military drills near Strait of Hormuz</w:t>
            </w:r>
            <w:r>
              <w:rPr>
                <w:noProof/>
              </w:rPr>
              <w:tab/>
            </w:r>
            <w:r>
              <w:rPr>
                <w:noProof/>
              </w:rPr>
              <w:fldChar w:fldCharType="begin"/>
            </w:r>
            <w:r>
              <w:rPr>
                <w:noProof/>
              </w:rPr>
              <w:instrText xml:space="preserve"> PAGEREF _Toc220506903 \h </w:instrText>
            </w:r>
            <w:r>
              <w:rPr>
                <w:noProof/>
              </w:rPr>
            </w:r>
            <w:r>
              <w:rPr>
                <w:noProof/>
              </w:rPr>
              <w:fldChar w:fldCharType="separate"/>
            </w:r>
            <w:r>
              <w:rPr>
                <w:noProof/>
              </w:rPr>
              <w:t>14</w:t>
            </w:r>
            <w:r>
              <w:rPr>
                <w:noProof/>
              </w:rPr>
              <w:fldChar w:fldCharType="end"/>
            </w:r>
          </w:hyperlink>
        </w:p>
        <w:p w14:paraId="0F239E81" w14:textId="073F8FC2" w:rsidR="00E64B16" w:rsidRDefault="00E64B16">
          <w:pPr>
            <w:pStyle w:val="TOC2"/>
            <w:tabs>
              <w:tab w:val="right" w:leader="dot" w:pos="8630"/>
            </w:tabs>
            <w:ind w:left="480"/>
            <w:rPr>
              <w:rFonts w:asciiTheme="minorHAnsi" w:hAnsiTheme="minorHAnsi"/>
              <w:noProof/>
              <w:kern w:val="2"/>
              <w:szCs w:val="24"/>
              <w:lang w:val="en-GB" w:eastAsia="en-GB"/>
              <w14:ligatures w14:val="standardContextual"/>
            </w:rPr>
          </w:pPr>
          <w:hyperlink w:anchor="_Toc220506904" w:history="1">
            <w:r w:rsidRPr="004226FA">
              <w:rPr>
                <w:rStyle w:val="Hyperlink"/>
                <w:noProof/>
              </w:rPr>
              <w:t>Israel</w:t>
            </w:r>
            <w:r>
              <w:rPr>
                <w:noProof/>
              </w:rPr>
              <w:tab/>
            </w:r>
            <w:r>
              <w:rPr>
                <w:noProof/>
              </w:rPr>
              <w:fldChar w:fldCharType="begin"/>
            </w:r>
            <w:r>
              <w:rPr>
                <w:noProof/>
              </w:rPr>
              <w:instrText xml:space="preserve"> PAGEREF _Toc220506904 \h </w:instrText>
            </w:r>
            <w:r>
              <w:rPr>
                <w:noProof/>
              </w:rPr>
            </w:r>
            <w:r>
              <w:rPr>
                <w:noProof/>
              </w:rPr>
              <w:fldChar w:fldCharType="separate"/>
            </w:r>
            <w:r>
              <w:rPr>
                <w:noProof/>
              </w:rPr>
              <w:t>15</w:t>
            </w:r>
            <w:r>
              <w:rPr>
                <w:noProof/>
              </w:rPr>
              <w:fldChar w:fldCharType="end"/>
            </w:r>
          </w:hyperlink>
        </w:p>
        <w:p w14:paraId="64848617" w14:textId="7D6C1F69" w:rsidR="00E64B16" w:rsidRDefault="00E64B16">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0506905" w:history="1">
            <w:r w:rsidRPr="004226FA">
              <w:rPr>
                <w:rStyle w:val="Hyperlink"/>
                <w:rFonts w:ascii="Symbol" w:hAnsi="Symbol"/>
                <w:noProof/>
              </w:rPr>
              <w:t></w:t>
            </w:r>
            <w:r>
              <w:rPr>
                <w:rFonts w:asciiTheme="minorHAnsi" w:hAnsiTheme="minorHAnsi"/>
                <w:noProof/>
                <w:kern w:val="2"/>
                <w:szCs w:val="24"/>
                <w:lang w:val="en-GB" w:eastAsia="en-GB"/>
                <w14:ligatures w14:val="standardContextual"/>
              </w:rPr>
              <w:tab/>
            </w:r>
            <w:r w:rsidRPr="004226FA">
              <w:rPr>
                <w:rStyle w:val="Hyperlink"/>
                <w:noProof/>
              </w:rPr>
              <w:t>Israel Gov’t tells Supreme Court it will not allow Gaza patients to receive treatment in West Bank or Jerusalem</w:t>
            </w:r>
            <w:r>
              <w:rPr>
                <w:noProof/>
              </w:rPr>
              <w:tab/>
            </w:r>
            <w:r>
              <w:rPr>
                <w:noProof/>
              </w:rPr>
              <w:fldChar w:fldCharType="begin"/>
            </w:r>
            <w:r>
              <w:rPr>
                <w:noProof/>
              </w:rPr>
              <w:instrText xml:space="preserve"> PAGEREF _Toc220506905 \h </w:instrText>
            </w:r>
            <w:r>
              <w:rPr>
                <w:noProof/>
              </w:rPr>
            </w:r>
            <w:r>
              <w:rPr>
                <w:noProof/>
              </w:rPr>
              <w:fldChar w:fldCharType="separate"/>
            </w:r>
            <w:r>
              <w:rPr>
                <w:noProof/>
              </w:rPr>
              <w:t>15</w:t>
            </w:r>
            <w:r>
              <w:rPr>
                <w:noProof/>
              </w:rPr>
              <w:fldChar w:fldCharType="end"/>
            </w:r>
          </w:hyperlink>
        </w:p>
        <w:p w14:paraId="4B190848" w14:textId="242EA29E" w:rsidR="00E64B16" w:rsidRDefault="00E64B16">
          <w:pPr>
            <w:pStyle w:val="TOC2"/>
            <w:tabs>
              <w:tab w:val="right" w:leader="dot" w:pos="8630"/>
            </w:tabs>
            <w:ind w:left="480"/>
            <w:rPr>
              <w:rFonts w:asciiTheme="minorHAnsi" w:hAnsiTheme="minorHAnsi"/>
              <w:noProof/>
              <w:kern w:val="2"/>
              <w:szCs w:val="24"/>
              <w:lang w:val="en-GB" w:eastAsia="en-GB"/>
              <w14:ligatures w14:val="standardContextual"/>
            </w:rPr>
          </w:pPr>
          <w:hyperlink w:anchor="_Toc220506906" w:history="1">
            <w:r w:rsidRPr="004226FA">
              <w:rPr>
                <w:rStyle w:val="Hyperlink"/>
                <w:noProof/>
              </w:rPr>
              <w:t>Palestine</w:t>
            </w:r>
            <w:r>
              <w:rPr>
                <w:noProof/>
              </w:rPr>
              <w:tab/>
            </w:r>
            <w:r>
              <w:rPr>
                <w:noProof/>
              </w:rPr>
              <w:fldChar w:fldCharType="begin"/>
            </w:r>
            <w:r>
              <w:rPr>
                <w:noProof/>
              </w:rPr>
              <w:instrText xml:space="preserve"> PAGEREF _Toc220506906 \h </w:instrText>
            </w:r>
            <w:r>
              <w:rPr>
                <w:noProof/>
              </w:rPr>
            </w:r>
            <w:r>
              <w:rPr>
                <w:noProof/>
              </w:rPr>
              <w:fldChar w:fldCharType="separate"/>
            </w:r>
            <w:r>
              <w:rPr>
                <w:noProof/>
              </w:rPr>
              <w:t>15</w:t>
            </w:r>
            <w:r>
              <w:rPr>
                <w:noProof/>
              </w:rPr>
              <w:fldChar w:fldCharType="end"/>
            </w:r>
          </w:hyperlink>
        </w:p>
        <w:p w14:paraId="1A5F8986" w14:textId="16012554" w:rsidR="00E64B16" w:rsidRDefault="00E64B16">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0506907" w:history="1">
            <w:r w:rsidRPr="004226FA">
              <w:rPr>
                <w:rStyle w:val="Hyperlink"/>
                <w:rFonts w:ascii="Symbol" w:hAnsi="Symbol"/>
                <w:noProof/>
              </w:rPr>
              <w:t></w:t>
            </w:r>
            <w:r>
              <w:rPr>
                <w:rFonts w:asciiTheme="minorHAnsi" w:hAnsiTheme="minorHAnsi"/>
                <w:noProof/>
                <w:kern w:val="2"/>
                <w:szCs w:val="24"/>
                <w:lang w:val="en-GB" w:eastAsia="en-GB"/>
                <w14:ligatures w14:val="standardContextual"/>
              </w:rPr>
              <w:tab/>
            </w:r>
            <w:r w:rsidRPr="004226FA">
              <w:rPr>
                <w:rStyle w:val="Hyperlink"/>
                <w:noProof/>
              </w:rPr>
              <w:t>Humanitarian situation remains dire in Gaza despite aid surge: UN</w:t>
            </w:r>
            <w:r>
              <w:rPr>
                <w:noProof/>
              </w:rPr>
              <w:tab/>
            </w:r>
            <w:r>
              <w:rPr>
                <w:noProof/>
              </w:rPr>
              <w:fldChar w:fldCharType="begin"/>
            </w:r>
            <w:r>
              <w:rPr>
                <w:noProof/>
              </w:rPr>
              <w:instrText xml:space="preserve"> PAGEREF _Toc220506907 \h </w:instrText>
            </w:r>
            <w:r>
              <w:rPr>
                <w:noProof/>
              </w:rPr>
            </w:r>
            <w:r>
              <w:rPr>
                <w:noProof/>
              </w:rPr>
              <w:fldChar w:fldCharType="separate"/>
            </w:r>
            <w:r>
              <w:rPr>
                <w:noProof/>
              </w:rPr>
              <w:t>15</w:t>
            </w:r>
            <w:r>
              <w:rPr>
                <w:noProof/>
              </w:rPr>
              <w:fldChar w:fldCharType="end"/>
            </w:r>
          </w:hyperlink>
        </w:p>
        <w:p w14:paraId="5E2BAB93" w14:textId="7071FCCB" w:rsidR="00E64B16" w:rsidRDefault="00E64B16">
          <w:pPr>
            <w:pStyle w:val="TOC2"/>
            <w:tabs>
              <w:tab w:val="right" w:leader="dot" w:pos="8630"/>
            </w:tabs>
            <w:ind w:left="480"/>
            <w:rPr>
              <w:rFonts w:asciiTheme="minorHAnsi" w:hAnsiTheme="minorHAnsi"/>
              <w:noProof/>
              <w:kern w:val="2"/>
              <w:szCs w:val="24"/>
              <w:lang w:val="en-GB" w:eastAsia="en-GB"/>
              <w14:ligatures w14:val="standardContextual"/>
            </w:rPr>
          </w:pPr>
          <w:hyperlink w:anchor="_Toc220506908" w:history="1">
            <w:r w:rsidRPr="004226FA">
              <w:rPr>
                <w:rStyle w:val="Hyperlink"/>
                <w:noProof/>
              </w:rPr>
              <w:t>Turkey</w:t>
            </w:r>
            <w:r>
              <w:rPr>
                <w:noProof/>
              </w:rPr>
              <w:tab/>
            </w:r>
            <w:r>
              <w:rPr>
                <w:noProof/>
              </w:rPr>
              <w:fldChar w:fldCharType="begin"/>
            </w:r>
            <w:r>
              <w:rPr>
                <w:noProof/>
              </w:rPr>
              <w:instrText xml:space="preserve"> PAGEREF _Toc220506908 \h </w:instrText>
            </w:r>
            <w:r>
              <w:rPr>
                <w:noProof/>
              </w:rPr>
            </w:r>
            <w:r>
              <w:rPr>
                <w:noProof/>
              </w:rPr>
              <w:fldChar w:fldCharType="separate"/>
            </w:r>
            <w:r>
              <w:rPr>
                <w:noProof/>
              </w:rPr>
              <w:t>16</w:t>
            </w:r>
            <w:r>
              <w:rPr>
                <w:noProof/>
              </w:rPr>
              <w:fldChar w:fldCharType="end"/>
            </w:r>
          </w:hyperlink>
        </w:p>
        <w:p w14:paraId="4C6214B2" w14:textId="5F0266DB" w:rsidR="00E64B16" w:rsidRDefault="00E64B16">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0506909" w:history="1">
            <w:r w:rsidRPr="004226FA">
              <w:rPr>
                <w:rStyle w:val="Hyperlink"/>
                <w:rFonts w:ascii="Symbol" w:hAnsi="Symbol"/>
                <w:noProof/>
              </w:rPr>
              <w:t></w:t>
            </w:r>
            <w:r>
              <w:rPr>
                <w:rFonts w:asciiTheme="minorHAnsi" w:hAnsiTheme="minorHAnsi"/>
                <w:noProof/>
                <w:kern w:val="2"/>
                <w:szCs w:val="24"/>
                <w:lang w:val="en-GB" w:eastAsia="en-GB"/>
                <w14:ligatures w14:val="standardContextual"/>
              </w:rPr>
              <w:tab/>
            </w:r>
            <w:r w:rsidRPr="004226FA">
              <w:rPr>
                <w:rStyle w:val="Hyperlink"/>
                <w:noProof/>
              </w:rPr>
              <w:t>Turkish, US presidents discuss Syria, Gaza Board of Peace</w:t>
            </w:r>
            <w:r>
              <w:rPr>
                <w:noProof/>
              </w:rPr>
              <w:tab/>
            </w:r>
            <w:r>
              <w:rPr>
                <w:noProof/>
              </w:rPr>
              <w:fldChar w:fldCharType="begin"/>
            </w:r>
            <w:r>
              <w:rPr>
                <w:noProof/>
              </w:rPr>
              <w:instrText xml:space="preserve"> PAGEREF _Toc220506909 \h </w:instrText>
            </w:r>
            <w:r>
              <w:rPr>
                <w:noProof/>
              </w:rPr>
            </w:r>
            <w:r>
              <w:rPr>
                <w:noProof/>
              </w:rPr>
              <w:fldChar w:fldCharType="separate"/>
            </w:r>
            <w:r>
              <w:rPr>
                <w:noProof/>
              </w:rPr>
              <w:t>16</w:t>
            </w:r>
            <w:r>
              <w:rPr>
                <w:noProof/>
              </w:rPr>
              <w:fldChar w:fldCharType="end"/>
            </w:r>
          </w:hyperlink>
        </w:p>
        <w:p w14:paraId="69C0D8E3" w14:textId="3B6D6268" w:rsidR="00E64B16" w:rsidRDefault="00E64B16">
          <w:pPr>
            <w:pStyle w:val="TOC1"/>
            <w:tabs>
              <w:tab w:val="right" w:leader="dot" w:pos="8630"/>
            </w:tabs>
            <w:rPr>
              <w:rFonts w:asciiTheme="minorHAnsi" w:hAnsiTheme="minorHAnsi"/>
              <w:noProof/>
              <w:kern w:val="2"/>
              <w:szCs w:val="24"/>
              <w:lang w:val="en-GB" w:eastAsia="en-GB"/>
              <w14:ligatures w14:val="standardContextual"/>
            </w:rPr>
          </w:pPr>
          <w:hyperlink w:anchor="_Toc220506910" w:history="1">
            <w:r w:rsidRPr="004226FA">
              <w:rPr>
                <w:rStyle w:val="Hyperlink"/>
                <w:rFonts w:eastAsia="DengXian Light" w:cs="Times New Roman"/>
                <w:b/>
                <w:bCs/>
                <w:noProof/>
              </w:rPr>
              <w:t>Global Powers</w:t>
            </w:r>
            <w:r>
              <w:rPr>
                <w:noProof/>
              </w:rPr>
              <w:tab/>
            </w:r>
            <w:r>
              <w:rPr>
                <w:noProof/>
              </w:rPr>
              <w:fldChar w:fldCharType="begin"/>
            </w:r>
            <w:r>
              <w:rPr>
                <w:noProof/>
              </w:rPr>
              <w:instrText xml:space="preserve"> PAGEREF _Toc220506910 \h </w:instrText>
            </w:r>
            <w:r>
              <w:rPr>
                <w:noProof/>
              </w:rPr>
            </w:r>
            <w:r>
              <w:rPr>
                <w:noProof/>
              </w:rPr>
              <w:fldChar w:fldCharType="separate"/>
            </w:r>
            <w:r>
              <w:rPr>
                <w:noProof/>
              </w:rPr>
              <w:t>16</w:t>
            </w:r>
            <w:r>
              <w:rPr>
                <w:noProof/>
              </w:rPr>
              <w:fldChar w:fldCharType="end"/>
            </w:r>
          </w:hyperlink>
        </w:p>
        <w:p w14:paraId="264D6FB5" w14:textId="34C1AF59" w:rsidR="00E64B16" w:rsidRDefault="00E64B16">
          <w:pPr>
            <w:pStyle w:val="TOC2"/>
            <w:tabs>
              <w:tab w:val="right" w:leader="dot" w:pos="8630"/>
            </w:tabs>
            <w:ind w:left="480"/>
            <w:rPr>
              <w:rFonts w:asciiTheme="minorHAnsi" w:hAnsiTheme="minorHAnsi"/>
              <w:noProof/>
              <w:kern w:val="2"/>
              <w:szCs w:val="24"/>
              <w:lang w:val="en-GB" w:eastAsia="en-GB"/>
              <w14:ligatures w14:val="standardContextual"/>
            </w:rPr>
          </w:pPr>
          <w:hyperlink w:anchor="_Toc220506911" w:history="1">
            <w:r w:rsidRPr="004226FA">
              <w:rPr>
                <w:rStyle w:val="Hyperlink"/>
                <w:noProof/>
                <w:lang w:eastAsia="zh-CN"/>
              </w:rPr>
              <w:t>US</w:t>
            </w:r>
            <w:r>
              <w:rPr>
                <w:noProof/>
              </w:rPr>
              <w:tab/>
            </w:r>
            <w:r>
              <w:rPr>
                <w:noProof/>
              </w:rPr>
              <w:fldChar w:fldCharType="begin"/>
            </w:r>
            <w:r>
              <w:rPr>
                <w:noProof/>
              </w:rPr>
              <w:instrText xml:space="preserve"> PAGEREF _Toc220506911 \h </w:instrText>
            </w:r>
            <w:r>
              <w:rPr>
                <w:noProof/>
              </w:rPr>
            </w:r>
            <w:r>
              <w:rPr>
                <w:noProof/>
              </w:rPr>
              <w:fldChar w:fldCharType="separate"/>
            </w:r>
            <w:r>
              <w:rPr>
                <w:noProof/>
              </w:rPr>
              <w:t>16</w:t>
            </w:r>
            <w:r>
              <w:rPr>
                <w:noProof/>
              </w:rPr>
              <w:fldChar w:fldCharType="end"/>
            </w:r>
          </w:hyperlink>
        </w:p>
        <w:p w14:paraId="03C3342C" w14:textId="5263BC00" w:rsidR="00E64B16" w:rsidRDefault="00E64B16">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0506912" w:history="1">
            <w:r w:rsidRPr="004226FA">
              <w:rPr>
                <w:rStyle w:val="Hyperlink"/>
                <w:rFonts w:ascii="Symbol" w:hAnsi="Symbol"/>
                <w:noProof/>
              </w:rPr>
              <w:t></w:t>
            </w:r>
            <w:r>
              <w:rPr>
                <w:rFonts w:asciiTheme="minorHAnsi" w:hAnsiTheme="minorHAnsi"/>
                <w:noProof/>
                <w:kern w:val="2"/>
                <w:szCs w:val="24"/>
                <w:lang w:val="en-GB" w:eastAsia="en-GB"/>
                <w14:ligatures w14:val="standardContextual"/>
              </w:rPr>
              <w:tab/>
            </w:r>
            <w:r w:rsidRPr="004226FA">
              <w:rPr>
                <w:rStyle w:val="Hyperlink"/>
                <w:noProof/>
              </w:rPr>
              <w:t>U.S., Iran intensify rhetoric as another 'armada' heads to Middle East</w:t>
            </w:r>
            <w:r>
              <w:rPr>
                <w:noProof/>
              </w:rPr>
              <w:tab/>
            </w:r>
            <w:r>
              <w:rPr>
                <w:noProof/>
              </w:rPr>
              <w:fldChar w:fldCharType="begin"/>
            </w:r>
            <w:r>
              <w:rPr>
                <w:noProof/>
              </w:rPr>
              <w:instrText xml:space="preserve"> PAGEREF _Toc220506912 \h </w:instrText>
            </w:r>
            <w:r>
              <w:rPr>
                <w:noProof/>
              </w:rPr>
            </w:r>
            <w:r>
              <w:rPr>
                <w:noProof/>
              </w:rPr>
              <w:fldChar w:fldCharType="separate"/>
            </w:r>
            <w:r>
              <w:rPr>
                <w:noProof/>
              </w:rPr>
              <w:t>16</w:t>
            </w:r>
            <w:r>
              <w:rPr>
                <w:noProof/>
              </w:rPr>
              <w:fldChar w:fldCharType="end"/>
            </w:r>
          </w:hyperlink>
        </w:p>
        <w:p w14:paraId="72B51F0C" w14:textId="6DDAB2C2" w:rsidR="00E64B16" w:rsidRDefault="00E64B16">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0506913" w:history="1">
            <w:r w:rsidRPr="004226FA">
              <w:rPr>
                <w:rStyle w:val="Hyperlink"/>
                <w:rFonts w:ascii="Symbol" w:hAnsi="Symbol"/>
                <w:noProof/>
              </w:rPr>
              <w:t></w:t>
            </w:r>
            <w:r>
              <w:rPr>
                <w:rFonts w:asciiTheme="minorHAnsi" w:hAnsiTheme="minorHAnsi"/>
                <w:noProof/>
                <w:kern w:val="2"/>
                <w:szCs w:val="24"/>
                <w:lang w:val="en-GB" w:eastAsia="en-GB"/>
                <w14:ligatures w14:val="standardContextual"/>
              </w:rPr>
              <w:tab/>
            </w:r>
            <w:r w:rsidRPr="004226FA">
              <w:rPr>
                <w:rStyle w:val="Hyperlink"/>
                <w:noProof/>
              </w:rPr>
              <w:t>Trump announces de-escalation of immigration crackdown in Minnesota</w:t>
            </w:r>
            <w:r>
              <w:rPr>
                <w:noProof/>
              </w:rPr>
              <w:tab/>
            </w:r>
            <w:r>
              <w:rPr>
                <w:noProof/>
              </w:rPr>
              <w:fldChar w:fldCharType="begin"/>
            </w:r>
            <w:r>
              <w:rPr>
                <w:noProof/>
              </w:rPr>
              <w:instrText xml:space="preserve"> PAGEREF _Toc220506913 \h </w:instrText>
            </w:r>
            <w:r>
              <w:rPr>
                <w:noProof/>
              </w:rPr>
            </w:r>
            <w:r>
              <w:rPr>
                <w:noProof/>
              </w:rPr>
              <w:fldChar w:fldCharType="separate"/>
            </w:r>
            <w:r>
              <w:rPr>
                <w:noProof/>
              </w:rPr>
              <w:t>18</w:t>
            </w:r>
            <w:r>
              <w:rPr>
                <w:noProof/>
              </w:rPr>
              <w:fldChar w:fldCharType="end"/>
            </w:r>
          </w:hyperlink>
        </w:p>
        <w:p w14:paraId="29750FDD" w14:textId="385E5D72" w:rsidR="00E64B16" w:rsidRDefault="00E64B16">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0506914" w:history="1">
            <w:r w:rsidRPr="004226FA">
              <w:rPr>
                <w:rStyle w:val="Hyperlink"/>
                <w:rFonts w:ascii="Symbol" w:hAnsi="Symbol"/>
                <w:noProof/>
              </w:rPr>
              <w:t></w:t>
            </w:r>
            <w:r>
              <w:rPr>
                <w:rFonts w:asciiTheme="minorHAnsi" w:hAnsiTheme="minorHAnsi"/>
                <w:noProof/>
                <w:kern w:val="2"/>
                <w:szCs w:val="24"/>
                <w:lang w:val="en-GB" w:eastAsia="en-GB"/>
                <w14:ligatures w14:val="standardContextual"/>
              </w:rPr>
              <w:tab/>
            </w:r>
            <w:r w:rsidRPr="004226FA">
              <w:rPr>
                <w:rStyle w:val="Hyperlink"/>
                <w:noProof/>
              </w:rPr>
              <w:t>Trump warns Iraq against re-electing Nouri al-Maliki</w:t>
            </w:r>
            <w:r>
              <w:rPr>
                <w:noProof/>
              </w:rPr>
              <w:tab/>
            </w:r>
            <w:r>
              <w:rPr>
                <w:noProof/>
              </w:rPr>
              <w:fldChar w:fldCharType="begin"/>
            </w:r>
            <w:r>
              <w:rPr>
                <w:noProof/>
              </w:rPr>
              <w:instrText xml:space="preserve"> PAGEREF _Toc220506914 \h </w:instrText>
            </w:r>
            <w:r>
              <w:rPr>
                <w:noProof/>
              </w:rPr>
            </w:r>
            <w:r>
              <w:rPr>
                <w:noProof/>
              </w:rPr>
              <w:fldChar w:fldCharType="separate"/>
            </w:r>
            <w:r>
              <w:rPr>
                <w:noProof/>
              </w:rPr>
              <w:t>18</w:t>
            </w:r>
            <w:r>
              <w:rPr>
                <w:noProof/>
              </w:rPr>
              <w:fldChar w:fldCharType="end"/>
            </w:r>
          </w:hyperlink>
        </w:p>
        <w:p w14:paraId="0AEE588C" w14:textId="36E85F02" w:rsidR="00E64B16" w:rsidRDefault="00E64B16">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0506915" w:history="1">
            <w:r w:rsidRPr="004226FA">
              <w:rPr>
                <w:rStyle w:val="Hyperlink"/>
                <w:rFonts w:ascii="Symbol" w:hAnsi="Symbol"/>
                <w:noProof/>
              </w:rPr>
              <w:t></w:t>
            </w:r>
            <w:r>
              <w:rPr>
                <w:rFonts w:asciiTheme="minorHAnsi" w:hAnsiTheme="minorHAnsi"/>
                <w:noProof/>
                <w:kern w:val="2"/>
                <w:szCs w:val="24"/>
                <w:lang w:val="en-GB" w:eastAsia="en-GB"/>
                <w14:ligatures w14:val="standardContextual"/>
              </w:rPr>
              <w:tab/>
            </w:r>
            <w:r w:rsidRPr="004226FA">
              <w:rPr>
                <w:rStyle w:val="Hyperlink"/>
                <w:noProof/>
              </w:rPr>
              <w:t>Cuba will be failing pretty soon: Trump</w:t>
            </w:r>
            <w:r>
              <w:rPr>
                <w:noProof/>
              </w:rPr>
              <w:tab/>
            </w:r>
            <w:r>
              <w:rPr>
                <w:noProof/>
              </w:rPr>
              <w:fldChar w:fldCharType="begin"/>
            </w:r>
            <w:r>
              <w:rPr>
                <w:noProof/>
              </w:rPr>
              <w:instrText xml:space="preserve"> PAGEREF _Toc220506915 \h </w:instrText>
            </w:r>
            <w:r>
              <w:rPr>
                <w:noProof/>
              </w:rPr>
            </w:r>
            <w:r>
              <w:rPr>
                <w:noProof/>
              </w:rPr>
              <w:fldChar w:fldCharType="separate"/>
            </w:r>
            <w:r>
              <w:rPr>
                <w:noProof/>
              </w:rPr>
              <w:t>18</w:t>
            </w:r>
            <w:r>
              <w:rPr>
                <w:noProof/>
              </w:rPr>
              <w:fldChar w:fldCharType="end"/>
            </w:r>
          </w:hyperlink>
        </w:p>
        <w:p w14:paraId="5EC1F70C" w14:textId="74C79C5E" w:rsidR="00F56CB8" w:rsidRDefault="0031092A">
          <w:pPr>
            <w:spacing w:line="276" w:lineRule="auto"/>
            <w:rPr>
              <w:rFonts w:cs="Times New Roman"/>
              <w:szCs w:val="24"/>
            </w:rPr>
          </w:pPr>
          <w:r>
            <w:rPr>
              <w:rFonts w:eastAsia="Calibri" w:cs="Times New Roman"/>
              <w:szCs w:val="24"/>
            </w:rPr>
            <w:fldChar w:fldCharType="end"/>
          </w:r>
        </w:p>
      </w:sdtContent>
    </w:sdt>
    <w:p w14:paraId="522F7414" w14:textId="77777777" w:rsidR="00F56CB8" w:rsidRDefault="0031092A">
      <w:pPr>
        <w:spacing w:line="276" w:lineRule="auto"/>
        <w:rPr>
          <w:rFonts w:cs="Times New Roman"/>
          <w:szCs w:val="24"/>
          <w:lang w:val="en-GB"/>
        </w:rPr>
      </w:pPr>
      <w:r>
        <w:rPr>
          <w:rFonts w:cs="Times New Roman"/>
          <w:szCs w:val="24"/>
        </w:rPr>
        <w:br w:type="page"/>
      </w:r>
    </w:p>
    <w:p w14:paraId="57523AC9" w14:textId="77777777" w:rsidR="00F56CB8" w:rsidRDefault="0031092A">
      <w:pPr>
        <w:spacing w:line="276" w:lineRule="auto"/>
        <w:outlineLvl w:val="0"/>
        <w:rPr>
          <w:rFonts w:eastAsia="DengXian Light" w:cs="Times New Roman"/>
          <w:b/>
          <w:bCs/>
          <w:color w:val="2F5496"/>
          <w:szCs w:val="24"/>
          <w:u w:val="single"/>
        </w:rPr>
      </w:pPr>
      <w:bookmarkStart w:id="0" w:name="_Toc220506880"/>
      <w:r>
        <w:rPr>
          <w:rFonts w:eastAsia="DengXian Light" w:cs="Times New Roman"/>
          <w:b/>
          <w:bCs/>
          <w:color w:val="2F5496"/>
          <w:szCs w:val="24"/>
          <w:u w:val="single"/>
        </w:rPr>
        <w:lastRenderedPageBreak/>
        <w:t>Ethiopia</w:t>
      </w:r>
      <w:bookmarkEnd w:id="0"/>
    </w:p>
    <w:p w14:paraId="1D5C0B4F" w14:textId="347DC2AD" w:rsidR="001D2965" w:rsidRPr="00BF0C27" w:rsidRDefault="001D2965" w:rsidP="00BF0C27">
      <w:pPr>
        <w:pStyle w:val="ListParagraph"/>
        <w:numPr>
          <w:ilvl w:val="0"/>
          <w:numId w:val="1"/>
        </w:numPr>
        <w:spacing w:line="276" w:lineRule="auto"/>
        <w:rPr>
          <w:szCs w:val="24"/>
        </w:rPr>
      </w:pPr>
      <w:bookmarkStart w:id="1" w:name="_Toc220506881"/>
      <w:r w:rsidRPr="00BF0C27">
        <w:rPr>
          <w:rStyle w:val="Heading2Char"/>
        </w:rPr>
        <w:t>Peace conference convened to strengthen Tigray–Afar relations</w:t>
      </w:r>
      <w:bookmarkEnd w:id="1"/>
      <w:r w:rsidR="00BF0C27">
        <w:rPr>
          <w:szCs w:val="24"/>
        </w:rPr>
        <w:t xml:space="preserve"> –</w:t>
      </w:r>
      <w:hyperlink r:id="rId8" w:history="1">
        <w:r w:rsidR="00BF0C27" w:rsidRPr="00BF0C27">
          <w:rPr>
            <w:rStyle w:val="Hyperlink"/>
            <w:szCs w:val="24"/>
          </w:rPr>
          <w:t xml:space="preserve"> Addis Standard</w:t>
        </w:r>
      </w:hyperlink>
    </w:p>
    <w:p w14:paraId="3179BAFA" w14:textId="62F746A4" w:rsidR="001D2965" w:rsidRDefault="001D2965" w:rsidP="001D2965">
      <w:pPr>
        <w:spacing w:line="276" w:lineRule="auto"/>
        <w:rPr>
          <w:szCs w:val="24"/>
        </w:rPr>
      </w:pPr>
      <w:r w:rsidRPr="001D2965">
        <w:rPr>
          <w:szCs w:val="24"/>
        </w:rPr>
        <w:t>A peace conference aimed at strengthening unity and coexistence between the peoples of Tigray and Afar was held in Adi-</w:t>
      </w:r>
      <w:proofErr w:type="spellStart"/>
      <w:r w:rsidRPr="001D2965">
        <w:rPr>
          <w:szCs w:val="24"/>
        </w:rPr>
        <w:t>Gudem</w:t>
      </w:r>
      <w:proofErr w:type="spellEnd"/>
      <w:r w:rsidRPr="001D2965">
        <w:rPr>
          <w:szCs w:val="24"/>
        </w:rPr>
        <w:t xml:space="preserve"> town, bringing together community members, elders, leaders, and government officials.</w:t>
      </w:r>
      <w:r>
        <w:rPr>
          <w:szCs w:val="24"/>
        </w:rPr>
        <w:t xml:space="preserve"> </w:t>
      </w:r>
      <w:r w:rsidRPr="001D2965">
        <w:rPr>
          <w:szCs w:val="24"/>
        </w:rPr>
        <w:t xml:space="preserve">According to local media, the conference focused on fostering peaceful relations between residents of Ara-Alem </w:t>
      </w:r>
      <w:proofErr w:type="spellStart"/>
      <w:r w:rsidRPr="001D2965">
        <w:rPr>
          <w:szCs w:val="24"/>
        </w:rPr>
        <w:t>Segeda</w:t>
      </w:r>
      <w:proofErr w:type="spellEnd"/>
      <w:r w:rsidRPr="001D2965">
        <w:rPr>
          <w:szCs w:val="24"/>
        </w:rPr>
        <w:t xml:space="preserve"> in </w:t>
      </w:r>
      <w:proofErr w:type="spellStart"/>
      <w:r w:rsidRPr="001D2965">
        <w:rPr>
          <w:szCs w:val="24"/>
        </w:rPr>
        <w:t>Hintalo</w:t>
      </w:r>
      <w:proofErr w:type="spellEnd"/>
      <w:r w:rsidRPr="001D2965">
        <w:rPr>
          <w:szCs w:val="24"/>
        </w:rPr>
        <w:t xml:space="preserve"> Woreda, Tigray Region, and </w:t>
      </w:r>
      <w:proofErr w:type="spellStart"/>
      <w:r w:rsidRPr="001D2965">
        <w:rPr>
          <w:szCs w:val="24"/>
        </w:rPr>
        <w:t>Galaeson</w:t>
      </w:r>
      <w:proofErr w:type="spellEnd"/>
      <w:r w:rsidRPr="001D2965">
        <w:rPr>
          <w:szCs w:val="24"/>
        </w:rPr>
        <w:t xml:space="preserve"> in </w:t>
      </w:r>
      <w:proofErr w:type="spellStart"/>
      <w:r w:rsidRPr="001D2965">
        <w:rPr>
          <w:szCs w:val="24"/>
        </w:rPr>
        <w:t>Abaala</w:t>
      </w:r>
      <w:proofErr w:type="spellEnd"/>
      <w:r w:rsidRPr="001D2965">
        <w:rPr>
          <w:szCs w:val="24"/>
        </w:rPr>
        <w:t xml:space="preserve"> Woreda, Afar Region, highlighting people-to-people cooperation as a foundation for lasting peace.</w:t>
      </w:r>
      <w:r>
        <w:rPr>
          <w:szCs w:val="24"/>
        </w:rPr>
        <w:t xml:space="preserve"> </w:t>
      </w:r>
      <w:r w:rsidRPr="001D2965">
        <w:rPr>
          <w:szCs w:val="24"/>
        </w:rPr>
        <w:t xml:space="preserve">Speaking at the event, Southeast Zone Governor </w:t>
      </w:r>
      <w:proofErr w:type="spellStart"/>
      <w:r w:rsidRPr="001D2965">
        <w:rPr>
          <w:szCs w:val="24"/>
        </w:rPr>
        <w:t>Kelali</w:t>
      </w:r>
      <w:proofErr w:type="spellEnd"/>
      <w:r w:rsidRPr="001D2965">
        <w:rPr>
          <w:szCs w:val="24"/>
        </w:rPr>
        <w:t xml:space="preserve"> Hagazi emphasized the importance of unity between the peoples of Tigray and Afar, calling for cooperation across all sectors. “Officials may come and go, but neighbors and communities are continuous,” he said, stressing the need for collective efforts to safeguard peace and counter those seeking to undermine it.</w:t>
      </w:r>
      <w:r>
        <w:rPr>
          <w:szCs w:val="24"/>
        </w:rPr>
        <w:t xml:space="preserve"> </w:t>
      </w:r>
      <w:proofErr w:type="spellStart"/>
      <w:r w:rsidRPr="001D2965">
        <w:rPr>
          <w:szCs w:val="24"/>
        </w:rPr>
        <w:t>Hintalo</w:t>
      </w:r>
      <w:proofErr w:type="spellEnd"/>
      <w:r w:rsidRPr="001D2965">
        <w:rPr>
          <w:szCs w:val="24"/>
        </w:rPr>
        <w:t xml:space="preserve"> Woreda Governor </w:t>
      </w:r>
      <w:proofErr w:type="spellStart"/>
      <w:r w:rsidRPr="001D2965">
        <w:rPr>
          <w:szCs w:val="24"/>
        </w:rPr>
        <w:t>Goitoom</w:t>
      </w:r>
      <w:proofErr w:type="spellEnd"/>
      <w:r w:rsidRPr="001D2965">
        <w:rPr>
          <w:szCs w:val="24"/>
        </w:rPr>
        <w:t xml:space="preserve"> Tesfaye noted that the two communities have historically lived in harmony, resolving disputes through dialogue led by elders and neighbors. Similarly, Haji Ali Hadis, a representative of </w:t>
      </w:r>
      <w:proofErr w:type="spellStart"/>
      <w:r w:rsidRPr="001D2965">
        <w:rPr>
          <w:szCs w:val="24"/>
        </w:rPr>
        <w:t>Galaeson</w:t>
      </w:r>
      <w:proofErr w:type="spellEnd"/>
      <w:r w:rsidRPr="001D2965">
        <w:rPr>
          <w:szCs w:val="24"/>
        </w:rPr>
        <w:t xml:space="preserve"> station in </w:t>
      </w:r>
      <w:proofErr w:type="spellStart"/>
      <w:r w:rsidRPr="001D2965">
        <w:rPr>
          <w:szCs w:val="24"/>
        </w:rPr>
        <w:t>Abaala</w:t>
      </w:r>
      <w:proofErr w:type="spellEnd"/>
      <w:r w:rsidRPr="001D2965">
        <w:rPr>
          <w:szCs w:val="24"/>
        </w:rPr>
        <w:t xml:space="preserve"> Woreda, described the people of Tigray as brothers to the people of Afar and pledged continued commitment to peace and unity.</w:t>
      </w:r>
      <w:r>
        <w:rPr>
          <w:szCs w:val="24"/>
        </w:rPr>
        <w:t xml:space="preserve"> </w:t>
      </w:r>
      <w:r w:rsidRPr="001D2965">
        <w:rPr>
          <w:szCs w:val="24"/>
        </w:rPr>
        <w:t>Community elders and residents echoed these sentiments, emphasizing that sustained peace between the two peoples is essential for stability and prosperity. The conference concluded with awards presented to individuals recognized for their contributions to strengthening unity and coexistence.</w:t>
      </w:r>
      <w:r>
        <w:rPr>
          <w:szCs w:val="24"/>
        </w:rPr>
        <w:t xml:space="preserve"> </w:t>
      </w:r>
      <w:r w:rsidRPr="001D2965">
        <w:rPr>
          <w:szCs w:val="24"/>
        </w:rPr>
        <w:t>The Tigray war, which began in November 2020, significantly affected relations between the two regions. According to an assessment by the International Organization for Migration (IOM) conducted in March 2021, over one million internally displaced persons (IDPs) were recorded in Tigray, with an additional 45,343 in Afa</w:t>
      </w:r>
      <w:r>
        <w:rPr>
          <w:szCs w:val="24"/>
        </w:rPr>
        <w:t>r</w:t>
      </w:r>
      <w:r w:rsidRPr="001D2965">
        <w:rPr>
          <w:szCs w:val="24"/>
        </w:rPr>
        <w:t>.</w:t>
      </w:r>
      <w:r>
        <w:rPr>
          <w:szCs w:val="24"/>
        </w:rPr>
        <w:t xml:space="preserve"> </w:t>
      </w:r>
      <w:r w:rsidRPr="001D2965">
        <w:rPr>
          <w:szCs w:val="24"/>
        </w:rPr>
        <w:t>While most displacement occurred in Western Tigray, more than 1,000 Tigrayan households were displaced from neighboring Afar districts.</w:t>
      </w:r>
      <w:r>
        <w:rPr>
          <w:szCs w:val="24"/>
        </w:rPr>
        <w:t xml:space="preserve"> </w:t>
      </w:r>
      <w:r w:rsidRPr="001D2965">
        <w:rPr>
          <w:szCs w:val="24"/>
        </w:rPr>
        <w:t>On 3 October 2024, Addis Standard reported that an agreement was reached between Tigray and Afar to expedite the return of people displaced by the two-year conflict. A delegation led by Getachew Reda, President of the Tigray Interim Administration, visited Semera, the capital of Afar, and met with Afar Regional State President Awol Arba and senior officials.</w:t>
      </w:r>
      <w:r>
        <w:rPr>
          <w:szCs w:val="24"/>
        </w:rPr>
        <w:t xml:space="preserve"> </w:t>
      </w:r>
      <w:r w:rsidRPr="001D2965">
        <w:rPr>
          <w:szCs w:val="24"/>
        </w:rPr>
        <w:t>In a social media post, Getachew said discussions focused on restoring the “historical brotherly relationship” between the two peoples, safeguarding shared security, and promoting peace and development. Both sides agreed to restore disrupted people-to-people relations, reopen roads connecting the regions, resume cooperation, and hold regular meetings to ensure the implementation of agreements. Awol Arba reportedly reaffirmed efforts to secure lasting peace and development between the two regions.</w:t>
      </w:r>
      <w:r>
        <w:rPr>
          <w:szCs w:val="24"/>
        </w:rPr>
        <w:t xml:space="preserve"> </w:t>
      </w:r>
      <w:r w:rsidRPr="001D2965">
        <w:rPr>
          <w:szCs w:val="24"/>
        </w:rPr>
        <w:t xml:space="preserve">Tensions between the regions have occasionally resurfaced. In November 2025, the Afar Regional State accused the Tigray People’s Liberation Front (TPLF) and allied forces of launching a cross-border attack, seizing six villages and shelling civilians. The regional government warned </w:t>
      </w:r>
      <w:r w:rsidRPr="001D2965">
        <w:rPr>
          <w:szCs w:val="24"/>
        </w:rPr>
        <w:lastRenderedPageBreak/>
        <w:t>of retaliation if hostilities continued.</w:t>
      </w:r>
      <w:r>
        <w:rPr>
          <w:szCs w:val="24"/>
        </w:rPr>
        <w:t xml:space="preserve"> </w:t>
      </w:r>
      <w:r w:rsidRPr="001D2965">
        <w:rPr>
          <w:szCs w:val="24"/>
        </w:rPr>
        <w:t xml:space="preserve">The Tigray Interim Administration denied crossing into Afar, describing recent incidents along the border as attempts to undermine the Pretoria Agreement. The administration accused armed groups in Afar of carrying out repeated attacks on Tigray with external support, particularly in </w:t>
      </w:r>
      <w:proofErr w:type="spellStart"/>
      <w:r w:rsidRPr="001D2965">
        <w:rPr>
          <w:szCs w:val="24"/>
        </w:rPr>
        <w:t>Koneba</w:t>
      </w:r>
      <w:proofErr w:type="spellEnd"/>
      <w:r w:rsidRPr="001D2965">
        <w:rPr>
          <w:szCs w:val="24"/>
        </w:rPr>
        <w:t xml:space="preserve"> and </w:t>
      </w:r>
      <w:proofErr w:type="spellStart"/>
      <w:r w:rsidRPr="001D2965">
        <w:rPr>
          <w:szCs w:val="24"/>
        </w:rPr>
        <w:t>Aba’ala</w:t>
      </w:r>
      <w:proofErr w:type="spellEnd"/>
      <w:r w:rsidRPr="001D2965">
        <w:rPr>
          <w:szCs w:val="24"/>
        </w:rPr>
        <w:t>, but said it refrained from public disclosure out of respect for longstanding ties between the communities. It stressed that Tigray remains committed to preventing chaos or instability.</w:t>
      </w:r>
    </w:p>
    <w:p w14:paraId="24D07558" w14:textId="53B28AF2" w:rsidR="00D54BFE" w:rsidRPr="00DA6F19" w:rsidRDefault="00D54BFE" w:rsidP="00DA6F19">
      <w:pPr>
        <w:pStyle w:val="ListParagraph"/>
        <w:numPr>
          <w:ilvl w:val="0"/>
          <w:numId w:val="1"/>
        </w:numPr>
        <w:spacing w:line="276" w:lineRule="auto"/>
        <w:rPr>
          <w:szCs w:val="24"/>
        </w:rPr>
      </w:pPr>
      <w:bookmarkStart w:id="2" w:name="_Toc220506882"/>
      <w:r w:rsidRPr="00DA6F19">
        <w:rPr>
          <w:rStyle w:val="Heading2Char"/>
        </w:rPr>
        <w:t>PM Abiy Ahmed receives the U.S. Deputy Secretary of State Christopher T. Landau</w:t>
      </w:r>
      <w:bookmarkEnd w:id="2"/>
      <w:r w:rsidR="00DA6F19">
        <w:rPr>
          <w:szCs w:val="24"/>
        </w:rPr>
        <w:t xml:space="preserve"> – </w:t>
      </w:r>
      <w:hyperlink r:id="rId9" w:history="1">
        <w:r w:rsidR="00DA6F19" w:rsidRPr="00DA6F19">
          <w:rPr>
            <w:rStyle w:val="Hyperlink"/>
            <w:szCs w:val="24"/>
          </w:rPr>
          <w:t>Fana</w:t>
        </w:r>
      </w:hyperlink>
      <w:r w:rsidR="00DA6F19">
        <w:rPr>
          <w:szCs w:val="24"/>
        </w:rPr>
        <w:t xml:space="preserve"> </w:t>
      </w:r>
    </w:p>
    <w:p w14:paraId="41401A99" w14:textId="1F4CDE60" w:rsidR="00D54BFE" w:rsidRDefault="00D54BFE" w:rsidP="00D54BFE">
      <w:pPr>
        <w:spacing w:line="276" w:lineRule="auto"/>
        <w:rPr>
          <w:szCs w:val="24"/>
        </w:rPr>
      </w:pPr>
      <w:r w:rsidRPr="00D54BFE">
        <w:rPr>
          <w:rFonts w:hint="eastAsia"/>
          <w:szCs w:val="24"/>
        </w:rPr>
        <w:t xml:space="preserve">Prime Minister Abiy Ahmed </w:t>
      </w:r>
      <w:proofErr w:type="spellStart"/>
      <w:r w:rsidRPr="00D54BFE">
        <w:rPr>
          <w:rFonts w:hint="eastAsia"/>
          <w:szCs w:val="24"/>
        </w:rPr>
        <w:t>receved</w:t>
      </w:r>
      <w:proofErr w:type="spellEnd"/>
      <w:r w:rsidRPr="00D54BFE">
        <w:rPr>
          <w:rFonts w:hint="eastAsia"/>
          <w:szCs w:val="24"/>
        </w:rPr>
        <w:t xml:space="preserve"> at his office today the U.S. Deputy Secretary of State, Christopher T. Landau.</w:t>
      </w:r>
      <w:r>
        <w:rPr>
          <w:szCs w:val="24"/>
        </w:rPr>
        <w:t xml:space="preserve"> </w:t>
      </w:r>
      <w:r w:rsidRPr="00D54BFE">
        <w:rPr>
          <w:szCs w:val="24"/>
        </w:rPr>
        <w:t>“I received a courtesy visit from the Deputy Secretary of State, Christopher T. Landau, alongside the Commander of U.S. Africa Command, General Dagvin Li Anderson, PM Abiy said in a social media post after the meeting.</w:t>
      </w:r>
      <w:r>
        <w:rPr>
          <w:szCs w:val="24"/>
        </w:rPr>
        <w:t xml:space="preserve"> </w:t>
      </w:r>
      <w:proofErr w:type="spellStart"/>
      <w:r w:rsidRPr="00D54BFE">
        <w:rPr>
          <w:szCs w:val="24"/>
        </w:rPr>
        <w:t>Je</w:t>
      </w:r>
      <w:proofErr w:type="spellEnd"/>
      <w:r w:rsidRPr="00D54BFE">
        <w:rPr>
          <w:szCs w:val="24"/>
        </w:rPr>
        <w:t xml:space="preserve"> added, “I appreciated the warm and constructive engagement, which underscored the importance of continued collaboration and mutual respect.”</w:t>
      </w:r>
      <w:r w:rsidR="00DA6F19">
        <w:rPr>
          <w:szCs w:val="24"/>
        </w:rPr>
        <w:t xml:space="preserve"> </w:t>
      </w:r>
      <w:r w:rsidRPr="00D54BFE">
        <w:rPr>
          <w:szCs w:val="24"/>
        </w:rPr>
        <w:t xml:space="preserve">Deputy Secretary of State Christopher Landau is here in Addis Ababa for working </w:t>
      </w:r>
      <w:proofErr w:type="spellStart"/>
      <w:r w:rsidRPr="00D54BFE">
        <w:rPr>
          <w:szCs w:val="24"/>
        </w:rPr>
        <w:t>visot</w:t>
      </w:r>
      <w:proofErr w:type="spellEnd"/>
      <w:r w:rsidRPr="00D54BFE">
        <w:rPr>
          <w:szCs w:val="24"/>
        </w:rPr>
        <w:t xml:space="preserve"> to Ethiopia.</w:t>
      </w:r>
    </w:p>
    <w:p w14:paraId="7218913E" w14:textId="30D2A81F" w:rsidR="00514643" w:rsidRPr="00514643" w:rsidRDefault="00514643" w:rsidP="00514643">
      <w:pPr>
        <w:pStyle w:val="ListParagraph"/>
        <w:numPr>
          <w:ilvl w:val="0"/>
          <w:numId w:val="1"/>
        </w:numPr>
        <w:spacing w:line="276" w:lineRule="auto"/>
        <w:rPr>
          <w:szCs w:val="24"/>
        </w:rPr>
      </w:pPr>
      <w:bookmarkStart w:id="3" w:name="_Toc220506883"/>
      <w:r w:rsidRPr="00242B08">
        <w:rPr>
          <w:rStyle w:val="Heading2Char"/>
        </w:rPr>
        <w:t>FM Gedion and US Deputy Secretary of State discuss bilateral and regional matters of mutual interest</w:t>
      </w:r>
      <w:bookmarkEnd w:id="3"/>
      <w:r>
        <w:rPr>
          <w:szCs w:val="24"/>
        </w:rPr>
        <w:t xml:space="preserve"> – </w:t>
      </w:r>
      <w:hyperlink r:id="rId10" w:history="1">
        <w:r w:rsidRPr="00514643">
          <w:rPr>
            <w:rStyle w:val="Hyperlink"/>
            <w:szCs w:val="24"/>
          </w:rPr>
          <w:t>Fana</w:t>
        </w:r>
      </w:hyperlink>
      <w:r>
        <w:rPr>
          <w:szCs w:val="24"/>
        </w:rPr>
        <w:t xml:space="preserve"> </w:t>
      </w:r>
    </w:p>
    <w:p w14:paraId="73D2D6DC" w14:textId="7D4D7436" w:rsidR="00514643" w:rsidRDefault="00514643" w:rsidP="00514643">
      <w:pPr>
        <w:spacing w:line="276" w:lineRule="auto"/>
        <w:rPr>
          <w:szCs w:val="24"/>
        </w:rPr>
      </w:pPr>
      <w:r w:rsidRPr="00514643">
        <w:rPr>
          <w:szCs w:val="24"/>
        </w:rPr>
        <w:t xml:space="preserve">Ethiopia’s Foreign Minister Gedion </w:t>
      </w:r>
      <w:proofErr w:type="spellStart"/>
      <w:r w:rsidRPr="00514643">
        <w:rPr>
          <w:szCs w:val="24"/>
        </w:rPr>
        <w:t>Timothewos</w:t>
      </w:r>
      <w:proofErr w:type="spellEnd"/>
      <w:r w:rsidRPr="00514643">
        <w:rPr>
          <w:szCs w:val="24"/>
        </w:rPr>
        <w:t xml:space="preserve"> held talks today with US Deputy Secretary of State Christopher Landau at his office.</w:t>
      </w:r>
      <w:r>
        <w:rPr>
          <w:szCs w:val="24"/>
        </w:rPr>
        <w:t xml:space="preserve"> </w:t>
      </w:r>
      <w:r w:rsidRPr="00514643">
        <w:rPr>
          <w:szCs w:val="24"/>
        </w:rPr>
        <w:t>The two sides discussed ways to further strengthen bilateral relations between Ethiopia and the United States.</w:t>
      </w:r>
      <w:r>
        <w:rPr>
          <w:szCs w:val="24"/>
        </w:rPr>
        <w:t xml:space="preserve"> </w:t>
      </w:r>
      <w:r w:rsidRPr="00514643">
        <w:rPr>
          <w:szCs w:val="24"/>
        </w:rPr>
        <w:t>They also exchanged views on regional matters of mutual interest.</w:t>
      </w:r>
      <w:r>
        <w:rPr>
          <w:szCs w:val="24"/>
        </w:rPr>
        <w:t xml:space="preserve"> </w:t>
      </w:r>
      <w:r w:rsidRPr="00514643">
        <w:rPr>
          <w:szCs w:val="24"/>
        </w:rPr>
        <w:t>Ethiopia and the United States enjoy 120 years of diplomatic relations.</w:t>
      </w:r>
      <w:r>
        <w:rPr>
          <w:szCs w:val="24"/>
        </w:rPr>
        <w:t xml:space="preserve"> </w:t>
      </w:r>
      <w:r w:rsidRPr="00514643">
        <w:rPr>
          <w:szCs w:val="24"/>
        </w:rPr>
        <w:t xml:space="preserve">Deputy Secretary of State Christopher Landau is here in Addis Ababa for working </w:t>
      </w:r>
      <w:r w:rsidR="00D9424D" w:rsidRPr="00514643">
        <w:rPr>
          <w:szCs w:val="24"/>
        </w:rPr>
        <w:t>visit</w:t>
      </w:r>
      <w:r w:rsidRPr="00514643">
        <w:rPr>
          <w:szCs w:val="24"/>
        </w:rPr>
        <w:t xml:space="preserve"> to Ethiopia.</w:t>
      </w:r>
    </w:p>
    <w:p w14:paraId="1D57A0CC" w14:textId="42E04060" w:rsidR="00D9424D" w:rsidRPr="00A05BF8" w:rsidRDefault="00D9424D" w:rsidP="00A05BF8">
      <w:pPr>
        <w:pStyle w:val="ListParagraph"/>
        <w:numPr>
          <w:ilvl w:val="0"/>
          <w:numId w:val="1"/>
        </w:numPr>
        <w:spacing w:line="276" w:lineRule="auto"/>
        <w:rPr>
          <w:szCs w:val="24"/>
        </w:rPr>
      </w:pPr>
      <w:bookmarkStart w:id="4" w:name="_Toc220506884"/>
      <w:r w:rsidRPr="006B5721">
        <w:rPr>
          <w:rStyle w:val="Heading2Char"/>
        </w:rPr>
        <w:t>Ethiopia and U.S. Agree to Deepen Defense Cooperation and Protect Shared National Interests</w:t>
      </w:r>
      <w:bookmarkEnd w:id="4"/>
      <w:r w:rsidR="006B5721">
        <w:rPr>
          <w:szCs w:val="24"/>
        </w:rPr>
        <w:t xml:space="preserve"> – </w:t>
      </w:r>
      <w:hyperlink r:id="rId11" w:history="1">
        <w:r w:rsidR="006B5721" w:rsidRPr="006B5721">
          <w:rPr>
            <w:rStyle w:val="Hyperlink"/>
            <w:szCs w:val="24"/>
          </w:rPr>
          <w:t>Fana</w:t>
        </w:r>
      </w:hyperlink>
      <w:r w:rsidR="006B5721">
        <w:rPr>
          <w:szCs w:val="24"/>
        </w:rPr>
        <w:t xml:space="preserve"> </w:t>
      </w:r>
    </w:p>
    <w:p w14:paraId="2C7D9E06" w14:textId="747A3B21" w:rsidR="00D9424D" w:rsidRDefault="00D9424D" w:rsidP="00D9424D">
      <w:pPr>
        <w:spacing w:line="276" w:lineRule="auto"/>
        <w:rPr>
          <w:szCs w:val="24"/>
        </w:rPr>
      </w:pPr>
      <w:r w:rsidRPr="00D9424D">
        <w:rPr>
          <w:szCs w:val="24"/>
        </w:rPr>
        <w:t>Ethiopia and the United States have agreed to enhance cooperation aimed at safeguarding their respective national interests and advancing shared peace and security objectives.</w:t>
      </w:r>
      <w:r w:rsidR="00A05BF8">
        <w:rPr>
          <w:szCs w:val="24"/>
        </w:rPr>
        <w:t xml:space="preserve"> </w:t>
      </w:r>
      <w:r w:rsidRPr="00D9424D">
        <w:rPr>
          <w:szCs w:val="24"/>
        </w:rPr>
        <w:t>The understanding was reached during talks held in Addis Ababa between Ethiopian Minister of Defense Aisha Mohammed and Commander of the United States Africa Command (AFRICOM), General Dagvin R. M. Anderson, following which the two sides issued a joint statement.</w:t>
      </w:r>
      <w:r w:rsidR="00A05BF8">
        <w:rPr>
          <w:szCs w:val="24"/>
        </w:rPr>
        <w:t xml:space="preserve"> </w:t>
      </w:r>
      <w:r w:rsidRPr="00D9424D">
        <w:rPr>
          <w:szCs w:val="24"/>
        </w:rPr>
        <w:t>Discussions focused on strengthening military-to-military relations and deepening defense cooperation between the two countries.</w:t>
      </w:r>
      <w:r w:rsidR="00A05BF8">
        <w:rPr>
          <w:szCs w:val="24"/>
        </w:rPr>
        <w:t xml:space="preserve"> </w:t>
      </w:r>
      <w:r w:rsidRPr="00D9424D">
        <w:rPr>
          <w:szCs w:val="24"/>
        </w:rPr>
        <w:t>Minister Aisha noted that while Ethiopia and the United States share a long-standing partnership, both sides agreed on the need to elevate their diplomatic and military engagement to a higher-level strategic partnership.</w:t>
      </w:r>
      <w:r w:rsidR="00A05BF8">
        <w:rPr>
          <w:szCs w:val="24"/>
        </w:rPr>
        <w:t xml:space="preserve"> </w:t>
      </w:r>
      <w:r w:rsidRPr="00D9424D">
        <w:rPr>
          <w:szCs w:val="24"/>
        </w:rPr>
        <w:t xml:space="preserve">She said the two countries committed to working closely to protect their respective national interests, emphasizing that cooperation would be pursued </w:t>
      </w:r>
      <w:proofErr w:type="gramStart"/>
      <w:r w:rsidRPr="00D9424D">
        <w:rPr>
          <w:szCs w:val="24"/>
        </w:rPr>
        <w:t>on the basis of</w:t>
      </w:r>
      <w:proofErr w:type="gramEnd"/>
      <w:r w:rsidRPr="00D9424D">
        <w:rPr>
          <w:szCs w:val="24"/>
        </w:rPr>
        <w:t xml:space="preserve"> mutual benefit and equality.</w:t>
      </w:r>
      <w:r w:rsidR="00A05BF8">
        <w:rPr>
          <w:szCs w:val="24"/>
        </w:rPr>
        <w:t xml:space="preserve"> </w:t>
      </w:r>
      <w:r w:rsidRPr="00D9424D">
        <w:rPr>
          <w:szCs w:val="24"/>
        </w:rPr>
        <w:t xml:space="preserve">The Minister further stated that Ethiopia and the United </w:t>
      </w:r>
      <w:r w:rsidRPr="00D9424D">
        <w:rPr>
          <w:szCs w:val="24"/>
        </w:rPr>
        <w:lastRenderedPageBreak/>
        <w:t>States reached a shared understanding to collaborate on peace and security matters, including joint efforts to combat terrorism.</w:t>
      </w:r>
      <w:r w:rsidR="00A05BF8">
        <w:rPr>
          <w:szCs w:val="24"/>
        </w:rPr>
        <w:t xml:space="preserve"> </w:t>
      </w:r>
      <w:r w:rsidRPr="00D9424D">
        <w:rPr>
          <w:szCs w:val="24"/>
        </w:rPr>
        <w:t>For his part, AFRICOM Commander General Anderson said his visit to Ethiopia provided a meaningful opportunity to participate in the 90th anniversary of the Ethiopian Air Force and to reflect on the historical ties between the two nations while strengthening future cooperation.</w:t>
      </w:r>
      <w:r>
        <w:rPr>
          <w:szCs w:val="24"/>
        </w:rPr>
        <w:t xml:space="preserve"> </w:t>
      </w:r>
      <w:r w:rsidRPr="00D9424D">
        <w:rPr>
          <w:szCs w:val="24"/>
        </w:rPr>
        <w:t>He said the visit enabled discussions not only on past relations but also on addressing common regional security challenges and expanding bilateral defense cooperation.</w:t>
      </w:r>
      <w:r w:rsidR="00A05BF8">
        <w:rPr>
          <w:szCs w:val="24"/>
        </w:rPr>
        <w:t xml:space="preserve"> </w:t>
      </w:r>
      <w:r w:rsidRPr="00D9424D">
        <w:rPr>
          <w:szCs w:val="24"/>
        </w:rPr>
        <w:t>General Anderson added that the engagements in Addis Ababa created a valuable platform to further reinforce the partnership between Ethiopia and the United States, according to the Ethiopian National Defense Force (ENDF) online media team.</w:t>
      </w:r>
    </w:p>
    <w:p w14:paraId="2ADB96D7" w14:textId="5D23C714" w:rsidR="006B5721" w:rsidRPr="00032144" w:rsidRDefault="006B5721" w:rsidP="00032144">
      <w:pPr>
        <w:pStyle w:val="ListParagraph"/>
        <w:numPr>
          <w:ilvl w:val="0"/>
          <w:numId w:val="1"/>
        </w:numPr>
        <w:spacing w:line="276" w:lineRule="auto"/>
        <w:rPr>
          <w:szCs w:val="24"/>
        </w:rPr>
      </w:pPr>
      <w:bookmarkStart w:id="5" w:name="_Toc220506885"/>
      <w:r w:rsidRPr="00032144">
        <w:rPr>
          <w:rStyle w:val="Heading2Char"/>
        </w:rPr>
        <w:t>ENDF Chief of Staff Says Ethiopian Air Force Is Soaring to New Heights Through Comprehensive Reform and Modernization</w:t>
      </w:r>
      <w:bookmarkEnd w:id="5"/>
      <w:r w:rsidR="00032144">
        <w:rPr>
          <w:szCs w:val="24"/>
        </w:rPr>
        <w:t xml:space="preserve"> – </w:t>
      </w:r>
      <w:hyperlink r:id="rId12" w:history="1">
        <w:r w:rsidR="00032144" w:rsidRPr="00032144">
          <w:rPr>
            <w:rStyle w:val="Hyperlink"/>
            <w:szCs w:val="24"/>
          </w:rPr>
          <w:t>Fana</w:t>
        </w:r>
      </w:hyperlink>
      <w:r w:rsidR="00032144">
        <w:rPr>
          <w:szCs w:val="24"/>
        </w:rPr>
        <w:t xml:space="preserve"> </w:t>
      </w:r>
    </w:p>
    <w:p w14:paraId="2B62F4F7" w14:textId="301CC863" w:rsidR="006B5721" w:rsidRDefault="006B5721" w:rsidP="006B5721">
      <w:pPr>
        <w:spacing w:line="276" w:lineRule="auto"/>
        <w:rPr>
          <w:szCs w:val="24"/>
        </w:rPr>
      </w:pPr>
      <w:r w:rsidRPr="006B5721">
        <w:rPr>
          <w:szCs w:val="24"/>
        </w:rPr>
        <w:t>The Ethiopian Air Force (ETAF) is soaring to new heights through its ongoing reform and modernization activities, Field Marshal Berhanu Jula, Chief of Staff of the Ethiopian National Defense Forces (ENDF), said.</w:t>
      </w:r>
      <w:r>
        <w:rPr>
          <w:szCs w:val="24"/>
        </w:rPr>
        <w:t xml:space="preserve"> </w:t>
      </w:r>
      <w:r w:rsidRPr="006B5721">
        <w:rPr>
          <w:szCs w:val="24"/>
        </w:rPr>
        <w:t>The remarks were made during a graduation ceremony for pilots, officer candidates, and technicians who have completed three years of intensive training.</w:t>
      </w:r>
      <w:r>
        <w:rPr>
          <w:szCs w:val="24"/>
        </w:rPr>
        <w:t xml:space="preserve"> </w:t>
      </w:r>
      <w:r w:rsidRPr="006B5721">
        <w:rPr>
          <w:szCs w:val="24"/>
        </w:rPr>
        <w:t>In his address, Field Marshal Berhanu emphasized that the Air Force has been thwarting threats across different eras and is now building a competitive aviation force through strategic reforms. He noted that the institution’s 90th anniversary, celebrated alongside its reform activities, is demonstrating its progress in strengthening operational capabilities and preparing for future challenges.</w:t>
      </w:r>
      <w:r>
        <w:rPr>
          <w:szCs w:val="24"/>
        </w:rPr>
        <w:t xml:space="preserve"> </w:t>
      </w:r>
      <w:r w:rsidRPr="006B5721">
        <w:rPr>
          <w:szCs w:val="24"/>
        </w:rPr>
        <w:t>“The Ethiopian Air Force is climbing an upward trajectory through the reforms it has been implementing,” he said, highlighting the institution’s commitment to continuous improvement and excellence.</w:t>
      </w:r>
      <w:r>
        <w:rPr>
          <w:szCs w:val="24"/>
        </w:rPr>
        <w:t xml:space="preserve"> </w:t>
      </w:r>
      <w:r w:rsidRPr="006B5721">
        <w:rPr>
          <w:szCs w:val="24"/>
        </w:rPr>
        <w:t>Lieutenant General Yilma Merdasa, Commander-in-Chief of the Ethiopian Air Force, confirmed that the institution has been expanding its infrastructure and developing its human resources, fulfilling its mission while enhancing operational readiness. He added that the new graduates will be raising the institution’s preparedness to a higher level.</w:t>
      </w:r>
      <w:r>
        <w:rPr>
          <w:szCs w:val="24"/>
        </w:rPr>
        <w:t xml:space="preserve"> </w:t>
      </w:r>
      <w:r w:rsidRPr="006B5721">
        <w:rPr>
          <w:szCs w:val="24"/>
        </w:rPr>
        <w:t>Highlighting the evolving nature of modern conflict, Lieutenant General Yilma explained that warfare has been shifting from conventional battles to multi-dimensional operations, requiring the Air Force to strengthen capabilities in multiple domains. He emphasized that the Air Force has been training personnel not only in academic and flight skills but also in loyalty to the country and institution.</w:t>
      </w:r>
      <w:r>
        <w:rPr>
          <w:szCs w:val="24"/>
        </w:rPr>
        <w:t xml:space="preserve"> </w:t>
      </w:r>
      <w:r w:rsidRPr="006B5721">
        <w:rPr>
          <w:szCs w:val="24"/>
        </w:rPr>
        <w:t>The 90th anniversary celebrations, held under the theme “The Ethiopian Air Force is a Symbol of Freedom and Unity,” have been marking the institution’s legacy and progress since January 23, 2026, culminating in today’s graduation event.</w:t>
      </w:r>
      <w:r w:rsidR="00042B2A">
        <w:rPr>
          <w:szCs w:val="24"/>
        </w:rPr>
        <w:t xml:space="preserve"> </w:t>
      </w:r>
    </w:p>
    <w:p w14:paraId="049D705C" w14:textId="37D38BE1" w:rsidR="00D6488E" w:rsidRPr="00715694" w:rsidRDefault="00D6488E" w:rsidP="00715694">
      <w:pPr>
        <w:pStyle w:val="ListParagraph"/>
        <w:numPr>
          <w:ilvl w:val="0"/>
          <w:numId w:val="1"/>
        </w:numPr>
        <w:spacing w:line="276" w:lineRule="auto"/>
        <w:rPr>
          <w:szCs w:val="24"/>
        </w:rPr>
      </w:pPr>
      <w:bookmarkStart w:id="6" w:name="_Toc220506886"/>
      <w:r w:rsidRPr="00715694">
        <w:rPr>
          <w:rStyle w:val="Heading2Char"/>
        </w:rPr>
        <w:t>U.S. Deputy Secretary of State Says U.S.–Ethiopia Cooperation Essential for Shared Security and Prosperity</w:t>
      </w:r>
      <w:bookmarkEnd w:id="6"/>
      <w:r w:rsidR="00715694">
        <w:rPr>
          <w:szCs w:val="24"/>
        </w:rPr>
        <w:t xml:space="preserve"> – </w:t>
      </w:r>
      <w:hyperlink r:id="rId13" w:history="1">
        <w:r w:rsidR="00715694" w:rsidRPr="00715694">
          <w:rPr>
            <w:rStyle w:val="Hyperlink"/>
            <w:szCs w:val="24"/>
          </w:rPr>
          <w:t>Fana</w:t>
        </w:r>
      </w:hyperlink>
      <w:r w:rsidR="00715694">
        <w:rPr>
          <w:szCs w:val="24"/>
        </w:rPr>
        <w:t xml:space="preserve"> </w:t>
      </w:r>
    </w:p>
    <w:p w14:paraId="6F99FCD8" w14:textId="10582131" w:rsidR="00D6488E" w:rsidRDefault="00D6488E" w:rsidP="00D6488E">
      <w:pPr>
        <w:spacing w:line="276" w:lineRule="auto"/>
        <w:rPr>
          <w:szCs w:val="24"/>
        </w:rPr>
      </w:pPr>
      <w:r w:rsidRPr="00D6488E">
        <w:rPr>
          <w:szCs w:val="24"/>
        </w:rPr>
        <w:lastRenderedPageBreak/>
        <w:t>The United States views close cooperation with Ethiopia as essential to advancing shared security and prosperity, U.S. Deputy Secretary of State Christopher Landau said during a visit to Ethiopian Air Force Headquarters and the Black Lion Air Expo in Addis Ababa.</w:t>
      </w:r>
      <w:r w:rsidR="00715694">
        <w:rPr>
          <w:szCs w:val="24"/>
        </w:rPr>
        <w:t xml:space="preserve"> </w:t>
      </w:r>
      <w:r w:rsidRPr="00D6488E">
        <w:rPr>
          <w:szCs w:val="24"/>
        </w:rPr>
        <w:t>Speaking while attending events marking the 90th anniversary of the Ethiopian Air Force on Tuesday, Landau said the visit underscored the longstanding ties between the two countries and their shared commitment to strengthening military and political cooperation.</w:t>
      </w:r>
      <w:r>
        <w:rPr>
          <w:szCs w:val="24"/>
        </w:rPr>
        <w:t xml:space="preserve"> </w:t>
      </w:r>
      <w:r w:rsidRPr="00D6488E">
        <w:rPr>
          <w:szCs w:val="24"/>
        </w:rPr>
        <w:t>He noted that the U.S.–Ethiopia partnership spans decades and continues to evolve in response to regional and global security dynamics, emphasizing Ethiopia’s significance not only within its borders but also as a key stabilizing force in the wider region.</w:t>
      </w:r>
      <w:r>
        <w:rPr>
          <w:szCs w:val="24"/>
        </w:rPr>
        <w:t xml:space="preserve"> </w:t>
      </w:r>
      <w:r w:rsidRPr="00D6488E">
        <w:rPr>
          <w:szCs w:val="24"/>
        </w:rPr>
        <w:t>We think together we can play a stronger role to resolve some of the regional conflicts,” he said.</w:t>
      </w:r>
      <w:r>
        <w:rPr>
          <w:szCs w:val="24"/>
        </w:rPr>
        <w:t xml:space="preserve"> </w:t>
      </w:r>
      <w:r w:rsidRPr="00D6488E">
        <w:rPr>
          <w:szCs w:val="24"/>
        </w:rPr>
        <w:t>Landau said the United States is seeking deeper engagement with Ethiopia to enhance cooperation on security and regional peace efforts, adding that working together would enable both countries to address common challenges more effectively than acting independently.</w:t>
      </w:r>
      <w:r>
        <w:rPr>
          <w:szCs w:val="24"/>
        </w:rPr>
        <w:t xml:space="preserve"> </w:t>
      </w:r>
      <w:r w:rsidRPr="00D6488E">
        <w:rPr>
          <w:szCs w:val="24"/>
        </w:rPr>
        <w:t>“That is something that we can achieve much more easily together than separately,” he noted.</w:t>
      </w:r>
      <w:r>
        <w:rPr>
          <w:szCs w:val="24"/>
        </w:rPr>
        <w:t xml:space="preserve"> </w:t>
      </w:r>
      <w:r w:rsidRPr="00D6488E">
        <w:rPr>
          <w:szCs w:val="24"/>
        </w:rPr>
        <w:t>He also highlighted the importance of sustained dialogue between the two governments, saying discussions with Ethiopian leadership would focus on advancing cooperation that contributes to greater safety, strength, and prosperity for both nations.</w:t>
      </w:r>
      <w:r>
        <w:rPr>
          <w:szCs w:val="24"/>
        </w:rPr>
        <w:t xml:space="preserve"> </w:t>
      </w:r>
      <w:r w:rsidRPr="00D6488E">
        <w:rPr>
          <w:szCs w:val="24"/>
        </w:rPr>
        <w:t>“I am here in Ethiopia to discuss with your leadership how we can better cooperate and move forward together so that both our countries will be safer, stronger, and more prosperous,” he said.</w:t>
      </w:r>
      <w:r>
        <w:rPr>
          <w:szCs w:val="24"/>
        </w:rPr>
        <w:t xml:space="preserve"> </w:t>
      </w:r>
      <w:r w:rsidRPr="00D6488E">
        <w:rPr>
          <w:szCs w:val="24"/>
        </w:rPr>
        <w:t>The Deputy Secretary expressed appreciation for Ethiopia’s hospitality and welcomed the opportunity to participate in the Ethiopian Air Force anniversary celebrations and air show, describing the event as a symbol of enduring bilateral relations and an avenue for expanding future cooperation. “It’s a particular honor to celebrate this wonderful landmark event with you in Ethiopia,” he said.</w:t>
      </w:r>
      <w:r>
        <w:rPr>
          <w:szCs w:val="24"/>
        </w:rPr>
        <w:t xml:space="preserve"> </w:t>
      </w:r>
      <w:r w:rsidRPr="00D6488E">
        <w:rPr>
          <w:szCs w:val="24"/>
        </w:rPr>
        <w:t>U.S. Africa Command Commander General Dagvin Anderson accompanied the Deputy Secretary during the visit, which also coincided with activities commemorating the Ethiopian Air Force’s nine decades of service.</w:t>
      </w:r>
    </w:p>
    <w:p w14:paraId="656E666B" w14:textId="77777777" w:rsidR="00F56CB8" w:rsidRDefault="0031092A">
      <w:pPr>
        <w:spacing w:line="276" w:lineRule="auto"/>
        <w:rPr>
          <w:rFonts w:cs="Times New Roman"/>
          <w:szCs w:val="24"/>
        </w:rPr>
      </w:pPr>
      <w:r>
        <w:rPr>
          <w:rFonts w:cs="Times New Roman"/>
          <w:szCs w:val="24"/>
        </w:rPr>
        <w:t>________________________________________________________________________</w:t>
      </w:r>
    </w:p>
    <w:p w14:paraId="575C0B3C" w14:textId="77777777" w:rsidR="00F56CB8" w:rsidRDefault="0031092A">
      <w:pPr>
        <w:spacing w:line="276" w:lineRule="auto"/>
        <w:outlineLvl w:val="0"/>
        <w:rPr>
          <w:rFonts w:eastAsia="DengXian Light" w:cs="Times New Roman"/>
          <w:b/>
          <w:bCs/>
          <w:color w:val="2F5496"/>
          <w:szCs w:val="24"/>
          <w:u w:val="single"/>
        </w:rPr>
      </w:pPr>
      <w:bookmarkStart w:id="7" w:name="_Toc220506887"/>
      <w:r>
        <w:rPr>
          <w:rFonts w:eastAsia="DengXian Light" w:cs="Times New Roman"/>
          <w:b/>
          <w:bCs/>
          <w:color w:val="2F5496"/>
          <w:szCs w:val="24"/>
          <w:u w:val="single"/>
        </w:rPr>
        <w:t>Horn of Africa</w:t>
      </w:r>
      <w:bookmarkEnd w:id="7"/>
    </w:p>
    <w:p w14:paraId="0127DA03" w14:textId="77777777" w:rsidR="00F56CB8" w:rsidRDefault="0031092A">
      <w:pPr>
        <w:pStyle w:val="Heading2"/>
      </w:pPr>
      <w:bookmarkStart w:id="8" w:name="_Toc220506888"/>
      <w:r>
        <w:t>Somalia</w:t>
      </w:r>
      <w:bookmarkEnd w:id="8"/>
    </w:p>
    <w:p w14:paraId="428F00D9" w14:textId="508765BA" w:rsidR="00364082" w:rsidRPr="00A83B6B" w:rsidRDefault="00364082" w:rsidP="00A83B6B">
      <w:pPr>
        <w:pStyle w:val="ListParagraph"/>
        <w:numPr>
          <w:ilvl w:val="0"/>
          <w:numId w:val="1"/>
        </w:numPr>
        <w:rPr>
          <w:szCs w:val="24"/>
        </w:rPr>
      </w:pPr>
      <w:bookmarkStart w:id="9" w:name="_Toc220506889"/>
      <w:r w:rsidRPr="00A83B6B">
        <w:rPr>
          <w:rStyle w:val="Heading2Char"/>
        </w:rPr>
        <w:t>Somalia chairs U.N. Security Council for first time since 1972</w:t>
      </w:r>
      <w:bookmarkEnd w:id="9"/>
      <w:r w:rsidR="00A83B6B">
        <w:rPr>
          <w:szCs w:val="24"/>
        </w:rPr>
        <w:t xml:space="preserve"> – </w:t>
      </w:r>
      <w:hyperlink r:id="rId14" w:history="1">
        <w:proofErr w:type="spellStart"/>
        <w:r w:rsidR="00A83B6B" w:rsidRPr="00A83B6B">
          <w:rPr>
            <w:rStyle w:val="Hyperlink"/>
            <w:szCs w:val="24"/>
          </w:rPr>
          <w:t>Hiiraan</w:t>
        </w:r>
        <w:proofErr w:type="spellEnd"/>
      </w:hyperlink>
      <w:r w:rsidR="00A83B6B">
        <w:rPr>
          <w:szCs w:val="24"/>
        </w:rPr>
        <w:t xml:space="preserve"> </w:t>
      </w:r>
    </w:p>
    <w:p w14:paraId="095E25C7" w14:textId="7CFE92BF" w:rsidR="00364082" w:rsidRDefault="00364082" w:rsidP="00364082">
      <w:pPr>
        <w:rPr>
          <w:szCs w:val="24"/>
        </w:rPr>
      </w:pPr>
      <w:r w:rsidRPr="00364082">
        <w:rPr>
          <w:szCs w:val="24"/>
        </w:rPr>
        <w:t>Somalia on Monday presided over the United Nations Security Council for the first time since 1972, chairing a high-level signature event focused on the promotion of the rule of law.</w:t>
      </w:r>
      <w:r w:rsidR="00A83B6B">
        <w:rPr>
          <w:szCs w:val="24"/>
        </w:rPr>
        <w:t xml:space="preserve"> </w:t>
      </w:r>
      <w:r w:rsidRPr="00364082">
        <w:rPr>
          <w:szCs w:val="24"/>
        </w:rPr>
        <w:t>Somali President Hassan Sheikh Mohamud had been expected to chair the meeting. However, his planned trip to New York was cancelled due to severe weather conditions in the United States. As a result, Somalia’s Permanent Representative to the United Nations, Ambassador Abukar Dahir Osman Baale, chaired the Council session.</w:t>
      </w:r>
      <w:r w:rsidR="00A83B6B">
        <w:rPr>
          <w:szCs w:val="24"/>
        </w:rPr>
        <w:t xml:space="preserve"> </w:t>
      </w:r>
      <w:r w:rsidRPr="00364082">
        <w:rPr>
          <w:szCs w:val="24"/>
        </w:rPr>
        <w:t xml:space="preserve">The meeting was </w:t>
      </w:r>
      <w:r w:rsidRPr="00364082">
        <w:rPr>
          <w:szCs w:val="24"/>
        </w:rPr>
        <w:lastRenderedPageBreak/>
        <w:t>held under the agenda item “The promotion and strengthening of the rule of law in the maintenance of international peace and security.”</w:t>
      </w:r>
      <w:r w:rsidR="00A83B6B">
        <w:rPr>
          <w:szCs w:val="24"/>
        </w:rPr>
        <w:t xml:space="preserve"> </w:t>
      </w:r>
      <w:r w:rsidRPr="00364082">
        <w:rPr>
          <w:szCs w:val="24"/>
        </w:rPr>
        <w:t>In a statement, the Permanent Mission of Somalia to the United Nations said the session marked a historic moment for the country.</w:t>
      </w:r>
      <w:r w:rsidR="00A83B6B">
        <w:rPr>
          <w:szCs w:val="24"/>
        </w:rPr>
        <w:t xml:space="preserve"> </w:t>
      </w:r>
      <w:r w:rsidRPr="00364082">
        <w:rPr>
          <w:szCs w:val="24"/>
        </w:rPr>
        <w:t>“Somalia presided over the Council for the first time since 1972 in its high-level signature event on the rule of law. For the betterment of all peoples and future generations, we must breathe new life into the UN Charter matching words with deeds and recommitting to the rule of law among nations,” the statement said.</w:t>
      </w:r>
      <w:r w:rsidR="00A83B6B">
        <w:rPr>
          <w:szCs w:val="24"/>
        </w:rPr>
        <w:t xml:space="preserve"> </w:t>
      </w:r>
      <w:r w:rsidRPr="00364082">
        <w:rPr>
          <w:szCs w:val="24"/>
        </w:rPr>
        <w:t>The meeting was briefed by UN Secretary-General António Guterres, African Union Commission Chairperson Mahmoud Ali Youssouf, and Abdulqawi Yusuf, a former judge of the International Court of Justice (ICJ).</w:t>
      </w:r>
      <w:r>
        <w:rPr>
          <w:szCs w:val="24"/>
        </w:rPr>
        <w:t xml:space="preserve"> </w:t>
      </w:r>
      <w:r w:rsidRPr="00364082">
        <w:rPr>
          <w:szCs w:val="24"/>
        </w:rPr>
        <w:t>Participants discussed the role of the Security Council and other UN organs in promoting and upholding the international rule of law. Several speakers urged the Council to fully implement its mandate under the UN Charter and take concrete action to promote compliance with international law. Calls were also made for reform of the Security Council and for strengthening other UN institutions working on rule-of-law issues.</w:t>
      </w:r>
      <w:r>
        <w:rPr>
          <w:szCs w:val="24"/>
        </w:rPr>
        <w:t xml:space="preserve"> </w:t>
      </w:r>
      <w:r w:rsidRPr="00364082">
        <w:rPr>
          <w:szCs w:val="24"/>
        </w:rPr>
        <w:t>According to a concept note prepared by Somalia, the objective of the meeting was to reaffirm the importance of the international rule of law in maintaining international peace and security, and to identify practical ways to strengthen it.</w:t>
      </w:r>
      <w:r>
        <w:rPr>
          <w:szCs w:val="24"/>
        </w:rPr>
        <w:t xml:space="preserve"> </w:t>
      </w:r>
      <w:r w:rsidRPr="00364082">
        <w:rPr>
          <w:szCs w:val="24"/>
        </w:rPr>
        <w:t>Somalia holds the rotating presidency of the UN Security Council for January 2026, marking its first time leading the Council since its 1971–1972 term. Ambassador Abukar Dahir Osman is presiding over Council activities during the month, with a focus on reinforcing multilateralism and respect for international law.</w:t>
      </w:r>
    </w:p>
    <w:p w14:paraId="6ED3582B" w14:textId="206365D1" w:rsidR="00F644A4" w:rsidRPr="00F644A4" w:rsidRDefault="00F644A4" w:rsidP="00F644A4">
      <w:pPr>
        <w:pStyle w:val="ListParagraph"/>
        <w:numPr>
          <w:ilvl w:val="0"/>
          <w:numId w:val="1"/>
        </w:numPr>
        <w:rPr>
          <w:szCs w:val="24"/>
        </w:rPr>
      </w:pPr>
      <w:bookmarkStart w:id="10" w:name="_Toc220506890"/>
      <w:r w:rsidRPr="00F644A4">
        <w:rPr>
          <w:rStyle w:val="Heading2Char"/>
        </w:rPr>
        <w:t>Somali political groups announce formation of new alliance, declare end to engagement with federal government</w:t>
      </w:r>
      <w:bookmarkEnd w:id="10"/>
      <w:r>
        <w:rPr>
          <w:szCs w:val="24"/>
        </w:rPr>
        <w:t xml:space="preserve"> – </w:t>
      </w:r>
      <w:hyperlink r:id="rId15" w:history="1">
        <w:r w:rsidRPr="00F644A4">
          <w:rPr>
            <w:rStyle w:val="Hyperlink"/>
            <w:szCs w:val="24"/>
          </w:rPr>
          <w:t>Addis Standard</w:t>
        </w:r>
      </w:hyperlink>
      <w:r>
        <w:rPr>
          <w:szCs w:val="24"/>
        </w:rPr>
        <w:t xml:space="preserve"> </w:t>
      </w:r>
    </w:p>
    <w:p w14:paraId="0198C48D" w14:textId="626E2890" w:rsidR="00F644A4" w:rsidRDefault="00F644A4" w:rsidP="00F644A4">
      <w:pPr>
        <w:rPr>
          <w:szCs w:val="24"/>
        </w:rPr>
      </w:pPr>
      <w:r w:rsidRPr="00F644A4">
        <w:rPr>
          <w:szCs w:val="24"/>
        </w:rPr>
        <w:t>Three Somali political organizations have announced the formation of a new alliance, the Somali People’s Alliance for Self-Determination (SPAS), declaring what they described as the end of restraint and engagement with Ethiopia’s federal government.</w:t>
      </w:r>
      <w:r>
        <w:rPr>
          <w:szCs w:val="24"/>
        </w:rPr>
        <w:t xml:space="preserve"> </w:t>
      </w:r>
      <w:r w:rsidRPr="00F644A4">
        <w:rPr>
          <w:szCs w:val="24"/>
        </w:rPr>
        <w:t xml:space="preserve">In a joint declaration issued on 18 January in </w:t>
      </w:r>
      <w:proofErr w:type="spellStart"/>
      <w:r w:rsidRPr="00F644A4">
        <w:rPr>
          <w:szCs w:val="24"/>
        </w:rPr>
        <w:t>Jigjiga</w:t>
      </w:r>
      <w:proofErr w:type="spellEnd"/>
      <w:r w:rsidRPr="00F644A4">
        <w:rPr>
          <w:szCs w:val="24"/>
        </w:rPr>
        <w:t xml:space="preserve">, the </w:t>
      </w:r>
      <w:proofErr w:type="spellStart"/>
      <w:r w:rsidRPr="00F644A4">
        <w:rPr>
          <w:szCs w:val="24"/>
        </w:rPr>
        <w:t>Ogaden</w:t>
      </w:r>
      <w:proofErr w:type="spellEnd"/>
      <w:r w:rsidRPr="00F644A4">
        <w:rPr>
          <w:szCs w:val="24"/>
        </w:rPr>
        <w:t xml:space="preserve"> National Liberation Front (ONLF), the Congress for Somali Cause (CSC), and the Somali Regional Democratic Alliance (SRDA) said the alliance aims to serve as a unified political, diplomatic, and civic platform to “consolidate Somali political agency” and advance what they called the collective rights and political future of the Somali people.</w:t>
      </w:r>
      <w:r>
        <w:rPr>
          <w:szCs w:val="24"/>
        </w:rPr>
        <w:t xml:space="preserve"> </w:t>
      </w:r>
      <w:r w:rsidRPr="00F644A4">
        <w:rPr>
          <w:szCs w:val="24"/>
        </w:rPr>
        <w:t>The groups argued that the incorporation of Somali territories into the Ethiopian state occurred during the colonial-era “Scramble for Africa” and subsequent historical processes that, they claim, did not involve the free consent of the Somali population. According to the statement, successive Ethiopian governments—imperial, military, and post-1991—have presided over systems characterized by political exclusion, centralized rule, and persistent rights violations in the Somali Region.</w:t>
      </w:r>
      <w:r>
        <w:rPr>
          <w:szCs w:val="24"/>
        </w:rPr>
        <w:t xml:space="preserve"> </w:t>
      </w:r>
      <w:r w:rsidRPr="00F644A4">
        <w:rPr>
          <w:szCs w:val="24"/>
        </w:rPr>
        <w:t>Referring to the political transition that followed Prime Minister Abiy Ahmed taking power in 2018, the groups said Somali political actors had chosen a path of peace by laying down arms and pursuing their demands through nonviolent means. They stated that this decision was made despite what they described as a long-standing pattern of mistrust between Somali movements and the federal government.</w:t>
      </w:r>
      <w:r>
        <w:rPr>
          <w:szCs w:val="24"/>
        </w:rPr>
        <w:t xml:space="preserve"> </w:t>
      </w:r>
      <w:r w:rsidRPr="00F644A4">
        <w:rPr>
          <w:szCs w:val="24"/>
        </w:rPr>
        <w:t xml:space="preserve">However, the declaration asserts that this period of restraint has now ended. The alliance accused the </w:t>
      </w:r>
      <w:r w:rsidRPr="00F644A4">
        <w:rPr>
          <w:szCs w:val="24"/>
        </w:rPr>
        <w:lastRenderedPageBreak/>
        <w:t>federal government of intensifying repression, facilitating land dispossession, and pursuing policies that it claims threaten the existence of the Somali people in the region. The statement characterized these actions as part of a broader historical pattern of marginalization and coercion.</w:t>
      </w:r>
      <w:r>
        <w:rPr>
          <w:szCs w:val="24"/>
        </w:rPr>
        <w:t xml:space="preserve"> </w:t>
      </w:r>
      <w:r w:rsidRPr="00F644A4">
        <w:rPr>
          <w:szCs w:val="24"/>
        </w:rPr>
        <w:t xml:space="preserve">The groups also revisited key historical moments, including the 19th-century annexation of the </w:t>
      </w:r>
      <w:proofErr w:type="spellStart"/>
      <w:r w:rsidRPr="00F644A4">
        <w:rPr>
          <w:szCs w:val="24"/>
        </w:rPr>
        <w:t>Ogaden</w:t>
      </w:r>
      <w:proofErr w:type="spellEnd"/>
      <w:r w:rsidRPr="00F644A4">
        <w:rPr>
          <w:szCs w:val="24"/>
        </w:rPr>
        <w:t xml:space="preserve">, post-independence conflicts in the 1960s, and the 1977 </w:t>
      </w:r>
      <w:proofErr w:type="spellStart"/>
      <w:r w:rsidRPr="00F644A4">
        <w:rPr>
          <w:szCs w:val="24"/>
        </w:rPr>
        <w:t>Ogaden</w:t>
      </w:r>
      <w:proofErr w:type="spellEnd"/>
      <w:r w:rsidRPr="00F644A4">
        <w:rPr>
          <w:szCs w:val="24"/>
        </w:rPr>
        <w:t xml:space="preserve"> War, arguing that these episodes reflect a recurring cycle of rebellion and repression. They further claimed that reforms introduced since 2018 have failed to deliver meaningful autonomy or protection of rights.</w:t>
      </w:r>
      <w:r>
        <w:rPr>
          <w:szCs w:val="24"/>
        </w:rPr>
        <w:t xml:space="preserve"> </w:t>
      </w:r>
      <w:r w:rsidRPr="00F644A4">
        <w:rPr>
          <w:szCs w:val="24"/>
        </w:rPr>
        <w:t>Declaring that “the era of futile negotiation is over,” the alliance said its repeated calls for dialogue had been met with what it described as dismissal and abuse. The statement concluded with a call for unity among Somalis and solidarity with other groups opposing what it termed tyranny and domination, while stopping short of detailing specific political or military steps the alliance intends to pursue.</w:t>
      </w:r>
      <w:r>
        <w:rPr>
          <w:szCs w:val="24"/>
        </w:rPr>
        <w:t xml:space="preserve"> </w:t>
      </w:r>
      <w:r w:rsidRPr="00F644A4">
        <w:rPr>
          <w:szCs w:val="24"/>
        </w:rPr>
        <w:t xml:space="preserve">Internal divisions within the </w:t>
      </w:r>
      <w:proofErr w:type="spellStart"/>
      <w:r w:rsidRPr="00F644A4">
        <w:rPr>
          <w:szCs w:val="24"/>
        </w:rPr>
        <w:t>Ogaden</w:t>
      </w:r>
      <w:proofErr w:type="spellEnd"/>
      <w:r w:rsidRPr="00F644A4">
        <w:rPr>
          <w:szCs w:val="24"/>
        </w:rPr>
        <w:t xml:space="preserve"> National Liberation Front (ONLF) have intensified over the past year, with rival factions emerging both inside Ethiopia and abroad. In 2025, reports indicated that the group had effectively split into two camps, one based in </w:t>
      </w:r>
      <w:proofErr w:type="spellStart"/>
      <w:r w:rsidRPr="00F644A4">
        <w:rPr>
          <w:szCs w:val="24"/>
        </w:rPr>
        <w:t>Jigjiga</w:t>
      </w:r>
      <w:proofErr w:type="spellEnd"/>
      <w:r w:rsidRPr="00F644A4">
        <w:rPr>
          <w:szCs w:val="24"/>
        </w:rPr>
        <w:t xml:space="preserve"> and another operating outside the country, amid growing accusations exchanged between senior leaders.</w:t>
      </w:r>
      <w:r>
        <w:rPr>
          <w:szCs w:val="24"/>
        </w:rPr>
        <w:t xml:space="preserve"> </w:t>
      </w:r>
      <w:r w:rsidRPr="00F644A4">
        <w:rPr>
          <w:szCs w:val="24"/>
        </w:rPr>
        <w:t>In April 2025, a faction of the ONLF announced the removal of its chairman, Abdirahman Mahdi, accusing him of actions that allegedly “endangered the unity of the front,” according to state-affiliated media. The decision was announced during what the faction described as its second regular Central Committee meeting.</w:t>
      </w:r>
      <w:r>
        <w:rPr>
          <w:szCs w:val="24"/>
        </w:rPr>
        <w:t xml:space="preserve"> </w:t>
      </w:r>
      <w:r w:rsidRPr="00F644A4">
        <w:rPr>
          <w:szCs w:val="24"/>
        </w:rPr>
        <w:t>The group accused Abdirahman of obstructing the implementation of commitments made to the public following the ONLF’s return to Ethiopia in 2018, when the movement renounced armed struggle and accepted the government’s call for peaceful political participation. It further alleged that his actions undermined the organization’s unity and contradicted its stated commitment to nonviolent political engagement.</w:t>
      </w:r>
      <w:r>
        <w:rPr>
          <w:szCs w:val="24"/>
        </w:rPr>
        <w:t xml:space="preserve"> </w:t>
      </w:r>
      <w:r w:rsidRPr="00F644A4">
        <w:rPr>
          <w:szCs w:val="24"/>
        </w:rPr>
        <w:t>During the same meeting, the faction appointed Abdikarim Sheikh Muse as acting chairman. State-affiliated Fana Broadcasting Corporation (FBC) reported that Abdikarim, previously the front’s first vice-chair, would serve in the role until a chairman is elected by the general assembly.</w:t>
      </w:r>
      <w:r>
        <w:rPr>
          <w:szCs w:val="24"/>
        </w:rPr>
        <w:t xml:space="preserve"> </w:t>
      </w:r>
      <w:r w:rsidRPr="00F644A4">
        <w:rPr>
          <w:szCs w:val="24"/>
        </w:rPr>
        <w:t xml:space="preserve">However, the decision was rejected by another ONLF faction, which described the meeting held in </w:t>
      </w:r>
      <w:proofErr w:type="spellStart"/>
      <w:r w:rsidRPr="00F644A4">
        <w:rPr>
          <w:szCs w:val="24"/>
        </w:rPr>
        <w:t>Jigjiga</w:t>
      </w:r>
      <w:proofErr w:type="spellEnd"/>
      <w:r w:rsidRPr="00F644A4">
        <w:rPr>
          <w:szCs w:val="24"/>
        </w:rPr>
        <w:t xml:space="preserve"> as “illegal and fraudulent.” In a statement, the faction alleged that the gathering was orchestrated by the ruling Prosperity Party (PP) and facilitated by the Somali Regional administration to install what it called “regime loyalists” within the organization.</w:t>
      </w:r>
      <w:r>
        <w:rPr>
          <w:szCs w:val="24"/>
        </w:rPr>
        <w:t xml:space="preserve"> </w:t>
      </w:r>
      <w:r w:rsidRPr="00F644A4">
        <w:rPr>
          <w:szCs w:val="24"/>
        </w:rPr>
        <w:t xml:space="preserve">The statement further accused regional authorities of disbursing funds to recruit individuals to pose as ONLF Central Committee members </w:t>
      </w:r>
      <w:proofErr w:type="gramStart"/>
      <w:r w:rsidRPr="00F644A4">
        <w:rPr>
          <w:szCs w:val="24"/>
        </w:rPr>
        <w:t>in order to</w:t>
      </w:r>
      <w:proofErr w:type="gramEnd"/>
      <w:r w:rsidRPr="00F644A4">
        <w:rPr>
          <w:szCs w:val="24"/>
        </w:rPr>
        <w:t xml:space="preserve"> legitimize what it termed a “fake congress,” alleging the move was aimed at pre-empting the group’s own Central Committee meeting scheduled for 20 May 2025.</w:t>
      </w:r>
    </w:p>
    <w:p w14:paraId="70BA2A81" w14:textId="601354AD" w:rsidR="00EE6665" w:rsidRPr="00EE6665" w:rsidRDefault="00EE6665" w:rsidP="00EE6665">
      <w:pPr>
        <w:pStyle w:val="ListParagraph"/>
        <w:numPr>
          <w:ilvl w:val="0"/>
          <w:numId w:val="1"/>
        </w:numPr>
        <w:rPr>
          <w:szCs w:val="24"/>
        </w:rPr>
      </w:pPr>
      <w:bookmarkStart w:id="11" w:name="_Toc220506891"/>
      <w:r w:rsidRPr="00EE6665">
        <w:rPr>
          <w:rStyle w:val="Heading2Char"/>
        </w:rPr>
        <w:t>Uganda announces plans to withdraw troops from Somalia after 19 years</w:t>
      </w:r>
      <w:bookmarkEnd w:id="11"/>
      <w:r>
        <w:rPr>
          <w:szCs w:val="24"/>
        </w:rPr>
        <w:t xml:space="preserve"> – </w:t>
      </w:r>
      <w:hyperlink r:id="rId16" w:history="1">
        <w:proofErr w:type="spellStart"/>
        <w:r w:rsidRPr="00EE6665">
          <w:rPr>
            <w:rStyle w:val="Hyperlink"/>
            <w:szCs w:val="24"/>
          </w:rPr>
          <w:t>Hiiraan</w:t>
        </w:r>
        <w:proofErr w:type="spellEnd"/>
      </w:hyperlink>
      <w:r>
        <w:rPr>
          <w:szCs w:val="24"/>
        </w:rPr>
        <w:t xml:space="preserve"> </w:t>
      </w:r>
    </w:p>
    <w:p w14:paraId="37ED0F30" w14:textId="393256BB" w:rsidR="00EE6665" w:rsidRDefault="00EE6665" w:rsidP="00EE6665">
      <w:pPr>
        <w:rPr>
          <w:szCs w:val="24"/>
        </w:rPr>
      </w:pPr>
      <w:r w:rsidRPr="00EE6665">
        <w:rPr>
          <w:szCs w:val="24"/>
        </w:rPr>
        <w:t>Uganda has announced plans to withdraw its troops from Somalia after nearly two decades of continuous peacekeeping operations, a move that could have significant implications for regional security and the fight against the militant group Al-Shabab.</w:t>
      </w:r>
      <w:r>
        <w:rPr>
          <w:szCs w:val="24"/>
        </w:rPr>
        <w:t xml:space="preserve"> </w:t>
      </w:r>
      <w:r w:rsidRPr="00EE6665">
        <w:rPr>
          <w:szCs w:val="24"/>
        </w:rPr>
        <w:t xml:space="preserve">In a brief statement posted on X on Sunday, Uganda’s Commander-in-Chief of the Armed Forces, Gen. </w:t>
      </w:r>
      <w:r w:rsidRPr="00EE6665">
        <w:rPr>
          <w:szCs w:val="24"/>
        </w:rPr>
        <w:lastRenderedPageBreak/>
        <w:t>Muhoozi Kainerugaba, said the country’s military mission in Somalia had effectively ended and that preparations were underway for a full troop withdrawal.</w:t>
      </w:r>
      <w:r>
        <w:rPr>
          <w:szCs w:val="24"/>
        </w:rPr>
        <w:t xml:space="preserve"> </w:t>
      </w:r>
      <w:r w:rsidRPr="00EE6665">
        <w:rPr>
          <w:szCs w:val="24"/>
        </w:rPr>
        <w:t>“After 19 years in Somalia, we intend to completely withdraw from that country very soon,” Muhoozi said, without providing further details or a timetable.</w:t>
      </w:r>
      <w:r>
        <w:rPr>
          <w:szCs w:val="24"/>
        </w:rPr>
        <w:t xml:space="preserve"> </w:t>
      </w:r>
      <w:r w:rsidRPr="00EE6665">
        <w:rPr>
          <w:szCs w:val="24"/>
        </w:rPr>
        <w:t>Ugandan troops make up the largest contingent within the African Union Support and Stabilization Mission in Somalia, known as AUSSOM, and have played a central role in securing key government installations, including Aden Adde International Airport, the Port of Mogadishu and other strategic sites in the capital. Estimates place the number of Ugandan soldiers in Somalia at between 5,000 and 6,000.</w:t>
      </w:r>
      <w:r>
        <w:rPr>
          <w:szCs w:val="24"/>
        </w:rPr>
        <w:t xml:space="preserve"> </w:t>
      </w:r>
      <w:r w:rsidRPr="00EE6665">
        <w:rPr>
          <w:szCs w:val="24"/>
        </w:rPr>
        <w:t>Uganda has been a cornerstone of international peacekeeping efforts in Somalia since 2007, when it became the first country to deploy troops under the African Union mission. Over the years, Ugandan forces have provided not only manpower but also senior command leadership, helping to push back Al-Shabab and support the rebuilding of Somali security institutions.</w:t>
      </w:r>
      <w:r>
        <w:rPr>
          <w:szCs w:val="24"/>
        </w:rPr>
        <w:t xml:space="preserve"> </w:t>
      </w:r>
      <w:r w:rsidRPr="00EE6665">
        <w:rPr>
          <w:szCs w:val="24"/>
        </w:rPr>
        <w:t>No official withdrawal schedule has been announced, and Somali authorities and the African Union have not yet commented on how Uganda’s exit would be managed or what impact it could have on AUSSOM’s operations and Somalia’s fragile security landscape.</w:t>
      </w:r>
      <w:r>
        <w:rPr>
          <w:szCs w:val="24"/>
        </w:rPr>
        <w:t xml:space="preserve"> </w:t>
      </w:r>
      <w:r w:rsidRPr="00EE6665">
        <w:rPr>
          <w:szCs w:val="24"/>
        </w:rPr>
        <w:t>The announcement comes as AUSSOM faces mounting financial pressure. The mission, which began its current mandate on Jan. 1, 2025, is grappling with major funding gaps and limited initial commitments. The European Union has reduced its support, while the United States has suspended funding over concerns about burden-sharing, leaving the African Union struggling to cover operational costs and arrears owed to troop-contributing countries.</w:t>
      </w:r>
    </w:p>
    <w:p w14:paraId="5C9006EF" w14:textId="77777777" w:rsidR="00F56CB8" w:rsidRDefault="0031092A">
      <w:r>
        <w:rPr>
          <w:szCs w:val="24"/>
        </w:rPr>
        <w:t>________________________________________________________________________</w:t>
      </w:r>
    </w:p>
    <w:p w14:paraId="1C66E973" w14:textId="77777777" w:rsidR="00F56CB8" w:rsidRDefault="0031092A">
      <w:pPr>
        <w:pStyle w:val="Heading2"/>
        <w:spacing w:line="276" w:lineRule="auto"/>
        <w:rPr>
          <w:szCs w:val="24"/>
        </w:rPr>
      </w:pPr>
      <w:bookmarkStart w:id="12" w:name="_Toc220506892"/>
      <w:r>
        <w:rPr>
          <w:szCs w:val="24"/>
        </w:rPr>
        <w:t>Sudan</w:t>
      </w:r>
      <w:bookmarkEnd w:id="12"/>
      <w:r>
        <w:rPr>
          <w:szCs w:val="24"/>
        </w:rPr>
        <w:t xml:space="preserve"> </w:t>
      </w:r>
    </w:p>
    <w:p w14:paraId="3D2D7419" w14:textId="17C7B70D" w:rsidR="007F4EDA" w:rsidRDefault="007F4EDA" w:rsidP="004E773D">
      <w:pPr>
        <w:pStyle w:val="ListParagraph"/>
        <w:numPr>
          <w:ilvl w:val="0"/>
          <w:numId w:val="1"/>
        </w:numPr>
        <w:spacing w:line="276" w:lineRule="auto"/>
      </w:pPr>
      <w:bookmarkStart w:id="13" w:name="_Toc220506893"/>
      <w:r w:rsidRPr="00BE40E5">
        <w:rPr>
          <w:rStyle w:val="Heading2Char"/>
        </w:rPr>
        <w:t>Sudan’s army recaptures key area near Ethiopian border from RSF</w:t>
      </w:r>
      <w:bookmarkEnd w:id="13"/>
      <w:r w:rsidR="004E773D">
        <w:t xml:space="preserve"> – </w:t>
      </w:r>
      <w:hyperlink r:id="rId17" w:history="1">
        <w:r w:rsidR="004E773D" w:rsidRPr="004E773D">
          <w:rPr>
            <w:rStyle w:val="Hyperlink"/>
          </w:rPr>
          <w:t>Addis Standard</w:t>
        </w:r>
      </w:hyperlink>
      <w:r w:rsidR="004E773D">
        <w:t xml:space="preserve"> </w:t>
      </w:r>
    </w:p>
    <w:p w14:paraId="14279DD1" w14:textId="280C8629" w:rsidR="007F4EDA" w:rsidRDefault="007F4EDA" w:rsidP="007F4EDA">
      <w:pPr>
        <w:spacing w:line="276" w:lineRule="auto"/>
      </w:pPr>
      <w:r>
        <w:t>Sudanese army forces say they have recaptured the Al-Sillik area in Blue Nile state, near the border with Ethiopia, from the paramilitary Rapid Support Forces (RSF), following heavy fighting over the weekend.</w:t>
      </w:r>
      <w:r w:rsidR="004E773D">
        <w:t xml:space="preserve"> </w:t>
      </w:r>
      <w:r>
        <w:t>In a statement issued on Monday and cited by Anadolu News Agency, the Sudanese Armed Forces’ (SAF) 4th Infantry Division said its troops regained control of Al-Sillik “after a well-planned military operation,” claiming the offensive routed RSF fighters and inflicted heavy losses in both lives and equipment. The army also said the clashes affected RSF allies from the Sudan People’s Liberation Movement–North (SPLM-N), led by Abdel Aziz al-Hilu.</w:t>
      </w:r>
      <w:r w:rsidR="004E773D">
        <w:t xml:space="preserve"> </w:t>
      </w:r>
      <w:r>
        <w:t>There was no immediate comment from the RSF or SPLM-N.</w:t>
      </w:r>
      <w:r>
        <w:t xml:space="preserve"> </w:t>
      </w:r>
      <w:r>
        <w:t>The development follows reports, cited earlier by Addis Standard from Sudan Tribune, that RSF and SPLM-N forces launched a large-scale attack on Sudan’s Blue Nile region from South Sudanese territory on Sunday. According to Sudanese government sources quoted by the outlet, the assault targeted Al-Sillik, Milkan, and other locations in Bau County, prompting fierce battles with the army’s 4th Infantry Division.</w:t>
      </w:r>
      <w:r>
        <w:t xml:space="preserve"> </w:t>
      </w:r>
      <w:r>
        <w:t xml:space="preserve">Sudanese officials described the attack as “foreign aggression” and </w:t>
      </w:r>
      <w:r>
        <w:lastRenderedPageBreak/>
        <w:t>accused South Sudan of allowing its territory to be used for training and the transfer of military equipment to the attacking forces. The officials also said the fighting triggered widespread civilian displacement toward safer areas within Bau County.</w:t>
      </w:r>
      <w:r>
        <w:t xml:space="preserve"> </w:t>
      </w:r>
      <w:r>
        <w:t>Blue Nile state, which borders both Ethiopia and South Sudan, has seen rising military tensions in recent months amid mobilization by the RSF and SPLM-N along border areas. Khartoum has also previously accused the United Arab Emirates of establishing military bases near Sudan’s borders with South Sudan and Ethiopia, alleging that the UAE is backing the RSF as part of efforts to open a new front in the Blue Nile region.</w:t>
      </w:r>
      <w:r>
        <w:t xml:space="preserve"> </w:t>
      </w:r>
      <w:r>
        <w:t xml:space="preserve">Earlier this month, </w:t>
      </w:r>
      <w:proofErr w:type="gramStart"/>
      <w:r>
        <w:t>the SAF</w:t>
      </w:r>
      <w:proofErr w:type="gramEnd"/>
      <w:r>
        <w:t xml:space="preserve"> said its troops destroyed several RSF vehicles in the Blue Nile sector during operations conducted over a 72-hour period. In a statement issued on 12 January 2026, the army said four RSF vehicles were destroyed in the area, with dozens of fighters killed or wounded.</w:t>
      </w:r>
      <w:r>
        <w:t xml:space="preserve"> </w:t>
      </w:r>
      <w:r>
        <w:t xml:space="preserve">The SAF added that operations in the Kordofan sector resulted in the destruction of 56 RSF vehicles, while a further 47 vehicles were destroyed in Darfur. The army also claimed to have struck and destroyed RSF fuel and ammunition depots across multiple locations, as fighting </w:t>
      </w:r>
      <w:proofErr w:type="gramStart"/>
      <w:r>
        <w:t>continues on</w:t>
      </w:r>
      <w:proofErr w:type="gramEnd"/>
      <w:r>
        <w:t xml:space="preserve"> several fronts across the country.</w:t>
      </w:r>
    </w:p>
    <w:p w14:paraId="29DA83F3" w14:textId="7326892B" w:rsidR="000A4BBC" w:rsidRDefault="000A4BBC" w:rsidP="00813732">
      <w:pPr>
        <w:pStyle w:val="ListParagraph"/>
        <w:numPr>
          <w:ilvl w:val="0"/>
          <w:numId w:val="1"/>
        </w:numPr>
        <w:spacing w:line="276" w:lineRule="auto"/>
      </w:pPr>
      <w:bookmarkStart w:id="14" w:name="_Toc220506894"/>
      <w:r w:rsidRPr="00813732">
        <w:rPr>
          <w:rStyle w:val="Heading2Char"/>
        </w:rPr>
        <w:t>Sudan sovereign council head talks security with Qatari emir</w:t>
      </w:r>
      <w:bookmarkEnd w:id="14"/>
      <w:r w:rsidR="00813732">
        <w:t xml:space="preserve"> – </w:t>
      </w:r>
      <w:hyperlink r:id="rId18" w:history="1">
        <w:r w:rsidR="00813732" w:rsidRPr="00813732">
          <w:rPr>
            <w:rStyle w:val="Hyperlink"/>
          </w:rPr>
          <w:t>Sudan Tribune</w:t>
        </w:r>
      </w:hyperlink>
    </w:p>
    <w:p w14:paraId="7A113336" w14:textId="45D8BCDC" w:rsidR="000A4BBC" w:rsidRDefault="000A4BBC" w:rsidP="000A4BBC">
      <w:pPr>
        <w:spacing w:line="276" w:lineRule="auto"/>
      </w:pPr>
      <w:r>
        <w:t>Sudanese Sovereign Council Chairman Abdel Fattah al-Burhan held talks with Qatar’s Emir Sheikh Tamim bin Hamad al-Thani in Doha on Tuesday to discuss bilateral relations and international efforts to achieve security and stability in Sudan.</w:t>
      </w:r>
      <w:r>
        <w:t xml:space="preserve"> </w:t>
      </w:r>
      <w:r>
        <w:t>Burhan arrived in the Qatari capital earlier on Tuesday, leading a high-level delegation, part of a foreign tour that began late last year and has included stops in Egypt, Saudi Arabia, and Turkey. The tour aims to secure military supplies for the army as it engages in heavy fighting against the Rapid Support Forces (RSF) across large parts of the Kordofan and Darfur regions.</w:t>
      </w:r>
      <w:r>
        <w:t xml:space="preserve"> </w:t>
      </w:r>
      <w:r>
        <w:t xml:space="preserve">The Sovereign Council said in a statement that the two leaders held a bilateral session at the Amiri Diwan to discuss the trajectory of </w:t>
      </w:r>
      <w:proofErr w:type="gramStart"/>
      <w:r>
        <w:t>Sudanese-Qatari</w:t>
      </w:r>
      <w:proofErr w:type="gramEnd"/>
      <w:r>
        <w:t xml:space="preserve"> relations and ways to support and develop them in the service of both nations’ interests.</w:t>
      </w:r>
      <w:r>
        <w:t xml:space="preserve"> </w:t>
      </w:r>
      <w:r>
        <w:t>Burhan expressed appreciation for the reception and praised Qatar’s supportive positions toward Sudan, emphasizing Khartoum’s commitment to upgrading cooperation based on long-standing ties.</w:t>
      </w:r>
      <w:r>
        <w:t xml:space="preserve"> </w:t>
      </w:r>
      <w:r>
        <w:t>The session reviewed progress in bilateral relations across various fields and addressed developments in Sudan, including international efforts to achieve peace while preserving Sudan’s unity and sovereignty over its entire territory, according to a Sovereign Council statement.</w:t>
      </w:r>
      <w:r>
        <w:t xml:space="preserve"> </w:t>
      </w:r>
      <w:r>
        <w:t>The Sudanese delegation included Foreign Minister Mohieddin Salem, Finance Minister Gibril Ibrahim, Central Bank Governor Amna Mirghani, General Intelligence Service Director Ahmed Ibrahim Mufaddal, and Sudan’s Ambassador to Qatar Badreldin Abdallah.</w:t>
      </w:r>
      <w:r>
        <w:t xml:space="preserve"> </w:t>
      </w:r>
      <w:r>
        <w:t>The Qatari side was represented by Prime Minister and Foreign Minister Sheikh Mohammed bin Abdulrahman bin Jassim al-Thani, Amiri Diwan Chief Abdullah bin Mohammed al-Khulaifi, Finance Minister Ali bin Ahmed al-Kuwari, State Security Service Head Khalfan bin Ali al-</w:t>
      </w:r>
      <w:proofErr w:type="spellStart"/>
      <w:r>
        <w:t>Kaabi</w:t>
      </w:r>
      <w:proofErr w:type="spellEnd"/>
      <w:r>
        <w:t>, and Minister of State for Foreign Affairs Mohammed bin Abdulaziz al-Khulaifi.</w:t>
      </w:r>
    </w:p>
    <w:p w14:paraId="1A88445D" w14:textId="20FB3A0D" w:rsidR="00CB4022" w:rsidRDefault="00CB4022" w:rsidP="00CB4022">
      <w:pPr>
        <w:pStyle w:val="ListParagraph"/>
        <w:numPr>
          <w:ilvl w:val="0"/>
          <w:numId w:val="1"/>
        </w:numPr>
        <w:spacing w:line="276" w:lineRule="auto"/>
      </w:pPr>
      <w:bookmarkStart w:id="15" w:name="_Toc220506895"/>
      <w:r w:rsidRPr="00CB4022">
        <w:rPr>
          <w:rStyle w:val="Heading2Char"/>
        </w:rPr>
        <w:lastRenderedPageBreak/>
        <w:t>Sudanese group suspends participation in French-led peace process</w:t>
      </w:r>
      <w:bookmarkEnd w:id="15"/>
      <w:r>
        <w:t xml:space="preserve"> – </w:t>
      </w:r>
      <w:hyperlink r:id="rId19" w:history="1">
        <w:r w:rsidRPr="00CB4022">
          <w:rPr>
            <w:rStyle w:val="Hyperlink"/>
          </w:rPr>
          <w:t>Sudan Tribune</w:t>
        </w:r>
      </w:hyperlink>
    </w:p>
    <w:p w14:paraId="48E058F3" w14:textId="6C71C8E1" w:rsidR="00CB4022" w:rsidRDefault="00CB4022" w:rsidP="00CB4022">
      <w:pPr>
        <w:spacing w:line="276" w:lineRule="auto"/>
      </w:pPr>
      <w:r>
        <w:t xml:space="preserve">The Sudan People’s Liberation Movement-Revolutionary Democratic Front (SPLM-RDF) said on Monday it was suspending its participation in the Nyon peace process, accusing the French mediator </w:t>
      </w:r>
      <w:proofErr w:type="spellStart"/>
      <w:r>
        <w:t>Promediation</w:t>
      </w:r>
      <w:proofErr w:type="spellEnd"/>
      <w:r>
        <w:t xml:space="preserve"> of legitimizing the former ruling National Congress Party (NCP).</w:t>
      </w:r>
      <w:r>
        <w:t xml:space="preserve"> </w:t>
      </w:r>
      <w:r>
        <w:t xml:space="preserve">In a statement, the group led by Yasir Arman said it decided to withdraw because </w:t>
      </w:r>
      <w:proofErr w:type="spellStart"/>
      <w:r>
        <w:t>Promediation</w:t>
      </w:r>
      <w:proofErr w:type="spellEnd"/>
      <w:r>
        <w:t xml:space="preserve"> organized meetings in Malaysia for the NCP and Islamist forces. The SPLM-RDF argued that these meetings aimed to integrate the NCP into the political track despite the opposition’s commitment to exclude the former regime of ousted President Omar al-Bashir.</w:t>
      </w:r>
      <w:r>
        <w:t xml:space="preserve"> </w:t>
      </w:r>
      <w:proofErr w:type="spellStart"/>
      <w:r>
        <w:t>Promediation</w:t>
      </w:r>
      <w:proofErr w:type="spellEnd"/>
      <w:r>
        <w:t xml:space="preserve"> organized a gathering in Kuala Lumpur from January 20 to 22 that included 15 NCP front organizations and branches. The SPLM-RDF, which had previously taken part in the track, called on other revolutionary forces to join its boycott.</w:t>
      </w:r>
      <w:r>
        <w:t xml:space="preserve"> </w:t>
      </w:r>
      <w:proofErr w:type="spellStart"/>
      <w:r>
        <w:t>Promediation</w:t>
      </w:r>
      <w:proofErr w:type="spellEnd"/>
      <w:r>
        <w:t>, a French non-governmental organization, has intensified efforts to bridge gaps between Sudanese political actors amid the ongoing war. It has facilitated several workshops for Sudanese parties in Malaysia, Cairo, and Nyon, Switzerland, to prepare for a political resolution.</w:t>
      </w:r>
      <w:r>
        <w:t xml:space="preserve"> </w:t>
      </w:r>
      <w:r>
        <w:t>The Revolutionary Front condemned the Malaysia track as a contradiction of civil forces’ pledges to reject the NCP and its affiliates. The NCP is the political wing of the Islamic Movement; its brigades are currently fighting alongside the army against the Rapid Support Forces (RSF).</w:t>
      </w:r>
      <w:r>
        <w:t xml:space="preserve"> </w:t>
      </w:r>
      <w:r>
        <w:t>The group stated that accepting the NCP violates the Nairobi Declaration of Principles, which calls for classifying the Islamic Movement as a terrorist group. It also argued that the move contradicts a September 12, 2025, statement by the “Quad” mechanism—the United States, Saudi Arabia, Egypt, and the United Arab Emirates.</w:t>
      </w:r>
      <w:r>
        <w:t xml:space="preserve"> </w:t>
      </w:r>
      <w:r>
        <w:t>The SPLM-RDF concluded by calling for the development of the Nairobi Declaration to build a coalition of anti-war forces and welcomed dozens of organizations that expressed a desire to join.</w:t>
      </w:r>
    </w:p>
    <w:p w14:paraId="1DD8DA66" w14:textId="1558BF94" w:rsidR="0054057C" w:rsidRDefault="0054057C" w:rsidP="0054057C">
      <w:pPr>
        <w:pStyle w:val="ListParagraph"/>
        <w:numPr>
          <w:ilvl w:val="0"/>
          <w:numId w:val="1"/>
        </w:numPr>
        <w:spacing w:line="276" w:lineRule="auto"/>
      </w:pPr>
      <w:bookmarkStart w:id="16" w:name="_Toc220506896"/>
      <w:r w:rsidRPr="0054057C">
        <w:rPr>
          <w:rStyle w:val="Heading2Char"/>
        </w:rPr>
        <w:t>African Development Bank allocates nearly $400 million for Sudan</w:t>
      </w:r>
      <w:bookmarkEnd w:id="16"/>
      <w:r>
        <w:t xml:space="preserve"> –</w:t>
      </w:r>
      <w:hyperlink r:id="rId20" w:history="1">
        <w:r w:rsidRPr="0054057C">
          <w:rPr>
            <w:rStyle w:val="Hyperlink"/>
          </w:rPr>
          <w:t xml:space="preserve"> Sudan Tribune</w:t>
        </w:r>
      </w:hyperlink>
    </w:p>
    <w:p w14:paraId="51DC5CA2" w14:textId="0A1BAC11" w:rsidR="00DD7008" w:rsidRDefault="0054057C" w:rsidP="0054057C">
      <w:pPr>
        <w:spacing w:line="276" w:lineRule="auto"/>
      </w:pPr>
      <w:r>
        <w:t>The African Development Bank (AfDB) has allocated $379.6 million for Sudan to fund projects in water, health, and agriculture, the Ministry of Finance said on Monday.</w:t>
      </w:r>
      <w:r>
        <w:t xml:space="preserve"> </w:t>
      </w:r>
      <w:r>
        <w:t>The funding, scheduled for implementation between 2026 and 2028, will be drawn from the 17th replenishment of the African Development Fund and remaining balances from restructured projects.</w:t>
      </w:r>
      <w:r>
        <w:t xml:space="preserve"> </w:t>
      </w:r>
      <w:r>
        <w:t>Finance Minister Gibril Ibrahim met with Dr Siddiq Al-Obaid, Executive Director at the AfDB’s Board of Directors, in Port Sudan to discuss economic performance and reconstruction priorities. The Ministry of Finance emphasized the bank’s role as a key development partner alongside the World Bank.</w:t>
      </w:r>
      <w:r>
        <w:t xml:space="preserve"> </w:t>
      </w:r>
      <w:r>
        <w:t>Ibrahim stressed the importance of utilizing available financing to rebuild infrastructure destroyed by the war. He cited priorities including basic services, sanitation, solar energy, and the rehabilitation of transport networks such as roads, railways, and airports.</w:t>
      </w:r>
      <w:r>
        <w:t xml:space="preserve"> </w:t>
      </w:r>
      <w:r>
        <w:t xml:space="preserve">Al-Obaid said the allocated funds align with the Sudanese government’s priorities. He added that the AfDB president </w:t>
      </w:r>
      <w:r>
        <w:lastRenderedPageBreak/>
        <w:t>has approved an updated reconstruction study to be conducted in coordination with the World Bank.</w:t>
      </w:r>
      <w:r>
        <w:t xml:space="preserve"> </w:t>
      </w:r>
      <w:r>
        <w:t>The two parties discussed enhancing cooperation and coordination with regional and international organizations to implement bank-funded projects. Mohamed Bashar, the Undersecretary of Planning, highlighted the need for technical support and institutional capacity-building, as well as for strengthening the Agricultural Bank to finance small-scale producers.</w:t>
      </w:r>
      <w:r>
        <w:t xml:space="preserve"> </w:t>
      </w:r>
      <w:r>
        <w:t>The meeting concluded with an agreement to establish a coordination platform involving all donors to maximize the impact of international aid. Ibrahim is expected to meet with the AfDB president soon to discuss further support for recovery efforts.</w:t>
      </w:r>
      <w:r>
        <w:t xml:space="preserve"> </w:t>
      </w:r>
      <w:r>
        <w:t>In April last year, the AfDB approved a $19.85 million grant to support humanitarian operations and enhance resilience in Sudan. According to the ministry, the total volume of AfDB financing for ongoing projects in Sudan reached approximately $420 million as of December last year.</w:t>
      </w:r>
    </w:p>
    <w:p w14:paraId="13E4C96E" w14:textId="185745DA" w:rsidR="00AC0B87" w:rsidRDefault="00AC0B87" w:rsidP="00AC0B87">
      <w:pPr>
        <w:pStyle w:val="ListParagraph"/>
        <w:numPr>
          <w:ilvl w:val="0"/>
          <w:numId w:val="1"/>
        </w:numPr>
        <w:spacing w:line="276" w:lineRule="auto"/>
      </w:pPr>
      <w:bookmarkStart w:id="17" w:name="_Toc220506897"/>
      <w:r w:rsidRPr="00D9258A">
        <w:rPr>
          <w:rStyle w:val="Heading2Char"/>
        </w:rPr>
        <w:t>Sudan’s army chief Burhan holds rare talks with UK military delegation</w:t>
      </w:r>
      <w:bookmarkEnd w:id="17"/>
      <w:r>
        <w:t xml:space="preserve"> </w:t>
      </w:r>
      <w:r w:rsidR="00D9258A">
        <w:t>–</w:t>
      </w:r>
      <w:r>
        <w:t xml:space="preserve"> </w:t>
      </w:r>
      <w:hyperlink r:id="rId21" w:history="1">
        <w:r w:rsidRPr="00D9258A">
          <w:rPr>
            <w:rStyle w:val="Hyperlink"/>
          </w:rPr>
          <w:t>S</w:t>
        </w:r>
        <w:r w:rsidR="00D9258A" w:rsidRPr="00D9258A">
          <w:rPr>
            <w:rStyle w:val="Hyperlink"/>
          </w:rPr>
          <w:t>udan Tribune</w:t>
        </w:r>
      </w:hyperlink>
    </w:p>
    <w:p w14:paraId="701DBBD6" w14:textId="6C497472" w:rsidR="00AC0B87" w:rsidRDefault="00AC0B87" w:rsidP="00AC0B87">
      <w:pPr>
        <w:spacing w:line="276" w:lineRule="auto"/>
      </w:pPr>
      <w:r>
        <w:t>Sudanese army chief Abdel Fattah al-Burhan held rare talks with a British military delegation in Port Sudan on Monday to discuss a ceasefire and issues of mutual interest, the Sovereignty Council said.</w:t>
      </w:r>
      <w:r>
        <w:t xml:space="preserve"> </w:t>
      </w:r>
      <w:r>
        <w:t xml:space="preserve">The discussions took place ahead of </w:t>
      </w:r>
      <w:proofErr w:type="gramStart"/>
      <w:r>
        <w:t>Britain</w:t>
      </w:r>
      <w:proofErr w:type="gramEnd"/>
      <w:r>
        <w:t xml:space="preserve"> assuming the presidency of the U.N. Security Council in February. As the “penholder” for Sudan, the UK is responsible for drafting resolutions and managing negotiations within the Council.</w:t>
      </w:r>
      <w:r>
        <w:t xml:space="preserve"> </w:t>
      </w:r>
      <w:r>
        <w:t xml:space="preserve">The Sovereignty Council said Burhan met with a delegation led by Admiral Edward Ahlgren, the British Ministry of </w:t>
      </w:r>
      <w:proofErr w:type="spellStart"/>
      <w:r>
        <w:t>Defence’s</w:t>
      </w:r>
      <w:proofErr w:type="spellEnd"/>
      <w:r>
        <w:t xml:space="preserve"> Senior Military Adviser for the Middle East and North Africa. The delegation also included UK Special Envoy for the Horn of Africa Richard Crowder and the British military attaché in Cairo.</w:t>
      </w:r>
      <w:r>
        <w:t xml:space="preserve"> </w:t>
      </w:r>
      <w:r>
        <w:t>The meeting covered overall developments in Sudan, efforts to achieve peace and stability, and bilateral relations between the two countries.</w:t>
      </w:r>
      <w:r>
        <w:t xml:space="preserve"> </w:t>
      </w:r>
      <w:r>
        <w:t>Crowder said the delegation held important talks with the Sovereignty Council leader regarding the urgent need for a ceasefire. He noted that the discussions addressed the parties’ commitment to civilian protection in accordance with the Jeddah Declaration signed on May 11, 2023.</w:t>
      </w:r>
      <w:r>
        <w:t xml:space="preserve"> </w:t>
      </w:r>
      <w:r>
        <w:t>The Sudanese army and the Rapid Support Forces (RSF) signed the Jeddah Declaration during negotiations mediated by the United States and Saudi Arabia, but the process was suspended after both sides failed to meet their obligations.</w:t>
      </w:r>
      <w:r>
        <w:t xml:space="preserve"> </w:t>
      </w:r>
      <w:r>
        <w:t>Crowder said the United Kingdom will take over the Security Council presidency next month and will co-host a conference in Berlin with Germany in April to support Sudan. He reaffirmed the UK government’s support for Sudan in achieving security, restoring services, and promoting recovery.</w:t>
      </w:r>
      <w:r>
        <w:t xml:space="preserve"> </w:t>
      </w:r>
      <w:r>
        <w:t>The envoy praised the historical relations between the two nations in education, culture, and development, noting the contributions of the Sudanese community in the UK.</w:t>
      </w:r>
      <w:r>
        <w:t xml:space="preserve"> </w:t>
      </w:r>
      <w:r>
        <w:t xml:space="preserve">Crowder stated that the delegation was deeply shocked by the situation in El Fasher, the capital of North Darfur, citing reports of brutality and large-scale killings. The RSF has been accused of carrying out ethnic cleansing, mass killings, and widespread sexual violence after taking control of El Fasher </w:t>
      </w:r>
      <w:r>
        <w:lastRenderedPageBreak/>
        <w:t xml:space="preserve">in late October, following a </w:t>
      </w:r>
      <w:proofErr w:type="gramStart"/>
      <w:r>
        <w:t>months</w:t>
      </w:r>
      <w:proofErr w:type="gramEnd"/>
      <w:r>
        <w:t>-long siege that began in May 2024.</w:t>
      </w:r>
      <w:r>
        <w:t xml:space="preserve"> </w:t>
      </w:r>
      <w:r>
        <w:t>Crowder stressed the need for international efforts led by the United States and partners to end the conflict and atrocities in El Fasher. He emphasized London’s commitment to coordinating with the U.S., Norway, the United Nations, the European Union, and the African Union to ensure sustainable peace and stability.</w:t>
      </w:r>
    </w:p>
    <w:p w14:paraId="06FCD3DD" w14:textId="77777777" w:rsidR="00F56CB8" w:rsidRDefault="0031092A">
      <w:pPr>
        <w:spacing w:line="276" w:lineRule="auto"/>
      </w:pPr>
      <w:r>
        <w:t>________________________________________________________________________</w:t>
      </w:r>
    </w:p>
    <w:p w14:paraId="2C587457" w14:textId="77777777" w:rsidR="00F56CB8" w:rsidRDefault="0031092A">
      <w:pPr>
        <w:pStyle w:val="Heading2"/>
        <w:spacing w:line="276" w:lineRule="auto"/>
      </w:pPr>
      <w:bookmarkStart w:id="18" w:name="_Toc220506898"/>
      <w:r>
        <w:t>South Sudan</w:t>
      </w:r>
      <w:bookmarkEnd w:id="18"/>
    </w:p>
    <w:p w14:paraId="071DF23E" w14:textId="7C0D21EE" w:rsidR="00AF6094" w:rsidRDefault="00AF6094" w:rsidP="00116973">
      <w:pPr>
        <w:pStyle w:val="ListParagraph"/>
        <w:numPr>
          <w:ilvl w:val="0"/>
          <w:numId w:val="1"/>
        </w:numPr>
        <w:spacing w:line="276" w:lineRule="auto"/>
      </w:pPr>
      <w:bookmarkStart w:id="19" w:name="_Toc220506899"/>
      <w:r w:rsidRPr="00287CF1">
        <w:rPr>
          <w:rStyle w:val="Heading2Char"/>
        </w:rPr>
        <w:t>Sudan’s Agar discusses security, peace initiatives with South Sudan’s Kiir</w:t>
      </w:r>
      <w:bookmarkEnd w:id="19"/>
      <w:r w:rsidR="00116973">
        <w:t xml:space="preserve"> </w:t>
      </w:r>
      <w:r w:rsidR="00287CF1">
        <w:t>–</w:t>
      </w:r>
      <w:r w:rsidR="00116973">
        <w:t xml:space="preserve"> </w:t>
      </w:r>
      <w:hyperlink r:id="rId22" w:history="1">
        <w:r w:rsidR="00287CF1" w:rsidRPr="00287CF1">
          <w:rPr>
            <w:rStyle w:val="Hyperlink"/>
          </w:rPr>
          <w:t>Sudan Tribune</w:t>
        </w:r>
      </w:hyperlink>
    </w:p>
    <w:p w14:paraId="492EDD70" w14:textId="08BA560C" w:rsidR="00AF6094" w:rsidRDefault="00AF6094" w:rsidP="00AF6094">
      <w:pPr>
        <w:spacing w:line="276" w:lineRule="auto"/>
      </w:pPr>
      <w:r>
        <w:t>Deputy Chairman of Sudan’s Transitional Sovereignty Council, Malik Agar, met with South Sudan President Salva Kiir and senior officials on Monday to discuss security cooperation and peace efforts as Khartoum seeks to end its civil war.</w:t>
      </w:r>
      <w:r w:rsidR="00116973">
        <w:t xml:space="preserve"> </w:t>
      </w:r>
      <w:r>
        <w:t>In a statement, the Sovereignty Council said Agar briefed Kiir on the military, humanitarian, and political situation in Sudan. He reaffirmed Khartoum’s view of South Sudan as an essential partner in efforts to restore peace, adding that the discussions addressed mutual national security and ways to bolster stability in both nations.</w:t>
      </w:r>
      <w:r w:rsidR="00116973">
        <w:t xml:space="preserve"> </w:t>
      </w:r>
      <w:r>
        <w:t>Agar, who arrived in Juba on Sunday, also met with South Sudan’s interior minister, the inspector general of police, and the heads of internal and external security and military intelligence, the council said. The meetings were intended to brief the South Sudanese security establishment on shared concerns.</w:t>
      </w:r>
      <w:r>
        <w:t xml:space="preserve"> </w:t>
      </w:r>
      <w:r>
        <w:t>Agar emphasized the need for joint action to end the war in Sudan to prevent the conflict from spreading across the region. He noted that the challenges facing Sudan mirror those previously experienced by South Sudan, arguing that it is in the interest of both nations to collaborate for the stability of their peoples.</w:t>
      </w:r>
      <w:r>
        <w:t xml:space="preserve"> </w:t>
      </w:r>
      <w:r>
        <w:t>Agar also held talks with South Sudanese ministers of cabinet affairs, justice, information, and peace to discuss the humanitarian crisis and efforts to restore government institutions in the capital, Khartoum.</w:t>
      </w:r>
      <w:r>
        <w:t xml:space="preserve"> </w:t>
      </w:r>
      <w:r>
        <w:t>During the discussions, Agar called for the reactivation of the Joint Ministerial Committee between the two countries, according to the statement. He also stressed the importance of Sudan’s return to the African Union and advocated for resolving Sudanese issues within an “African framework.”</w:t>
      </w:r>
      <w:r>
        <w:t xml:space="preserve"> </w:t>
      </w:r>
      <w:r>
        <w:t>Agar concluded his visit with a meeting with South Sudan’s National Security Advisor to review the latest developments in Sudan.</w:t>
      </w:r>
    </w:p>
    <w:p w14:paraId="76B5ED6D" w14:textId="683EDF0D" w:rsidR="00F56CB8" w:rsidRDefault="0031092A">
      <w:pPr>
        <w:spacing w:line="276" w:lineRule="auto"/>
      </w:pPr>
      <w:r>
        <w:t>_________________________________________________________</w:t>
      </w:r>
      <w:r w:rsidR="00AF6094">
        <w:t>_</w:t>
      </w:r>
      <w:r>
        <w:t>______________</w:t>
      </w:r>
    </w:p>
    <w:p w14:paraId="3C627372" w14:textId="77777777" w:rsidR="00F56CB8" w:rsidRDefault="0031092A">
      <w:pPr>
        <w:spacing w:line="276" w:lineRule="auto"/>
        <w:outlineLvl w:val="0"/>
        <w:rPr>
          <w:rFonts w:eastAsia="DengXian Light" w:cs="Times New Roman"/>
          <w:b/>
          <w:bCs/>
          <w:color w:val="2F5496"/>
          <w:szCs w:val="24"/>
          <w:u w:val="single"/>
        </w:rPr>
      </w:pPr>
      <w:bookmarkStart w:id="20" w:name="_Toc220506900"/>
      <w:r>
        <w:rPr>
          <w:rFonts w:eastAsia="DengXian Light" w:cs="Times New Roman"/>
          <w:b/>
          <w:bCs/>
          <w:color w:val="2F5496"/>
          <w:szCs w:val="24"/>
          <w:u w:val="single"/>
        </w:rPr>
        <w:t>Gulf Region and the Middle East</w:t>
      </w:r>
      <w:bookmarkEnd w:id="20"/>
    </w:p>
    <w:p w14:paraId="14626412" w14:textId="77777777" w:rsidR="00F56CB8" w:rsidRDefault="0031092A">
      <w:pPr>
        <w:pStyle w:val="Heading2"/>
      </w:pPr>
      <w:bookmarkStart w:id="21" w:name="_Toc220506901"/>
      <w:r>
        <w:t>Iran</w:t>
      </w:r>
      <w:bookmarkEnd w:id="21"/>
    </w:p>
    <w:p w14:paraId="3539BE81" w14:textId="7806A27B" w:rsidR="00051F1E" w:rsidRDefault="00051F1E" w:rsidP="002F6815">
      <w:pPr>
        <w:pStyle w:val="ListParagraph"/>
        <w:numPr>
          <w:ilvl w:val="0"/>
          <w:numId w:val="1"/>
        </w:numPr>
        <w:spacing w:line="276" w:lineRule="auto"/>
      </w:pPr>
      <w:bookmarkStart w:id="22" w:name="_Toc220506902"/>
      <w:r w:rsidRPr="002F6815">
        <w:rPr>
          <w:rStyle w:val="Heading2Char"/>
        </w:rPr>
        <w:t>Iran says it is ready for war but insists dialogue remains the preferred option</w:t>
      </w:r>
      <w:bookmarkEnd w:id="22"/>
      <w:r w:rsidR="002F6815">
        <w:t xml:space="preserve"> – </w:t>
      </w:r>
      <w:hyperlink r:id="rId23" w:history="1">
        <w:r w:rsidR="002F6815" w:rsidRPr="002F6815">
          <w:rPr>
            <w:rStyle w:val="Hyperlink"/>
          </w:rPr>
          <w:t>Middle East Monitor</w:t>
        </w:r>
      </w:hyperlink>
    </w:p>
    <w:p w14:paraId="165DE75A" w14:textId="4D901BCB" w:rsidR="00051F1E" w:rsidRDefault="00051F1E" w:rsidP="00051F1E">
      <w:pPr>
        <w:spacing w:line="276" w:lineRule="auto"/>
      </w:pPr>
      <w:r>
        <w:lastRenderedPageBreak/>
        <w:t>Iran said it is fully prepared for a military confrontation to defend its interests, while insisting that dialogue and regional stability remain its preferred path amid heightened regional tensions and speculation about possible US action.</w:t>
      </w:r>
      <w:r>
        <w:t xml:space="preserve"> </w:t>
      </w:r>
      <w:r>
        <w:t xml:space="preserve">Government spokeswoman Fatemeh Mohajerani said during a press conference on Tuesday that foreign media reports suggesting an imminent US attack on Iran have </w:t>
      </w:r>
      <w:proofErr w:type="spellStart"/>
      <w:r>
        <w:t>fuelled</w:t>
      </w:r>
      <w:proofErr w:type="spellEnd"/>
      <w:r>
        <w:t xml:space="preserve"> anxiety among the public, according to Sanad News Agency.</w:t>
      </w:r>
      <w:r>
        <w:t xml:space="preserve"> </w:t>
      </w:r>
      <w:r>
        <w:t xml:space="preserve">Mohajerani said Iran is accustomed to threats and has previously faced and overcome what she described as multifaceted wars. She stressed, however, that Tehran continues to </w:t>
      </w:r>
      <w:proofErr w:type="spellStart"/>
      <w:r>
        <w:t>favour</w:t>
      </w:r>
      <w:proofErr w:type="spellEnd"/>
      <w:r>
        <w:t xml:space="preserve"> diplomacy and stability.</w:t>
      </w:r>
      <w:r>
        <w:t xml:space="preserve"> </w:t>
      </w:r>
      <w:r>
        <w:t>Addressing the recent protests, the spokeswoman said the government mourns all those killed during the unrest, noting that the death toll has exceeded 3,000. She described the figure as significant and referred to what she said were violent attacks targeting security forces.</w:t>
      </w:r>
      <w:r>
        <w:t xml:space="preserve"> </w:t>
      </w:r>
      <w:r>
        <w:t>Mohajerani said the government believes it can overcome the current situation by strengthening communication with citizens and responding to their legitimate demands. She added that authorities have adopted a new approach towards the demonstrations, including holding meetings with leaders of peaceful protests and taking measures involving university officials.</w:t>
      </w:r>
      <w:r>
        <w:t xml:space="preserve"> </w:t>
      </w:r>
      <w:r>
        <w:t>She said investigations into violent incidents linked to the unrest are still underway, and that results will be published in the coming days.</w:t>
      </w:r>
      <w:r>
        <w:t xml:space="preserve"> </w:t>
      </w:r>
      <w:r>
        <w:t xml:space="preserve">On restrictions imposed on internet access, Mohajerani said such decisions fall under the authority of the Supreme National Security Council when direct threats emerge. She added that President Masoud Pezeshkian supports expanding internet </w:t>
      </w:r>
      <w:r>
        <w:t>access but</w:t>
      </w:r>
      <w:r>
        <w:t xml:space="preserve"> argued that current circumstances require temporary measures.</w:t>
      </w:r>
      <w:r>
        <w:t xml:space="preserve"> </w:t>
      </w:r>
      <w:r>
        <w:t xml:space="preserve">She noted that some commercial sectors have been granted limited internet access, unlike the </w:t>
      </w:r>
      <w:proofErr w:type="gramStart"/>
      <w:r>
        <w:t>general public</w:t>
      </w:r>
      <w:proofErr w:type="gramEnd"/>
      <w:r>
        <w:t>.</w:t>
      </w:r>
      <w:r>
        <w:t xml:space="preserve"> </w:t>
      </w:r>
      <w:r>
        <w:t>Her remarks come amid reports of a US aircraft carrier and accompanying destroyers arriving in the Indian Ocean as part of wider military movements in the region</w:t>
      </w:r>
      <w:r w:rsidR="002809A6">
        <w:t>.</w:t>
      </w:r>
    </w:p>
    <w:p w14:paraId="7F8F93CD" w14:textId="2B3AB501" w:rsidR="002809A6" w:rsidRDefault="002809A6" w:rsidP="002809A6">
      <w:pPr>
        <w:pStyle w:val="ListParagraph"/>
        <w:numPr>
          <w:ilvl w:val="0"/>
          <w:numId w:val="1"/>
        </w:numPr>
        <w:spacing w:line="276" w:lineRule="auto"/>
      </w:pPr>
      <w:bookmarkStart w:id="23" w:name="_Toc220506903"/>
      <w:r w:rsidRPr="00580136">
        <w:rPr>
          <w:rStyle w:val="Heading2Char"/>
        </w:rPr>
        <w:t>Iran issues airspace notices for military drills near Strait of Hormuz</w:t>
      </w:r>
      <w:bookmarkEnd w:id="23"/>
      <w:r w:rsidRPr="00580136">
        <w:rPr>
          <w:rStyle w:val="Heading2Char"/>
        </w:rPr>
        <w:t xml:space="preserve"> </w:t>
      </w:r>
      <w:r>
        <w:t xml:space="preserve">– </w:t>
      </w:r>
      <w:hyperlink r:id="rId24" w:history="1">
        <w:r w:rsidRPr="00580136">
          <w:rPr>
            <w:rStyle w:val="Hyperlink"/>
          </w:rPr>
          <w:t>Middle East Monitor</w:t>
        </w:r>
      </w:hyperlink>
    </w:p>
    <w:p w14:paraId="555E6DF7" w14:textId="45B70CBC" w:rsidR="002809A6" w:rsidRDefault="002809A6" w:rsidP="002809A6">
      <w:pPr>
        <w:spacing w:line="276" w:lineRule="auto"/>
      </w:pPr>
      <w:r>
        <w:t>Iran issued a Notice to Airmen (NOTAM) for air navigation on Tuesday due to live-fire military activity in the airspace along the Strait of Hormuz, Anadolu reports.</w:t>
      </w:r>
      <w:r>
        <w:t xml:space="preserve"> </w:t>
      </w:r>
      <w:r>
        <w:t>The notice said live-fire military activity will be conducted in the vicinity of the Strait of Hormuz as part of military drills.</w:t>
      </w:r>
      <w:r>
        <w:t xml:space="preserve"> </w:t>
      </w:r>
      <w:r>
        <w:t>It said military activity will take place between Jan. 27 – 29 within a circular area with a radius of five nautical miles.</w:t>
      </w:r>
      <w:r>
        <w:t xml:space="preserve"> </w:t>
      </w:r>
      <w:r>
        <w:t>It added that the airspace in the designated area, from ground level up to 25,000 feet, will be restricted and hazardous for the duration of the exercises.</w:t>
      </w:r>
      <w:r>
        <w:t xml:space="preserve"> </w:t>
      </w:r>
      <w:r>
        <w:t>US Air Forces Central (AFCENT) will conduct a multi-day readiness exercise across the Central Command area of responsibility to demonstrate rapid deployment and sustainment capabilities amid escalating tensions with Iran, the command announced earlier.​​​​​​​</w:t>
      </w:r>
      <w:r>
        <w:t xml:space="preserve"> </w:t>
      </w:r>
      <w:r>
        <w:t>The US said that all options, including military action, remain on the table in dealing with Tehran, as the US and Israel seek to change Iran’s ruling system.</w:t>
      </w:r>
      <w:r>
        <w:t xml:space="preserve"> </w:t>
      </w:r>
      <w:r>
        <w:t>Iranian officials have warned that any US attack would draw a “swift and comprehensive” response.</w:t>
      </w:r>
    </w:p>
    <w:p w14:paraId="7996205B" w14:textId="77777777" w:rsidR="00F56CB8" w:rsidRDefault="0031092A">
      <w:pPr>
        <w:pStyle w:val="Heading2"/>
        <w:spacing w:line="276" w:lineRule="auto"/>
      </w:pPr>
      <w:bookmarkStart w:id="24" w:name="_Toc220506904"/>
      <w:r>
        <w:lastRenderedPageBreak/>
        <w:t>Israel</w:t>
      </w:r>
      <w:bookmarkEnd w:id="24"/>
      <w:r>
        <w:t xml:space="preserve"> </w:t>
      </w:r>
    </w:p>
    <w:p w14:paraId="3D55B9C8" w14:textId="2B0EBA98" w:rsidR="00580136" w:rsidRDefault="00580136" w:rsidP="00F31C6D">
      <w:pPr>
        <w:pStyle w:val="ListParagraph"/>
        <w:numPr>
          <w:ilvl w:val="0"/>
          <w:numId w:val="1"/>
        </w:numPr>
        <w:spacing w:line="276" w:lineRule="auto"/>
      </w:pPr>
      <w:bookmarkStart w:id="25" w:name="_Toc220506905"/>
      <w:r w:rsidRPr="00F31C6D">
        <w:rPr>
          <w:rStyle w:val="Heading2Char"/>
        </w:rPr>
        <w:t>Israel Gov’t tells Supreme Court it will not allow Gaza patients to receive treatment in West Bank or Jerusalem</w:t>
      </w:r>
      <w:bookmarkEnd w:id="25"/>
      <w:r w:rsidR="00F31C6D">
        <w:t xml:space="preserve"> – </w:t>
      </w:r>
      <w:hyperlink r:id="rId25" w:history="1">
        <w:r w:rsidR="00F31C6D" w:rsidRPr="00F31C6D">
          <w:rPr>
            <w:rStyle w:val="Hyperlink"/>
          </w:rPr>
          <w:t>Middle East Monitor</w:t>
        </w:r>
      </w:hyperlink>
    </w:p>
    <w:p w14:paraId="10F725C7" w14:textId="2C167990" w:rsidR="00580136" w:rsidRDefault="00580136" w:rsidP="00580136">
      <w:pPr>
        <w:spacing w:line="276" w:lineRule="auto"/>
      </w:pPr>
      <w:r>
        <w:t>Israel has informed its Supreme Court that it will not permit the evacuation of critically ill patients from the Gaza Strip to hospitals in the occupied West Bank or East Jerusalem, citing what it described as security concerns, according to the Hebrew-language newspaper Haaretz.</w:t>
      </w:r>
      <w:r>
        <w:t xml:space="preserve"> </w:t>
      </w:r>
      <w:r>
        <w:t xml:space="preserve">The government’s position was submitted on Monday in response to petitions filed by Israeli human rights </w:t>
      </w:r>
      <w:proofErr w:type="spellStart"/>
      <w:r>
        <w:t>organisations</w:t>
      </w:r>
      <w:proofErr w:type="spellEnd"/>
      <w:r>
        <w:t xml:space="preserve"> seeking to compel authorities to allow patients in Gaza to access medical care in West Bank and Jerusalem hospitals.</w:t>
      </w:r>
      <w:r>
        <w:t xml:space="preserve"> </w:t>
      </w:r>
      <w:r>
        <w:t>According to Haaretz, the government told the court that it “insists on refusing” to approve the transfer of severely ill Gaza residents for treatment in those areas, arguing that their movement could pose security risks, including the alleged transfer of information and the “export of terrorist infrastructure”.</w:t>
      </w:r>
      <w:r>
        <w:t xml:space="preserve"> </w:t>
      </w:r>
      <w:r>
        <w:t>Instead, despite maintaining a blockade on Gaza, Israeli authorities suggested that patients should travel to a third country to receive treatment.</w:t>
      </w:r>
      <w:r>
        <w:t xml:space="preserve"> </w:t>
      </w:r>
      <w:r>
        <w:t>The government claimed that thousands of Palestinians in Gaza have already been transferred for medical treatment abroad in countries including the United Arab Emirates, Romania, Jordan, Turkey, France, Italy, Belgium, Egypt, Luxembourg, Malta and Norway.</w:t>
      </w:r>
      <w:r>
        <w:t xml:space="preserve"> </w:t>
      </w:r>
      <w:r>
        <w:t xml:space="preserve">Human rights activists have warned that the policy effectively denies life-saving care to many patients in Gaza, where the health sector has been devastated and faces severe shortages of medicine, equipment and </w:t>
      </w:r>
      <w:proofErr w:type="spellStart"/>
      <w:r>
        <w:t>specialised</w:t>
      </w:r>
      <w:proofErr w:type="spellEnd"/>
      <w:r>
        <w:t xml:space="preserve"> services.</w:t>
      </w:r>
    </w:p>
    <w:p w14:paraId="1295289D" w14:textId="77777777" w:rsidR="00F56CB8" w:rsidRDefault="0031092A">
      <w:pPr>
        <w:pStyle w:val="Heading2"/>
      </w:pPr>
      <w:bookmarkStart w:id="26" w:name="_Toc220506906"/>
      <w:r>
        <w:t>Palestine</w:t>
      </w:r>
      <w:bookmarkEnd w:id="26"/>
      <w:r>
        <w:t xml:space="preserve"> </w:t>
      </w:r>
    </w:p>
    <w:p w14:paraId="39226EAD" w14:textId="4A8B3066" w:rsidR="00F050E4" w:rsidRDefault="00F050E4" w:rsidP="003A44C7">
      <w:pPr>
        <w:pStyle w:val="ListParagraph"/>
        <w:numPr>
          <w:ilvl w:val="0"/>
          <w:numId w:val="1"/>
        </w:numPr>
        <w:spacing w:line="276" w:lineRule="auto"/>
      </w:pPr>
      <w:bookmarkStart w:id="27" w:name="_Toc220506907"/>
      <w:r w:rsidRPr="003A44C7">
        <w:rPr>
          <w:rStyle w:val="Heading2Char"/>
        </w:rPr>
        <w:t>Humanitarian situation remains dire in Gaza despite aid surge: UN</w:t>
      </w:r>
      <w:bookmarkEnd w:id="27"/>
      <w:r w:rsidR="003A44C7">
        <w:t xml:space="preserve"> – </w:t>
      </w:r>
      <w:hyperlink r:id="rId26" w:history="1">
        <w:r w:rsidRPr="003A44C7">
          <w:rPr>
            <w:rStyle w:val="Hyperlink"/>
          </w:rPr>
          <w:t>CGTN</w:t>
        </w:r>
      </w:hyperlink>
      <w:r w:rsidR="003A44C7">
        <w:t xml:space="preserve"> </w:t>
      </w:r>
    </w:p>
    <w:p w14:paraId="6669F229" w14:textId="5987E73F" w:rsidR="00F050E4" w:rsidRDefault="00F050E4" w:rsidP="00F050E4">
      <w:pPr>
        <w:spacing w:line="276" w:lineRule="auto"/>
      </w:pPr>
      <w:r>
        <w:t>Despite continuing aid deliveries and efforts to expand services, UN humanitarians said Tuesday the situation in Gaza remains dire for hundreds of thousands of families in need.</w:t>
      </w:r>
      <w:r w:rsidR="003A44C7">
        <w:t xml:space="preserve"> </w:t>
      </w:r>
      <w:r>
        <w:t>The UN Office for the Coordination of Humanitarian Affairs (OCHA) said the United Nations and its partners are providing bread to at least 43 percent of the population across the Gaza Strip every day, which is free or sold at a subsidized price of less than $1 per 2 kg bundle. OCHA said the bread plan is in addition to the monthly household-level distribution of wheat flour. So far this month, partners have reached 1.2 million people with flour as part of the standard monthly food assistance package.</w:t>
      </w:r>
      <w:r>
        <w:t xml:space="preserve"> </w:t>
      </w:r>
      <w:r>
        <w:t>The office and its humanitarian partners reached more than 7,500 families with tents, tarpaulins, sealing-off kits, mattresses and blankets, and child protection partners delivered winter clothes to some 1,400 children across the strip, OCHA said.</w:t>
      </w:r>
      <w:r>
        <w:t xml:space="preserve"> </w:t>
      </w:r>
      <w:r>
        <w:t>OCHA said that over the weekend, another child died from hypothermia, bringing the total number of child deaths related to the cold weather to 10.</w:t>
      </w:r>
      <w:r>
        <w:t xml:space="preserve"> </w:t>
      </w:r>
      <w:r>
        <w:t xml:space="preserve">Sustainable solutions are urgently needed to meet the needs of the more than 1 million people requiring shelter support, including toolkits to repair people's homes, </w:t>
      </w:r>
      <w:r>
        <w:lastRenderedPageBreak/>
        <w:t xml:space="preserve">materials to create communal heating spaces and equipment to remove debris and rubble to clear land for housing, OCHA said. "Since Wednesday, humanitarian partners </w:t>
      </w:r>
      <w:proofErr w:type="gramStart"/>
      <w:r>
        <w:t>leading on</w:t>
      </w:r>
      <w:proofErr w:type="gramEnd"/>
      <w:r>
        <w:t xml:space="preserve"> protection have reached over 2,300 families with cash vouchers and in-kind winterization support," the office said. "They have also provided mental health and psychosocial support and case management assistance to hundreds of people."  OCHA said global protection partners warned in a report issued on Friday that excessive use of force by Israeli troops has led to exceptionally high rates of death and injury among Palestinian men and boys in the West Bank. The report highlighted the urgent need for a strong, protection-focused response and called for the release of arbitrarily detained Palestinians.</w:t>
      </w:r>
    </w:p>
    <w:p w14:paraId="651F920B" w14:textId="77777777" w:rsidR="00F56CB8" w:rsidRDefault="0031092A">
      <w:pPr>
        <w:pStyle w:val="Heading2"/>
      </w:pPr>
      <w:bookmarkStart w:id="28" w:name="_Toc220506908"/>
      <w:r>
        <w:t>Turkey</w:t>
      </w:r>
      <w:bookmarkEnd w:id="28"/>
    </w:p>
    <w:p w14:paraId="64F10DC4" w14:textId="47198F17" w:rsidR="00002B88" w:rsidRDefault="00002B88" w:rsidP="003C005C">
      <w:pPr>
        <w:pStyle w:val="ListParagraph"/>
        <w:numPr>
          <w:ilvl w:val="0"/>
          <w:numId w:val="1"/>
        </w:numPr>
        <w:spacing w:line="276" w:lineRule="auto"/>
      </w:pPr>
      <w:bookmarkStart w:id="29" w:name="_Toc220506909"/>
      <w:r w:rsidRPr="003C005C">
        <w:rPr>
          <w:rStyle w:val="Heading2Char"/>
        </w:rPr>
        <w:t>Turkish, US presidents discuss Syria, Gaza Board of Peace</w:t>
      </w:r>
      <w:bookmarkEnd w:id="29"/>
      <w:r w:rsidR="003C005C">
        <w:t xml:space="preserve"> – </w:t>
      </w:r>
      <w:hyperlink r:id="rId27" w:history="1">
        <w:r w:rsidR="003C005C" w:rsidRPr="003C005C">
          <w:rPr>
            <w:rStyle w:val="Hyperlink"/>
          </w:rPr>
          <w:t>Middle East Monitor</w:t>
        </w:r>
      </w:hyperlink>
    </w:p>
    <w:p w14:paraId="5EE6859F" w14:textId="77B6E9A1" w:rsidR="00002B88" w:rsidRDefault="00002B88" w:rsidP="00002B88">
      <w:pPr>
        <w:spacing w:line="276" w:lineRule="auto"/>
      </w:pPr>
      <w:r>
        <w:t>Turkish President Recep Tayyip Erdogan and his US counterpart Donald Trump on Tuesday discussed the latest developments in Syria and the Gaza Board of Peace, Anadolu reports.</w:t>
      </w:r>
      <w:r>
        <w:t xml:space="preserve"> </w:t>
      </w:r>
      <w:r>
        <w:t>In a phone call, the two leaders also discussed bilateral trade relations, particularly in the defense industry, and regional and global developments.</w:t>
      </w:r>
      <w:r>
        <w:t xml:space="preserve"> </w:t>
      </w:r>
      <w:proofErr w:type="spellStart"/>
      <w:r>
        <w:t>Turkiye</w:t>
      </w:r>
      <w:proofErr w:type="spellEnd"/>
      <w:r>
        <w:t xml:space="preserve"> will continue to take steps to improve cooperation with the US and advance the relations in all areas in the mutual interest of both countries, Erdogan said.</w:t>
      </w:r>
      <w:r>
        <w:t xml:space="preserve"> </w:t>
      </w:r>
      <w:r>
        <w:t xml:space="preserve">He also emphasized that </w:t>
      </w:r>
      <w:proofErr w:type="spellStart"/>
      <w:r>
        <w:t>Turkiye</w:t>
      </w:r>
      <w:proofErr w:type="spellEnd"/>
      <w:r>
        <w:t xml:space="preserve"> attaches great importance to the full implementation of the ceasefire and integration agreement in neighboring Syria, and that Ankara is closely monitoring the process in coordination with the US and Syrian authorities.</w:t>
      </w:r>
      <w:r>
        <w:t xml:space="preserve"> </w:t>
      </w:r>
      <w:r>
        <w:t>He also expressed his hope that the Gaza Board of Peace will achieve fruitful results.</w:t>
      </w:r>
      <w:r>
        <w:t xml:space="preserve"> </w:t>
      </w:r>
      <w:r>
        <w:t>Erdogan said he believes that ending the humanitarian catastrophe in Gaza and rebuilding the enclave would pave the way for lasting peace in the region.</w:t>
      </w:r>
      <w:r>
        <w:t xml:space="preserve"> </w:t>
      </w:r>
      <w:r>
        <w:t>Trump announced the establishment of the “Board of Peace” on Jan. 15 as part of his broader plan for Gaza, under which the ceasefire agreement was reached. The board was later authorized by the UN Security Council Resolution 2803 in November 2025.</w:t>
      </w:r>
      <w:r>
        <w:t xml:space="preserve"> </w:t>
      </w:r>
      <w:r>
        <w:t>The Israeli army has killed more than 71,600 people, most of them women and children, and injured over 171,300 in a brutal offensive since October 2023 that left Gaza in ruins.</w:t>
      </w:r>
      <w:r>
        <w:t xml:space="preserve"> </w:t>
      </w:r>
      <w:r>
        <w:t>Despite the ceasefire, Israel has continued to carry out attacks, killing 484 Palestinians and wounding 1,321, according to the Gaza Health Ministry.</w:t>
      </w:r>
    </w:p>
    <w:p w14:paraId="3E6AA887" w14:textId="77777777" w:rsidR="00F56CB8" w:rsidRDefault="0031092A">
      <w:pPr>
        <w:spacing w:line="276" w:lineRule="auto"/>
        <w:rPr>
          <w:rFonts w:cs="Times New Roman"/>
          <w:szCs w:val="24"/>
        </w:rPr>
      </w:pPr>
      <w:r>
        <w:rPr>
          <w:rFonts w:cs="Times New Roman"/>
          <w:b/>
          <w:szCs w:val="24"/>
        </w:rPr>
        <w:t>_______________________________________________________________________</w:t>
      </w:r>
    </w:p>
    <w:p w14:paraId="1CD019E3" w14:textId="77777777" w:rsidR="00F56CB8" w:rsidRDefault="0031092A">
      <w:pPr>
        <w:spacing w:line="276" w:lineRule="auto"/>
        <w:outlineLvl w:val="0"/>
        <w:rPr>
          <w:rFonts w:eastAsia="DengXian Light" w:cs="Times New Roman"/>
          <w:b/>
          <w:bCs/>
          <w:color w:val="2F5496"/>
          <w:szCs w:val="24"/>
          <w:u w:val="single"/>
        </w:rPr>
      </w:pPr>
      <w:bookmarkStart w:id="30" w:name="_Toc220506910"/>
      <w:r>
        <w:rPr>
          <w:rFonts w:eastAsia="DengXian Light" w:cs="Times New Roman"/>
          <w:b/>
          <w:bCs/>
          <w:color w:val="2F5496"/>
          <w:szCs w:val="24"/>
          <w:u w:val="single"/>
        </w:rPr>
        <w:t>Global Powers</w:t>
      </w:r>
      <w:bookmarkEnd w:id="30"/>
    </w:p>
    <w:p w14:paraId="767DE0F2" w14:textId="181CA253" w:rsidR="00F56CB8" w:rsidRDefault="00761366">
      <w:pPr>
        <w:pStyle w:val="Heading2"/>
        <w:spacing w:line="276" w:lineRule="auto"/>
        <w:rPr>
          <w:lang w:eastAsia="zh-CN"/>
        </w:rPr>
      </w:pPr>
      <w:bookmarkStart w:id="31" w:name="_Toc220506911"/>
      <w:r>
        <w:rPr>
          <w:lang w:eastAsia="zh-CN"/>
        </w:rPr>
        <w:t>US</w:t>
      </w:r>
      <w:bookmarkEnd w:id="31"/>
      <w:r w:rsidR="0031092A">
        <w:rPr>
          <w:lang w:eastAsia="zh-CN"/>
        </w:rPr>
        <w:t xml:space="preserve"> </w:t>
      </w:r>
    </w:p>
    <w:p w14:paraId="19C85EB8" w14:textId="016BDD62" w:rsidR="00761366" w:rsidRDefault="00761366" w:rsidP="00761366">
      <w:pPr>
        <w:pStyle w:val="ListParagraph"/>
        <w:numPr>
          <w:ilvl w:val="0"/>
          <w:numId w:val="1"/>
        </w:numPr>
        <w:spacing w:line="276" w:lineRule="auto"/>
      </w:pPr>
      <w:bookmarkStart w:id="32" w:name="_Toc220506912"/>
      <w:r w:rsidRPr="00761366">
        <w:rPr>
          <w:rStyle w:val="Heading2Char"/>
        </w:rPr>
        <w:t>U.S., Iran intensify rhetoric as another 'armada' heads to Middle East</w:t>
      </w:r>
      <w:bookmarkEnd w:id="32"/>
      <w:r>
        <w:t xml:space="preserve"> – </w:t>
      </w:r>
      <w:hyperlink r:id="rId28" w:history="1">
        <w:r w:rsidRPr="00761366">
          <w:rPr>
            <w:rStyle w:val="Hyperlink"/>
          </w:rPr>
          <w:t>CGTN</w:t>
        </w:r>
      </w:hyperlink>
      <w:r>
        <w:t xml:space="preserve"> </w:t>
      </w:r>
    </w:p>
    <w:p w14:paraId="1E0F60DA" w14:textId="3E398F87" w:rsidR="00761366" w:rsidRDefault="00761366" w:rsidP="00761366">
      <w:pPr>
        <w:spacing w:line="276" w:lineRule="auto"/>
      </w:pPr>
      <w:r>
        <w:lastRenderedPageBreak/>
        <w:t>The United States and Iran have intensified rhetoric amid heightened U.S. military activity in the Middle East, following the deployment of the USS Abraham Lincoln Carrier Strike Group to the region.</w:t>
      </w:r>
      <w:r>
        <w:t xml:space="preserve"> </w:t>
      </w:r>
      <w:r>
        <w:t>U.S. President Donald Trump said on Tuesday that another U.S. "armada" was heading toward Iran, expressing hope that Tehran would reach a deal with Washington. "There is another beautiful armada floating beautifully towards Iran right now," Trump said. "I hope they make a deal."</w:t>
      </w:r>
      <w:r>
        <w:t xml:space="preserve"> </w:t>
      </w:r>
      <w:r>
        <w:t>U.S. Central Command announced that American air forces would conduct a multi-day readiness exercise across its area of responsibility, one day after the carrier group's deployment – an action widely seen as a significant escalation of the U.S. military posture near Iran.</w:t>
      </w:r>
      <w:r>
        <w:t xml:space="preserve"> </w:t>
      </w:r>
      <w:r>
        <w:t>While Trump has repeatedly threatened possible military action against Iran, there is so far no indication that the White House has made a final decision.</w:t>
      </w:r>
      <w:r>
        <w:t xml:space="preserve"> </w:t>
      </w:r>
      <w:r>
        <w:t>Israeli newspaper Maariv reported that Washington would inform Israel shortly before launching any military action against Iran.</w:t>
      </w:r>
      <w:r>
        <w:t xml:space="preserve"> </w:t>
      </w:r>
      <w:r>
        <w:t>Israeli Prime Minister Benjamin Netanyahu warned at a televised press conference that "if Iran makes the grave mistake of attacking Israel, we will respond with a force that Iran has never seen."</w:t>
      </w:r>
      <w:r>
        <w:t xml:space="preserve"> </w:t>
      </w:r>
      <w:r>
        <w:t>Iranian officials have also issued stern warnings. Mohammad Akbarzadeh, political deputy of the naval forces of the Islamic Revolutionary Guard Corps, was quoted by Fars News Agency as saying that while neighboring countries are considered friends, any use of their land, airspace, or waters against Iran would render them hostile.</w:t>
      </w:r>
      <w:r>
        <w:t xml:space="preserve"> </w:t>
      </w:r>
      <w:r>
        <w:t>Meanwhile, Iran issued a Notice to Airmen (NOTAM) on Tuesday for air navigation along the Strait of Hormuz due to live-fire military drills scheduled from Tuesday to Thursday, according to Anadolu Agency. Alongside military preparedness, Iran has intensified regional diplomatic efforts. In a phone call with Saudi Crown Prince and Prime Minister Mohammed bin Salman, Iranian President Masoud Pezeshkian said Iran was ready to support any process that promotes peace and conflict prevention "within the framework of international law, while fully safeguarding the rights of the country and its people." He also called for collective cooperation among Muslim countries to ensure regional security, stability and development.</w:t>
      </w:r>
      <w:r>
        <w:t xml:space="preserve"> </w:t>
      </w:r>
      <w:r>
        <w:t>In response, the Saudi crown prince said the kingdom would not allow its airspace or territory to be used for military actions or attacks against Iran by any party.</w:t>
      </w:r>
      <w:r>
        <w:t xml:space="preserve"> </w:t>
      </w:r>
      <w:r>
        <w:t>On the same day, the foreign ministers of Iran and Qatar emphasized the need to continue diplomatic efforts to maintain regional stability and reduce tensions during a phone conversation. In response to U.S. military deployments, Iran has stepped up diplomatic engagement, reiterating that it has never sought – and will never seek – to acquire nuclear weapons. Analysts say this stance is intended to deny other countries any pretext for launching military strikes against Iran. At the same time, Tehran has stressed that its armed forces remain on high alert and ready to retaliate.</w:t>
      </w:r>
      <w:r>
        <w:t xml:space="preserve"> </w:t>
      </w:r>
      <w:r>
        <w:t xml:space="preserve">Military commentator Wei </w:t>
      </w:r>
      <w:proofErr w:type="spellStart"/>
      <w:r>
        <w:t>Dongxu</w:t>
      </w:r>
      <w:proofErr w:type="spellEnd"/>
      <w:r>
        <w:t xml:space="preserve"> told CMG that Iran's dual-track approach of diplomacy and military preparedness aims to constrain U.S. actions. Diplomatically, Iran seeks to gain understanding and support from neighboring countries, signal its unwillingness to provoke conflict, and counter what it sees as U.S. threats to regional stability, Wei said. Regarding the military preparations, Wei said Iran aims first to minimize potential losses in the event of a sudden conflict, and second to </w:t>
      </w:r>
      <w:r>
        <w:lastRenderedPageBreak/>
        <w:t>warn potential provocateurs that the use of force would come at a cost.</w:t>
      </w:r>
      <w:r>
        <w:t xml:space="preserve"> </w:t>
      </w:r>
      <w:r>
        <w:t>As for why the U.S. has not made a final decision, Qin Tian, deputy director of the Institute of Middle East Studies of China Institutes of Contemporary International Relations, said the cost-effectiveness of striking Iran is the main and most difficult concern.</w:t>
      </w:r>
      <w:r>
        <w:t xml:space="preserve"> </w:t>
      </w:r>
      <w:r>
        <w:t>The Trump administration hopes to achieve the greatest gains at the lowest cost, but in the case of Iran, it is still unclear whether this can be realized, Qin said, adding that so Trump has now put both military and diplomatic options on the table.</w:t>
      </w:r>
    </w:p>
    <w:p w14:paraId="4B690B4B" w14:textId="03A85A22" w:rsidR="00E665DF" w:rsidRDefault="00E665DF" w:rsidP="00FC2731">
      <w:pPr>
        <w:pStyle w:val="ListParagraph"/>
        <w:numPr>
          <w:ilvl w:val="0"/>
          <w:numId w:val="1"/>
        </w:numPr>
        <w:spacing w:line="276" w:lineRule="auto"/>
      </w:pPr>
      <w:bookmarkStart w:id="33" w:name="_Toc220506913"/>
      <w:r w:rsidRPr="00FC2731">
        <w:rPr>
          <w:rStyle w:val="Heading2Char"/>
        </w:rPr>
        <w:t>Trump announces de-escalation of immigration crackdown in Minnesota</w:t>
      </w:r>
      <w:bookmarkEnd w:id="33"/>
      <w:r w:rsidR="00FC2731">
        <w:t xml:space="preserve"> - </w:t>
      </w:r>
      <w:hyperlink r:id="rId29" w:history="1">
        <w:r w:rsidRPr="00FC2731">
          <w:rPr>
            <w:rStyle w:val="Hyperlink"/>
          </w:rPr>
          <w:t>CGTN</w:t>
        </w:r>
      </w:hyperlink>
    </w:p>
    <w:p w14:paraId="78B9056E" w14:textId="72F3633A" w:rsidR="00E665DF" w:rsidRDefault="00E665DF" w:rsidP="00E665DF">
      <w:pPr>
        <w:spacing w:line="276" w:lineRule="auto"/>
      </w:pPr>
      <w:r>
        <w:t>U.S. President Donald Trump announced on Tuesday that his administration will de-escalate its immigration crackdown in Minnesota.</w:t>
      </w:r>
      <w:r w:rsidR="00FC2731">
        <w:t xml:space="preserve"> </w:t>
      </w:r>
      <w:r>
        <w:t xml:space="preserve">"We're going to de-escalate a little bit," Trump said in a recent interview with Fox News. </w:t>
      </w:r>
      <w:r w:rsidR="00FC2731">
        <w:t xml:space="preserve"> </w:t>
      </w:r>
      <w:r>
        <w:t>Following the recent killing of Alex Pretti, who was shot to death by an Immigration and Customs Enforcement (ICE) agent, public backlash and political pushback sprang forth in the U.S. Former U.S. President Joe Biden condemned the recent violent shootings by ICE agents in Minnesota. "We are not a nation that guns down our citizens in the street. We are not a nation that allows our citizens to be brutalized for exercising their constitutional rights. We are not a nation that tramples the fourth amendment and tolerates our neighbors being terrorized."</w:t>
      </w:r>
      <w:r>
        <w:t xml:space="preserve"> </w:t>
      </w:r>
      <w:r>
        <w:t>Calling for the end of violent acts by the federal agents, Biden said, "Violence and terror have no place in the United States of America, especially when it's our own government targeting American citizens."</w:t>
      </w:r>
    </w:p>
    <w:p w14:paraId="6F1C25CC" w14:textId="497A0184" w:rsidR="004B7357" w:rsidRDefault="004B7357" w:rsidP="004B7357">
      <w:pPr>
        <w:pStyle w:val="ListParagraph"/>
        <w:numPr>
          <w:ilvl w:val="0"/>
          <w:numId w:val="1"/>
        </w:numPr>
        <w:spacing w:line="276" w:lineRule="auto"/>
      </w:pPr>
      <w:bookmarkStart w:id="34" w:name="_Toc220506914"/>
      <w:r w:rsidRPr="004B7357">
        <w:rPr>
          <w:rStyle w:val="Heading2Char"/>
        </w:rPr>
        <w:t>Trump warns Iraq against re-electing Nouri al-Maliki</w:t>
      </w:r>
      <w:bookmarkEnd w:id="34"/>
      <w:r>
        <w:t xml:space="preserve"> – </w:t>
      </w:r>
      <w:hyperlink r:id="rId30" w:history="1">
        <w:r w:rsidRPr="004B7357">
          <w:rPr>
            <w:rStyle w:val="Hyperlink"/>
          </w:rPr>
          <w:t>Middle East Monitor</w:t>
        </w:r>
      </w:hyperlink>
    </w:p>
    <w:p w14:paraId="44F54187" w14:textId="2AC86ADE" w:rsidR="004B7357" w:rsidRDefault="004B7357" w:rsidP="004B7357">
      <w:pPr>
        <w:spacing w:line="276" w:lineRule="auto"/>
      </w:pPr>
      <w:r>
        <w:t>US President Donald Trump warned on Tuesday that the United States would stop supporting Iraq if former Prime Minister Nouri al-Maliki, backed by pro-Iranian Shia parties, returned to power.</w:t>
      </w:r>
      <w:r>
        <w:t xml:space="preserve"> </w:t>
      </w:r>
      <w:r>
        <w:t>Trump wrote on his platform, Truth Social, that “Because of his insane policies and ideologies, if elected, the United States of America will no longer help Iraq.” He urged Iraq not to choose al-Maliki as prime minister, saying</w:t>
      </w:r>
      <w:r w:rsidR="00D4456E">
        <w:t>: “</w:t>
      </w:r>
      <w:r>
        <w:t>Last time Maliki was in power, the Country descended into poverty and total chaos. That should not be allowed to happen again.”</w:t>
      </w:r>
      <w:r>
        <w:t xml:space="preserve"> </w:t>
      </w:r>
      <w:r>
        <w:t>Trump added that “if we are not there to help, Iraq has ZERO chance of Success, Prosperity, or Freedom. MAKE IRAQ GREAT AGAIN.</w:t>
      </w:r>
    </w:p>
    <w:p w14:paraId="51B84464" w14:textId="031A0072" w:rsidR="00D4456E" w:rsidRDefault="00D4456E" w:rsidP="00D4456E">
      <w:pPr>
        <w:pStyle w:val="ListParagraph"/>
        <w:numPr>
          <w:ilvl w:val="0"/>
          <w:numId w:val="1"/>
        </w:numPr>
        <w:spacing w:line="276" w:lineRule="auto"/>
      </w:pPr>
      <w:bookmarkStart w:id="35" w:name="_Toc220506915"/>
      <w:r w:rsidRPr="00D4456E">
        <w:rPr>
          <w:rStyle w:val="Heading2Char"/>
        </w:rPr>
        <w:t>Cuba will be failing pretty soon: Trump</w:t>
      </w:r>
      <w:bookmarkEnd w:id="35"/>
      <w:r>
        <w:t xml:space="preserve"> – </w:t>
      </w:r>
      <w:hyperlink r:id="rId31" w:history="1">
        <w:r w:rsidRPr="00D4456E">
          <w:rPr>
            <w:rStyle w:val="Hyperlink"/>
          </w:rPr>
          <w:t>Middle East Monitor</w:t>
        </w:r>
      </w:hyperlink>
    </w:p>
    <w:p w14:paraId="75E3793C" w14:textId="6FE65A28" w:rsidR="00D4456E" w:rsidRDefault="00D4456E" w:rsidP="00D4456E">
      <w:pPr>
        <w:spacing w:line="276" w:lineRule="auto"/>
      </w:pPr>
      <w:r>
        <w:t>US President Donald Trump said Tuesday that Cuba “will be failing pretty soon” as it loses critical financial and energy support previously provided by Venezuela, Anadolu reports.</w:t>
      </w:r>
      <w:r>
        <w:t xml:space="preserve"> </w:t>
      </w:r>
      <w:r>
        <w:t xml:space="preserve">“Cuba will be failing </w:t>
      </w:r>
      <w:proofErr w:type="gramStart"/>
      <w:r>
        <w:t>pretty soon</w:t>
      </w:r>
      <w:proofErr w:type="gramEnd"/>
      <w:r>
        <w:t>. Cuba is really a nation that’s very close to failing,” he told reporters in the state of Iowa.</w:t>
      </w:r>
      <w:r>
        <w:t xml:space="preserve"> </w:t>
      </w:r>
      <w:r>
        <w:t>Trump said Cuba “got their money from Venezuela.”</w:t>
      </w:r>
      <w:r>
        <w:t xml:space="preserve"> </w:t>
      </w:r>
      <w:proofErr w:type="gramStart"/>
      <w:r>
        <w:t>“</w:t>
      </w:r>
      <w:proofErr w:type="gramEnd"/>
      <w:r>
        <w:t>They got their oil from Venezuela. They’re not getting that anymore,” he added.</w:t>
      </w:r>
    </w:p>
    <w:p w14:paraId="5F27D3FA" w14:textId="77777777" w:rsidR="00F56CB8" w:rsidRDefault="00F56CB8">
      <w:pPr>
        <w:spacing w:line="276" w:lineRule="auto"/>
      </w:pPr>
    </w:p>
    <w:p w14:paraId="15FC0A52" w14:textId="77777777" w:rsidR="00F56CB8" w:rsidRDefault="00F56CB8">
      <w:pPr>
        <w:spacing w:line="276" w:lineRule="auto"/>
      </w:pPr>
    </w:p>
    <w:sectPr w:rsidR="00F56CB8">
      <w:footerReference w:type="default" r:id="rId32"/>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5906D5" w14:textId="77777777" w:rsidR="00616AE1" w:rsidRDefault="00616AE1">
      <w:pPr>
        <w:spacing w:line="240" w:lineRule="auto"/>
      </w:pPr>
      <w:r>
        <w:separator/>
      </w:r>
    </w:p>
  </w:endnote>
  <w:endnote w:type="continuationSeparator" w:id="0">
    <w:p w14:paraId="7E88135F" w14:textId="77777777" w:rsidR="00616AE1" w:rsidRDefault="00616AE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1094A4" w14:textId="7BAE8BAE" w:rsidR="00F56CB8" w:rsidRDefault="0031092A">
    <w:pPr>
      <w:pStyle w:val="Footer"/>
      <w:rPr>
        <w:lang w:val="en-GB"/>
      </w:rPr>
    </w:pPr>
    <w:r>
      <w:rPr>
        <w:noProof/>
      </w:rPr>
      <mc:AlternateContent>
        <mc:Choice Requires="wps">
          <w:drawing>
            <wp:anchor distT="0" distB="0" distL="114300" distR="114300" simplePos="0" relativeHeight="251658240" behindDoc="0" locked="0" layoutInCell="1" allowOverlap="1" wp14:anchorId="111377C1" wp14:editId="32E5DB57">
              <wp:simplePos x="0" y="0"/>
              <wp:positionH relativeFrom="margin">
                <wp:posOffset>4695825</wp:posOffset>
              </wp:positionH>
              <wp:positionV relativeFrom="paragraph">
                <wp:posOffset>-4445</wp:posOffset>
              </wp:positionV>
              <wp:extent cx="790575" cy="243205"/>
              <wp:effectExtent l="0" t="0" r="9525" b="0"/>
              <wp:wrapNone/>
              <wp:docPr id="335874966" name="Text Box 1"/>
              <wp:cNvGraphicFramePr/>
              <a:graphic xmlns:a="http://schemas.openxmlformats.org/drawingml/2006/main">
                <a:graphicData uri="http://schemas.microsoft.com/office/word/2010/wordprocessingShape">
                  <wps:wsp>
                    <wps:cNvSpPr txBox="1"/>
                    <wps:spPr>
                      <a:xfrm>
                        <a:off x="0" y="0"/>
                        <a:ext cx="790575" cy="2432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1C633C" w14:textId="77777777" w:rsidR="00F56CB8" w:rsidRDefault="0031092A">
                          <w:pPr>
                            <w:pStyle w:val="Footer"/>
                          </w:pP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rsidR="00F56CB8">
                              <w:t>3</w:t>
                            </w:r>
                          </w:fldSimple>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type w14:anchorId="111377C1" id="_x0000_t202" coordsize="21600,21600" o:spt="202" path="m,l,21600r21600,l21600,xe">
              <v:stroke joinstyle="miter"/>
              <v:path gradientshapeok="t" o:connecttype="rect"/>
            </v:shapetype>
            <v:shape id="Text Box 1" o:spid="_x0000_s1026" type="#_x0000_t202" style="position:absolute;margin-left:369.75pt;margin-top:-.35pt;width:62.25pt;height:19.15pt;z-index:25165824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" filled="f" stroked="f" strokeweight=".5pt">
              <v:textbox style="mso-fit-shape-to-text:t" inset="0,0,0,0">
                <w:txbxContent>
                  <w:p w14:paraId="371C633C" w14:textId="77777777" w:rsidR="00F56CB8" w:rsidRDefault="0031092A">
                    <w:pPr>
                      <w:pStyle w:val="Footer"/>
                    </w:pP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rsidR="00F56CB8">
                        <w:t>3</w:t>
                      </w:r>
                    </w:fldSimple>
                  </w:p>
                </w:txbxContent>
              </v:textbox>
              <w10:wrap anchorx="margin"/>
            </v:shape>
          </w:pict>
        </mc:Fallback>
      </mc:AlternateContent>
    </w:r>
    <w:r>
      <w:t>News Highlights –</w:t>
    </w:r>
    <w:r>
      <w:rPr>
        <w:lang w:val="en-GB"/>
      </w:rPr>
      <w:t xml:space="preserve"> </w:t>
    </w:r>
    <w:r w:rsidR="00813451">
      <w:rPr>
        <w:lang w:val="en-GB"/>
      </w:rPr>
      <w:t xml:space="preserve">January </w:t>
    </w:r>
    <w:r w:rsidR="00B64E95">
      <w:rPr>
        <w:lang w:val="en-GB"/>
      </w:rPr>
      <w:t>2</w:t>
    </w:r>
    <w:r w:rsidR="000512E0">
      <w:rPr>
        <w:lang w:val="en-GB"/>
      </w:rPr>
      <w:t>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0411C8" w14:textId="77777777" w:rsidR="00616AE1" w:rsidRDefault="00616AE1">
      <w:pPr>
        <w:spacing w:after="0"/>
      </w:pPr>
      <w:r>
        <w:separator/>
      </w:r>
    </w:p>
  </w:footnote>
  <w:footnote w:type="continuationSeparator" w:id="0">
    <w:p w14:paraId="03097152" w14:textId="77777777" w:rsidR="00616AE1" w:rsidRDefault="00616AE1">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2A73AFC"/>
    <w:multiLevelType w:val="hybridMultilevel"/>
    <w:tmpl w:val="81784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106339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6B00"/>
    <w:rsid w:val="000015F5"/>
    <w:rsid w:val="00002B88"/>
    <w:rsid w:val="00003FD9"/>
    <w:rsid w:val="00016298"/>
    <w:rsid w:val="000174CF"/>
    <w:rsid w:val="00021613"/>
    <w:rsid w:val="00032144"/>
    <w:rsid w:val="00032867"/>
    <w:rsid w:val="00042B2A"/>
    <w:rsid w:val="000512E0"/>
    <w:rsid w:val="00051F1E"/>
    <w:rsid w:val="00055C0B"/>
    <w:rsid w:val="00085FDD"/>
    <w:rsid w:val="00092022"/>
    <w:rsid w:val="000A4BBC"/>
    <w:rsid w:val="000B27C3"/>
    <w:rsid w:val="000B5DE9"/>
    <w:rsid w:val="000C482B"/>
    <w:rsid w:val="000F74A2"/>
    <w:rsid w:val="00114165"/>
    <w:rsid w:val="00116973"/>
    <w:rsid w:val="00117A94"/>
    <w:rsid w:val="00150DBC"/>
    <w:rsid w:val="00171D3F"/>
    <w:rsid w:val="0017786B"/>
    <w:rsid w:val="0019110A"/>
    <w:rsid w:val="001D2965"/>
    <w:rsid w:val="001D2B81"/>
    <w:rsid w:val="001E0C8A"/>
    <w:rsid w:val="001E5757"/>
    <w:rsid w:val="001F70C3"/>
    <w:rsid w:val="00213FED"/>
    <w:rsid w:val="00236C94"/>
    <w:rsid w:val="00242B08"/>
    <w:rsid w:val="00242D03"/>
    <w:rsid w:val="00250C0C"/>
    <w:rsid w:val="00253FB3"/>
    <w:rsid w:val="00274F7C"/>
    <w:rsid w:val="002809A6"/>
    <w:rsid w:val="00287CF1"/>
    <w:rsid w:val="002960E0"/>
    <w:rsid w:val="002A783D"/>
    <w:rsid w:val="002B138D"/>
    <w:rsid w:val="002B48C9"/>
    <w:rsid w:val="002D6D10"/>
    <w:rsid w:val="002F6815"/>
    <w:rsid w:val="00303E88"/>
    <w:rsid w:val="003051C3"/>
    <w:rsid w:val="0030535E"/>
    <w:rsid w:val="0031092A"/>
    <w:rsid w:val="00314B0E"/>
    <w:rsid w:val="003162D8"/>
    <w:rsid w:val="00334888"/>
    <w:rsid w:val="003455D2"/>
    <w:rsid w:val="00346168"/>
    <w:rsid w:val="00346325"/>
    <w:rsid w:val="00363288"/>
    <w:rsid w:val="00364082"/>
    <w:rsid w:val="0036609A"/>
    <w:rsid w:val="003703B2"/>
    <w:rsid w:val="003A44C7"/>
    <w:rsid w:val="003B0888"/>
    <w:rsid w:val="003B41DB"/>
    <w:rsid w:val="003B5014"/>
    <w:rsid w:val="003C005C"/>
    <w:rsid w:val="003D4713"/>
    <w:rsid w:val="003E5CB7"/>
    <w:rsid w:val="003F3A8D"/>
    <w:rsid w:val="003F4A8B"/>
    <w:rsid w:val="00403959"/>
    <w:rsid w:val="004214D3"/>
    <w:rsid w:val="00424C39"/>
    <w:rsid w:val="004342D0"/>
    <w:rsid w:val="004545ED"/>
    <w:rsid w:val="00483211"/>
    <w:rsid w:val="00495F3F"/>
    <w:rsid w:val="004A194A"/>
    <w:rsid w:val="004B7357"/>
    <w:rsid w:val="004D40B1"/>
    <w:rsid w:val="004E0CF6"/>
    <w:rsid w:val="004E773D"/>
    <w:rsid w:val="005043C6"/>
    <w:rsid w:val="00510643"/>
    <w:rsid w:val="00514643"/>
    <w:rsid w:val="0053172D"/>
    <w:rsid w:val="0054057C"/>
    <w:rsid w:val="00544E17"/>
    <w:rsid w:val="00580136"/>
    <w:rsid w:val="005854F2"/>
    <w:rsid w:val="005A490F"/>
    <w:rsid w:val="005A7C14"/>
    <w:rsid w:val="005B6A1D"/>
    <w:rsid w:val="005C0C8F"/>
    <w:rsid w:val="005D0013"/>
    <w:rsid w:val="005E3F9A"/>
    <w:rsid w:val="00610C13"/>
    <w:rsid w:val="00616AE1"/>
    <w:rsid w:val="00616C45"/>
    <w:rsid w:val="00647295"/>
    <w:rsid w:val="00650371"/>
    <w:rsid w:val="006609F1"/>
    <w:rsid w:val="00686FA4"/>
    <w:rsid w:val="00691D5D"/>
    <w:rsid w:val="006B06DF"/>
    <w:rsid w:val="006B5721"/>
    <w:rsid w:val="006C1AE4"/>
    <w:rsid w:val="006D5675"/>
    <w:rsid w:val="00707705"/>
    <w:rsid w:val="00715694"/>
    <w:rsid w:val="00740D82"/>
    <w:rsid w:val="007476D7"/>
    <w:rsid w:val="007564D6"/>
    <w:rsid w:val="00761366"/>
    <w:rsid w:val="0076475F"/>
    <w:rsid w:val="00766114"/>
    <w:rsid w:val="00782C09"/>
    <w:rsid w:val="0079337A"/>
    <w:rsid w:val="00796C33"/>
    <w:rsid w:val="00797328"/>
    <w:rsid w:val="007A775E"/>
    <w:rsid w:val="007D740A"/>
    <w:rsid w:val="007F4EDA"/>
    <w:rsid w:val="007F6457"/>
    <w:rsid w:val="008130BB"/>
    <w:rsid w:val="00813451"/>
    <w:rsid w:val="00813732"/>
    <w:rsid w:val="00814D06"/>
    <w:rsid w:val="008643A9"/>
    <w:rsid w:val="008A14B5"/>
    <w:rsid w:val="008C23F3"/>
    <w:rsid w:val="008C69BB"/>
    <w:rsid w:val="008D013C"/>
    <w:rsid w:val="008D280B"/>
    <w:rsid w:val="008E4449"/>
    <w:rsid w:val="008E5131"/>
    <w:rsid w:val="008F1F9D"/>
    <w:rsid w:val="00936B74"/>
    <w:rsid w:val="009711F0"/>
    <w:rsid w:val="009D5135"/>
    <w:rsid w:val="009E604B"/>
    <w:rsid w:val="009F75E1"/>
    <w:rsid w:val="009F7CC3"/>
    <w:rsid w:val="00A048AD"/>
    <w:rsid w:val="00A05BF8"/>
    <w:rsid w:val="00A12237"/>
    <w:rsid w:val="00A2001B"/>
    <w:rsid w:val="00A21F1E"/>
    <w:rsid w:val="00A24802"/>
    <w:rsid w:val="00A259EA"/>
    <w:rsid w:val="00A3419A"/>
    <w:rsid w:val="00A521D2"/>
    <w:rsid w:val="00A52265"/>
    <w:rsid w:val="00A75579"/>
    <w:rsid w:val="00A83B6B"/>
    <w:rsid w:val="00AB79B0"/>
    <w:rsid w:val="00AC0B87"/>
    <w:rsid w:val="00AC6D32"/>
    <w:rsid w:val="00AD4B6F"/>
    <w:rsid w:val="00AE16A2"/>
    <w:rsid w:val="00AE4E17"/>
    <w:rsid w:val="00AF6094"/>
    <w:rsid w:val="00AF67F1"/>
    <w:rsid w:val="00AF6B00"/>
    <w:rsid w:val="00B0420C"/>
    <w:rsid w:val="00B16DE0"/>
    <w:rsid w:val="00B64E95"/>
    <w:rsid w:val="00B81219"/>
    <w:rsid w:val="00B91C0B"/>
    <w:rsid w:val="00BD32FE"/>
    <w:rsid w:val="00BD65CE"/>
    <w:rsid w:val="00BE0152"/>
    <w:rsid w:val="00BE40E5"/>
    <w:rsid w:val="00BF029B"/>
    <w:rsid w:val="00BF0C27"/>
    <w:rsid w:val="00BF6A2C"/>
    <w:rsid w:val="00C06272"/>
    <w:rsid w:val="00C40B72"/>
    <w:rsid w:val="00C7007F"/>
    <w:rsid w:val="00C75DA5"/>
    <w:rsid w:val="00CA3B84"/>
    <w:rsid w:val="00CA70CA"/>
    <w:rsid w:val="00CB4022"/>
    <w:rsid w:val="00CE4A55"/>
    <w:rsid w:val="00CF5ACE"/>
    <w:rsid w:val="00CF771E"/>
    <w:rsid w:val="00D02C0E"/>
    <w:rsid w:val="00D13543"/>
    <w:rsid w:val="00D15F74"/>
    <w:rsid w:val="00D34FDE"/>
    <w:rsid w:val="00D36BE9"/>
    <w:rsid w:val="00D4456E"/>
    <w:rsid w:val="00D44699"/>
    <w:rsid w:val="00D54BFE"/>
    <w:rsid w:val="00D6488E"/>
    <w:rsid w:val="00D66ACB"/>
    <w:rsid w:val="00D9258A"/>
    <w:rsid w:val="00D94043"/>
    <w:rsid w:val="00D9424D"/>
    <w:rsid w:val="00DA6F19"/>
    <w:rsid w:val="00DB23AD"/>
    <w:rsid w:val="00DC7588"/>
    <w:rsid w:val="00DD33ED"/>
    <w:rsid w:val="00DD3C17"/>
    <w:rsid w:val="00DD3C59"/>
    <w:rsid w:val="00DD6EB3"/>
    <w:rsid w:val="00DD7008"/>
    <w:rsid w:val="00DE43E2"/>
    <w:rsid w:val="00DF2033"/>
    <w:rsid w:val="00DF241C"/>
    <w:rsid w:val="00E0528A"/>
    <w:rsid w:val="00E64B16"/>
    <w:rsid w:val="00E64E61"/>
    <w:rsid w:val="00E665DF"/>
    <w:rsid w:val="00EA52E1"/>
    <w:rsid w:val="00EE6665"/>
    <w:rsid w:val="00F050E4"/>
    <w:rsid w:val="00F3115C"/>
    <w:rsid w:val="00F31408"/>
    <w:rsid w:val="00F31C6D"/>
    <w:rsid w:val="00F545DA"/>
    <w:rsid w:val="00F56CB8"/>
    <w:rsid w:val="00F635A6"/>
    <w:rsid w:val="00F644A4"/>
    <w:rsid w:val="00F71035"/>
    <w:rsid w:val="00FC2731"/>
    <w:rsid w:val="00FD7496"/>
    <w:rsid w:val="00FE4646"/>
    <w:rsid w:val="02465C6E"/>
    <w:rsid w:val="03155609"/>
    <w:rsid w:val="03BD0180"/>
    <w:rsid w:val="04E47A4A"/>
    <w:rsid w:val="0507170E"/>
    <w:rsid w:val="06870B46"/>
    <w:rsid w:val="08057217"/>
    <w:rsid w:val="082A6FA6"/>
    <w:rsid w:val="08A66900"/>
    <w:rsid w:val="0BCD220D"/>
    <w:rsid w:val="0E66097C"/>
    <w:rsid w:val="0EBC084F"/>
    <w:rsid w:val="0EF05944"/>
    <w:rsid w:val="123267B2"/>
    <w:rsid w:val="13800188"/>
    <w:rsid w:val="1461586F"/>
    <w:rsid w:val="17123F41"/>
    <w:rsid w:val="17930AD8"/>
    <w:rsid w:val="18EF75D8"/>
    <w:rsid w:val="19277122"/>
    <w:rsid w:val="19CE6A7A"/>
    <w:rsid w:val="1A530291"/>
    <w:rsid w:val="1A597455"/>
    <w:rsid w:val="1A6E257E"/>
    <w:rsid w:val="1B5C1805"/>
    <w:rsid w:val="1BD000FF"/>
    <w:rsid w:val="1CD77CF3"/>
    <w:rsid w:val="1D6C2B8D"/>
    <w:rsid w:val="1DA54E9A"/>
    <w:rsid w:val="1DA67E3A"/>
    <w:rsid w:val="1DF375B7"/>
    <w:rsid w:val="1EFE7AF5"/>
    <w:rsid w:val="224465AF"/>
    <w:rsid w:val="22781BD3"/>
    <w:rsid w:val="22E00B00"/>
    <w:rsid w:val="23493A04"/>
    <w:rsid w:val="24001757"/>
    <w:rsid w:val="246C2349"/>
    <w:rsid w:val="2695760A"/>
    <w:rsid w:val="27FC35AE"/>
    <w:rsid w:val="28DD085E"/>
    <w:rsid w:val="31B56A09"/>
    <w:rsid w:val="324F4CE8"/>
    <w:rsid w:val="32F1202D"/>
    <w:rsid w:val="36ED01B1"/>
    <w:rsid w:val="3D037EF0"/>
    <w:rsid w:val="3FC86C6F"/>
    <w:rsid w:val="3FFF1FDA"/>
    <w:rsid w:val="42D66C73"/>
    <w:rsid w:val="447D76AA"/>
    <w:rsid w:val="44C248CA"/>
    <w:rsid w:val="44D05498"/>
    <w:rsid w:val="457F52EB"/>
    <w:rsid w:val="45ED6AF1"/>
    <w:rsid w:val="46A81F7A"/>
    <w:rsid w:val="4A402EB8"/>
    <w:rsid w:val="4C124E49"/>
    <w:rsid w:val="4F8F445F"/>
    <w:rsid w:val="4FAF3A87"/>
    <w:rsid w:val="5054149A"/>
    <w:rsid w:val="518F1FA5"/>
    <w:rsid w:val="52337025"/>
    <w:rsid w:val="547D43D2"/>
    <w:rsid w:val="566810BD"/>
    <w:rsid w:val="569D47F1"/>
    <w:rsid w:val="57E8270B"/>
    <w:rsid w:val="5A63316B"/>
    <w:rsid w:val="5CAE4405"/>
    <w:rsid w:val="5DD616B8"/>
    <w:rsid w:val="5E45271F"/>
    <w:rsid w:val="60B552DC"/>
    <w:rsid w:val="63A54F9A"/>
    <w:rsid w:val="64233011"/>
    <w:rsid w:val="65CE1A18"/>
    <w:rsid w:val="674D0172"/>
    <w:rsid w:val="67B13CF4"/>
    <w:rsid w:val="69EA7AAD"/>
    <w:rsid w:val="6C490915"/>
    <w:rsid w:val="6D7A4A5A"/>
    <w:rsid w:val="6EC25725"/>
    <w:rsid w:val="739A616A"/>
    <w:rsid w:val="73E30541"/>
    <w:rsid w:val="74A277E7"/>
    <w:rsid w:val="75C7198D"/>
    <w:rsid w:val="76A15964"/>
    <w:rsid w:val="78D95A78"/>
    <w:rsid w:val="799B5BA7"/>
    <w:rsid w:val="7BC00C86"/>
    <w:rsid w:val="7BCF720A"/>
    <w:rsid w:val="7D6871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4ED3DE"/>
  <w15:docId w15:val="{56E029D3-4857-4DEB-B4CC-EA2453909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jc w:val="both"/>
    </w:pPr>
    <w:rPr>
      <w:rFonts w:eastAsiaTheme="minorEastAsia" w:cstheme="minorBidi"/>
      <w:sz w:val="24"/>
      <w:szCs w:val="22"/>
      <w:lang w:val="en-US" w:eastAsia="en-US"/>
    </w:rPr>
  </w:style>
  <w:style w:type="paragraph" w:styleId="Heading1">
    <w:name w:val="heading 1"/>
    <w:basedOn w:val="Normal"/>
    <w:next w:val="Normal"/>
    <w:link w:val="Heading1Char"/>
    <w:uiPriority w:val="9"/>
    <w:qFormat/>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pPr>
      <w:keepNext/>
      <w:keepLines/>
      <w:spacing w:before="260" w:after="260" w:line="416" w:lineRule="auto"/>
      <w:outlineLvl w:val="1"/>
    </w:pPr>
    <w:rPr>
      <w:b/>
      <w:bCs/>
      <w:szCs w:val="32"/>
    </w:rPr>
  </w:style>
  <w:style w:type="paragraph" w:styleId="Heading3">
    <w:name w:val="heading 3"/>
    <w:basedOn w:val="Normal"/>
    <w:next w:val="Normal"/>
    <w:link w:val="Heading3Char"/>
    <w:uiPriority w:val="9"/>
    <w:semiHidden/>
    <w:unhideWhenUsed/>
    <w:qFormat/>
    <w:pPr>
      <w:keepNext/>
      <w:keepLines/>
      <w:spacing w:before="260" w:after="260" w:line="416" w:lineRule="auto"/>
      <w:outlineLvl w:val="2"/>
    </w:pPr>
    <w:rPr>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Tahoma" w:hAnsi="Tahoma" w:cs="Tahoma"/>
      <w:sz w:val="16"/>
      <w:szCs w:val="16"/>
    </w:rPr>
  </w:style>
  <w:style w:type="paragraph" w:styleId="Footer">
    <w:name w:val="footer"/>
    <w:basedOn w:val="Normal"/>
    <w:uiPriority w:val="99"/>
    <w:unhideWhenUsed/>
    <w:qFormat/>
    <w:pPr>
      <w:tabs>
        <w:tab w:val="center" w:pos="4153"/>
        <w:tab w:val="right" w:pos="8306"/>
      </w:tabs>
      <w:snapToGrid w:val="0"/>
      <w:jc w:val="left"/>
    </w:pPr>
    <w:rPr>
      <w:sz w:val="18"/>
      <w:szCs w:val="18"/>
    </w:rPr>
  </w:style>
  <w:style w:type="paragraph" w:styleId="Header">
    <w:name w:val="header"/>
    <w:basedOn w:val="Normal"/>
    <w:uiPriority w:val="99"/>
    <w:unhideWhenUsed/>
    <w:qFormat/>
    <w:pPr>
      <w:tabs>
        <w:tab w:val="center" w:pos="4153"/>
        <w:tab w:val="right" w:pos="8306"/>
      </w:tabs>
      <w:snapToGrid w:val="0"/>
    </w:pPr>
    <w:rPr>
      <w:sz w:val="18"/>
      <w:szCs w:val="18"/>
    </w:rPr>
  </w:style>
  <w:style w:type="character" w:styleId="Hyperlink">
    <w:name w:val="Hyperlink"/>
    <w:basedOn w:val="DefaultParagraphFont"/>
    <w:uiPriority w:val="99"/>
    <w:unhideWhenUsed/>
    <w:qFormat/>
    <w:rPr>
      <w:color w:val="0000FF" w:themeColor="hyperlink"/>
      <w:u w:val="single"/>
    </w:rPr>
  </w:style>
  <w:style w:type="paragraph" w:styleId="NormalWeb">
    <w:name w:val="Normal (Web)"/>
    <w:uiPriority w:val="99"/>
    <w:semiHidden/>
    <w:unhideWhenUsed/>
    <w:qFormat/>
    <w:pPr>
      <w:spacing w:beforeAutospacing="1" w:afterAutospacing="1"/>
    </w:pPr>
    <w:rPr>
      <w:sz w:val="24"/>
      <w:szCs w:val="24"/>
      <w:lang w:val="en-US" w:eastAsia="zh-CN"/>
    </w:rPr>
  </w:style>
  <w:style w:type="paragraph" w:styleId="Title">
    <w:name w:val="Title"/>
    <w:basedOn w:val="Normal"/>
    <w:next w:val="Normal"/>
    <w:link w:val="TitleChar"/>
    <w:uiPriority w:val="10"/>
    <w:qFormat/>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paragraph" w:styleId="TOC1">
    <w:name w:val="toc 1"/>
    <w:basedOn w:val="Normal"/>
    <w:next w:val="Normal"/>
    <w:uiPriority w:val="39"/>
    <w:qFormat/>
  </w:style>
  <w:style w:type="paragraph" w:styleId="TOC2">
    <w:name w:val="toc 2"/>
    <w:basedOn w:val="Normal"/>
    <w:next w:val="Normal"/>
    <w:uiPriority w:val="39"/>
    <w:qFormat/>
    <w:pPr>
      <w:ind w:leftChars="200" w:left="420"/>
    </w:pPr>
  </w:style>
  <w:style w:type="character" w:customStyle="1" w:styleId="Heading2Char">
    <w:name w:val="Heading 2 Char"/>
    <w:basedOn w:val="DefaultParagraphFont"/>
    <w:link w:val="Heading2"/>
    <w:qFormat/>
    <w:rPr>
      <w:rFonts w:ascii="Times New Roman" w:eastAsiaTheme="minorEastAsia" w:hAnsi="Times New Roman"/>
      <w:b/>
      <w:bCs/>
      <w:sz w:val="24"/>
      <w:szCs w:val="32"/>
    </w:rPr>
  </w:style>
  <w:style w:type="character" w:customStyle="1" w:styleId="TitleChar">
    <w:name w:val="Title Char"/>
    <w:basedOn w:val="DefaultParagraphFont"/>
    <w:link w:val="Title"/>
    <w:uiPriority w:val="10"/>
    <w:qFormat/>
    <w:rPr>
      <w:rFonts w:asciiTheme="majorHAnsi" w:eastAsiaTheme="majorEastAsia" w:hAnsiTheme="majorHAnsi" w:cstheme="majorBidi"/>
      <w:color w:val="17365D" w:themeColor="text2" w:themeShade="BF"/>
      <w:spacing w:val="5"/>
      <w:kern w:val="28"/>
      <w:sz w:val="52"/>
      <w:szCs w:val="52"/>
    </w:rPr>
  </w:style>
  <w:style w:type="table" w:customStyle="1" w:styleId="TableGrid1">
    <w:name w:val="Table Grid1"/>
    <w:basedOn w:val="TableNormal"/>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BalloonTextChar">
    <w:name w:val="Balloon Text Char"/>
    <w:basedOn w:val="DefaultParagraphFont"/>
    <w:link w:val="BalloonText"/>
    <w:uiPriority w:val="99"/>
    <w:semiHidden/>
    <w:qFormat/>
    <w:rPr>
      <w:rFonts w:ascii="Tahoma" w:eastAsiaTheme="minorEastAsia" w:hAnsi="Tahoma" w:cs="Tahoma"/>
      <w:sz w:val="16"/>
      <w:szCs w:val="16"/>
    </w:rPr>
  </w:style>
  <w:style w:type="character" w:customStyle="1" w:styleId="Heading1Char">
    <w:name w:val="Heading 1 Char"/>
    <w:basedOn w:val="DefaultParagraphFont"/>
    <w:link w:val="Heading1"/>
    <w:uiPriority w:val="9"/>
    <w:qFormat/>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pPr>
      <w:ind w:left="720"/>
      <w:contextualSpacing/>
    </w:pPr>
  </w:style>
  <w:style w:type="character" w:customStyle="1" w:styleId="Heading3Char">
    <w:name w:val="Heading 3 Char"/>
    <w:link w:val="Heading3"/>
    <w:qFormat/>
    <w:rPr>
      <w:b/>
      <w:bCs/>
      <w:sz w:val="32"/>
      <w:szCs w:val="32"/>
    </w:rPr>
  </w:style>
  <w:style w:type="character" w:styleId="UnresolvedMention">
    <w:name w:val="Unresolved Mention"/>
    <w:basedOn w:val="DefaultParagraphFont"/>
    <w:uiPriority w:val="99"/>
    <w:semiHidden/>
    <w:unhideWhenUsed/>
    <w:rsid w:val="00BF0C2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www.fanamc.com/english/u-s-deputy-secretary-of-state-says-u-s-ethiopia-cooperation-essential-for-shared-security-and-prosperity/" TargetMode="External"/><Relationship Id="rId18" Type="http://schemas.openxmlformats.org/officeDocument/2006/relationships/hyperlink" Target="https://sudantribune.com/article/309901" TargetMode="External"/><Relationship Id="rId26" Type="http://schemas.openxmlformats.org/officeDocument/2006/relationships/hyperlink" Target="https://news.cgtn.com/news/2026-01-28/Humanitarian-situation-remains-dire-in-Gaza-despite-aid-surge-UN-1KidIN6oWm4/p.html" TargetMode="External"/><Relationship Id="rId3" Type="http://schemas.openxmlformats.org/officeDocument/2006/relationships/styles" Target="styles.xml"/><Relationship Id="rId21" Type="http://schemas.openxmlformats.org/officeDocument/2006/relationships/hyperlink" Target="https://sudantribune.com/article/309887"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fanamc.com/english/endf-chief-of-staff-says-ethiopian-air-force-is-soaring-to-new-heights-through-comprehensive-reform-and-modernization/" TargetMode="External"/><Relationship Id="rId17" Type="http://schemas.openxmlformats.org/officeDocument/2006/relationships/hyperlink" Target="https://addisstandard.com/sudans-army-recaptures-key-area-near-ethiopian-border-from-rsf/" TargetMode="External"/><Relationship Id="rId25" Type="http://schemas.openxmlformats.org/officeDocument/2006/relationships/hyperlink" Target="https://www.middleeastmonitor.com/20260127-israel-govt-tells-supreme-court-it-will-not-allow-gaza-patients-to-receive-treatment-in-west-bank-or-jerusalem/"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hiiraan.com/news4/2026/Jan/204267/uganda_announces_plans_to_withdraw_troops_from_somalia_after_19_years.aspx" TargetMode="External"/><Relationship Id="rId20" Type="http://schemas.openxmlformats.org/officeDocument/2006/relationships/hyperlink" Target="https://sudantribune.com/article/309891" TargetMode="External"/><Relationship Id="rId29" Type="http://schemas.openxmlformats.org/officeDocument/2006/relationships/hyperlink" Target="https://news.cgtn.com/news/2026-01-28/Trump-announces-de-escalation-of-immigration-crackdown-in-Minnesota-1KiergJa036/p.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anamc.com/english/ethiopia-and-u-s-agree-to-deepen-defense-cooperation-and-protect-shared-national-interests/" TargetMode="External"/><Relationship Id="rId24" Type="http://schemas.openxmlformats.org/officeDocument/2006/relationships/hyperlink" Target="https://www.middleeastmonitor.com/20260127-iran-issues-airspace-notice-for-military-drills-near-strait-of-hormuz/"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addisstandard.com/somali-political-groups-announce-formation-of-new-alliance-declare-end-to-engagement-with-federal-government/" TargetMode="External"/><Relationship Id="rId23" Type="http://schemas.openxmlformats.org/officeDocument/2006/relationships/hyperlink" Target="https://www.middleeastmonitor.com/20260128-iran-says-it-is-ready-for-war-but-insists-dialogue-remains-the-preferred-option/" TargetMode="External"/><Relationship Id="rId28" Type="http://schemas.openxmlformats.org/officeDocument/2006/relationships/hyperlink" Target="https://news.cgtn.com/news/2026-01-28/U-S-Iran-intensify-rhetoric-as-another-armada-heads-to-Middle-East-1Kin2Z9hn56/p.html" TargetMode="External"/><Relationship Id="rId10" Type="http://schemas.openxmlformats.org/officeDocument/2006/relationships/hyperlink" Target="https://www.fanamc.com/english/fm-gedion-and-us-deputy-secretary-of-state-discuss-bilateral-regional-matters-of-mutual/" TargetMode="External"/><Relationship Id="rId19" Type="http://schemas.openxmlformats.org/officeDocument/2006/relationships/hyperlink" Target="https://sudantribune.com/article/309894" TargetMode="External"/><Relationship Id="rId31" Type="http://schemas.openxmlformats.org/officeDocument/2006/relationships/hyperlink" Target="https://www.middleeastmonitor.com/20260128-cuba-will-be-failing-pretty-soon-trump/" TargetMode="External"/><Relationship Id="rId4" Type="http://schemas.openxmlformats.org/officeDocument/2006/relationships/settings" Target="settings.xml"/><Relationship Id="rId9" Type="http://schemas.openxmlformats.org/officeDocument/2006/relationships/hyperlink" Target="https://www.fanamc.com/english/84017-2/" TargetMode="External"/><Relationship Id="rId14" Type="http://schemas.openxmlformats.org/officeDocument/2006/relationships/hyperlink" Target="https://www.hiiraan.com/news4/2026/Jan/204276/somalia_chairs_un_security_council_for_first_time_since_1972.aspx" TargetMode="External"/><Relationship Id="rId22" Type="http://schemas.openxmlformats.org/officeDocument/2006/relationships/hyperlink" Target="https://sudantribune.com/article/309882" TargetMode="External"/><Relationship Id="rId27" Type="http://schemas.openxmlformats.org/officeDocument/2006/relationships/hyperlink" Target="https://www.middleeastmonitor.com/20260128-turkish-us-presidents-discuss-syria-gaza-board-of-peace/" TargetMode="External"/><Relationship Id="rId30" Type="http://schemas.openxmlformats.org/officeDocument/2006/relationships/hyperlink" Target="https://www.middleeastmonitor.com/20260128-trump-warns-iraq-against-re-electing-nouri-al-maliki/" TargetMode="External"/><Relationship Id="rId8" Type="http://schemas.openxmlformats.org/officeDocument/2006/relationships/hyperlink" Target="https://addisstandard.com/peace-conference-convened-to-strengthen-tigray-afar-relat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8515</Words>
  <Characters>48536</Characters>
  <Application>Microsoft Office Word</Application>
  <DocSecurity>0</DocSecurity>
  <Lines>404</Lines>
  <Paragraphs>113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Timy</dc:creator>
  <cp:lastModifiedBy>Sitrallah Mohammed</cp:lastModifiedBy>
  <cp:revision>3</cp:revision>
  <dcterms:created xsi:type="dcterms:W3CDTF">2026-01-28T12:35:00Z</dcterms:created>
  <dcterms:modified xsi:type="dcterms:W3CDTF">2026-01-28T12:35:00Z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2057-12.2.0.22549</vt:lpwstr>
  </property>
  <property fmtid="{D5CDD505-2E9C-101B-9397-08002B2CF9AE}" pid="3" name="ICV">
    <vt:lpwstr>21C36CDF46E444CAAD73CDC639905FE0_13</vt:lpwstr>
  </property>
</Properties>
</file>