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DFFD90D"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7564D6">
        <w:rPr>
          <w:rFonts w:ascii="Times New Roman" w:hAnsi="Times New Roman" w:cs="Times New Roman"/>
          <w:sz w:val="40"/>
          <w:szCs w:val="40"/>
        </w:rPr>
        <w:t>Fri</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76475F">
        <w:rPr>
          <w:rFonts w:ascii="Times New Roman" w:hAnsi="Times New Roman" w:cs="Times New Roman"/>
          <w:sz w:val="40"/>
          <w:szCs w:val="40"/>
          <w:lang w:val="en-GB"/>
        </w:rPr>
        <w:t xml:space="preserve">January </w:t>
      </w:r>
      <w:r w:rsidR="00686FA4">
        <w:rPr>
          <w:rFonts w:ascii="Times New Roman" w:hAnsi="Times New Roman" w:cs="Times New Roman"/>
          <w:sz w:val="40"/>
          <w:szCs w:val="40"/>
          <w:lang w:val="en-GB"/>
        </w:rPr>
        <w:t>1</w:t>
      </w:r>
      <w:r w:rsidR="007564D6">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10FD9F84" w14:textId="3FB36990" w:rsidR="00701AC4"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9475400" w:history="1">
            <w:r w:rsidR="00701AC4" w:rsidRPr="00F456B0">
              <w:rPr>
                <w:rStyle w:val="Hyperlink"/>
                <w:rFonts w:eastAsia="DengXian Light" w:cs="Times New Roman"/>
                <w:b/>
                <w:bCs/>
                <w:noProof/>
              </w:rPr>
              <w:t>Ethiopia</w:t>
            </w:r>
            <w:r w:rsidR="00701AC4">
              <w:rPr>
                <w:noProof/>
              </w:rPr>
              <w:tab/>
            </w:r>
            <w:r w:rsidR="00701AC4">
              <w:rPr>
                <w:noProof/>
              </w:rPr>
              <w:fldChar w:fldCharType="begin"/>
            </w:r>
            <w:r w:rsidR="00701AC4">
              <w:rPr>
                <w:noProof/>
              </w:rPr>
              <w:instrText xml:space="preserve"> PAGEREF _Toc219475400 \h </w:instrText>
            </w:r>
            <w:r w:rsidR="00701AC4">
              <w:rPr>
                <w:noProof/>
              </w:rPr>
            </w:r>
            <w:r w:rsidR="00701AC4">
              <w:rPr>
                <w:noProof/>
              </w:rPr>
              <w:fldChar w:fldCharType="separate"/>
            </w:r>
            <w:r w:rsidR="00701AC4">
              <w:rPr>
                <w:noProof/>
              </w:rPr>
              <w:t>3</w:t>
            </w:r>
            <w:r w:rsidR="00701AC4">
              <w:rPr>
                <w:noProof/>
              </w:rPr>
              <w:fldChar w:fldCharType="end"/>
            </w:r>
          </w:hyperlink>
        </w:p>
        <w:p w14:paraId="6CDD4013" w14:textId="5FE6CC62"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01"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EU urges de-escalation between Ethiopia, Eritrea amid Red Sea tensions, rejects Somaliland recognition</w:t>
            </w:r>
            <w:r>
              <w:rPr>
                <w:noProof/>
              </w:rPr>
              <w:tab/>
            </w:r>
            <w:r>
              <w:rPr>
                <w:noProof/>
              </w:rPr>
              <w:fldChar w:fldCharType="begin"/>
            </w:r>
            <w:r>
              <w:rPr>
                <w:noProof/>
              </w:rPr>
              <w:instrText xml:space="preserve"> PAGEREF _Toc219475401 \h </w:instrText>
            </w:r>
            <w:r>
              <w:rPr>
                <w:noProof/>
              </w:rPr>
            </w:r>
            <w:r>
              <w:rPr>
                <w:noProof/>
              </w:rPr>
              <w:fldChar w:fldCharType="separate"/>
            </w:r>
            <w:r>
              <w:rPr>
                <w:noProof/>
              </w:rPr>
              <w:t>3</w:t>
            </w:r>
            <w:r>
              <w:rPr>
                <w:noProof/>
              </w:rPr>
              <w:fldChar w:fldCharType="end"/>
            </w:r>
          </w:hyperlink>
        </w:p>
        <w:p w14:paraId="7EF010C9" w14:textId="7445D82B"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02"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Ethiopian Federal Police allege Eritrean link in ammunition seizure amid tensions</w:t>
            </w:r>
            <w:r>
              <w:rPr>
                <w:noProof/>
              </w:rPr>
              <w:tab/>
            </w:r>
            <w:r>
              <w:rPr>
                <w:noProof/>
              </w:rPr>
              <w:fldChar w:fldCharType="begin"/>
            </w:r>
            <w:r>
              <w:rPr>
                <w:noProof/>
              </w:rPr>
              <w:instrText xml:space="preserve"> PAGEREF _Toc219475402 \h </w:instrText>
            </w:r>
            <w:r>
              <w:rPr>
                <w:noProof/>
              </w:rPr>
            </w:r>
            <w:r>
              <w:rPr>
                <w:noProof/>
              </w:rPr>
              <w:fldChar w:fldCharType="separate"/>
            </w:r>
            <w:r>
              <w:rPr>
                <w:noProof/>
              </w:rPr>
              <w:t>4</w:t>
            </w:r>
            <w:r>
              <w:rPr>
                <w:noProof/>
              </w:rPr>
              <w:fldChar w:fldCharType="end"/>
            </w:r>
          </w:hyperlink>
        </w:p>
        <w:p w14:paraId="5AC0E0D6" w14:textId="58622930"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03"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US Amb. visits Humera accompanied by Getachew Reda amid ongoing challenges in Western Tigray</w:t>
            </w:r>
            <w:r>
              <w:rPr>
                <w:noProof/>
              </w:rPr>
              <w:tab/>
            </w:r>
            <w:r>
              <w:rPr>
                <w:noProof/>
              </w:rPr>
              <w:fldChar w:fldCharType="begin"/>
            </w:r>
            <w:r>
              <w:rPr>
                <w:noProof/>
              </w:rPr>
              <w:instrText xml:space="preserve"> PAGEREF _Toc219475403 \h </w:instrText>
            </w:r>
            <w:r>
              <w:rPr>
                <w:noProof/>
              </w:rPr>
            </w:r>
            <w:r>
              <w:rPr>
                <w:noProof/>
              </w:rPr>
              <w:fldChar w:fldCharType="separate"/>
            </w:r>
            <w:r>
              <w:rPr>
                <w:noProof/>
              </w:rPr>
              <w:t>5</w:t>
            </w:r>
            <w:r>
              <w:rPr>
                <w:noProof/>
              </w:rPr>
              <w:fldChar w:fldCharType="end"/>
            </w:r>
          </w:hyperlink>
        </w:p>
        <w:p w14:paraId="347E4849" w14:textId="60303BC4"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04"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Ethiopia, Morocco Convene First-Ever Joint Defense Committee Meeting</w:t>
            </w:r>
            <w:r>
              <w:rPr>
                <w:noProof/>
              </w:rPr>
              <w:tab/>
            </w:r>
            <w:r>
              <w:rPr>
                <w:noProof/>
              </w:rPr>
              <w:fldChar w:fldCharType="begin"/>
            </w:r>
            <w:r>
              <w:rPr>
                <w:noProof/>
              </w:rPr>
              <w:instrText xml:space="preserve"> PAGEREF _Toc219475404 \h </w:instrText>
            </w:r>
            <w:r>
              <w:rPr>
                <w:noProof/>
              </w:rPr>
            </w:r>
            <w:r>
              <w:rPr>
                <w:noProof/>
              </w:rPr>
              <w:fldChar w:fldCharType="separate"/>
            </w:r>
            <w:r>
              <w:rPr>
                <w:noProof/>
              </w:rPr>
              <w:t>6</w:t>
            </w:r>
            <w:r>
              <w:rPr>
                <w:noProof/>
              </w:rPr>
              <w:fldChar w:fldCharType="end"/>
            </w:r>
          </w:hyperlink>
        </w:p>
        <w:p w14:paraId="6BA7EA7D" w14:textId="63E3E431"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05"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Ethiopia, EU Reaffirm Commitment to Multilateralism, Agree to Elevate Bilateral Ties</w:t>
            </w:r>
            <w:r>
              <w:rPr>
                <w:noProof/>
              </w:rPr>
              <w:tab/>
            </w:r>
            <w:r>
              <w:rPr>
                <w:noProof/>
              </w:rPr>
              <w:fldChar w:fldCharType="begin"/>
            </w:r>
            <w:r>
              <w:rPr>
                <w:noProof/>
              </w:rPr>
              <w:instrText xml:space="preserve"> PAGEREF _Toc219475405 \h </w:instrText>
            </w:r>
            <w:r>
              <w:rPr>
                <w:noProof/>
              </w:rPr>
            </w:r>
            <w:r>
              <w:rPr>
                <w:noProof/>
              </w:rPr>
              <w:fldChar w:fldCharType="separate"/>
            </w:r>
            <w:r>
              <w:rPr>
                <w:noProof/>
              </w:rPr>
              <w:t>7</w:t>
            </w:r>
            <w:r>
              <w:rPr>
                <w:noProof/>
              </w:rPr>
              <w:fldChar w:fldCharType="end"/>
            </w:r>
          </w:hyperlink>
        </w:p>
        <w:p w14:paraId="23DBB2AD" w14:textId="3E5024B8"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06"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Ethiopia, EU Reaffirm Strategic Partnership</w:t>
            </w:r>
            <w:r>
              <w:rPr>
                <w:noProof/>
              </w:rPr>
              <w:tab/>
            </w:r>
            <w:r>
              <w:rPr>
                <w:noProof/>
              </w:rPr>
              <w:fldChar w:fldCharType="begin"/>
            </w:r>
            <w:r>
              <w:rPr>
                <w:noProof/>
              </w:rPr>
              <w:instrText xml:space="preserve"> PAGEREF _Toc219475406 \h </w:instrText>
            </w:r>
            <w:r>
              <w:rPr>
                <w:noProof/>
              </w:rPr>
            </w:r>
            <w:r>
              <w:rPr>
                <w:noProof/>
              </w:rPr>
              <w:fldChar w:fldCharType="separate"/>
            </w:r>
            <w:r>
              <w:rPr>
                <w:noProof/>
              </w:rPr>
              <w:t>7</w:t>
            </w:r>
            <w:r>
              <w:rPr>
                <w:noProof/>
              </w:rPr>
              <w:fldChar w:fldCharType="end"/>
            </w:r>
          </w:hyperlink>
        </w:p>
        <w:p w14:paraId="3E6254AA" w14:textId="6B7B7576" w:rsidR="00701AC4" w:rsidRDefault="00701AC4">
          <w:pPr>
            <w:pStyle w:val="TOC1"/>
            <w:tabs>
              <w:tab w:val="right" w:leader="dot" w:pos="8630"/>
            </w:tabs>
            <w:rPr>
              <w:rFonts w:asciiTheme="minorHAnsi" w:hAnsiTheme="minorHAnsi"/>
              <w:noProof/>
              <w:kern w:val="2"/>
              <w:szCs w:val="24"/>
              <w:lang w:val="en-GB" w:eastAsia="en-GB"/>
              <w14:ligatures w14:val="standardContextual"/>
            </w:rPr>
          </w:pPr>
          <w:hyperlink w:anchor="_Toc219475407" w:history="1">
            <w:r w:rsidRPr="00F456B0">
              <w:rPr>
                <w:rStyle w:val="Hyperlink"/>
                <w:rFonts w:eastAsia="DengXian Light" w:cs="Times New Roman"/>
                <w:b/>
                <w:bCs/>
                <w:noProof/>
              </w:rPr>
              <w:t>Horn of Africa</w:t>
            </w:r>
            <w:r>
              <w:rPr>
                <w:noProof/>
              </w:rPr>
              <w:tab/>
            </w:r>
            <w:r>
              <w:rPr>
                <w:noProof/>
              </w:rPr>
              <w:fldChar w:fldCharType="begin"/>
            </w:r>
            <w:r>
              <w:rPr>
                <w:noProof/>
              </w:rPr>
              <w:instrText xml:space="preserve"> PAGEREF _Toc219475407 \h </w:instrText>
            </w:r>
            <w:r>
              <w:rPr>
                <w:noProof/>
              </w:rPr>
            </w:r>
            <w:r>
              <w:rPr>
                <w:noProof/>
              </w:rPr>
              <w:fldChar w:fldCharType="separate"/>
            </w:r>
            <w:r>
              <w:rPr>
                <w:noProof/>
              </w:rPr>
              <w:t>8</w:t>
            </w:r>
            <w:r>
              <w:rPr>
                <w:noProof/>
              </w:rPr>
              <w:fldChar w:fldCharType="end"/>
            </w:r>
          </w:hyperlink>
        </w:p>
        <w:p w14:paraId="5D56D1FA" w14:textId="5479B726"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08" w:history="1">
            <w:r w:rsidRPr="00F456B0">
              <w:rPr>
                <w:rStyle w:val="Hyperlink"/>
                <w:noProof/>
              </w:rPr>
              <w:t>Somalia</w:t>
            </w:r>
            <w:r>
              <w:rPr>
                <w:noProof/>
              </w:rPr>
              <w:tab/>
            </w:r>
            <w:r>
              <w:rPr>
                <w:noProof/>
              </w:rPr>
              <w:fldChar w:fldCharType="begin"/>
            </w:r>
            <w:r>
              <w:rPr>
                <w:noProof/>
              </w:rPr>
              <w:instrText xml:space="preserve"> PAGEREF _Toc219475408 \h </w:instrText>
            </w:r>
            <w:r>
              <w:rPr>
                <w:noProof/>
              </w:rPr>
            </w:r>
            <w:r>
              <w:rPr>
                <w:noProof/>
              </w:rPr>
              <w:fldChar w:fldCharType="separate"/>
            </w:r>
            <w:r>
              <w:rPr>
                <w:noProof/>
              </w:rPr>
              <w:t>8</w:t>
            </w:r>
            <w:r>
              <w:rPr>
                <w:noProof/>
              </w:rPr>
              <w:fldChar w:fldCharType="end"/>
            </w:r>
          </w:hyperlink>
        </w:p>
        <w:p w14:paraId="66C243F4" w14:textId="6B9FA90F"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09"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UAE begins withdrawing equipment from Mogadishu after Somalia cancels security agreements</w:t>
            </w:r>
            <w:r>
              <w:rPr>
                <w:noProof/>
              </w:rPr>
              <w:tab/>
            </w:r>
            <w:r>
              <w:rPr>
                <w:noProof/>
              </w:rPr>
              <w:fldChar w:fldCharType="begin"/>
            </w:r>
            <w:r>
              <w:rPr>
                <w:noProof/>
              </w:rPr>
              <w:instrText xml:space="preserve"> PAGEREF _Toc219475409 \h </w:instrText>
            </w:r>
            <w:r>
              <w:rPr>
                <w:noProof/>
              </w:rPr>
            </w:r>
            <w:r>
              <w:rPr>
                <w:noProof/>
              </w:rPr>
              <w:fldChar w:fldCharType="separate"/>
            </w:r>
            <w:r>
              <w:rPr>
                <w:noProof/>
              </w:rPr>
              <w:t>8</w:t>
            </w:r>
            <w:r>
              <w:rPr>
                <w:noProof/>
              </w:rPr>
              <w:fldChar w:fldCharType="end"/>
            </w:r>
          </w:hyperlink>
        </w:p>
        <w:p w14:paraId="45B5C334" w14:textId="25C95EDB"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10"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Egypt, Djibouti reaffirm support for Somalia unity, deepen cooperation</w:t>
            </w:r>
            <w:r>
              <w:rPr>
                <w:noProof/>
              </w:rPr>
              <w:tab/>
            </w:r>
            <w:r>
              <w:rPr>
                <w:noProof/>
              </w:rPr>
              <w:fldChar w:fldCharType="begin"/>
            </w:r>
            <w:r>
              <w:rPr>
                <w:noProof/>
              </w:rPr>
              <w:instrText xml:space="preserve"> PAGEREF _Toc219475410 \h </w:instrText>
            </w:r>
            <w:r>
              <w:rPr>
                <w:noProof/>
              </w:rPr>
            </w:r>
            <w:r>
              <w:rPr>
                <w:noProof/>
              </w:rPr>
              <w:fldChar w:fldCharType="separate"/>
            </w:r>
            <w:r>
              <w:rPr>
                <w:noProof/>
              </w:rPr>
              <w:t>9</w:t>
            </w:r>
            <w:r>
              <w:rPr>
                <w:noProof/>
              </w:rPr>
              <w:fldChar w:fldCharType="end"/>
            </w:r>
          </w:hyperlink>
        </w:p>
        <w:p w14:paraId="690E7A61" w14:textId="343525AD"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11"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Somali, AU and Ugandan forces kill more than 30 al-Shabab fighters in Lower Shabelle region</w:t>
            </w:r>
            <w:r>
              <w:rPr>
                <w:noProof/>
              </w:rPr>
              <w:tab/>
            </w:r>
            <w:r>
              <w:rPr>
                <w:noProof/>
              </w:rPr>
              <w:fldChar w:fldCharType="begin"/>
            </w:r>
            <w:r>
              <w:rPr>
                <w:noProof/>
              </w:rPr>
              <w:instrText xml:space="preserve"> PAGEREF _Toc219475411 \h </w:instrText>
            </w:r>
            <w:r>
              <w:rPr>
                <w:noProof/>
              </w:rPr>
            </w:r>
            <w:r>
              <w:rPr>
                <w:noProof/>
              </w:rPr>
              <w:fldChar w:fldCharType="separate"/>
            </w:r>
            <w:r>
              <w:rPr>
                <w:noProof/>
              </w:rPr>
              <w:t>9</w:t>
            </w:r>
            <w:r>
              <w:rPr>
                <w:noProof/>
              </w:rPr>
              <w:fldChar w:fldCharType="end"/>
            </w:r>
          </w:hyperlink>
        </w:p>
        <w:p w14:paraId="6B79C8EE" w14:textId="0B78F179"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12"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Somali forces bomb Al-Shabab safe house used for high-level meetings</w:t>
            </w:r>
            <w:r>
              <w:rPr>
                <w:noProof/>
              </w:rPr>
              <w:tab/>
            </w:r>
            <w:r>
              <w:rPr>
                <w:noProof/>
              </w:rPr>
              <w:fldChar w:fldCharType="begin"/>
            </w:r>
            <w:r>
              <w:rPr>
                <w:noProof/>
              </w:rPr>
              <w:instrText xml:space="preserve"> PAGEREF _Toc219475412 \h </w:instrText>
            </w:r>
            <w:r>
              <w:rPr>
                <w:noProof/>
              </w:rPr>
            </w:r>
            <w:r>
              <w:rPr>
                <w:noProof/>
              </w:rPr>
              <w:fldChar w:fldCharType="separate"/>
            </w:r>
            <w:r>
              <w:rPr>
                <w:noProof/>
              </w:rPr>
              <w:t>10</w:t>
            </w:r>
            <w:r>
              <w:rPr>
                <w:noProof/>
              </w:rPr>
              <w:fldChar w:fldCharType="end"/>
            </w:r>
          </w:hyperlink>
        </w:p>
        <w:p w14:paraId="3A1E4FAB" w14:textId="218C681F"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13" w:history="1">
            <w:r w:rsidRPr="00F456B0">
              <w:rPr>
                <w:rStyle w:val="Hyperlink"/>
                <w:noProof/>
              </w:rPr>
              <w:t>Sudan</w:t>
            </w:r>
            <w:r>
              <w:rPr>
                <w:noProof/>
              </w:rPr>
              <w:tab/>
            </w:r>
            <w:r>
              <w:rPr>
                <w:noProof/>
              </w:rPr>
              <w:fldChar w:fldCharType="begin"/>
            </w:r>
            <w:r>
              <w:rPr>
                <w:noProof/>
              </w:rPr>
              <w:instrText xml:space="preserve"> PAGEREF _Toc219475413 \h </w:instrText>
            </w:r>
            <w:r>
              <w:rPr>
                <w:noProof/>
              </w:rPr>
            </w:r>
            <w:r>
              <w:rPr>
                <w:noProof/>
              </w:rPr>
              <w:fldChar w:fldCharType="separate"/>
            </w:r>
            <w:r>
              <w:rPr>
                <w:noProof/>
              </w:rPr>
              <w:t>11</w:t>
            </w:r>
            <w:r>
              <w:rPr>
                <w:noProof/>
              </w:rPr>
              <w:fldChar w:fldCharType="end"/>
            </w:r>
          </w:hyperlink>
        </w:p>
        <w:p w14:paraId="37E31AAE" w14:textId="1F7F96D0"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14"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12 killed in RSF drone strike on South Kordofan market</w:t>
            </w:r>
            <w:r>
              <w:rPr>
                <w:noProof/>
              </w:rPr>
              <w:tab/>
            </w:r>
            <w:r>
              <w:rPr>
                <w:noProof/>
              </w:rPr>
              <w:fldChar w:fldCharType="begin"/>
            </w:r>
            <w:r>
              <w:rPr>
                <w:noProof/>
              </w:rPr>
              <w:instrText xml:space="preserve"> PAGEREF _Toc219475414 \h </w:instrText>
            </w:r>
            <w:r>
              <w:rPr>
                <w:noProof/>
              </w:rPr>
            </w:r>
            <w:r>
              <w:rPr>
                <w:noProof/>
              </w:rPr>
              <w:fldChar w:fldCharType="separate"/>
            </w:r>
            <w:r>
              <w:rPr>
                <w:noProof/>
              </w:rPr>
              <w:t>11</w:t>
            </w:r>
            <w:r>
              <w:rPr>
                <w:noProof/>
              </w:rPr>
              <w:fldChar w:fldCharType="end"/>
            </w:r>
          </w:hyperlink>
        </w:p>
        <w:p w14:paraId="1E834A99" w14:textId="5505CEAA"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15"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US senior advisor welcomes first aid delivery to besieged El Fasher</w:t>
            </w:r>
            <w:r>
              <w:rPr>
                <w:noProof/>
              </w:rPr>
              <w:tab/>
            </w:r>
            <w:r>
              <w:rPr>
                <w:noProof/>
              </w:rPr>
              <w:fldChar w:fldCharType="begin"/>
            </w:r>
            <w:r>
              <w:rPr>
                <w:noProof/>
              </w:rPr>
              <w:instrText xml:space="preserve"> PAGEREF _Toc219475415 \h </w:instrText>
            </w:r>
            <w:r>
              <w:rPr>
                <w:noProof/>
              </w:rPr>
            </w:r>
            <w:r>
              <w:rPr>
                <w:noProof/>
              </w:rPr>
              <w:fldChar w:fldCharType="separate"/>
            </w:r>
            <w:r>
              <w:rPr>
                <w:noProof/>
              </w:rPr>
              <w:t>11</w:t>
            </w:r>
            <w:r>
              <w:rPr>
                <w:noProof/>
              </w:rPr>
              <w:fldChar w:fldCharType="end"/>
            </w:r>
          </w:hyperlink>
        </w:p>
        <w:p w14:paraId="2DD18AB4" w14:textId="66DE0F0B"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16"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RSF attacks Chadian army camp near Sudan border</w:t>
            </w:r>
            <w:r>
              <w:rPr>
                <w:noProof/>
              </w:rPr>
              <w:tab/>
            </w:r>
            <w:r>
              <w:rPr>
                <w:noProof/>
              </w:rPr>
              <w:fldChar w:fldCharType="begin"/>
            </w:r>
            <w:r>
              <w:rPr>
                <w:noProof/>
              </w:rPr>
              <w:instrText xml:space="preserve"> PAGEREF _Toc219475416 \h </w:instrText>
            </w:r>
            <w:r>
              <w:rPr>
                <w:noProof/>
              </w:rPr>
            </w:r>
            <w:r>
              <w:rPr>
                <w:noProof/>
              </w:rPr>
              <w:fldChar w:fldCharType="separate"/>
            </w:r>
            <w:r>
              <w:rPr>
                <w:noProof/>
              </w:rPr>
              <w:t>12</w:t>
            </w:r>
            <w:r>
              <w:rPr>
                <w:noProof/>
              </w:rPr>
              <w:fldChar w:fldCharType="end"/>
            </w:r>
          </w:hyperlink>
        </w:p>
        <w:p w14:paraId="5AC2DAEE" w14:textId="7ED9F4D7" w:rsidR="00701AC4" w:rsidRDefault="00701AC4">
          <w:pPr>
            <w:pStyle w:val="TOC1"/>
            <w:tabs>
              <w:tab w:val="right" w:leader="dot" w:pos="8630"/>
            </w:tabs>
            <w:rPr>
              <w:rFonts w:asciiTheme="minorHAnsi" w:hAnsiTheme="minorHAnsi"/>
              <w:noProof/>
              <w:kern w:val="2"/>
              <w:szCs w:val="24"/>
              <w:lang w:val="en-GB" w:eastAsia="en-GB"/>
              <w14:ligatures w14:val="standardContextual"/>
            </w:rPr>
          </w:pPr>
          <w:hyperlink w:anchor="_Toc219475417" w:history="1">
            <w:r w:rsidRPr="00F456B0">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_Toc219475417 \h </w:instrText>
            </w:r>
            <w:r>
              <w:rPr>
                <w:noProof/>
              </w:rPr>
            </w:r>
            <w:r>
              <w:rPr>
                <w:noProof/>
              </w:rPr>
              <w:fldChar w:fldCharType="separate"/>
            </w:r>
            <w:r>
              <w:rPr>
                <w:noProof/>
              </w:rPr>
              <w:t>12</w:t>
            </w:r>
            <w:r>
              <w:rPr>
                <w:noProof/>
              </w:rPr>
              <w:fldChar w:fldCharType="end"/>
            </w:r>
          </w:hyperlink>
        </w:p>
        <w:p w14:paraId="0055B781" w14:textId="3CADB062"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18" w:history="1">
            <w:r w:rsidRPr="00F456B0">
              <w:rPr>
                <w:rStyle w:val="Hyperlink"/>
                <w:noProof/>
              </w:rPr>
              <w:t>Egypt</w:t>
            </w:r>
            <w:r>
              <w:rPr>
                <w:noProof/>
              </w:rPr>
              <w:tab/>
            </w:r>
            <w:r>
              <w:rPr>
                <w:noProof/>
              </w:rPr>
              <w:fldChar w:fldCharType="begin"/>
            </w:r>
            <w:r>
              <w:rPr>
                <w:noProof/>
              </w:rPr>
              <w:instrText xml:space="preserve"> PAGEREF _Toc219475418 \h </w:instrText>
            </w:r>
            <w:r>
              <w:rPr>
                <w:noProof/>
              </w:rPr>
            </w:r>
            <w:r>
              <w:rPr>
                <w:noProof/>
              </w:rPr>
              <w:fldChar w:fldCharType="separate"/>
            </w:r>
            <w:r>
              <w:rPr>
                <w:noProof/>
              </w:rPr>
              <w:t>13</w:t>
            </w:r>
            <w:r>
              <w:rPr>
                <w:noProof/>
              </w:rPr>
              <w:fldChar w:fldCharType="end"/>
            </w:r>
          </w:hyperlink>
        </w:p>
        <w:p w14:paraId="736D7793" w14:textId="3628FF3D"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19"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Egypt’s Sisi affirms unwavering support for Sudan’s unity and sovereignty</w:t>
            </w:r>
            <w:r>
              <w:rPr>
                <w:noProof/>
              </w:rPr>
              <w:tab/>
            </w:r>
            <w:r>
              <w:rPr>
                <w:noProof/>
              </w:rPr>
              <w:fldChar w:fldCharType="begin"/>
            </w:r>
            <w:r>
              <w:rPr>
                <w:noProof/>
              </w:rPr>
              <w:instrText xml:space="preserve"> PAGEREF _Toc219475419 \h </w:instrText>
            </w:r>
            <w:r>
              <w:rPr>
                <w:noProof/>
              </w:rPr>
            </w:r>
            <w:r>
              <w:rPr>
                <w:noProof/>
              </w:rPr>
              <w:fldChar w:fldCharType="separate"/>
            </w:r>
            <w:r>
              <w:rPr>
                <w:noProof/>
              </w:rPr>
              <w:t>13</w:t>
            </w:r>
            <w:r>
              <w:rPr>
                <w:noProof/>
              </w:rPr>
              <w:fldChar w:fldCharType="end"/>
            </w:r>
          </w:hyperlink>
        </w:p>
        <w:p w14:paraId="49912695" w14:textId="3E293197"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20" w:history="1">
            <w:r w:rsidRPr="00F456B0">
              <w:rPr>
                <w:rStyle w:val="Hyperlink"/>
                <w:noProof/>
              </w:rPr>
              <w:t>Yemen</w:t>
            </w:r>
            <w:r>
              <w:rPr>
                <w:noProof/>
              </w:rPr>
              <w:tab/>
            </w:r>
            <w:r>
              <w:rPr>
                <w:noProof/>
              </w:rPr>
              <w:fldChar w:fldCharType="begin"/>
            </w:r>
            <w:r>
              <w:rPr>
                <w:noProof/>
              </w:rPr>
              <w:instrText xml:space="preserve"> PAGEREF _Toc219475420 \h </w:instrText>
            </w:r>
            <w:r>
              <w:rPr>
                <w:noProof/>
              </w:rPr>
            </w:r>
            <w:r>
              <w:rPr>
                <w:noProof/>
              </w:rPr>
              <w:fldChar w:fldCharType="separate"/>
            </w:r>
            <w:r>
              <w:rPr>
                <w:noProof/>
              </w:rPr>
              <w:t>13</w:t>
            </w:r>
            <w:r>
              <w:rPr>
                <w:noProof/>
              </w:rPr>
              <w:fldChar w:fldCharType="end"/>
            </w:r>
          </w:hyperlink>
        </w:p>
        <w:p w14:paraId="608204CF" w14:textId="019FC9DB"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21"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Houthi leader says group preparing for “next round,” warns of strike on Israeli military presence in Somaliland</w:t>
            </w:r>
            <w:r>
              <w:rPr>
                <w:noProof/>
              </w:rPr>
              <w:tab/>
            </w:r>
            <w:r>
              <w:rPr>
                <w:noProof/>
              </w:rPr>
              <w:fldChar w:fldCharType="begin"/>
            </w:r>
            <w:r>
              <w:rPr>
                <w:noProof/>
              </w:rPr>
              <w:instrText xml:space="preserve"> PAGEREF _Toc219475421 \h </w:instrText>
            </w:r>
            <w:r>
              <w:rPr>
                <w:noProof/>
              </w:rPr>
            </w:r>
            <w:r>
              <w:rPr>
                <w:noProof/>
              </w:rPr>
              <w:fldChar w:fldCharType="separate"/>
            </w:r>
            <w:r>
              <w:rPr>
                <w:noProof/>
              </w:rPr>
              <w:t>13</w:t>
            </w:r>
            <w:r>
              <w:rPr>
                <w:noProof/>
              </w:rPr>
              <w:fldChar w:fldCharType="end"/>
            </w:r>
          </w:hyperlink>
        </w:p>
        <w:p w14:paraId="76FF5B81" w14:textId="73967144"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22" w:history="1">
            <w:r w:rsidRPr="00F456B0">
              <w:rPr>
                <w:rStyle w:val="Hyperlink"/>
                <w:noProof/>
              </w:rPr>
              <w:t>Iran</w:t>
            </w:r>
            <w:r>
              <w:rPr>
                <w:noProof/>
              </w:rPr>
              <w:tab/>
            </w:r>
            <w:r>
              <w:rPr>
                <w:noProof/>
              </w:rPr>
              <w:fldChar w:fldCharType="begin"/>
            </w:r>
            <w:r>
              <w:rPr>
                <w:noProof/>
              </w:rPr>
              <w:instrText xml:space="preserve"> PAGEREF _Toc219475422 \h </w:instrText>
            </w:r>
            <w:r>
              <w:rPr>
                <w:noProof/>
              </w:rPr>
            </w:r>
            <w:r>
              <w:rPr>
                <w:noProof/>
              </w:rPr>
              <w:fldChar w:fldCharType="separate"/>
            </w:r>
            <w:r>
              <w:rPr>
                <w:noProof/>
              </w:rPr>
              <w:t>14</w:t>
            </w:r>
            <w:r>
              <w:rPr>
                <w:noProof/>
              </w:rPr>
              <w:fldChar w:fldCharType="end"/>
            </w:r>
          </w:hyperlink>
        </w:p>
        <w:p w14:paraId="3D6649B1" w14:textId="013FCD63"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23"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Iran warns of retaliation if Trump strikes, US withdraws some personnel from bases</w:t>
            </w:r>
            <w:r>
              <w:rPr>
                <w:noProof/>
              </w:rPr>
              <w:tab/>
            </w:r>
            <w:r>
              <w:rPr>
                <w:noProof/>
              </w:rPr>
              <w:fldChar w:fldCharType="begin"/>
            </w:r>
            <w:r>
              <w:rPr>
                <w:noProof/>
              </w:rPr>
              <w:instrText xml:space="preserve"> PAGEREF _Toc219475423 \h </w:instrText>
            </w:r>
            <w:r>
              <w:rPr>
                <w:noProof/>
              </w:rPr>
            </w:r>
            <w:r>
              <w:rPr>
                <w:noProof/>
              </w:rPr>
              <w:fldChar w:fldCharType="separate"/>
            </w:r>
            <w:r>
              <w:rPr>
                <w:noProof/>
              </w:rPr>
              <w:t>14</w:t>
            </w:r>
            <w:r>
              <w:rPr>
                <w:noProof/>
              </w:rPr>
              <w:fldChar w:fldCharType="end"/>
            </w:r>
          </w:hyperlink>
        </w:p>
        <w:p w14:paraId="1825DF73" w14:textId="10561837"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24"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Iran’s Revolutionary Guard says missile stockpiles expanded as tensions mount with US</w:t>
            </w:r>
            <w:r>
              <w:rPr>
                <w:noProof/>
              </w:rPr>
              <w:tab/>
            </w:r>
            <w:r>
              <w:rPr>
                <w:noProof/>
              </w:rPr>
              <w:fldChar w:fldCharType="begin"/>
            </w:r>
            <w:r>
              <w:rPr>
                <w:noProof/>
              </w:rPr>
              <w:instrText xml:space="preserve"> PAGEREF _Toc219475424 \h </w:instrText>
            </w:r>
            <w:r>
              <w:rPr>
                <w:noProof/>
              </w:rPr>
            </w:r>
            <w:r>
              <w:rPr>
                <w:noProof/>
              </w:rPr>
              <w:fldChar w:fldCharType="separate"/>
            </w:r>
            <w:r>
              <w:rPr>
                <w:noProof/>
              </w:rPr>
              <w:t>15</w:t>
            </w:r>
            <w:r>
              <w:rPr>
                <w:noProof/>
              </w:rPr>
              <w:fldChar w:fldCharType="end"/>
            </w:r>
          </w:hyperlink>
        </w:p>
        <w:p w14:paraId="7FF9F193" w14:textId="578D5DB9"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25" w:history="1">
            <w:r w:rsidRPr="00F456B0">
              <w:rPr>
                <w:rStyle w:val="Hyperlink"/>
                <w:noProof/>
              </w:rPr>
              <w:t>Israel</w:t>
            </w:r>
            <w:r>
              <w:rPr>
                <w:noProof/>
              </w:rPr>
              <w:tab/>
            </w:r>
            <w:r>
              <w:rPr>
                <w:noProof/>
              </w:rPr>
              <w:fldChar w:fldCharType="begin"/>
            </w:r>
            <w:r>
              <w:rPr>
                <w:noProof/>
              </w:rPr>
              <w:instrText xml:space="preserve"> PAGEREF _Toc219475425 \h </w:instrText>
            </w:r>
            <w:r>
              <w:rPr>
                <w:noProof/>
              </w:rPr>
            </w:r>
            <w:r>
              <w:rPr>
                <w:noProof/>
              </w:rPr>
              <w:fldChar w:fldCharType="separate"/>
            </w:r>
            <w:r>
              <w:rPr>
                <w:noProof/>
              </w:rPr>
              <w:t>16</w:t>
            </w:r>
            <w:r>
              <w:rPr>
                <w:noProof/>
              </w:rPr>
              <w:fldChar w:fldCharType="end"/>
            </w:r>
          </w:hyperlink>
        </w:p>
        <w:p w14:paraId="32B59A73" w14:textId="008F4425"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26"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Israel continues bombing Gaza despite launch of second ceasefire phase</w:t>
            </w:r>
            <w:r>
              <w:rPr>
                <w:noProof/>
              </w:rPr>
              <w:tab/>
            </w:r>
            <w:r>
              <w:rPr>
                <w:noProof/>
              </w:rPr>
              <w:fldChar w:fldCharType="begin"/>
            </w:r>
            <w:r>
              <w:rPr>
                <w:noProof/>
              </w:rPr>
              <w:instrText xml:space="preserve"> PAGEREF _Toc219475426 \h </w:instrText>
            </w:r>
            <w:r>
              <w:rPr>
                <w:noProof/>
              </w:rPr>
            </w:r>
            <w:r>
              <w:rPr>
                <w:noProof/>
              </w:rPr>
              <w:fldChar w:fldCharType="separate"/>
            </w:r>
            <w:r>
              <w:rPr>
                <w:noProof/>
              </w:rPr>
              <w:t>16</w:t>
            </w:r>
            <w:r>
              <w:rPr>
                <w:noProof/>
              </w:rPr>
              <w:fldChar w:fldCharType="end"/>
            </w:r>
          </w:hyperlink>
        </w:p>
        <w:p w14:paraId="7BF305F7" w14:textId="14E93340"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27" w:history="1">
            <w:r w:rsidRPr="00F456B0">
              <w:rPr>
                <w:rStyle w:val="Hyperlink"/>
                <w:noProof/>
              </w:rPr>
              <w:t>Palestine</w:t>
            </w:r>
            <w:r>
              <w:rPr>
                <w:noProof/>
              </w:rPr>
              <w:tab/>
            </w:r>
            <w:r>
              <w:rPr>
                <w:noProof/>
              </w:rPr>
              <w:fldChar w:fldCharType="begin"/>
            </w:r>
            <w:r>
              <w:rPr>
                <w:noProof/>
              </w:rPr>
              <w:instrText xml:space="preserve"> PAGEREF _Toc219475427 \h </w:instrText>
            </w:r>
            <w:r>
              <w:rPr>
                <w:noProof/>
              </w:rPr>
            </w:r>
            <w:r>
              <w:rPr>
                <w:noProof/>
              </w:rPr>
              <w:fldChar w:fldCharType="separate"/>
            </w:r>
            <w:r>
              <w:rPr>
                <w:noProof/>
              </w:rPr>
              <w:t>16</w:t>
            </w:r>
            <w:r>
              <w:rPr>
                <w:noProof/>
              </w:rPr>
              <w:fldChar w:fldCharType="end"/>
            </w:r>
          </w:hyperlink>
        </w:p>
        <w:p w14:paraId="3538CCEB" w14:textId="6432CBD9"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28"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Palestinian FM calls on Gaza deal sponsors to ensure Israel meets its commitments</w:t>
            </w:r>
            <w:r>
              <w:rPr>
                <w:noProof/>
              </w:rPr>
              <w:tab/>
            </w:r>
            <w:r>
              <w:rPr>
                <w:noProof/>
              </w:rPr>
              <w:fldChar w:fldCharType="begin"/>
            </w:r>
            <w:r>
              <w:rPr>
                <w:noProof/>
              </w:rPr>
              <w:instrText xml:space="preserve"> PAGEREF _Toc219475428 \h </w:instrText>
            </w:r>
            <w:r>
              <w:rPr>
                <w:noProof/>
              </w:rPr>
            </w:r>
            <w:r>
              <w:rPr>
                <w:noProof/>
              </w:rPr>
              <w:fldChar w:fldCharType="separate"/>
            </w:r>
            <w:r>
              <w:rPr>
                <w:noProof/>
              </w:rPr>
              <w:t>16</w:t>
            </w:r>
            <w:r>
              <w:rPr>
                <w:noProof/>
              </w:rPr>
              <w:fldChar w:fldCharType="end"/>
            </w:r>
          </w:hyperlink>
        </w:p>
        <w:p w14:paraId="5F1A1455" w14:textId="5A38DFEB"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29" w:history="1">
            <w:r w:rsidRPr="00F456B0">
              <w:rPr>
                <w:rStyle w:val="Hyperlink"/>
                <w:noProof/>
              </w:rPr>
              <w:t>Turkey</w:t>
            </w:r>
            <w:r>
              <w:rPr>
                <w:noProof/>
              </w:rPr>
              <w:tab/>
            </w:r>
            <w:r>
              <w:rPr>
                <w:noProof/>
              </w:rPr>
              <w:fldChar w:fldCharType="begin"/>
            </w:r>
            <w:r>
              <w:rPr>
                <w:noProof/>
              </w:rPr>
              <w:instrText xml:space="preserve"> PAGEREF _Toc219475429 \h </w:instrText>
            </w:r>
            <w:r>
              <w:rPr>
                <w:noProof/>
              </w:rPr>
            </w:r>
            <w:r>
              <w:rPr>
                <w:noProof/>
              </w:rPr>
              <w:fldChar w:fldCharType="separate"/>
            </w:r>
            <w:r>
              <w:rPr>
                <w:noProof/>
              </w:rPr>
              <w:t>17</w:t>
            </w:r>
            <w:r>
              <w:rPr>
                <w:noProof/>
              </w:rPr>
              <w:fldChar w:fldCharType="end"/>
            </w:r>
          </w:hyperlink>
        </w:p>
        <w:p w14:paraId="068AED3B" w14:textId="548BB412"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30"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Turkiye warns citizens in Iran to remain cautious amid ongoing developments</w:t>
            </w:r>
            <w:r>
              <w:rPr>
                <w:noProof/>
              </w:rPr>
              <w:tab/>
            </w:r>
            <w:r>
              <w:rPr>
                <w:noProof/>
              </w:rPr>
              <w:fldChar w:fldCharType="begin"/>
            </w:r>
            <w:r>
              <w:rPr>
                <w:noProof/>
              </w:rPr>
              <w:instrText xml:space="preserve"> PAGEREF _Toc219475430 \h </w:instrText>
            </w:r>
            <w:r>
              <w:rPr>
                <w:noProof/>
              </w:rPr>
            </w:r>
            <w:r>
              <w:rPr>
                <w:noProof/>
              </w:rPr>
              <w:fldChar w:fldCharType="separate"/>
            </w:r>
            <w:r>
              <w:rPr>
                <w:noProof/>
              </w:rPr>
              <w:t>17</w:t>
            </w:r>
            <w:r>
              <w:rPr>
                <w:noProof/>
              </w:rPr>
              <w:fldChar w:fldCharType="end"/>
            </w:r>
          </w:hyperlink>
        </w:p>
        <w:p w14:paraId="1ABB9693" w14:textId="1059E833"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31"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Turkiye opposes ‘any military intervention’ against Iran: Foreign minister</w:t>
            </w:r>
            <w:r>
              <w:rPr>
                <w:noProof/>
              </w:rPr>
              <w:tab/>
            </w:r>
            <w:r>
              <w:rPr>
                <w:noProof/>
              </w:rPr>
              <w:fldChar w:fldCharType="begin"/>
            </w:r>
            <w:r>
              <w:rPr>
                <w:noProof/>
              </w:rPr>
              <w:instrText xml:space="preserve"> PAGEREF _Toc219475431 \h </w:instrText>
            </w:r>
            <w:r>
              <w:rPr>
                <w:noProof/>
              </w:rPr>
            </w:r>
            <w:r>
              <w:rPr>
                <w:noProof/>
              </w:rPr>
              <w:fldChar w:fldCharType="separate"/>
            </w:r>
            <w:r>
              <w:rPr>
                <w:noProof/>
              </w:rPr>
              <w:t>17</w:t>
            </w:r>
            <w:r>
              <w:rPr>
                <w:noProof/>
              </w:rPr>
              <w:fldChar w:fldCharType="end"/>
            </w:r>
          </w:hyperlink>
        </w:p>
        <w:p w14:paraId="298C4A57" w14:textId="43D649C1" w:rsidR="00701AC4" w:rsidRDefault="00701AC4">
          <w:pPr>
            <w:pStyle w:val="TOC1"/>
            <w:tabs>
              <w:tab w:val="right" w:leader="dot" w:pos="8630"/>
            </w:tabs>
            <w:rPr>
              <w:rFonts w:asciiTheme="minorHAnsi" w:hAnsiTheme="minorHAnsi"/>
              <w:noProof/>
              <w:kern w:val="2"/>
              <w:szCs w:val="24"/>
              <w:lang w:val="en-GB" w:eastAsia="en-GB"/>
              <w14:ligatures w14:val="standardContextual"/>
            </w:rPr>
          </w:pPr>
          <w:hyperlink w:anchor="_Toc219475432" w:history="1">
            <w:r w:rsidRPr="00F456B0">
              <w:rPr>
                <w:rStyle w:val="Hyperlink"/>
                <w:rFonts w:eastAsia="DengXian Light" w:cs="Times New Roman"/>
                <w:b/>
                <w:bCs/>
                <w:noProof/>
              </w:rPr>
              <w:t>Global Powers</w:t>
            </w:r>
            <w:r>
              <w:rPr>
                <w:noProof/>
              </w:rPr>
              <w:tab/>
            </w:r>
            <w:r>
              <w:rPr>
                <w:noProof/>
              </w:rPr>
              <w:fldChar w:fldCharType="begin"/>
            </w:r>
            <w:r>
              <w:rPr>
                <w:noProof/>
              </w:rPr>
              <w:instrText xml:space="preserve"> PAGEREF _Toc219475432 \h </w:instrText>
            </w:r>
            <w:r>
              <w:rPr>
                <w:noProof/>
              </w:rPr>
            </w:r>
            <w:r>
              <w:rPr>
                <w:noProof/>
              </w:rPr>
              <w:fldChar w:fldCharType="separate"/>
            </w:r>
            <w:r>
              <w:rPr>
                <w:noProof/>
              </w:rPr>
              <w:t>18</w:t>
            </w:r>
            <w:r>
              <w:rPr>
                <w:noProof/>
              </w:rPr>
              <w:fldChar w:fldCharType="end"/>
            </w:r>
          </w:hyperlink>
        </w:p>
        <w:p w14:paraId="060CA348" w14:textId="190E37D8"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33" w:history="1">
            <w:r w:rsidRPr="00F456B0">
              <w:rPr>
                <w:rStyle w:val="Hyperlink"/>
                <w:noProof/>
                <w:lang w:eastAsia="zh-CN"/>
              </w:rPr>
              <w:t>US</w:t>
            </w:r>
            <w:r>
              <w:rPr>
                <w:noProof/>
              </w:rPr>
              <w:tab/>
            </w:r>
            <w:r>
              <w:rPr>
                <w:noProof/>
              </w:rPr>
              <w:fldChar w:fldCharType="begin"/>
            </w:r>
            <w:r>
              <w:rPr>
                <w:noProof/>
              </w:rPr>
              <w:instrText xml:space="preserve"> PAGEREF _Toc219475433 \h </w:instrText>
            </w:r>
            <w:r>
              <w:rPr>
                <w:noProof/>
              </w:rPr>
            </w:r>
            <w:r>
              <w:rPr>
                <w:noProof/>
              </w:rPr>
              <w:fldChar w:fldCharType="separate"/>
            </w:r>
            <w:r>
              <w:rPr>
                <w:noProof/>
              </w:rPr>
              <w:t>18</w:t>
            </w:r>
            <w:r>
              <w:rPr>
                <w:noProof/>
              </w:rPr>
              <w:fldChar w:fldCharType="end"/>
            </w:r>
          </w:hyperlink>
        </w:p>
        <w:p w14:paraId="2DE0B30F" w14:textId="600E03BF"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34"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Trump envoy says Gaza ceasefire enters 2nd phase focused on demilitarization, reconstruction</w:t>
            </w:r>
            <w:r>
              <w:rPr>
                <w:noProof/>
              </w:rPr>
              <w:tab/>
            </w:r>
            <w:r>
              <w:rPr>
                <w:noProof/>
              </w:rPr>
              <w:fldChar w:fldCharType="begin"/>
            </w:r>
            <w:r>
              <w:rPr>
                <w:noProof/>
              </w:rPr>
              <w:instrText xml:space="preserve"> PAGEREF _Toc219475434 \h </w:instrText>
            </w:r>
            <w:r>
              <w:rPr>
                <w:noProof/>
              </w:rPr>
            </w:r>
            <w:r>
              <w:rPr>
                <w:noProof/>
              </w:rPr>
              <w:fldChar w:fldCharType="separate"/>
            </w:r>
            <w:r>
              <w:rPr>
                <w:noProof/>
              </w:rPr>
              <w:t>18</w:t>
            </w:r>
            <w:r>
              <w:rPr>
                <w:noProof/>
              </w:rPr>
              <w:fldChar w:fldCharType="end"/>
            </w:r>
          </w:hyperlink>
        </w:p>
        <w:p w14:paraId="20421F3E" w14:textId="242B1206"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35"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Trump announces formation of ‘Board of Peace’ for Gaza</w:t>
            </w:r>
            <w:r>
              <w:rPr>
                <w:noProof/>
              </w:rPr>
              <w:tab/>
            </w:r>
            <w:r>
              <w:rPr>
                <w:noProof/>
              </w:rPr>
              <w:fldChar w:fldCharType="begin"/>
            </w:r>
            <w:r>
              <w:rPr>
                <w:noProof/>
              </w:rPr>
              <w:instrText xml:space="preserve"> PAGEREF _Toc219475435 \h </w:instrText>
            </w:r>
            <w:r>
              <w:rPr>
                <w:noProof/>
              </w:rPr>
            </w:r>
            <w:r>
              <w:rPr>
                <w:noProof/>
              </w:rPr>
              <w:fldChar w:fldCharType="separate"/>
            </w:r>
            <w:r>
              <w:rPr>
                <w:noProof/>
              </w:rPr>
              <w:t>19</w:t>
            </w:r>
            <w:r>
              <w:rPr>
                <w:noProof/>
              </w:rPr>
              <w:fldChar w:fldCharType="end"/>
            </w:r>
          </w:hyperlink>
        </w:p>
        <w:p w14:paraId="23B54A5E" w14:textId="1890A009"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36"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US criticises South Africa over Iran’s participation in naval drills</w:t>
            </w:r>
            <w:r>
              <w:rPr>
                <w:noProof/>
              </w:rPr>
              <w:tab/>
            </w:r>
            <w:r>
              <w:rPr>
                <w:noProof/>
              </w:rPr>
              <w:fldChar w:fldCharType="begin"/>
            </w:r>
            <w:r>
              <w:rPr>
                <w:noProof/>
              </w:rPr>
              <w:instrText xml:space="preserve"> PAGEREF _Toc219475436 \h </w:instrText>
            </w:r>
            <w:r>
              <w:rPr>
                <w:noProof/>
              </w:rPr>
            </w:r>
            <w:r>
              <w:rPr>
                <w:noProof/>
              </w:rPr>
              <w:fldChar w:fldCharType="separate"/>
            </w:r>
            <w:r>
              <w:rPr>
                <w:noProof/>
              </w:rPr>
              <w:t>19</w:t>
            </w:r>
            <w:r>
              <w:rPr>
                <w:noProof/>
              </w:rPr>
              <w:fldChar w:fldCharType="end"/>
            </w:r>
          </w:hyperlink>
        </w:p>
        <w:p w14:paraId="7CF2BE81" w14:textId="77123207"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37"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Danish PM: Greenland dispute with U.S. persists after Washington talks</w:t>
            </w:r>
            <w:r>
              <w:rPr>
                <w:noProof/>
              </w:rPr>
              <w:tab/>
            </w:r>
            <w:r>
              <w:rPr>
                <w:noProof/>
              </w:rPr>
              <w:fldChar w:fldCharType="begin"/>
            </w:r>
            <w:r>
              <w:rPr>
                <w:noProof/>
              </w:rPr>
              <w:instrText xml:space="preserve"> PAGEREF _Toc219475437 \h </w:instrText>
            </w:r>
            <w:r>
              <w:rPr>
                <w:noProof/>
              </w:rPr>
            </w:r>
            <w:r>
              <w:rPr>
                <w:noProof/>
              </w:rPr>
              <w:fldChar w:fldCharType="separate"/>
            </w:r>
            <w:r>
              <w:rPr>
                <w:noProof/>
              </w:rPr>
              <w:t>20</w:t>
            </w:r>
            <w:r>
              <w:rPr>
                <w:noProof/>
              </w:rPr>
              <w:fldChar w:fldCharType="end"/>
            </w:r>
          </w:hyperlink>
        </w:p>
        <w:p w14:paraId="07834A36" w14:textId="3C98ADA8"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38"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U.S. keeps 'all options' on table as Iran urges UN to oppose 'all foreign interference'</w:t>
            </w:r>
            <w:r>
              <w:rPr>
                <w:noProof/>
              </w:rPr>
              <w:tab/>
            </w:r>
            <w:r>
              <w:rPr>
                <w:noProof/>
              </w:rPr>
              <w:fldChar w:fldCharType="begin"/>
            </w:r>
            <w:r>
              <w:rPr>
                <w:noProof/>
              </w:rPr>
              <w:instrText xml:space="preserve"> PAGEREF _Toc219475438 \h </w:instrText>
            </w:r>
            <w:r>
              <w:rPr>
                <w:noProof/>
              </w:rPr>
            </w:r>
            <w:r>
              <w:rPr>
                <w:noProof/>
              </w:rPr>
              <w:fldChar w:fldCharType="separate"/>
            </w:r>
            <w:r>
              <w:rPr>
                <w:noProof/>
              </w:rPr>
              <w:t>21</w:t>
            </w:r>
            <w:r>
              <w:rPr>
                <w:noProof/>
              </w:rPr>
              <w:fldChar w:fldCharType="end"/>
            </w:r>
          </w:hyperlink>
        </w:p>
        <w:p w14:paraId="52C2AA18" w14:textId="78BAFF5E" w:rsidR="00701AC4" w:rsidRDefault="00701AC4">
          <w:pPr>
            <w:pStyle w:val="TOC2"/>
            <w:tabs>
              <w:tab w:val="right" w:leader="dot" w:pos="8630"/>
            </w:tabs>
            <w:ind w:left="480"/>
            <w:rPr>
              <w:rFonts w:asciiTheme="minorHAnsi" w:hAnsiTheme="minorHAnsi"/>
              <w:noProof/>
              <w:kern w:val="2"/>
              <w:szCs w:val="24"/>
              <w:lang w:val="en-GB" w:eastAsia="en-GB"/>
              <w14:ligatures w14:val="standardContextual"/>
            </w:rPr>
          </w:pPr>
          <w:hyperlink w:anchor="_Toc219475439" w:history="1">
            <w:r w:rsidRPr="00F456B0">
              <w:rPr>
                <w:rStyle w:val="Hyperlink"/>
                <w:noProof/>
              </w:rPr>
              <w:t>China</w:t>
            </w:r>
            <w:r>
              <w:rPr>
                <w:noProof/>
              </w:rPr>
              <w:tab/>
            </w:r>
            <w:r>
              <w:rPr>
                <w:noProof/>
              </w:rPr>
              <w:fldChar w:fldCharType="begin"/>
            </w:r>
            <w:r>
              <w:rPr>
                <w:noProof/>
              </w:rPr>
              <w:instrText xml:space="preserve"> PAGEREF _Toc219475439 \h </w:instrText>
            </w:r>
            <w:r>
              <w:rPr>
                <w:noProof/>
              </w:rPr>
            </w:r>
            <w:r>
              <w:rPr>
                <w:noProof/>
              </w:rPr>
              <w:fldChar w:fldCharType="separate"/>
            </w:r>
            <w:r>
              <w:rPr>
                <w:noProof/>
              </w:rPr>
              <w:t>22</w:t>
            </w:r>
            <w:r>
              <w:rPr>
                <w:noProof/>
              </w:rPr>
              <w:fldChar w:fldCharType="end"/>
            </w:r>
          </w:hyperlink>
        </w:p>
        <w:p w14:paraId="11044891" w14:textId="0F4E1148" w:rsidR="00701AC4" w:rsidRDefault="00701AC4">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475440" w:history="1">
            <w:r w:rsidRPr="00F456B0">
              <w:rPr>
                <w:rStyle w:val="Hyperlink"/>
                <w:rFonts w:ascii="Symbol" w:hAnsi="Symbol"/>
                <w:noProof/>
              </w:rPr>
              <w:t></w:t>
            </w:r>
            <w:r>
              <w:rPr>
                <w:rFonts w:asciiTheme="minorHAnsi" w:hAnsiTheme="minorHAnsi"/>
                <w:noProof/>
                <w:kern w:val="2"/>
                <w:szCs w:val="24"/>
                <w:lang w:val="en-GB" w:eastAsia="en-GB"/>
                <w14:ligatures w14:val="standardContextual"/>
              </w:rPr>
              <w:tab/>
            </w:r>
            <w:r w:rsidRPr="00F456B0">
              <w:rPr>
                <w:rStyle w:val="Hyperlink"/>
                <w:noProof/>
              </w:rPr>
              <w:t>President Xi calls for advancing building of China-Canada new strategic partnership</w:t>
            </w:r>
            <w:r>
              <w:rPr>
                <w:noProof/>
              </w:rPr>
              <w:tab/>
            </w:r>
            <w:r>
              <w:rPr>
                <w:noProof/>
              </w:rPr>
              <w:fldChar w:fldCharType="begin"/>
            </w:r>
            <w:r>
              <w:rPr>
                <w:noProof/>
              </w:rPr>
              <w:instrText xml:space="preserve"> PAGEREF _Toc219475440 \h </w:instrText>
            </w:r>
            <w:r>
              <w:rPr>
                <w:noProof/>
              </w:rPr>
            </w:r>
            <w:r>
              <w:rPr>
                <w:noProof/>
              </w:rPr>
              <w:fldChar w:fldCharType="separate"/>
            </w:r>
            <w:r>
              <w:rPr>
                <w:noProof/>
              </w:rPr>
              <w:t>22</w:t>
            </w:r>
            <w:r>
              <w:rPr>
                <w:noProof/>
              </w:rPr>
              <w:fldChar w:fldCharType="end"/>
            </w:r>
          </w:hyperlink>
        </w:p>
        <w:p w14:paraId="5EC1F70C" w14:textId="6C60A117"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9475400"/>
      <w:r>
        <w:rPr>
          <w:rFonts w:eastAsia="DengXian Light" w:cs="Times New Roman"/>
          <w:b/>
          <w:bCs/>
          <w:color w:val="2F5496"/>
          <w:szCs w:val="24"/>
          <w:u w:val="single"/>
        </w:rPr>
        <w:lastRenderedPageBreak/>
        <w:t>Ethiopia</w:t>
      </w:r>
      <w:bookmarkEnd w:id="0"/>
    </w:p>
    <w:p w14:paraId="15CB9DB3" w14:textId="1AE0A96E" w:rsidR="00AC36AC" w:rsidRPr="00AC36AC" w:rsidRDefault="00AC36AC" w:rsidP="00AC36AC">
      <w:pPr>
        <w:pStyle w:val="ListParagraph"/>
        <w:numPr>
          <w:ilvl w:val="0"/>
          <w:numId w:val="1"/>
        </w:numPr>
        <w:spacing w:line="276" w:lineRule="auto"/>
        <w:rPr>
          <w:szCs w:val="24"/>
        </w:rPr>
      </w:pPr>
      <w:bookmarkStart w:id="1" w:name="_Toc219475401"/>
      <w:r w:rsidRPr="00AC36AC">
        <w:rPr>
          <w:rStyle w:val="Heading2Char"/>
        </w:rPr>
        <w:t>EU urges de-escalation between Ethiopia, Eritrea amid Red Sea tensions, rejects Somaliland recognition</w:t>
      </w:r>
      <w:bookmarkEnd w:id="1"/>
      <w:r>
        <w:rPr>
          <w:szCs w:val="24"/>
        </w:rPr>
        <w:t xml:space="preserve"> – </w:t>
      </w:r>
      <w:hyperlink r:id="rId8" w:history="1">
        <w:r w:rsidRPr="00AC36AC">
          <w:rPr>
            <w:rStyle w:val="Hyperlink"/>
            <w:szCs w:val="24"/>
          </w:rPr>
          <w:t>Addis Standard</w:t>
        </w:r>
      </w:hyperlink>
    </w:p>
    <w:p w14:paraId="33A8ABC1" w14:textId="40CE7E93" w:rsidR="00AC36AC" w:rsidRDefault="00AC36AC" w:rsidP="00AC36AC">
      <w:pPr>
        <w:spacing w:line="276" w:lineRule="auto"/>
        <w:rPr>
          <w:szCs w:val="24"/>
        </w:rPr>
      </w:pPr>
      <w:r w:rsidRPr="00AC36AC">
        <w:rPr>
          <w:szCs w:val="24"/>
        </w:rPr>
        <w:t>The European Union has urged Ethiopia and Eritrea to ease rising tensions through diplomacy and economic cooperation, offering support to prevent conflict as concerns grow over security in the Red Sea and the Horn of Africa.</w:t>
      </w:r>
      <w:r>
        <w:rPr>
          <w:szCs w:val="24"/>
        </w:rPr>
        <w:t xml:space="preserve"> </w:t>
      </w:r>
      <w:r w:rsidRPr="00AC36AC">
        <w:rPr>
          <w:szCs w:val="24"/>
        </w:rPr>
        <w:t>Speaking to journalists in Addis Abeba on 15 January 2026, Olaf Skoog, Deputy Secretary-General of the European External Action Service (EEAS) for political affairs, said disputes between states are “best resolved through diplomacy in good faith,” warning that the region “has had enough of war.”</w:t>
      </w:r>
      <w:r>
        <w:rPr>
          <w:szCs w:val="24"/>
        </w:rPr>
        <w:t xml:space="preserve"> </w:t>
      </w:r>
      <w:r w:rsidRPr="00AC36AC">
        <w:rPr>
          <w:szCs w:val="24"/>
        </w:rPr>
        <w:t>Skoog, who met with senior Ethiopian officials including President Taye Atske Selassie and Foreign Minister Gedion Timothewos (PhD), said the EU is willing to act as an “honest broker” in de-escalation efforts. Drawing on Europe’s experience in overcoming historic conflicts through integration and economic cooperation, he suggested the model could support regional collaboration.</w:t>
      </w:r>
      <w:r>
        <w:rPr>
          <w:szCs w:val="24"/>
        </w:rPr>
        <w:t xml:space="preserve"> </w:t>
      </w:r>
      <w:r w:rsidRPr="00AC36AC">
        <w:rPr>
          <w:szCs w:val="24"/>
        </w:rPr>
        <w:t>Addressing recent tensions between Ethiopia and Eritrea over Red Sea access, Skoog emphasized dialogue and economic cooperation as tools to manage differences. “We believe that economic cooperation and integration can be a very good vehicle towards resolving issues,” he said, adding that while the EU offers diplomatic support, the primary responsibility rests with the countries themselves “to step down from heated rhetoric” and pursue solutions on shared concerns.</w:t>
      </w:r>
      <w:r>
        <w:rPr>
          <w:szCs w:val="24"/>
        </w:rPr>
        <w:t xml:space="preserve"> </w:t>
      </w:r>
      <w:r w:rsidRPr="00AC36AC">
        <w:rPr>
          <w:szCs w:val="24"/>
        </w:rPr>
        <w:t>Highlighting the human costs of conflict, he added: “Everyone has known and experienced the horrors of war and conflict, and it’s something that leaders have a responsibility to avoid falling back into that kind of disaster again.”</w:t>
      </w:r>
      <w:r>
        <w:rPr>
          <w:szCs w:val="24"/>
        </w:rPr>
        <w:t xml:space="preserve"> </w:t>
      </w:r>
      <w:r w:rsidRPr="00AC36AC">
        <w:rPr>
          <w:szCs w:val="24"/>
        </w:rPr>
        <w:t>On the Grand Ethiopian Renaissance Dam (GERD), Skoog said the EU remains neutral. “Based on our own experience, there is ample opportunity to find collaboration around natural resources,” he said. “Water and other natural resources should be a good used for cooperation, benefiting as many people as possible in as many countries as possible. We are not taking sides.”</w:t>
      </w:r>
      <w:r>
        <w:rPr>
          <w:szCs w:val="24"/>
        </w:rPr>
        <w:t xml:space="preserve"> </w:t>
      </w:r>
      <w:r w:rsidRPr="00AC36AC">
        <w:rPr>
          <w:szCs w:val="24"/>
        </w:rPr>
        <w:t>Turning to Somaliland, Skoog reiterated the EU’s support for Somalia’s sovereignty and territorial integrity. “We believe that the territorial integrity and sovereignty of Somalia should be upheld,” he said, noting that aside from Israel, Somaliland has not received broad international recognition. He warned that attempts to recognize the territory could “potentially stir further division and fraction in this part of the world” and “further fragment an already fragile regional landscape.”</w:t>
      </w:r>
      <w:r>
        <w:rPr>
          <w:szCs w:val="24"/>
        </w:rPr>
        <w:t xml:space="preserve"> </w:t>
      </w:r>
      <w:r w:rsidRPr="00AC36AC">
        <w:rPr>
          <w:szCs w:val="24"/>
        </w:rPr>
        <w:t>Skoog stressed the EU’s strategic interest in stability across the Horn of Africa, citing the region’s importance for global trade routes through the Red Sea. He said the bloc seeks to contribute through investment, economic cooperation, and promoting a positive business climate rather than engaging in zero-sum competition. “The European Union represents something different,” he said, describing its approach as focused on cooperation, economic development, and long-term stability for Ethiopia and the wider region.</w:t>
      </w:r>
    </w:p>
    <w:p w14:paraId="6610708B" w14:textId="30B72C6C" w:rsidR="00B43807" w:rsidRPr="00B43807" w:rsidRDefault="00B43807" w:rsidP="00B43807">
      <w:pPr>
        <w:pStyle w:val="ListParagraph"/>
        <w:numPr>
          <w:ilvl w:val="0"/>
          <w:numId w:val="1"/>
        </w:numPr>
        <w:spacing w:line="276" w:lineRule="auto"/>
        <w:rPr>
          <w:szCs w:val="24"/>
        </w:rPr>
      </w:pPr>
      <w:bookmarkStart w:id="2" w:name="_Toc219475402"/>
      <w:r w:rsidRPr="00B43807">
        <w:rPr>
          <w:rStyle w:val="Heading2Char"/>
        </w:rPr>
        <w:lastRenderedPageBreak/>
        <w:t>Ethiopian Federal Police allege Eritrean link in ammunition seizure amid tensions</w:t>
      </w:r>
      <w:bookmarkEnd w:id="2"/>
      <w:r>
        <w:rPr>
          <w:szCs w:val="24"/>
        </w:rPr>
        <w:t xml:space="preserve"> – </w:t>
      </w:r>
      <w:hyperlink r:id="rId9" w:history="1">
        <w:r w:rsidRPr="00B43807">
          <w:rPr>
            <w:rStyle w:val="Hyperlink"/>
            <w:szCs w:val="24"/>
          </w:rPr>
          <w:t>Addis Standard</w:t>
        </w:r>
      </w:hyperlink>
      <w:r>
        <w:rPr>
          <w:szCs w:val="24"/>
        </w:rPr>
        <w:t xml:space="preserve"> </w:t>
      </w:r>
    </w:p>
    <w:p w14:paraId="197F133C" w14:textId="5B8CCEA9" w:rsidR="00B43807" w:rsidRDefault="00B43807" w:rsidP="00B43807">
      <w:pPr>
        <w:spacing w:line="276" w:lineRule="auto"/>
        <w:rPr>
          <w:szCs w:val="24"/>
        </w:rPr>
      </w:pPr>
      <w:r w:rsidRPr="00B43807">
        <w:rPr>
          <w:szCs w:val="24"/>
        </w:rPr>
        <w:t>Ethiopian Federal Police says it has seized nearly 57,000 rounds of ammunition in Woldia town, Amhara region, alleging that the consignment originated from Eritrea and was intended for armed groups operating inside Ethiopia, amid tensions between the two countries.</w:t>
      </w:r>
      <w:r>
        <w:rPr>
          <w:szCs w:val="24"/>
        </w:rPr>
        <w:t xml:space="preserve"> </w:t>
      </w:r>
      <w:r w:rsidRPr="00B43807">
        <w:rPr>
          <w:szCs w:val="24"/>
        </w:rPr>
        <w:t>In a statement issued on 14 January 2026, the Federal Police said they, in coordination with other security bodies, intercepted an Isuzu freight truck at a checkpoint in Woldia and detained two suspects. The vehicle was allegedly traveling from Mekelle, in the Tigray region, toward Shewa Robit.</w:t>
      </w:r>
      <w:r>
        <w:rPr>
          <w:szCs w:val="24"/>
        </w:rPr>
        <w:t xml:space="preserve"> </w:t>
      </w:r>
      <w:r w:rsidRPr="00B43807">
        <w:rPr>
          <w:szCs w:val="24"/>
        </w:rPr>
        <w:t>According to the statement, a preliminary investigation indicated that the ammunition had been secretly transported from Eritrea, received in Mekelle, and was intended for delivery to the Fano armed group operating in the Amhara region. The police further accused the Tigray People’s Liberation Front (TPLF) of facilitating the transfer. The seized ammunition reportedly included 41,999 rounds of Kalashnikov ammunition, 14,000 Bren rounds, and 800 DShK rounds, which authorities said were disguised as cement and construction blocks.</w:t>
      </w:r>
      <w:r>
        <w:rPr>
          <w:szCs w:val="24"/>
        </w:rPr>
        <w:t xml:space="preserve"> </w:t>
      </w:r>
      <w:r w:rsidRPr="00B43807">
        <w:rPr>
          <w:szCs w:val="24"/>
        </w:rPr>
        <w:t>The Federal Police described the arms trafficking as part of an ongoing attempt by both internal and external actors to undermine Ethiopia’s national security, asserting that similar efforts had been thwarted in the past. Investigations are ongoing, the statement said, adding that monitoring operations would be intensified and the public urged to cooperate with security forces.</w:t>
      </w:r>
      <w:r>
        <w:rPr>
          <w:szCs w:val="24"/>
        </w:rPr>
        <w:t xml:space="preserve"> </w:t>
      </w:r>
      <w:r w:rsidRPr="00B43807">
        <w:rPr>
          <w:szCs w:val="24"/>
        </w:rPr>
        <w:t>The allegation of Eritrean involvement comes against a backdrop of renewed diplomatic strain between Addis Abeba and Asmara. Earlier this week, Eritrean President Isaias Afwerki, speaking to state television, accused Ethiopia of “declaring war” on Eritrea and rejected narratives linking the tensions to Ethiopia’s quest for access to the Red Sea, according to remarks aired by Eritrean state media.</w:t>
      </w:r>
      <w:r>
        <w:rPr>
          <w:szCs w:val="24"/>
        </w:rPr>
        <w:t xml:space="preserve"> </w:t>
      </w:r>
      <w:r w:rsidRPr="00B43807">
        <w:rPr>
          <w:szCs w:val="24"/>
        </w:rPr>
        <w:t>Isaias further accused Ethiopia’s ruling Prosperity Party of pursuing a militarized agenda and claimed that conflicts in Amhara, Tigray, Afar, Oromia, and Somalia were being fueled by external funding and arms flows. He also alleged that Ethiopia was importing drones and weapons, questioning who was financing what he described as coordinated war preparations.</w:t>
      </w:r>
      <w:r>
        <w:rPr>
          <w:szCs w:val="24"/>
        </w:rPr>
        <w:t xml:space="preserve"> </w:t>
      </w:r>
      <w:r w:rsidRPr="00B43807">
        <w:rPr>
          <w:szCs w:val="24"/>
        </w:rPr>
        <w:t>However, Ethiopian officials have repeatedly denied hostile intent toward Eritrea. In October 2025, Prime Minister Abiy Ahmed told parliament that Ethiopia’s demand for Red Sea access was historical and legal in nature and should be addressed through peaceful dialogue, rejecting claims of an imminent military confrontation.</w:t>
      </w:r>
      <w:r>
        <w:rPr>
          <w:szCs w:val="24"/>
        </w:rPr>
        <w:t xml:space="preserve"> </w:t>
      </w:r>
      <w:r w:rsidRPr="00B43807">
        <w:rPr>
          <w:szCs w:val="24"/>
        </w:rPr>
        <w:t>The latest allegation also follows earlier accusations by Ethiopia’s Ministry of Foreign Affairs linking Eritrea and the TPLF to armed activity inside the country. In a letter dated 02 October, 2025, addressed to UN Secretary-General António Guterres, Foreign Minister Gedion Timothewos accused Eritrea and what he described as a hardline TPLF faction of forming a new alliance named “Tsimdo” to “wage war” against Ethiopia.</w:t>
      </w:r>
      <w:r>
        <w:rPr>
          <w:szCs w:val="24"/>
        </w:rPr>
        <w:t xml:space="preserve"> </w:t>
      </w:r>
      <w:r w:rsidRPr="00B43807">
        <w:rPr>
          <w:szCs w:val="24"/>
        </w:rPr>
        <w:t xml:space="preserve">The letter alleged that the alliance was involved in a recent Fano offensive aimed at capturing Woldia town, claiming that TPLF commanders and fighters participated directly, with additional clashes reported in Raya and Welkait. The ministry said such actions violated the 2022 Pretoria Agreement, which ended the war between the federal </w:t>
      </w:r>
      <w:r w:rsidRPr="00B43807">
        <w:rPr>
          <w:szCs w:val="24"/>
        </w:rPr>
        <w:lastRenderedPageBreak/>
        <w:t>government and the TPLF.</w:t>
      </w:r>
      <w:r>
        <w:rPr>
          <w:szCs w:val="24"/>
        </w:rPr>
        <w:t xml:space="preserve"> </w:t>
      </w:r>
      <w:r w:rsidRPr="00B43807">
        <w:rPr>
          <w:szCs w:val="24"/>
        </w:rPr>
        <w:t>Describing Eritrea as “the main architect” of what it called destabilizing activities, the foreign minister accused Asmara of providing financial, material, and political support to armed groups. While stating that the Ethiopian National Defense Forces were exercising “maximum restraint,” he warned that the posture was “not one of indefinite restraint.”</w:t>
      </w:r>
      <w:r>
        <w:rPr>
          <w:szCs w:val="24"/>
        </w:rPr>
        <w:t xml:space="preserve"> </w:t>
      </w:r>
      <w:r w:rsidRPr="00B43807">
        <w:rPr>
          <w:szCs w:val="24"/>
        </w:rPr>
        <w:t>Eritrea hasrejected the accusations. Eritrean Information Minister Yemane Ghebremeskel told AFP that Ethiopia’s claims amounted to “provocative sabre-rattling,” dismissing Addis Abeba’s letter to the United Nations as a “deceitful charade.”</w:t>
      </w:r>
    </w:p>
    <w:p w14:paraId="551E418F" w14:textId="0FDFDD47" w:rsidR="00F11979" w:rsidRPr="00F11979" w:rsidRDefault="00F11979" w:rsidP="00F11979">
      <w:pPr>
        <w:pStyle w:val="ListParagraph"/>
        <w:numPr>
          <w:ilvl w:val="0"/>
          <w:numId w:val="1"/>
        </w:numPr>
        <w:spacing w:line="276" w:lineRule="auto"/>
        <w:rPr>
          <w:szCs w:val="24"/>
        </w:rPr>
      </w:pPr>
      <w:bookmarkStart w:id="3" w:name="_Toc219475403"/>
      <w:r w:rsidRPr="00F11979">
        <w:rPr>
          <w:rStyle w:val="Heading2Char"/>
        </w:rPr>
        <w:t>US Amb. visits Humera accompanied by Getachew Reda amid ongoing challenges in Western Tigray</w:t>
      </w:r>
      <w:bookmarkEnd w:id="3"/>
      <w:r>
        <w:rPr>
          <w:szCs w:val="24"/>
        </w:rPr>
        <w:t xml:space="preserve"> – </w:t>
      </w:r>
      <w:hyperlink r:id="rId10" w:history="1">
        <w:r w:rsidRPr="00F11979">
          <w:rPr>
            <w:rStyle w:val="Hyperlink"/>
            <w:szCs w:val="24"/>
          </w:rPr>
          <w:t>Addis Standard</w:t>
        </w:r>
      </w:hyperlink>
      <w:r>
        <w:rPr>
          <w:szCs w:val="24"/>
        </w:rPr>
        <w:t xml:space="preserve"> </w:t>
      </w:r>
    </w:p>
    <w:p w14:paraId="7CDD8845" w14:textId="1D76D6CB" w:rsidR="00F11979" w:rsidRDefault="00F11979" w:rsidP="00F11979">
      <w:pPr>
        <w:spacing w:line="276" w:lineRule="auto"/>
        <w:rPr>
          <w:szCs w:val="24"/>
        </w:rPr>
      </w:pPr>
      <w:r w:rsidRPr="00F11979">
        <w:rPr>
          <w:szCs w:val="24"/>
        </w:rPr>
        <w:t>US Ambassador to Ethiopia Ervin Massinga on Thursday morning arrived in Humera town, Western Tigray, accompanied by Getachew Reda, Advisor on Horn of Africa Affairs to Prime Minister Abiy Ahmed.</w:t>
      </w:r>
      <w:r>
        <w:rPr>
          <w:szCs w:val="24"/>
        </w:rPr>
        <w:t xml:space="preserve"> </w:t>
      </w:r>
      <w:r w:rsidRPr="00F11979">
        <w:rPr>
          <w:szCs w:val="24"/>
        </w:rPr>
        <w:t>According to Amhara regional media, the Ambassador was received by Ashete Demlew, an administrator installed by the Amhara regional government. The visit is reported to include meetings with residents of Humera and inspections of health facilities in the town.</w:t>
      </w:r>
      <w:r>
        <w:rPr>
          <w:szCs w:val="24"/>
        </w:rPr>
        <w:t xml:space="preserve"> </w:t>
      </w:r>
      <w:r w:rsidRPr="00F11979">
        <w:rPr>
          <w:szCs w:val="24"/>
        </w:rPr>
        <w:t>Humera, located in Western Tigray, remains at the center of unresolved political, security, and humanitarian challenges in the aftermath of the two-year war in Tigray.</w:t>
      </w:r>
      <w:r>
        <w:rPr>
          <w:szCs w:val="24"/>
        </w:rPr>
        <w:t xml:space="preserve"> </w:t>
      </w:r>
      <w:r w:rsidRPr="00F11979">
        <w:rPr>
          <w:szCs w:val="24"/>
        </w:rPr>
        <w:t>In a message shared by the US Embassy in Addis Abeba on Thursday, Ambassador Massinga said he had witnessed firsthand the hardships facing residents of Humera. “The needs are urgent – damaged infrastructure, limited medical care, and a lack of basic services continue to affect the lives of many,” he said.</w:t>
      </w:r>
      <w:r>
        <w:rPr>
          <w:szCs w:val="24"/>
        </w:rPr>
        <w:t xml:space="preserve"> </w:t>
      </w:r>
      <w:r w:rsidRPr="00F11979">
        <w:rPr>
          <w:szCs w:val="24"/>
        </w:rPr>
        <w:t>The Ambassador also drew attention to the situation of people displaced by the conflict, noting that many have depended on international humanitarian assistance for years. “While humanitarian aid remains vital, it is not a long-term solution,” he said. “The United States supports an Ethiopian-led, UN-backed process that allows every individual to decide, safely and with dignity, where to rebuild their lives.”</w:t>
      </w:r>
      <w:r>
        <w:rPr>
          <w:szCs w:val="24"/>
        </w:rPr>
        <w:t xml:space="preserve"> </w:t>
      </w:r>
      <w:r w:rsidRPr="00F11979">
        <w:rPr>
          <w:szCs w:val="24"/>
        </w:rPr>
        <w:t>He urged all parties to prioritize civilians over political considerations. “We call on all actors to put people first, above politics, and to allow communities to determine their political future at the appropriate time,” the statement added.</w:t>
      </w:r>
      <w:r>
        <w:rPr>
          <w:szCs w:val="24"/>
        </w:rPr>
        <w:t xml:space="preserve"> </w:t>
      </w:r>
      <w:r w:rsidRPr="00F11979">
        <w:rPr>
          <w:szCs w:val="24"/>
        </w:rPr>
        <w:t>Ambassador Massinga acknowledged that the path forward remains complex, but emphasized that the immediate priority must be the well-being of those most affected by the conflict. “The United States remains committed to supporting Ethiopians as they work toward lasting peace and stability,” the Embassy said.</w:t>
      </w:r>
      <w:r>
        <w:rPr>
          <w:szCs w:val="24"/>
        </w:rPr>
        <w:t xml:space="preserve"> </w:t>
      </w:r>
      <w:r w:rsidRPr="00F11979">
        <w:rPr>
          <w:szCs w:val="24"/>
        </w:rPr>
        <w:t>In May 2025, following a visit to internally displaced persons (IDPs) in Shire town, US Ambassador to Ethiopia Ervin Massinga said that “only a political solution” would enable displaced people in Tigray to return to their homes. During the visit, the Ambassador held discussions with local leaders on the full implementation of the Cessation of Hostilities Agreement (COHA), according to a statement issued by the US Embassy in Addis Abeba.</w:t>
      </w:r>
      <w:r>
        <w:rPr>
          <w:szCs w:val="24"/>
        </w:rPr>
        <w:t xml:space="preserve"> </w:t>
      </w:r>
      <w:r w:rsidRPr="00F11979">
        <w:rPr>
          <w:szCs w:val="24"/>
        </w:rPr>
        <w:t xml:space="preserve">According to the statement, the visit, which took place on 20 May, aimed to assess the situation of IDPs and review U.S. humanitarian programs in the region. The Embassy said the Ambassador’s travel </w:t>
      </w:r>
      <w:r w:rsidRPr="00F11979">
        <w:rPr>
          <w:szCs w:val="24"/>
        </w:rPr>
        <w:lastRenderedPageBreak/>
        <w:t>“demonstrated the U.S. Government’s continued commitment to efficiently deliver lifesaving aid to Ethiopia, simultaneously strengthening and securing the United States and Ethiopia.”</w:t>
      </w:r>
      <w:r>
        <w:rPr>
          <w:szCs w:val="24"/>
        </w:rPr>
        <w:t xml:space="preserve"> </w:t>
      </w:r>
      <w:r w:rsidRPr="00F11979">
        <w:rPr>
          <w:szCs w:val="24"/>
        </w:rPr>
        <w:t>Ambassador Massinga visited the Fre Siweat and Mai Dimu IDP sites, where he “was able to witness the distribution of food assistance and the provision of health services.” He also “had an opportunity to talk firsthand to people living at these sites, and better understand what life is like for them there.”</w:t>
      </w:r>
      <w:r>
        <w:rPr>
          <w:szCs w:val="24"/>
        </w:rPr>
        <w:t xml:space="preserve"> </w:t>
      </w:r>
      <w:r w:rsidRPr="00F11979">
        <w:rPr>
          <w:szCs w:val="24"/>
        </w:rPr>
        <w:t>In his discussions with regional officials and U.S. partners, the Ambassador “emphasized the assistance must reach the people who need it – not just in Shire, but across the region and the country.” He also “expressed his gratitude to U.S. partners for their continued hard work on behalf of the American people and in support of Ethiopia.”</w:t>
      </w:r>
      <w:r>
        <w:rPr>
          <w:szCs w:val="24"/>
        </w:rPr>
        <w:t xml:space="preserve"> </w:t>
      </w:r>
      <w:r w:rsidRPr="00F11979">
        <w:rPr>
          <w:szCs w:val="24"/>
        </w:rPr>
        <w:t>Well after the first year of the Pretoria Agreement, tens of thousands of IDPs sheltered in different camps, including in Abiy-Adi, central Tigray, continue suffering from severe shortage of food and medicine supplies.</w:t>
      </w:r>
      <w:r>
        <w:rPr>
          <w:szCs w:val="24"/>
        </w:rPr>
        <w:t xml:space="preserve"> </w:t>
      </w:r>
      <w:r w:rsidRPr="00F11979">
        <w:rPr>
          <w:szCs w:val="24"/>
        </w:rPr>
        <w:t>In June 2024, Human Rights Watch (HRW) said ethnic cleansing, human rights abuses and forcibly expelling Tigrayans from Western Tigray persists despite the Pretoria peace agreement and urged the federal government to suspend, investigate, and appropriately prosecute commanders and officials implicated in serious rights abuses.</w:t>
      </w:r>
      <w:r>
        <w:rPr>
          <w:szCs w:val="24"/>
        </w:rPr>
        <w:t xml:space="preserve"> </w:t>
      </w:r>
      <w:r w:rsidRPr="00F11979">
        <w:rPr>
          <w:szCs w:val="24"/>
        </w:rPr>
        <w:t>The rights group emphasized that local authorities and Amhara forces in Western Tigray Zone have continued to forcibly expel Tigrayans as part of an ethnic cleansing campaign.</w:t>
      </w:r>
      <w:r>
        <w:rPr>
          <w:szCs w:val="24"/>
        </w:rPr>
        <w:t xml:space="preserve"> </w:t>
      </w:r>
      <w:r w:rsidRPr="00F11979">
        <w:rPr>
          <w:szCs w:val="24"/>
        </w:rPr>
        <w:t>The US State Department’s 2023 report on the crimes committed in relation to the two years devastating war in Tigray, Amhara and Afar regions determined that members of the Amhara forces have “committed the crime against humanity of deportation or forcible transfer and committed ethnic cleansing through their treatment of Tigrayans in western Tigray.”</w:t>
      </w:r>
      <w:r>
        <w:rPr>
          <w:szCs w:val="24"/>
        </w:rPr>
        <w:t xml:space="preserve"> </w:t>
      </w:r>
      <w:r w:rsidRPr="00F11979">
        <w:rPr>
          <w:szCs w:val="24"/>
        </w:rPr>
        <w:t>In the summer of 2025, thousands IDPs from Western Tigray staged a protest at the Office of the President of the Tigray Interim Administration, demanding immediate repatriation to their areas of origin, which remains under the control of</w:t>
      </w:r>
      <w:r>
        <w:rPr>
          <w:szCs w:val="24"/>
        </w:rPr>
        <w:t xml:space="preserve"> </w:t>
      </w:r>
      <w:r w:rsidRPr="00F11979">
        <w:rPr>
          <w:szCs w:val="24"/>
        </w:rPr>
        <w:t>Thousands of internally displaced persons (IDPs) who were ethnically cleansed from western Tigray and are sheltering at the Hitsats IDP center in Tigray are facing death by starvation an escalating hunger crisis, with growing numbers of people in critical condition due to severe food shortages and limited access to medical care.</w:t>
      </w:r>
    </w:p>
    <w:p w14:paraId="472A399D" w14:textId="4E0D72FE" w:rsidR="00C975B3" w:rsidRPr="00C975B3" w:rsidRDefault="00C975B3" w:rsidP="00C975B3">
      <w:pPr>
        <w:pStyle w:val="ListParagraph"/>
        <w:numPr>
          <w:ilvl w:val="0"/>
          <w:numId w:val="1"/>
        </w:numPr>
        <w:spacing w:line="276" w:lineRule="auto"/>
        <w:rPr>
          <w:szCs w:val="24"/>
        </w:rPr>
      </w:pPr>
      <w:bookmarkStart w:id="4" w:name="_Toc219475404"/>
      <w:r w:rsidRPr="00C975B3">
        <w:rPr>
          <w:rStyle w:val="Heading2Char"/>
        </w:rPr>
        <w:t>Ethiopia, Morocco Convene First-Ever Joint Defense Committee Meeting</w:t>
      </w:r>
      <w:bookmarkEnd w:id="4"/>
      <w:r>
        <w:rPr>
          <w:szCs w:val="24"/>
        </w:rPr>
        <w:t xml:space="preserve"> – </w:t>
      </w:r>
      <w:hyperlink r:id="rId11" w:history="1">
        <w:r w:rsidRPr="00C975B3">
          <w:rPr>
            <w:rStyle w:val="Hyperlink"/>
            <w:szCs w:val="24"/>
          </w:rPr>
          <w:t>Fana</w:t>
        </w:r>
      </w:hyperlink>
      <w:r>
        <w:rPr>
          <w:szCs w:val="24"/>
        </w:rPr>
        <w:t xml:space="preserve"> </w:t>
      </w:r>
    </w:p>
    <w:p w14:paraId="1B050FE9" w14:textId="6CF25DC9" w:rsidR="00C975B3" w:rsidRDefault="00C975B3" w:rsidP="00C975B3">
      <w:pPr>
        <w:spacing w:line="276" w:lineRule="auto"/>
        <w:rPr>
          <w:szCs w:val="24"/>
        </w:rPr>
      </w:pPr>
      <w:r w:rsidRPr="00C975B3">
        <w:rPr>
          <w:szCs w:val="24"/>
        </w:rPr>
        <w:t>Ethiopia and Morocco have convened their first-ever joint defense committee meeting, holding discussions aimed at strengthening bilateral cooperation across various military fields on Thursday.</w:t>
      </w:r>
      <w:r>
        <w:rPr>
          <w:szCs w:val="24"/>
        </w:rPr>
        <w:t xml:space="preserve"> </w:t>
      </w:r>
      <w:r w:rsidRPr="00C975B3">
        <w:rPr>
          <w:szCs w:val="24"/>
        </w:rPr>
        <w:t>The talks focused on advancing military cooperation between the two countries in ways that ensure mutual benefit for their respective defense institutions. Discussions covered cooperation in education and training, defense industry collaboration, technology transfer, and other areas of military engagement.</w:t>
      </w:r>
      <w:r>
        <w:rPr>
          <w:szCs w:val="24"/>
        </w:rPr>
        <w:t xml:space="preserve"> </w:t>
      </w:r>
      <w:r w:rsidRPr="00C975B3">
        <w:rPr>
          <w:szCs w:val="24"/>
        </w:rPr>
        <w:t xml:space="preserve">Major General Teshome Gemechu, Director General of External Relations and Military Cooperation at the ENDF, said relations between Ethiopia and Morocco are steadily strengthening across multiple </w:t>
      </w:r>
      <w:r w:rsidRPr="00C975B3">
        <w:rPr>
          <w:szCs w:val="24"/>
        </w:rPr>
        <w:lastRenderedPageBreak/>
        <w:t>sectors.</w:t>
      </w:r>
      <w:r>
        <w:rPr>
          <w:szCs w:val="24"/>
        </w:rPr>
        <w:t xml:space="preserve"> </w:t>
      </w:r>
      <w:r w:rsidRPr="00C975B3">
        <w:rPr>
          <w:szCs w:val="24"/>
        </w:rPr>
        <w:t>He noted that the longstanding friendship between the two countries reflects African solidarity and a shared commitment to working together for common interests.</w:t>
      </w:r>
      <w:r>
        <w:rPr>
          <w:szCs w:val="24"/>
        </w:rPr>
        <w:t xml:space="preserve"> </w:t>
      </w:r>
      <w:r w:rsidRPr="00C975B3">
        <w:rPr>
          <w:szCs w:val="24"/>
        </w:rPr>
        <w:t>He also stated that the joint committee meeting marked a historic milestone in Ethiopia–Morocco relations, opening a new phase for the practical implementation of agreed areas of cooperation.</w:t>
      </w:r>
      <w:r>
        <w:rPr>
          <w:szCs w:val="24"/>
        </w:rPr>
        <w:t xml:space="preserve"> </w:t>
      </w:r>
      <w:r w:rsidRPr="00C975B3">
        <w:rPr>
          <w:szCs w:val="24"/>
        </w:rPr>
        <w:t>Brigadier General Abdelkahar Atmane, Director of the Quartermaster Directorate of the Royal Armed Forces of Morocco, described the agreement reached during the meeting as a significant development in military relations.</w:t>
      </w:r>
      <w:r>
        <w:rPr>
          <w:szCs w:val="24"/>
        </w:rPr>
        <w:t xml:space="preserve"> </w:t>
      </w:r>
      <w:r w:rsidRPr="00C975B3">
        <w:rPr>
          <w:szCs w:val="24"/>
        </w:rPr>
        <w:t>He said Morocco is determined to further elevate defense cooperation with Ethiopia, adding that progress achieved so far has been encouraging.</w:t>
      </w:r>
      <w:r>
        <w:rPr>
          <w:szCs w:val="24"/>
        </w:rPr>
        <w:t xml:space="preserve"> </w:t>
      </w:r>
      <w:r w:rsidRPr="00C975B3">
        <w:rPr>
          <w:szCs w:val="24"/>
        </w:rPr>
        <w:t>He further noted that Morocco has initiated the process of utilizing Ethiopian defense supplies, stating that implementation of this initiative is expected to begin in the near future.</w:t>
      </w:r>
    </w:p>
    <w:p w14:paraId="04179AA8" w14:textId="42D82375" w:rsidR="00461DAE" w:rsidRPr="00461DAE" w:rsidRDefault="00461DAE" w:rsidP="00461DAE">
      <w:pPr>
        <w:pStyle w:val="ListParagraph"/>
        <w:numPr>
          <w:ilvl w:val="0"/>
          <w:numId w:val="1"/>
        </w:numPr>
        <w:spacing w:line="276" w:lineRule="auto"/>
        <w:rPr>
          <w:szCs w:val="24"/>
        </w:rPr>
      </w:pPr>
      <w:bookmarkStart w:id="5" w:name="_Toc219475405"/>
      <w:r w:rsidRPr="00461DAE">
        <w:rPr>
          <w:rStyle w:val="Heading2Char"/>
        </w:rPr>
        <w:t>Ethiopia, EU Reaffirm Commitment to Multilateralism, Agree to Elevate Bilateral Ties</w:t>
      </w:r>
      <w:bookmarkEnd w:id="5"/>
      <w:r>
        <w:rPr>
          <w:szCs w:val="24"/>
        </w:rPr>
        <w:t xml:space="preserve"> – </w:t>
      </w:r>
      <w:hyperlink r:id="rId12" w:history="1">
        <w:r w:rsidRPr="00461DAE">
          <w:rPr>
            <w:rStyle w:val="Hyperlink"/>
            <w:szCs w:val="24"/>
          </w:rPr>
          <w:t>Fana</w:t>
        </w:r>
      </w:hyperlink>
      <w:r>
        <w:rPr>
          <w:szCs w:val="24"/>
        </w:rPr>
        <w:t xml:space="preserve"> </w:t>
      </w:r>
    </w:p>
    <w:p w14:paraId="7CE6022E" w14:textId="21CED50E" w:rsidR="00461DAE" w:rsidRDefault="00461DAE" w:rsidP="00461DAE">
      <w:pPr>
        <w:spacing w:line="276" w:lineRule="auto"/>
        <w:rPr>
          <w:szCs w:val="24"/>
        </w:rPr>
      </w:pPr>
      <w:r w:rsidRPr="00461DAE">
        <w:rPr>
          <w:szCs w:val="24"/>
        </w:rPr>
        <w:t>Ethiopia and the European Union have reaffirmed the importance of multilateralism and a rules-based international order amid a shifting global geopolitical landscape.</w:t>
      </w:r>
      <w:r>
        <w:rPr>
          <w:szCs w:val="24"/>
        </w:rPr>
        <w:t xml:space="preserve"> </w:t>
      </w:r>
      <w:r w:rsidRPr="00461DAE">
        <w:rPr>
          <w:szCs w:val="24"/>
        </w:rPr>
        <w:t>President Taye Atske-Selassie disclosed the commitment on Thursday after meeting Olof Skoog, Deputy Secretary-General for Political Affairs at the European External Action Service, in Addis Ababa.</w:t>
      </w:r>
      <w:r>
        <w:rPr>
          <w:szCs w:val="24"/>
        </w:rPr>
        <w:t xml:space="preserve"> </w:t>
      </w:r>
      <w:r w:rsidRPr="00461DAE">
        <w:rPr>
          <w:szCs w:val="24"/>
        </w:rPr>
        <w:t>Following the meeting, the president said both sides agreed to elevate Ethiopia–European Union relations to a new level, underscoring their shared commitment to strengthening bilateral cooperation.</w:t>
      </w:r>
    </w:p>
    <w:p w14:paraId="70FCA056" w14:textId="4F090271" w:rsidR="006825B1" w:rsidRPr="006825B1" w:rsidRDefault="006825B1" w:rsidP="006825B1">
      <w:pPr>
        <w:pStyle w:val="ListParagraph"/>
        <w:numPr>
          <w:ilvl w:val="0"/>
          <w:numId w:val="1"/>
        </w:numPr>
        <w:spacing w:line="276" w:lineRule="auto"/>
        <w:rPr>
          <w:szCs w:val="24"/>
        </w:rPr>
      </w:pPr>
      <w:bookmarkStart w:id="6" w:name="_Toc219475406"/>
      <w:r w:rsidRPr="006825B1">
        <w:rPr>
          <w:rStyle w:val="Heading2Char"/>
        </w:rPr>
        <w:t>Ethiopia, EU Reaffirm Strategic Partnership</w:t>
      </w:r>
      <w:bookmarkEnd w:id="6"/>
      <w:r>
        <w:rPr>
          <w:szCs w:val="24"/>
        </w:rPr>
        <w:t xml:space="preserve"> – </w:t>
      </w:r>
      <w:hyperlink r:id="rId13" w:history="1">
        <w:r w:rsidRPr="006825B1">
          <w:rPr>
            <w:rStyle w:val="Hyperlink"/>
            <w:szCs w:val="24"/>
          </w:rPr>
          <w:t>Fana</w:t>
        </w:r>
      </w:hyperlink>
      <w:r>
        <w:rPr>
          <w:szCs w:val="24"/>
        </w:rPr>
        <w:t xml:space="preserve"> </w:t>
      </w:r>
    </w:p>
    <w:p w14:paraId="62DF49E0" w14:textId="6D7B972E" w:rsidR="006825B1" w:rsidRDefault="006825B1" w:rsidP="006825B1">
      <w:pPr>
        <w:spacing w:line="276" w:lineRule="auto"/>
        <w:rPr>
          <w:szCs w:val="24"/>
        </w:rPr>
      </w:pPr>
      <w:r w:rsidRPr="006825B1">
        <w:rPr>
          <w:szCs w:val="24"/>
        </w:rPr>
        <w:t>Ethiopia and the European Union have reaffirmed their strategic partnership, highlighting collaboration on economic reforms, regional integration, and peace and security during high-level talks in the capital.</w:t>
      </w:r>
      <w:r>
        <w:rPr>
          <w:szCs w:val="24"/>
        </w:rPr>
        <w:t xml:space="preserve"> </w:t>
      </w:r>
      <w:r w:rsidRPr="006825B1">
        <w:rPr>
          <w:szCs w:val="24"/>
        </w:rPr>
        <w:t>The reaffirmation came as Foreign Minister Gedion Timothewos met with Olof Skoog, Deputy Secretary-General for Political Affairs at the European External Action Service, at his office in Addis Ababa today.</w:t>
      </w:r>
      <w:r>
        <w:rPr>
          <w:szCs w:val="24"/>
        </w:rPr>
        <w:t xml:space="preserve"> </w:t>
      </w:r>
      <w:r w:rsidRPr="006825B1">
        <w:rPr>
          <w:szCs w:val="24"/>
        </w:rPr>
        <w:t>Minister Gedion said the European Union and its member states remain reliable partners of Ethiopia, describing the relationship as a critical partnership grounded in shared values and aspirations. He highlighted Ethiopia’s efforts toward regional integration, noting alignment with the EU’s Global Gateway initiative, and reiterated the country’s commitment to advancing economic integration within the region.</w:t>
      </w:r>
      <w:r>
        <w:rPr>
          <w:szCs w:val="24"/>
        </w:rPr>
        <w:t xml:space="preserve"> </w:t>
      </w:r>
      <w:r w:rsidRPr="006825B1">
        <w:rPr>
          <w:szCs w:val="24"/>
        </w:rPr>
        <w:t>On economic matters, the minister welcomed European companies taking advantage of Ethiopia’s favorable business climate and encouraged further investment, citing ongoing macroeconomic reforms.</w:t>
      </w:r>
      <w:r>
        <w:rPr>
          <w:szCs w:val="24"/>
        </w:rPr>
        <w:t xml:space="preserve"> </w:t>
      </w:r>
      <w:r w:rsidRPr="006825B1">
        <w:rPr>
          <w:szCs w:val="24"/>
        </w:rPr>
        <w:t>Deputy Secretary-General Skoog reaffirmed the strategic partnership, underlining the EU’s support for Ethiopia’s economic reforms and congratulating the country on its upcoming role as host of COP32 in 2027. He also expressed the EU’s readiness to cooperate on ongoing and future initiatives.</w:t>
      </w:r>
      <w:r>
        <w:rPr>
          <w:szCs w:val="24"/>
        </w:rPr>
        <w:t xml:space="preserve"> </w:t>
      </w:r>
      <w:r w:rsidRPr="006825B1">
        <w:rPr>
          <w:szCs w:val="24"/>
        </w:rPr>
        <w:t>The discussions additionally focused on regional peace and security, with both sides agreeing to continue collaboration on areas of common interest.</w:t>
      </w:r>
    </w:p>
    <w:p w14:paraId="656E666B" w14:textId="77777777" w:rsidR="00F56CB8" w:rsidRDefault="0031092A">
      <w:pPr>
        <w:spacing w:line="276" w:lineRule="auto"/>
        <w:rPr>
          <w:rFonts w:cs="Times New Roman"/>
          <w:szCs w:val="24"/>
        </w:rPr>
      </w:pPr>
      <w:r>
        <w:rPr>
          <w:rFonts w:cs="Times New Roman"/>
          <w:szCs w:val="24"/>
        </w:rPr>
        <w:lastRenderedPageBreak/>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19475407"/>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19475408"/>
      <w:r>
        <w:t>Somalia</w:t>
      </w:r>
      <w:bookmarkEnd w:id="8"/>
    </w:p>
    <w:p w14:paraId="121866D1" w14:textId="4A80767A" w:rsidR="000F0468" w:rsidRPr="000F0468" w:rsidRDefault="000F0468" w:rsidP="000F0468">
      <w:pPr>
        <w:pStyle w:val="ListParagraph"/>
        <w:numPr>
          <w:ilvl w:val="0"/>
          <w:numId w:val="1"/>
        </w:numPr>
        <w:rPr>
          <w:szCs w:val="24"/>
        </w:rPr>
      </w:pPr>
      <w:bookmarkStart w:id="9" w:name="_Toc219475409"/>
      <w:r w:rsidRPr="000F0468">
        <w:rPr>
          <w:rStyle w:val="Heading2Char"/>
        </w:rPr>
        <w:t>UAE begins withdrawing equipment from Mogadishu after Somalia cancels security agreements</w:t>
      </w:r>
      <w:bookmarkEnd w:id="9"/>
      <w:r>
        <w:rPr>
          <w:szCs w:val="24"/>
        </w:rPr>
        <w:t xml:space="preserve"> – </w:t>
      </w:r>
      <w:hyperlink r:id="rId14" w:history="1">
        <w:r w:rsidRPr="000F0468">
          <w:rPr>
            <w:rStyle w:val="Hyperlink"/>
            <w:szCs w:val="24"/>
          </w:rPr>
          <w:t>Hiiraan</w:t>
        </w:r>
      </w:hyperlink>
      <w:r>
        <w:rPr>
          <w:szCs w:val="24"/>
        </w:rPr>
        <w:t xml:space="preserve"> </w:t>
      </w:r>
    </w:p>
    <w:p w14:paraId="752CE16B" w14:textId="338BD774" w:rsidR="000F0468" w:rsidRDefault="000F0468" w:rsidP="000F0468">
      <w:pPr>
        <w:rPr>
          <w:szCs w:val="24"/>
        </w:rPr>
      </w:pPr>
      <w:r w:rsidRPr="000F0468">
        <w:rPr>
          <w:szCs w:val="24"/>
        </w:rPr>
        <w:t>The United Arab Emirates has begun exporting its equipment and supplies from Somalia, with three cargo planes carrying UAE government materials departing Mogadishu’s Aden Adde International Airport on Thursday, sources familiar with the matter said.</w:t>
      </w:r>
      <w:r>
        <w:rPr>
          <w:szCs w:val="24"/>
        </w:rPr>
        <w:t xml:space="preserve"> </w:t>
      </w:r>
      <w:r w:rsidRPr="000F0468">
        <w:rPr>
          <w:szCs w:val="24"/>
        </w:rPr>
        <w:t>Government and aviation sources told Hiiraan Online that the flights marked the start of a broader withdrawal of UAE equipment from Mogadishu following Somalia’s decision this week to cancel security and defense agreements linked to the Emirates. Two additional planes are expected to arrive in the capital on Friday to complete the removal process, the sources said.</w:t>
      </w:r>
      <w:r>
        <w:rPr>
          <w:szCs w:val="24"/>
        </w:rPr>
        <w:t xml:space="preserve"> </w:t>
      </w:r>
      <w:r w:rsidRPr="000F0468">
        <w:rPr>
          <w:szCs w:val="24"/>
        </w:rPr>
        <w:t>Officials familiar with the operation said the export was preceded by disagreements between Somali and Emirati officials over procedures, including documentation and authorization. UAE officials initially resisted Somali government directives, the sources said, but later complied, submitting flight manifests and other required information before the aircraft were cleared to depart.</w:t>
      </w:r>
      <w:r>
        <w:rPr>
          <w:szCs w:val="24"/>
        </w:rPr>
        <w:t xml:space="preserve"> </w:t>
      </w:r>
      <w:r w:rsidRPr="000F0468">
        <w:rPr>
          <w:szCs w:val="24"/>
        </w:rPr>
        <w:t>The withdrawal comes days after Somalia’s federal Cabinet voted to annul all security and defense agreements and cooperative arrangements connected to the ports of Berbera, Bosaso and Kismayo, citing what it described as serious breaches of Somalia’s sovereignty, national unity and political independence.</w:t>
      </w:r>
      <w:r>
        <w:rPr>
          <w:szCs w:val="24"/>
        </w:rPr>
        <w:t xml:space="preserve"> </w:t>
      </w:r>
      <w:r w:rsidRPr="000F0468">
        <w:rPr>
          <w:szCs w:val="24"/>
        </w:rPr>
        <w:t>The decision followed an investigation by Somalia’s Immigration and Citizenship Agency into the alleged unauthorized use of Somali airspace and territory in connection with the movements of Aidarous al-Zubaidi, the head of Yemen’s Southern Transitional Council, a UAE-backed separatist group.</w:t>
      </w:r>
      <w:r>
        <w:rPr>
          <w:szCs w:val="24"/>
        </w:rPr>
        <w:t xml:space="preserve"> </w:t>
      </w:r>
      <w:r w:rsidRPr="000F0468">
        <w:rPr>
          <w:szCs w:val="24"/>
        </w:rPr>
        <w:t>The Saudi-led coalition fighting in Yemen has accused al-Zubaidi of defying instructions to travel to Riyadh for talks, instead mobilizing forces toward Al-Dhale in southwestern Yemen. Coalition spokesperson Maj. Gen. Turki al-Maliki later alleged that al-Zubaidi fled the southern Yemeni city of Aden by sea before leaving the region by air, with Abu Dhabi facilitating his transit through Somali territory.</w:t>
      </w:r>
      <w:r>
        <w:rPr>
          <w:szCs w:val="24"/>
        </w:rPr>
        <w:t xml:space="preserve"> </w:t>
      </w:r>
      <w:r w:rsidRPr="000F0468">
        <w:rPr>
          <w:szCs w:val="24"/>
        </w:rPr>
        <w:t>Al-Maliki said al-Zubaidi boarded a flight accompanied by aides “under the supervision of UAE officers.” The Southern Transitional Council has denied the claim, insisting its leader remains in Aden.</w:t>
      </w:r>
      <w:r>
        <w:rPr>
          <w:szCs w:val="24"/>
        </w:rPr>
        <w:t xml:space="preserve"> </w:t>
      </w:r>
      <w:r w:rsidRPr="000F0468">
        <w:rPr>
          <w:szCs w:val="24"/>
        </w:rPr>
        <w:t>The deterioration in relations is also unfolding against a wider diplomatic backdrop. Last month, Israel became the first country to formally recognize Somaliland as an independent state, a move Somalia fiercely rejected. Reports, citing Israeli officials, said the recognition was facilitated by Abu Dhabi, further straining ties between Mogadishu and the UAE.</w:t>
      </w:r>
      <w:r>
        <w:rPr>
          <w:szCs w:val="24"/>
        </w:rPr>
        <w:t xml:space="preserve"> </w:t>
      </w:r>
      <w:r w:rsidRPr="000F0468">
        <w:rPr>
          <w:szCs w:val="24"/>
        </w:rPr>
        <w:t>The Emirates has long cultivated deep economic and security ties with Somaliland, including a $442 million investment by Dubai-based logistics firm DP World to develop and operate the Port of Berbera. Somalia’s federal government considers Somaliland part of its internationally recognized territory and has repeatedly objected to foreign agreements made without its consent.</w:t>
      </w:r>
      <w:r>
        <w:rPr>
          <w:szCs w:val="24"/>
        </w:rPr>
        <w:t xml:space="preserve"> </w:t>
      </w:r>
      <w:r w:rsidRPr="000F0468">
        <w:rPr>
          <w:szCs w:val="24"/>
        </w:rPr>
        <w:t xml:space="preserve">The visible withdrawal of UAE equipment </w:t>
      </w:r>
      <w:r w:rsidRPr="000F0468">
        <w:rPr>
          <w:szCs w:val="24"/>
        </w:rPr>
        <w:lastRenderedPageBreak/>
        <w:t>from Mogadishu underscores the sharp escalation in tensions between the two governments and signals a potential recalibration of the Emirates’ on-the-ground presence in federal Somalia, even as its influence remains strong in regional administrations.</w:t>
      </w:r>
      <w:r>
        <w:rPr>
          <w:szCs w:val="24"/>
        </w:rPr>
        <w:t xml:space="preserve"> </w:t>
      </w:r>
      <w:r w:rsidRPr="000F0468">
        <w:rPr>
          <w:szCs w:val="24"/>
        </w:rPr>
        <w:t>Somali officials say the government remains open to international cooperation, but only on terms that fully respect Somalia’s unity, sovereignty and constitutional authority a position that is now being tested as one of Mogadishu’s most powerful foreign partners pulls back.</w:t>
      </w:r>
    </w:p>
    <w:p w14:paraId="60067A7B" w14:textId="2A9CBE68" w:rsidR="005C06D9" w:rsidRPr="005C06D9" w:rsidRDefault="005C06D9" w:rsidP="005C06D9">
      <w:pPr>
        <w:pStyle w:val="ListParagraph"/>
        <w:numPr>
          <w:ilvl w:val="0"/>
          <w:numId w:val="1"/>
        </w:numPr>
        <w:rPr>
          <w:szCs w:val="24"/>
        </w:rPr>
      </w:pPr>
      <w:bookmarkStart w:id="10" w:name="_Toc219475410"/>
      <w:r w:rsidRPr="005C06D9">
        <w:rPr>
          <w:rStyle w:val="Heading2Char"/>
        </w:rPr>
        <w:t>Egypt, Djibouti reaffirm support for Somalia unity, deepen cooperation</w:t>
      </w:r>
      <w:bookmarkEnd w:id="10"/>
      <w:r>
        <w:rPr>
          <w:szCs w:val="24"/>
        </w:rPr>
        <w:t xml:space="preserve"> – </w:t>
      </w:r>
      <w:hyperlink r:id="rId15" w:history="1">
        <w:r w:rsidRPr="005C06D9">
          <w:rPr>
            <w:rStyle w:val="Hyperlink"/>
            <w:szCs w:val="24"/>
          </w:rPr>
          <w:t>Hiiraan</w:t>
        </w:r>
      </w:hyperlink>
      <w:r>
        <w:rPr>
          <w:szCs w:val="24"/>
        </w:rPr>
        <w:t xml:space="preserve"> </w:t>
      </w:r>
    </w:p>
    <w:p w14:paraId="07FEBF55" w14:textId="7279E574" w:rsidR="005C06D9" w:rsidRDefault="005C06D9" w:rsidP="005C06D9">
      <w:pPr>
        <w:rPr>
          <w:szCs w:val="24"/>
        </w:rPr>
      </w:pPr>
      <w:r w:rsidRPr="005C06D9">
        <w:rPr>
          <w:szCs w:val="24"/>
        </w:rPr>
        <w:t>Egyptian Foreign Minister Badr Abdelatty and his Djiboutian counterpart Abdulqader Hussein Omar photo courtesy of Ministry of Foreign Affairs</w:t>
      </w:r>
      <w:r>
        <w:rPr>
          <w:szCs w:val="24"/>
        </w:rPr>
        <w:t xml:space="preserve"> </w:t>
      </w:r>
      <w:r w:rsidRPr="005C06D9">
        <w:rPr>
          <w:szCs w:val="24"/>
        </w:rPr>
        <w:t>Egypt and Djibouti reaffirmed their support for Somalia’s unity and territorial integrity and discussed ways to strengthen cooperation in trade, energy, and infrastructure during talks between Egyptian Foreign Minister Badr Abdelatty and his Djiboutian counterpart, Abdulqader Hussein Omar, in Cairo on Wednesday.</w:t>
      </w:r>
      <w:r>
        <w:rPr>
          <w:szCs w:val="24"/>
        </w:rPr>
        <w:t xml:space="preserve"> </w:t>
      </w:r>
      <w:r w:rsidRPr="005C06D9">
        <w:rPr>
          <w:szCs w:val="24"/>
        </w:rPr>
        <w:t>The meeting took place on the sidelines of the fifth consultative meeting aimed at improving coordination on peace efforts in Sudan.</w:t>
      </w:r>
      <w:r>
        <w:rPr>
          <w:szCs w:val="24"/>
        </w:rPr>
        <w:t xml:space="preserve"> </w:t>
      </w:r>
      <w:r w:rsidRPr="005C06D9">
        <w:rPr>
          <w:szCs w:val="24"/>
        </w:rPr>
        <w:t>The two ministers discussed developments in the Horn of Africa and reiterated their rejection and condemnation of Israel’s recognition of the so-called “Somaliland.”</w:t>
      </w:r>
      <w:r>
        <w:rPr>
          <w:szCs w:val="24"/>
        </w:rPr>
        <w:t xml:space="preserve"> </w:t>
      </w:r>
      <w:r w:rsidRPr="005C06D9">
        <w:rPr>
          <w:szCs w:val="24"/>
        </w:rPr>
        <w:t>According to the Egyptian Ministry of Foreign Affairs, both sides stressed their firm support for Somalia’s unity, sovereignty, and territorial integrity and rejected any unilateral actions that could undermine stability.</w:t>
      </w:r>
      <w:r>
        <w:rPr>
          <w:szCs w:val="24"/>
        </w:rPr>
        <w:t xml:space="preserve"> </w:t>
      </w:r>
      <w:r w:rsidRPr="005C06D9">
        <w:rPr>
          <w:szCs w:val="24"/>
        </w:rPr>
        <w:t>The ministers also affirmed their support for Somalia’s legitimate state institutions and rejected any attempts to create parallel entities that threaten national unity. They further dismissed any connection between this issue and plans to displace the Palestinian people.</w:t>
      </w:r>
      <w:r>
        <w:rPr>
          <w:szCs w:val="24"/>
        </w:rPr>
        <w:t xml:space="preserve"> </w:t>
      </w:r>
      <w:r w:rsidRPr="005C06D9">
        <w:rPr>
          <w:szCs w:val="24"/>
        </w:rPr>
        <w:t>Moreover, Abdelatty reiterated Egypt’s strong support for Yemen’s unity and territorial integrity. He emphasized the need for a political solution through inclusive Yemeni-Yemeni dialogue to restore peace and stability and called for restraint and de-escalation.</w:t>
      </w:r>
      <w:r>
        <w:rPr>
          <w:szCs w:val="24"/>
        </w:rPr>
        <w:t xml:space="preserve"> </w:t>
      </w:r>
      <w:r w:rsidRPr="005C06D9">
        <w:rPr>
          <w:szCs w:val="24"/>
        </w:rPr>
        <w:t>Abdelatty welcomed the growing momentum in Egypt-Djibouti relations and the shared commitment to expanding cooperation across multiple sectors.</w:t>
      </w:r>
      <w:r>
        <w:rPr>
          <w:szCs w:val="24"/>
        </w:rPr>
        <w:t xml:space="preserve"> </w:t>
      </w:r>
      <w:r w:rsidRPr="005C06D9">
        <w:rPr>
          <w:szCs w:val="24"/>
        </w:rPr>
        <w:t>He emphasized the importance of continued coordination to implement joint projects in energy, infrastructure, and logistics, in line with Egypt’s efforts to strengthen trade ties, particularly following the opening of Banque Misr’s branch in Djibouti.</w:t>
      </w:r>
      <w:r>
        <w:rPr>
          <w:szCs w:val="24"/>
        </w:rPr>
        <w:t xml:space="preserve"> </w:t>
      </w:r>
      <w:r w:rsidRPr="005C06D9">
        <w:rPr>
          <w:szCs w:val="24"/>
        </w:rPr>
        <w:t>Both sides expressed their keenness to hold the next meeting of the Egypt-Djibouti Business Council to increase trade volumes in line with the strategic partnership between the two countries.</w:t>
      </w:r>
      <w:r>
        <w:rPr>
          <w:szCs w:val="24"/>
        </w:rPr>
        <w:t xml:space="preserve"> </w:t>
      </w:r>
      <w:r w:rsidRPr="005C06D9">
        <w:rPr>
          <w:szCs w:val="24"/>
        </w:rPr>
        <w:t>The meeting concluded with a joint commitment to continue coordinating and consulting on regional and international issues and to support efforts to strengthen peace, security, and stability across Africa, particularly in the Horn of Africa and the Red Sea region.</w:t>
      </w:r>
    </w:p>
    <w:p w14:paraId="4485B4FF" w14:textId="4907859F" w:rsidR="003464E2" w:rsidRPr="003464E2" w:rsidRDefault="003464E2" w:rsidP="003464E2">
      <w:pPr>
        <w:pStyle w:val="ListParagraph"/>
        <w:numPr>
          <w:ilvl w:val="0"/>
          <w:numId w:val="1"/>
        </w:numPr>
        <w:rPr>
          <w:szCs w:val="24"/>
        </w:rPr>
      </w:pPr>
      <w:bookmarkStart w:id="11" w:name="_Toc219475411"/>
      <w:r w:rsidRPr="003464E2">
        <w:rPr>
          <w:rStyle w:val="Heading2Char"/>
        </w:rPr>
        <w:t>Somali, AU and Ugandan forces kill more than 30 al-Shabab fighters in Lower Shabelle region</w:t>
      </w:r>
      <w:bookmarkEnd w:id="11"/>
      <w:r>
        <w:rPr>
          <w:szCs w:val="24"/>
        </w:rPr>
        <w:t xml:space="preserve"> – </w:t>
      </w:r>
      <w:hyperlink r:id="rId16" w:history="1">
        <w:r w:rsidRPr="003464E2">
          <w:rPr>
            <w:rStyle w:val="Hyperlink"/>
            <w:szCs w:val="24"/>
          </w:rPr>
          <w:t>Hiiraan</w:t>
        </w:r>
      </w:hyperlink>
      <w:r>
        <w:rPr>
          <w:szCs w:val="24"/>
        </w:rPr>
        <w:t xml:space="preserve"> </w:t>
      </w:r>
    </w:p>
    <w:p w14:paraId="5E26D480" w14:textId="169845E1" w:rsidR="003464E2" w:rsidRDefault="003464E2" w:rsidP="003464E2">
      <w:pPr>
        <w:rPr>
          <w:szCs w:val="24"/>
        </w:rPr>
      </w:pPr>
      <w:r w:rsidRPr="003464E2">
        <w:rPr>
          <w:szCs w:val="24"/>
        </w:rPr>
        <w:t>Somali government forces, working alongside African Union troops, Ugandan forces and international partners, killed more than 30 al-Shabab militants during a joint operation in Lower Shabelle, authorities said.</w:t>
      </w:r>
      <w:r>
        <w:rPr>
          <w:szCs w:val="24"/>
        </w:rPr>
        <w:t xml:space="preserve"> </w:t>
      </w:r>
      <w:r w:rsidRPr="003464E2">
        <w:rPr>
          <w:szCs w:val="24"/>
        </w:rPr>
        <w:t xml:space="preserve">The fighting took place near the Bulunagaad Forward Operating Base, where Somali National Army units, supported by the African Union </w:t>
      </w:r>
      <w:r w:rsidRPr="003464E2">
        <w:rPr>
          <w:szCs w:val="24"/>
        </w:rPr>
        <w:lastRenderedPageBreak/>
        <w:t>Support and Stabilization Mission in Somalia and the Uganda People’s Defence Forces, engaged militants in coordinated ground and air operations.</w:t>
      </w:r>
      <w:r>
        <w:rPr>
          <w:szCs w:val="24"/>
        </w:rPr>
        <w:t xml:space="preserve"> </w:t>
      </w:r>
      <w:r w:rsidRPr="003464E2">
        <w:rPr>
          <w:szCs w:val="24"/>
        </w:rPr>
        <w:t>Officials said the operation, backed by air assets, involved multiple engagements and left several additional al-Shabab fighters wounded. The joint force acted after militants launched an attack on Somali and AUSSOM troops who were conducting pursuit operations in the area.</w:t>
      </w:r>
      <w:r>
        <w:rPr>
          <w:szCs w:val="24"/>
        </w:rPr>
        <w:t xml:space="preserve"> </w:t>
      </w:r>
      <w:r w:rsidRPr="003464E2">
        <w:rPr>
          <w:szCs w:val="24"/>
        </w:rPr>
        <w:t>The pursuit followed recent SNA-led offensives codenamed Operation Hidden Sword which pushed al-Shabab fighters out of coastal towns including Gendershe and along the Jilib–Marka axis, security officials said.</w:t>
      </w:r>
      <w:r>
        <w:rPr>
          <w:szCs w:val="24"/>
        </w:rPr>
        <w:t xml:space="preserve"> </w:t>
      </w:r>
      <w:r w:rsidRPr="003464E2">
        <w:rPr>
          <w:szCs w:val="24"/>
        </w:rPr>
        <w:t>“The joint forces responded swiftly and decisively to neutralize terrorist threats targeting security personnel and civilians,” a military statement said.</w:t>
      </w:r>
      <w:r>
        <w:rPr>
          <w:szCs w:val="24"/>
        </w:rPr>
        <w:t xml:space="preserve"> </w:t>
      </w:r>
      <w:r w:rsidRPr="003464E2">
        <w:rPr>
          <w:szCs w:val="24"/>
        </w:rPr>
        <w:t>Lower Shabelle remains one of al-Shabab’s most contested regions, serving as a key transit corridor and operational zone for the group despite years of military pressure. Militants have frequently targeted forward operating bases and supply routes in the area.</w:t>
      </w:r>
      <w:r>
        <w:rPr>
          <w:szCs w:val="24"/>
        </w:rPr>
        <w:t xml:space="preserve"> </w:t>
      </w:r>
      <w:r w:rsidRPr="003464E2">
        <w:rPr>
          <w:szCs w:val="24"/>
        </w:rPr>
        <w:t>Somali and African Union forces said the operation was aimed not only at degrading the group’s combat capability but also at securing roads and ensuring the safe movement of humanitarian aid and essential supplies to local communities.</w:t>
      </w:r>
      <w:r>
        <w:rPr>
          <w:szCs w:val="24"/>
        </w:rPr>
        <w:t xml:space="preserve"> </w:t>
      </w:r>
      <w:r w:rsidRPr="003464E2">
        <w:rPr>
          <w:szCs w:val="24"/>
        </w:rPr>
        <w:t>The SNA and AUSSOM reaffirmed their commitment to continuing joint operations with regional and international partners to weaken al-Shabab’s operational reach and promote long-term security and stability.</w:t>
      </w:r>
      <w:r>
        <w:rPr>
          <w:szCs w:val="24"/>
        </w:rPr>
        <w:t xml:space="preserve"> </w:t>
      </w:r>
      <w:r w:rsidRPr="003464E2">
        <w:rPr>
          <w:szCs w:val="24"/>
        </w:rPr>
        <w:t>Al-Shabab, an al-Qaida-linked group, has waged an insurgency against Somalia’s federal government for more than a decade. While Somali forces have reclaimed territory in recent years, the group remains capable of mounting coordinated attacks, particularly in southern regions such as Lower Shabelle.</w:t>
      </w:r>
    </w:p>
    <w:p w14:paraId="1667EDCA" w14:textId="5021BD89" w:rsidR="000E55C5" w:rsidRPr="000E55C5" w:rsidRDefault="000E55C5" w:rsidP="000E55C5">
      <w:pPr>
        <w:pStyle w:val="ListParagraph"/>
        <w:numPr>
          <w:ilvl w:val="0"/>
          <w:numId w:val="1"/>
        </w:numPr>
        <w:rPr>
          <w:szCs w:val="24"/>
        </w:rPr>
      </w:pPr>
      <w:bookmarkStart w:id="12" w:name="_Toc219475412"/>
      <w:r w:rsidRPr="000E55C5">
        <w:rPr>
          <w:rStyle w:val="Heading2Char"/>
        </w:rPr>
        <w:t>Somali forces bomb Al-Shabab safe house used for high-level meetings</w:t>
      </w:r>
      <w:bookmarkEnd w:id="12"/>
      <w:r>
        <w:rPr>
          <w:szCs w:val="24"/>
        </w:rPr>
        <w:t xml:space="preserve"> –</w:t>
      </w:r>
      <w:hyperlink r:id="rId17" w:history="1">
        <w:r w:rsidRPr="000E55C5">
          <w:rPr>
            <w:rStyle w:val="Hyperlink"/>
            <w:szCs w:val="24"/>
          </w:rPr>
          <w:t xml:space="preserve"> Hiiraan</w:t>
        </w:r>
      </w:hyperlink>
      <w:r>
        <w:rPr>
          <w:szCs w:val="24"/>
        </w:rPr>
        <w:t xml:space="preserve"> </w:t>
      </w:r>
    </w:p>
    <w:p w14:paraId="6A01E52B" w14:textId="3FB8DC96" w:rsidR="000E55C5" w:rsidRDefault="000E55C5" w:rsidP="000E55C5">
      <w:pPr>
        <w:rPr>
          <w:szCs w:val="24"/>
        </w:rPr>
      </w:pPr>
      <w:r w:rsidRPr="000E55C5">
        <w:rPr>
          <w:szCs w:val="24"/>
        </w:rPr>
        <w:t>Somalia’s National Intelligence and Security Agency, working with international security partners, bombed a high-level meeting of militant leaders in the Middle Juba region on Wednesday.</w:t>
      </w:r>
      <w:r>
        <w:rPr>
          <w:szCs w:val="24"/>
        </w:rPr>
        <w:t xml:space="preserve"> </w:t>
      </w:r>
      <w:r w:rsidRPr="000E55C5">
        <w:rPr>
          <w:szCs w:val="24"/>
        </w:rPr>
        <w:t>The operation took place in Bu’aale district and targeted a safe house used by senior commanders of the al-Qaida-linked group al-Shabab. According to security sources, the compound was being used for strategic meetings at the time of the strike.</w:t>
      </w:r>
      <w:r>
        <w:rPr>
          <w:szCs w:val="24"/>
        </w:rPr>
        <w:t xml:space="preserve"> </w:t>
      </w:r>
      <w:r w:rsidRPr="000E55C5">
        <w:rPr>
          <w:szCs w:val="24"/>
        </w:rPr>
        <w:t>Officials said the mission was intelligence-led and aimed at dismantling the group’s senior leadership, striking at its ability to plan and coordinate attacks. The location, deep inside an area long regarded as a militant stronghold, underscored what authorities described as an expanded operational reach by Somali security forces and their partners.</w:t>
      </w:r>
      <w:r>
        <w:rPr>
          <w:szCs w:val="24"/>
        </w:rPr>
        <w:t xml:space="preserve"> </w:t>
      </w:r>
      <w:r w:rsidRPr="000E55C5">
        <w:rPr>
          <w:szCs w:val="24"/>
        </w:rPr>
        <w:t>Security officials characterized the strike as “heavy” and designed to disrupt the group’s command-and-control capabilities. They said it reflected an intensified campaign to pursue militant leaders even in areas previously considered beyond the government’s reach.</w:t>
      </w:r>
      <w:r>
        <w:rPr>
          <w:szCs w:val="24"/>
        </w:rPr>
        <w:t xml:space="preserve"> </w:t>
      </w:r>
      <w:r w:rsidRPr="000E55C5">
        <w:rPr>
          <w:szCs w:val="24"/>
        </w:rPr>
        <w:t>Details about the identities of those targeted and the number of casualties were still being verified, officials said, cautioning that assessments were ongoing. The federal government indicated that the impact of the operation was substantial but said it would release confirmed information once verification was complete.</w:t>
      </w:r>
      <w:r>
        <w:rPr>
          <w:szCs w:val="24"/>
        </w:rPr>
        <w:t xml:space="preserve"> </w:t>
      </w:r>
      <w:r w:rsidRPr="000E55C5">
        <w:rPr>
          <w:szCs w:val="24"/>
        </w:rPr>
        <w:t xml:space="preserve">Middle Juba has remained one of al-Shabab’s most entrenched areas, serving as a hub for leadership, logistics and training. Somali forces, backed by international partners, have stepped up air and ground operations in recent </w:t>
      </w:r>
      <w:r w:rsidRPr="000E55C5">
        <w:rPr>
          <w:szCs w:val="24"/>
        </w:rPr>
        <w:lastRenderedPageBreak/>
        <w:t>months in an effort to weaken the group’s leadership and limit its ability to mount attacks elsewhere in the country.</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3" w:name="_Toc219475413"/>
      <w:r>
        <w:rPr>
          <w:szCs w:val="24"/>
        </w:rPr>
        <w:t>Sudan</w:t>
      </w:r>
      <w:bookmarkEnd w:id="13"/>
      <w:r>
        <w:rPr>
          <w:szCs w:val="24"/>
        </w:rPr>
        <w:t xml:space="preserve"> </w:t>
      </w:r>
    </w:p>
    <w:p w14:paraId="1D082B31" w14:textId="7A8ED292" w:rsidR="0015628D" w:rsidRDefault="0015628D" w:rsidP="0015628D">
      <w:pPr>
        <w:pStyle w:val="ListParagraph"/>
        <w:numPr>
          <w:ilvl w:val="0"/>
          <w:numId w:val="1"/>
        </w:numPr>
        <w:spacing w:line="276" w:lineRule="auto"/>
      </w:pPr>
      <w:bookmarkStart w:id="14" w:name="_Toc219475414"/>
      <w:r w:rsidRPr="0015628D">
        <w:rPr>
          <w:rStyle w:val="Heading2Char"/>
        </w:rPr>
        <w:t>12 killed in RSF drone strike on South Kordofan market</w:t>
      </w:r>
      <w:bookmarkEnd w:id="14"/>
      <w:r>
        <w:t xml:space="preserve"> – </w:t>
      </w:r>
      <w:hyperlink r:id="rId18" w:history="1">
        <w:r w:rsidRPr="0015628D">
          <w:rPr>
            <w:rStyle w:val="Hyperlink"/>
          </w:rPr>
          <w:t>Sudan Tribune</w:t>
        </w:r>
      </w:hyperlink>
      <w:r>
        <w:t xml:space="preserve"> </w:t>
      </w:r>
    </w:p>
    <w:p w14:paraId="166F1404" w14:textId="3ABB0BEC" w:rsidR="0015628D" w:rsidRDefault="0015628D" w:rsidP="0015628D">
      <w:pPr>
        <w:spacing w:line="276" w:lineRule="auto"/>
      </w:pPr>
      <w:r>
        <w:t>At least 12 people were killed and dozens more injured on Thursday in a drone strike carried out by the Rapid Support Forces (RSF) targeting a market in the city of Dilling in South Kordofan state.</w:t>
      </w:r>
      <w:r>
        <w:t xml:space="preserve"> </w:t>
      </w:r>
      <w:r>
        <w:t>Over the past few weeks, the RSF and the Sudan People’s Liberation Movement-North (SPLM-N) have intensified shelling and drone attacks on Dilling, the second-largest city in the state. These escalations, which coincide with aerial attacks on the state capital Kadugli, have resulted in dozens of deaths and the destruction of essential service facilities.</w:t>
      </w:r>
      <w:r>
        <w:t xml:space="preserve"> </w:t>
      </w:r>
      <w:r>
        <w:t>A medical worker at Umm Bakhita Hospital told Sudan Tribune that approximately 12 civilians died and more than 16 others were injured in the strike.</w:t>
      </w:r>
      <w:r>
        <w:t xml:space="preserve"> </w:t>
      </w:r>
      <w:r>
        <w:t>The source explained that the medical facility where the victims were taken is suffering from an acute shortage of medicines, with some supplies completely exhausted. The lack of resources has led to rising mortality rates among the wounded.</w:t>
      </w:r>
      <w:r>
        <w:t xml:space="preserve"> </w:t>
      </w:r>
      <w:r>
        <w:t>The Sudan Doctors Network previously reported that three major hospitals in Dilling have been forced out of service due to aerial bombardment and heavy artillery fire. The network also noted that the city is facing a severe shortage of medical personnel, most of whom have fled the fighting.</w:t>
      </w:r>
      <w:r>
        <w:t xml:space="preserve"> </w:t>
      </w:r>
      <w:r>
        <w:t>Dilling is currently seeing massive waves of civilian displacement toward North Kordofan. The journey remains fraught with danger, as civilians face widespread violations by RSF forces who control the national highway linking Dilling to the North Kordofan capital, El Obeid.</w:t>
      </w:r>
    </w:p>
    <w:p w14:paraId="3D023A99" w14:textId="53C0DF28" w:rsidR="007D10BE" w:rsidRDefault="007D10BE" w:rsidP="007D10BE">
      <w:pPr>
        <w:pStyle w:val="ListParagraph"/>
        <w:numPr>
          <w:ilvl w:val="0"/>
          <w:numId w:val="1"/>
        </w:numPr>
        <w:spacing w:line="276" w:lineRule="auto"/>
      </w:pPr>
      <w:bookmarkStart w:id="15" w:name="_Toc219475415"/>
      <w:r w:rsidRPr="007D10BE">
        <w:rPr>
          <w:rStyle w:val="Heading2Char"/>
        </w:rPr>
        <w:t>US senior advisor welcomes first aid delivery to besieged El Fasher</w:t>
      </w:r>
      <w:bookmarkEnd w:id="15"/>
      <w:r>
        <w:t xml:space="preserve"> – </w:t>
      </w:r>
      <w:hyperlink r:id="rId19" w:history="1">
        <w:r w:rsidRPr="007D10BE">
          <w:rPr>
            <w:rStyle w:val="Hyperlink"/>
          </w:rPr>
          <w:t>Sudan Tribune</w:t>
        </w:r>
      </w:hyperlink>
    </w:p>
    <w:p w14:paraId="47D3B506" w14:textId="6DE21915" w:rsidR="007D10BE" w:rsidRDefault="007D10BE" w:rsidP="007D10BE">
      <w:pPr>
        <w:spacing w:line="276" w:lineRule="auto"/>
      </w:pPr>
      <w:r>
        <w:t>The United States on Wednesday announced the first successful delivery of humanitarian aid to the besieged city of El Fasher in 18 months, marking a critical breakthrough for a population that has endured months of starvation and violence.</w:t>
      </w:r>
      <w:r>
        <w:t xml:space="preserve"> </w:t>
      </w:r>
      <w:r>
        <w:t>Massad Boulos, the U.S. Senior Advisor for Arab and African Affairs, confirmed that more than 1.3 metric tons of food, water purification supplies, and basic health kits arrived in the North Darfur capital. He noted that the achievement followed months of U.S.-facilitated negotiations and a United Nations assessment mission conducted in late December.</w:t>
      </w:r>
      <w:r>
        <w:t xml:space="preserve"> </w:t>
      </w:r>
      <w:r>
        <w:t>The security and humanitarian situation in El Fasher reached a historic nadir following the city’s capture by the Rapid Support Forces (RSF) on October 26, 2025.</w:t>
      </w:r>
      <w:r>
        <w:t xml:space="preserve"> </w:t>
      </w:r>
      <w:r>
        <w:t>After a brutal 18-month siege, the RSF overran the Sudanese Armed Forces (SAF) 6th Infantry Division, the army’s final stronghold in the Darfur region. The fall of the city triggered reports of widespread atrocities, including summary executions, house-to-house raids, and mass killings.</w:t>
      </w:r>
      <w:r>
        <w:t xml:space="preserve"> </w:t>
      </w:r>
      <w:r>
        <w:t xml:space="preserve">The fall of the city also exacerbated an existing famine, which had been formally confirmed by the </w:t>
      </w:r>
      <w:r>
        <w:lastRenderedPageBreak/>
        <w:t>Integrated Food Security Phase Classification (IPC) in late 2025. With humanitarian access blocked and commercial supply routes cut, global acute malnutrition rates in parts of North Darfur have surged as high as 57 per cent.</w:t>
      </w:r>
      <w:r>
        <w:t xml:space="preserve"> </w:t>
      </w:r>
      <w:r>
        <w:t>Since the RSF takeover, tens of thousands of residents have fled on foot to areas such as Tawila, joining hundreds of thousands of previously displaced people in camps that lack basic sanitation and food.</w:t>
      </w:r>
      <w:r>
        <w:t xml:space="preserve"> </w:t>
      </w:r>
      <w:r>
        <w:t>In his statement, Boulos emphasized that it is critical for this assistance to flow unhindered, not only to El Fasher where the situation remains dire, but throughout all of Sudan.</w:t>
      </w:r>
      <w:r>
        <w:t xml:space="preserve"> </w:t>
      </w:r>
      <w:r>
        <w:t>He stated that the U.S. remains committed to pressuring the warring parties to reach a nationwide humanitarian truce and will continue to support mechanisms for aid delivery to areas affected by famine and conflict-driven displacement.</w:t>
      </w:r>
      <w:r>
        <w:t xml:space="preserve"> </w:t>
      </w:r>
      <w:r>
        <w:t>The United States also called upon the international community to increase contributions to support UN OCHA and other humanitarian partners in Sudan, as the country continues to face one of the world’s most severe protection and hunger crises.</w:t>
      </w:r>
    </w:p>
    <w:p w14:paraId="53AC92F2" w14:textId="47B5B859" w:rsidR="00364F95" w:rsidRDefault="00364F95" w:rsidP="00C55C4D">
      <w:pPr>
        <w:pStyle w:val="ListParagraph"/>
        <w:numPr>
          <w:ilvl w:val="0"/>
          <w:numId w:val="1"/>
        </w:numPr>
        <w:spacing w:line="276" w:lineRule="auto"/>
      </w:pPr>
      <w:bookmarkStart w:id="16" w:name="_Toc219475416"/>
      <w:r w:rsidRPr="00C55C4D">
        <w:rPr>
          <w:rStyle w:val="Heading2Char"/>
        </w:rPr>
        <w:t>RSF attacks Chadian army camp near Sudan border</w:t>
      </w:r>
      <w:bookmarkEnd w:id="16"/>
      <w:r w:rsidR="00C55C4D">
        <w:t xml:space="preserve"> – </w:t>
      </w:r>
      <w:hyperlink r:id="rId20" w:history="1">
        <w:r w:rsidR="00C55C4D" w:rsidRPr="00C55C4D">
          <w:rPr>
            <w:rStyle w:val="Hyperlink"/>
          </w:rPr>
          <w:t>Sudan Tribune</w:t>
        </w:r>
      </w:hyperlink>
    </w:p>
    <w:p w14:paraId="0D7AA970" w14:textId="7479C84A" w:rsidR="00364F95" w:rsidRDefault="00364F95" w:rsidP="00364F95">
      <w:pPr>
        <w:spacing w:line="276" w:lineRule="auto"/>
      </w:pPr>
      <w:r>
        <w:t>A Rapid Support Forces (RSF) unit attacked a Chadian army camp near the Sudanese border on Thursday, causing casualties on the Chadian side and destroying military vehicles.</w:t>
      </w:r>
      <w:r w:rsidR="0097739E">
        <w:t xml:space="preserve"> </w:t>
      </w:r>
      <w:r>
        <w:t>For about a week, fierce battles have been raging between Sudanese army allies and the RSF in the Girgira and Mastura areas of Tine locality on the border with Chad.</w:t>
      </w:r>
      <w:r w:rsidR="0097739E">
        <w:t xml:space="preserve"> </w:t>
      </w:r>
      <w:r>
        <w:t>This escalation of RSF attacks in these areas is part of broader movements aimed at seizing the last strongholds of the army and Joint Force in the Darfur region, specifically the Tine, Ambara, and Karnoi localities.</w:t>
      </w:r>
      <w:r w:rsidR="0097739E">
        <w:t xml:space="preserve"> </w:t>
      </w:r>
      <w:r>
        <w:t>Chadian sources from the town of Tine Djogorba told Sudan Tribune that an RSF force attacked the Birak military garrison near the Sudanese border, killing Chadian soldiers and destroying combat vehicles.</w:t>
      </w:r>
      <w:r w:rsidR="0097739E">
        <w:t xml:space="preserve"> </w:t>
      </w:r>
      <w:r>
        <w:t>The sources reported that the force that attacked the camp was pursuing a group belonging to the Joint Force that had withdrawn into Chadian territory after heavy fighting in the Girgira area and neighbouring regions in Sudan.</w:t>
      </w:r>
      <w:r w:rsidR="00C91163">
        <w:t xml:space="preserve"> </w:t>
      </w:r>
      <w:r>
        <w:t>Sudan Tribune was unable to obtain an immediate comment from the RSF regarding the incident.</w:t>
      </w:r>
      <w:r>
        <w:t xml:space="preserve"> </w:t>
      </w:r>
      <w:r>
        <w:t>Armed groups are exploiting the long shared border between Sudan and Chad to carry out military operations in both countries and smuggle weapons and mercenaries amid the security fragility in the border regions. This further complicates the security situation and threatens the stability of the local population.</w:t>
      </w:r>
      <w:r>
        <w:t xml:space="preserve"> </w:t>
      </w:r>
      <w:r>
        <w:t>On December 26, Chadian authorities and a security source announced the killing of two Chadian soldiers in a drone attack originating from Sudan that targeted a military camp near the border. Both warring parties in Sudan later traded accusations regarding the execution of that attack.</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7" w:name="_Toc219475417"/>
      <w:r>
        <w:rPr>
          <w:rFonts w:eastAsia="DengXian Light" w:cs="Times New Roman"/>
          <w:b/>
          <w:bCs/>
          <w:color w:val="2F5496"/>
          <w:szCs w:val="24"/>
          <w:u w:val="single"/>
        </w:rPr>
        <w:t>Gulf Region and the Middle East</w:t>
      </w:r>
      <w:bookmarkEnd w:id="17"/>
    </w:p>
    <w:p w14:paraId="27F3B834" w14:textId="77777777" w:rsidR="00F56CB8" w:rsidRDefault="0031092A">
      <w:pPr>
        <w:pStyle w:val="Heading2"/>
      </w:pPr>
      <w:bookmarkStart w:id="18" w:name="_Toc219475418"/>
      <w:r>
        <w:lastRenderedPageBreak/>
        <w:t>Egypt</w:t>
      </w:r>
      <w:bookmarkEnd w:id="18"/>
    </w:p>
    <w:p w14:paraId="200E22D8" w14:textId="6A31F148" w:rsidR="000E3755" w:rsidRDefault="000E3755" w:rsidP="000E3755">
      <w:pPr>
        <w:pStyle w:val="ListParagraph"/>
        <w:numPr>
          <w:ilvl w:val="0"/>
          <w:numId w:val="1"/>
        </w:numPr>
        <w:spacing w:line="276" w:lineRule="auto"/>
      </w:pPr>
      <w:bookmarkStart w:id="19" w:name="_Toc219475419"/>
      <w:r w:rsidRPr="000E3755">
        <w:rPr>
          <w:rStyle w:val="Heading2Char"/>
        </w:rPr>
        <w:t>Egypt’s Sisi affirms unwavering support for Sudan’s unity and sovereignty</w:t>
      </w:r>
      <w:bookmarkEnd w:id="19"/>
      <w:r>
        <w:t xml:space="preserve"> – </w:t>
      </w:r>
      <w:hyperlink r:id="rId21" w:history="1">
        <w:r w:rsidRPr="000E3755">
          <w:rPr>
            <w:rStyle w:val="Hyperlink"/>
          </w:rPr>
          <w:t>Middle East Monitor</w:t>
        </w:r>
      </w:hyperlink>
    </w:p>
    <w:p w14:paraId="600071F5" w14:textId="41DC1326" w:rsidR="000E3755" w:rsidRDefault="000E3755" w:rsidP="000E3755">
      <w:pPr>
        <w:spacing w:line="276" w:lineRule="auto"/>
      </w:pPr>
      <w:r>
        <w:t>Egyptian President Abdel Fattah al-Sisi said on Wednesday that Egypt categorically rejects any attempts to undermine Sudan’s security and stability, stressing that Cairo will not allow this to happen due to “the intrinsic link” between the national security of the two countries.</w:t>
      </w:r>
      <w:r>
        <w:t xml:space="preserve"> </w:t>
      </w:r>
      <w:r>
        <w:t>The remarks were made during a meeting in Cairo with Massad Boulos, senior adviser to US President Donald Trump for Arab and African affairs, according to a statement issued by the Egyptian presidency.</w:t>
      </w:r>
      <w:r>
        <w:t xml:space="preserve"> </w:t>
      </w:r>
      <w:r>
        <w:t>The meeting was attended by Egyptian Foreign Minister Badr Abdel-Aty, General Intelligence Chief Hassan Rashad, and the US deputy chief of mission in Cairo, Evania Sidrias. Discussions focused on a number of regional issues of mutual concern, with particular emphasis on the situation in Sudan.</w:t>
      </w:r>
      <w:r>
        <w:t xml:space="preserve"> </w:t>
      </w:r>
      <w:r>
        <w:t>Sisi reaffirmed Egypt’s support for all regional and international efforts aimed at restoring security and stability in Sudan. He underlined Cairo’s firm backing of Sudan’s sovereignty, unity and territorial integrity, warning against any actions that could threaten the country’s security.</w:t>
      </w:r>
      <w:r>
        <w:t xml:space="preserve"> </w:t>
      </w:r>
      <w:r>
        <w:t>Egypt and the United States are part of the Quartet mechanism on Sudan, alongside Saudi Arabia and the United Arab Emirates, which seeks to support efforts to end the conflict and restore peace and stability.</w:t>
      </w:r>
      <w:r>
        <w:t xml:space="preserve"> </w:t>
      </w:r>
      <w:r>
        <w:t>Sudan has been engulfed in a devastating conflict since April 2023, when fighting broke out between the Sudanese army and the Rapid Support Forces over the integration of armed units into the national military. The war has killed tens of thousands of people, displaced around 13 million, and triggered what the United Nations describes as one of the world’s worst humanitarian crises.</w:t>
      </w:r>
    </w:p>
    <w:p w14:paraId="17475762" w14:textId="102E33F4" w:rsidR="00E354B3" w:rsidRDefault="00E354B3" w:rsidP="00E354B3">
      <w:pPr>
        <w:pStyle w:val="Heading2"/>
      </w:pPr>
      <w:bookmarkStart w:id="20" w:name="_Toc219475420"/>
      <w:r>
        <w:t>Yemen</w:t>
      </w:r>
      <w:bookmarkEnd w:id="20"/>
    </w:p>
    <w:p w14:paraId="27E4AE46" w14:textId="59734A50" w:rsidR="00E354B3" w:rsidRDefault="00E354B3" w:rsidP="00E354B3">
      <w:pPr>
        <w:pStyle w:val="ListParagraph"/>
        <w:numPr>
          <w:ilvl w:val="0"/>
          <w:numId w:val="1"/>
        </w:numPr>
        <w:spacing w:line="276" w:lineRule="auto"/>
      </w:pPr>
      <w:bookmarkStart w:id="21" w:name="_Toc219475421"/>
      <w:r w:rsidRPr="00E354B3">
        <w:rPr>
          <w:rStyle w:val="Heading2Char"/>
        </w:rPr>
        <w:t>Houthi leader says group preparing for “next round,” warns of strike on Israeli military presence in Somaliland</w:t>
      </w:r>
      <w:bookmarkEnd w:id="21"/>
      <w:r>
        <w:t xml:space="preserve"> – </w:t>
      </w:r>
      <w:hyperlink r:id="rId22" w:history="1">
        <w:r w:rsidRPr="00E354B3">
          <w:rPr>
            <w:rStyle w:val="Hyperlink"/>
          </w:rPr>
          <w:t>Middle East Monitor</w:t>
        </w:r>
      </w:hyperlink>
    </w:p>
    <w:p w14:paraId="296F0A66" w14:textId="097FFC6E" w:rsidR="00E354B3" w:rsidRDefault="00E354B3" w:rsidP="00E354B3">
      <w:pPr>
        <w:spacing w:line="276" w:lineRule="auto"/>
      </w:pPr>
      <w:r>
        <w:t>The leader of Yemen’s Houthi movement, also known as Ansar Allah, Abdul Malik al-Houthi, said the group has entered a new phase of preparation for what he described as an “inevitable” round of conflict with the United States and Israel, either directly or through what he called “proxies.” In a speech on Thursday, al-Houthi said the conflict with Israel is “inevitable”, stressing that the United States is a direct partner in it. He accused Washington of adopting policies based on “tyranny, arrogance, generating crises and investing in them to control the peoples of the region”.</w:t>
      </w:r>
      <w:r>
        <w:t xml:space="preserve"> </w:t>
      </w:r>
      <w:r>
        <w:t>He added that Ansar Allah is currently operating under the banner of “preparing for the next round”, clearly pointing to a new phase of escalation. He said events over the past two years, especially since the attack on Gaza, have confirmed what he described as “the correctness of the Yemeni people’s position and actions in support of the Palestinian people”.</w:t>
      </w:r>
      <w:r>
        <w:t xml:space="preserve"> </w:t>
      </w:r>
      <w:r>
        <w:t xml:space="preserve">In a notable </w:t>
      </w:r>
      <w:r>
        <w:lastRenderedPageBreak/>
        <w:t>development, al-Houthi said his group is closely monitoring what he called “Israeli activity” in Somaliland. He warned that any Israeli military presence in the area would be considered “a legitimate target” for military action.</w:t>
      </w:r>
    </w:p>
    <w:p w14:paraId="14626412" w14:textId="77777777" w:rsidR="00F56CB8" w:rsidRDefault="0031092A">
      <w:pPr>
        <w:pStyle w:val="Heading2"/>
      </w:pPr>
      <w:bookmarkStart w:id="22" w:name="_Toc219475422"/>
      <w:r>
        <w:t>Iran</w:t>
      </w:r>
      <w:bookmarkEnd w:id="22"/>
    </w:p>
    <w:p w14:paraId="5143965F" w14:textId="141705BD" w:rsidR="0056130B" w:rsidRDefault="0056130B" w:rsidP="0056130B">
      <w:pPr>
        <w:pStyle w:val="ListParagraph"/>
        <w:numPr>
          <w:ilvl w:val="0"/>
          <w:numId w:val="1"/>
        </w:numPr>
        <w:spacing w:line="276" w:lineRule="auto"/>
      </w:pPr>
      <w:bookmarkStart w:id="23" w:name="_Toc219475423"/>
      <w:r w:rsidRPr="0056130B">
        <w:rPr>
          <w:rStyle w:val="Heading2Char"/>
        </w:rPr>
        <w:t>Iran warns of retaliation if Trump strikes, US withdraws some personnel from bases</w:t>
      </w:r>
      <w:bookmarkEnd w:id="23"/>
      <w:r>
        <w:t xml:space="preserve"> – </w:t>
      </w:r>
      <w:hyperlink r:id="rId23" w:history="1">
        <w:r w:rsidRPr="0056130B">
          <w:rPr>
            <w:rStyle w:val="Hyperlink"/>
          </w:rPr>
          <w:t>Middle East Monitor</w:t>
        </w:r>
      </w:hyperlink>
    </w:p>
    <w:p w14:paraId="726114B0" w14:textId="6E8F549A" w:rsidR="00AF6493" w:rsidRDefault="0056130B" w:rsidP="0056130B">
      <w:pPr>
        <w:spacing w:line="276" w:lineRule="auto"/>
      </w:pPr>
      <w:r>
        <w:t>The United States is withdrawing some personnel from bases in the Middle East, a US official said on Wednesday, after a senior Iranian official said Tehran had warned neighbours it would hit American bases if Washington strikes, Reuters reported.</w:t>
      </w:r>
      <w:r>
        <w:t xml:space="preserve"> </w:t>
      </w:r>
      <w:r>
        <w:t>With Iran’s leadership trying to quell the worst domestic unrest the Islamic Republic has ever faced, Tehran is seeking to deter US President Donald Trump’s repeated threats to intervene on behalf of anti-government protesters.</w:t>
      </w:r>
      <w:r>
        <w:t xml:space="preserve"> </w:t>
      </w:r>
      <w:r>
        <w:t>The UN Security Council is due to meet on Iran on Thursday at the request of the United States.</w:t>
      </w:r>
      <w:r>
        <w:t xml:space="preserve"> </w:t>
      </w:r>
      <w:r>
        <w:t>A US official, speaking on condition of anonymity, said the United States was pulling some personnel from key bases in the region as a precaution given the heightened regional tensions.</w:t>
      </w:r>
      <w:r>
        <w:t xml:space="preserve"> </w:t>
      </w:r>
      <w:r>
        <w:t>“All the signals are that a U.S. attack is imminent, but that is also how this administration behaves to keep everyone on their toes. Unpredictability is part of the strategy,” a Western military official told Reuters later on Wednesday.</w:t>
      </w:r>
      <w:r>
        <w:t xml:space="preserve"> </w:t>
      </w:r>
      <w:r>
        <w:t>At the White House, however, Trump suggested he was adopting a wait-and-see posture toward the crisis.</w:t>
      </w:r>
      <w:r>
        <w:t xml:space="preserve"> </w:t>
      </w:r>
      <w:r>
        <w:t>Trump told reporters that he has been told that killings in the Iranian government’s crackdown on the protests were subsiding and that he believes there is currently no plan for large-scale executions.</w:t>
      </w:r>
      <w:r>
        <w:t xml:space="preserve"> </w:t>
      </w:r>
      <w:r>
        <w:t>Asked who told him that the killings had stopped, Trump described them as “very important sources on the other side.”</w:t>
      </w:r>
      <w:r>
        <w:t xml:space="preserve"> </w:t>
      </w:r>
      <w:r>
        <w:t>The president did not rule out potential US military action, saying “we are going to watch what the process is” before noting that his administration had received a “very good statement” from Iran.</w:t>
      </w:r>
      <w:r>
        <w:t xml:space="preserve"> </w:t>
      </w:r>
      <w:r>
        <w:t>Iranian Foreign Minister Abbas Araqchi said on Wednesday “there is no plan” by Iran to hang people, when asked about the anti-government protests.</w:t>
      </w:r>
      <w:r>
        <w:t xml:space="preserve"> </w:t>
      </w:r>
      <w:r>
        <w:t>“There is no plan for hanging at all,” the foreign minister told Fox News in an interview on the “Special Report with Bret Baier” show. “Hanging is out of the question,” he said.</w:t>
      </w:r>
      <w:r>
        <w:t xml:space="preserve"> </w:t>
      </w:r>
      <w:r>
        <w:t>According to the Norway-based Iran Human Rights Society, hangings are common in Iranian prisons.</w:t>
      </w:r>
      <w:r>
        <w:t xml:space="preserve"> </w:t>
      </w:r>
      <w:r>
        <w:t>Two European officials said US military intervention could come in the next 24 hours. An Israeli official also said it appeared Trump had decided to intervene, though the scope and timing remained unclear.</w:t>
      </w:r>
      <w:r>
        <w:t xml:space="preserve"> </w:t>
      </w:r>
      <w:r>
        <w:t>Qatar said drawdowns from its Al Udeid air base, the biggest US base in the Middle East, were “being undertaken in response to the current regional tensions”.</w:t>
      </w:r>
      <w:r>
        <w:t xml:space="preserve"> </w:t>
      </w:r>
      <w:r>
        <w:t>Three diplomats said some personnel had been told to leave the base, though there were no immediate signs of large numbers of troops being bussed out to a soccer stadium and shopping mall as took place hours before an Iranian missile strike last year.</w:t>
      </w:r>
      <w:r>
        <w:t xml:space="preserve"> </w:t>
      </w:r>
      <w:r>
        <w:t>Britain was also withdrawing some personnel from an air base in Qatar ahead of possible US strikes.</w:t>
      </w:r>
      <w:r>
        <w:t xml:space="preserve"> </w:t>
      </w:r>
      <w:r>
        <w:t xml:space="preserve">Trump has repeatedly threatened to intervene in support of protesters </w:t>
      </w:r>
      <w:r>
        <w:lastRenderedPageBreak/>
        <w:t>in Iran, where thousands of people have been reported killed in a crackdown on the unrest against clerical rule.</w:t>
      </w:r>
      <w:r>
        <w:t xml:space="preserve"> </w:t>
      </w:r>
      <w:r>
        <w:t>Iran and its Western foes have both described the unrest, which began two weeks ago as demonstrations against dire economic conditions and rapidly escalated in recent days, as the most violent since the 1979 Islamic Revolution that installed Iran’s system of Shi’ite clerical rule.</w:t>
      </w:r>
      <w:r>
        <w:t xml:space="preserve"> </w:t>
      </w:r>
      <w:r>
        <w:t>An Iranian official has said more than 2,000 people have died. A rights group put the toll at more than 2,600.</w:t>
      </w:r>
      <w:r>
        <w:t xml:space="preserve"> </w:t>
      </w:r>
      <w:r>
        <w:t>Iran has “never faced this volume of destruction”, Armed Forces Chief of Staff Abdolrahim Mousavi said on Wednesday, blaming foreign enemies.</w:t>
      </w:r>
      <w:r>
        <w:t xml:space="preserve"> </w:t>
      </w:r>
      <w:r>
        <w:t>French Foreign Minister Jean-Noel Barrot described “the most violent repression in Iran’s contemporary history”.</w:t>
      </w:r>
      <w:r>
        <w:t xml:space="preserve"> </w:t>
      </w:r>
      <w:r>
        <w:t>Iranian authorities have accused the US and Israel of fomenting the unrest, carried out by people it calls armed terrorists.</w:t>
      </w:r>
    </w:p>
    <w:p w14:paraId="1292B7CE" w14:textId="2E271DF3" w:rsidR="002D66DB" w:rsidRDefault="002D66DB" w:rsidP="00E45DC5">
      <w:pPr>
        <w:pStyle w:val="ListParagraph"/>
        <w:numPr>
          <w:ilvl w:val="0"/>
          <w:numId w:val="1"/>
        </w:numPr>
        <w:spacing w:line="276" w:lineRule="auto"/>
      </w:pPr>
      <w:bookmarkStart w:id="24" w:name="_Toc219475424"/>
      <w:r w:rsidRPr="00E45DC5">
        <w:rPr>
          <w:rStyle w:val="Heading2Char"/>
        </w:rPr>
        <w:t>Iran’s Revolutionary Guard says missile stockpiles expanded as tensions mount with US</w:t>
      </w:r>
      <w:bookmarkEnd w:id="24"/>
      <w:r w:rsidR="00E45DC5">
        <w:t xml:space="preserve"> – </w:t>
      </w:r>
      <w:hyperlink r:id="rId24" w:history="1">
        <w:r w:rsidR="00E45DC5" w:rsidRPr="00E45DC5">
          <w:rPr>
            <w:rStyle w:val="Hyperlink"/>
          </w:rPr>
          <w:t>Middle East Monitor</w:t>
        </w:r>
      </w:hyperlink>
    </w:p>
    <w:p w14:paraId="334C8D1C" w14:textId="549F4F4E" w:rsidR="002D66DB" w:rsidRDefault="002D66DB" w:rsidP="002D66DB">
      <w:pPr>
        <w:spacing w:line="276" w:lineRule="auto"/>
      </w:pPr>
      <w:r>
        <w:t>Iran’s Islamic Revolutionary Guard Corps (IRGC) said Wednesday that it is at the “peak of defensive readiness” amid a dramatic escalation of tensions with the United States, Anadolu Agency reports.</w:t>
      </w:r>
      <w:r w:rsidR="00E45DC5">
        <w:t xml:space="preserve"> </w:t>
      </w:r>
      <w:r>
        <w:t>Brigadier General Seyyed Majid Mousavi, commander of the IRGC’s aerospace division, said in comments carried by the semi-official Fars News Agency that the country’s missile stockpiles have increased.</w:t>
      </w:r>
      <w:r w:rsidR="00E45DC5">
        <w:t xml:space="preserve"> </w:t>
      </w:r>
      <w:r>
        <w:t>The IRGC aerospace force is “at peak defensive readiness and prepared to counter any aggression,” Mousavi stressed.</w:t>
      </w:r>
      <w:r w:rsidR="00E45DC5">
        <w:t xml:space="preserve"> </w:t>
      </w:r>
      <w:r>
        <w:t>He noted that the division’s production across various fields has grown compared to the period before the 12-day war with Israel in mid-June.</w:t>
      </w:r>
      <w:r w:rsidR="00E45DC5">
        <w:t xml:space="preserve"> </w:t>
      </w:r>
      <w:r>
        <w:t>During this time, he said, all damage sustained during the June war have been fully repaired, “keeping the force at the highest level of preparedness.”</w:t>
      </w:r>
      <w:r w:rsidR="00E45DC5">
        <w:t xml:space="preserve"> </w:t>
      </w:r>
      <w:r>
        <w:t>During the 12-day war in June, Iran launched hundreds of ballistic missiles at Israel after Tel Aviv attacked Iran and killed a number of senior military commanders and scientists. Washington also bombed three Iranian nuclear sites during the conflict.</w:t>
      </w:r>
      <w:r w:rsidR="00E45DC5">
        <w:t xml:space="preserve"> </w:t>
      </w:r>
      <w:r>
        <w:t>Mousavi’s remarks come as US President Donald Trump hinted at possible military action against Iran amid ongoing protests that have swept the country since last month.</w:t>
      </w:r>
      <w:r w:rsidR="00E45DC5">
        <w:t xml:space="preserve"> </w:t>
      </w:r>
      <w:r>
        <w:t>“To all Iranian patriots, keep protesting,” Trump wrote on social media following a speech in Michigan on Tuesday. He urged Iranians to “take over institutions” and warned that those identified as “killers and abusers” would “pay a very big price.”</w:t>
      </w:r>
      <w:r w:rsidR="00F97068">
        <w:t xml:space="preserve"> </w:t>
      </w:r>
      <w:r>
        <w:t>Previously, Trump had pledged to “come to the rescue” of Iranian protesters should the government use lethal force against them.</w:t>
      </w:r>
      <w:r w:rsidR="00F97068">
        <w:t xml:space="preserve"> </w:t>
      </w:r>
      <w:r>
        <w:t>Reports have indicated that the US president is considering military strikes against Iran, following his announcement of a 25 percent tariff on countries trading with Tehran.</w:t>
      </w:r>
      <w:r w:rsidR="00F97068">
        <w:t xml:space="preserve"> </w:t>
      </w:r>
      <w:r>
        <w:t>Iranian officials have responded with strongly-worded warnings that they would target US military bases in the region if Iran is attacked.</w:t>
      </w:r>
      <w:r w:rsidR="00F97068">
        <w:t xml:space="preserve"> </w:t>
      </w:r>
      <w:r>
        <w:t>In a letter to UN Secretary-General António Guterres on Tuesday, Iran’s envoy to the UN, Amir Saeid Iravani, accused Trump of inciting violence within Iran and threatening military intervention.</w:t>
      </w:r>
      <w:r>
        <w:t xml:space="preserve"> </w:t>
      </w:r>
      <w:r>
        <w:t>Iran’s top security official Ali Larijani also dismissed Trump’s threats, labeling him “one of the main killers of Iranians.”</w:t>
      </w:r>
      <w:r>
        <w:t xml:space="preserve"> </w:t>
      </w:r>
      <w:r>
        <w:t>Many countries have urged their citizens to immediately leave Iran.</w:t>
      </w:r>
    </w:p>
    <w:p w14:paraId="7996205B" w14:textId="77777777" w:rsidR="00F56CB8" w:rsidRDefault="0031092A">
      <w:pPr>
        <w:pStyle w:val="Heading2"/>
        <w:spacing w:line="276" w:lineRule="auto"/>
      </w:pPr>
      <w:bookmarkStart w:id="25" w:name="_Toc219475425"/>
      <w:r>
        <w:lastRenderedPageBreak/>
        <w:t>Israel</w:t>
      </w:r>
      <w:bookmarkEnd w:id="25"/>
      <w:r>
        <w:t xml:space="preserve"> </w:t>
      </w:r>
    </w:p>
    <w:p w14:paraId="2F2FCA0A" w14:textId="0F0901D1" w:rsidR="00E206B2" w:rsidRDefault="00E206B2" w:rsidP="00E206B2">
      <w:pPr>
        <w:pStyle w:val="ListParagraph"/>
        <w:numPr>
          <w:ilvl w:val="0"/>
          <w:numId w:val="1"/>
        </w:numPr>
        <w:spacing w:line="276" w:lineRule="auto"/>
      </w:pPr>
      <w:bookmarkStart w:id="26" w:name="_Toc219475426"/>
      <w:r w:rsidRPr="00E206B2">
        <w:rPr>
          <w:rStyle w:val="Heading2Char"/>
        </w:rPr>
        <w:t>Israel continues bombing Gaza despite launch of second ceasefire phase</w:t>
      </w:r>
      <w:bookmarkEnd w:id="26"/>
      <w:r>
        <w:t xml:space="preserve"> – </w:t>
      </w:r>
      <w:hyperlink r:id="rId25" w:history="1">
        <w:r w:rsidRPr="00E206B2">
          <w:rPr>
            <w:rStyle w:val="Hyperlink"/>
          </w:rPr>
          <w:t>Middle East Monitor</w:t>
        </w:r>
      </w:hyperlink>
    </w:p>
    <w:p w14:paraId="62662B76" w14:textId="323D771E" w:rsidR="00E206B2" w:rsidRDefault="00E206B2" w:rsidP="00E206B2">
      <w:pPr>
        <w:spacing w:line="276" w:lineRule="auto"/>
      </w:pPr>
      <w:r>
        <w:t>Israeli forces continued bombing and demolishing buildings in the Gaza Strip on Thursday, despite the announcement of the second phase of the ceasefire process, as casualties from ongoing attacks continued to rise.</w:t>
      </w:r>
      <w:r>
        <w:t xml:space="preserve"> </w:t>
      </w:r>
      <w:r>
        <w:t>According to the Palestinian Ministry of Health, the Israeli army has violated the ceasefire for the 97th consecutive day. The ministry said that two Palestinians were killed and five others injured over the past 24 hours, with additional victims believed to be trapped under rubble or lying in streets inaccessible to rescue teams.</w:t>
      </w:r>
      <w:r>
        <w:t xml:space="preserve"> </w:t>
      </w:r>
      <w:r>
        <w:t>The ministry reported that the total death toll since the start of the Israeli offensive on 7th October 2023, has reached 71,441, with 171,329 wounded. Since the ceasefire came into effect on October 11, at least 451 people have been killed and 1,251 injured, amid ongoing difficulties faced by ambulance and civil defence crews in reaching targeted areas.</w:t>
      </w:r>
      <w:r>
        <w:t xml:space="preserve"> </w:t>
      </w:r>
      <w:r>
        <w:t>On the ground, Israeli forces continued to breach the ceasefire despite an announcement by US envoy Steve Witkoff that the second phase of US President Donald Trump’s plan to end the war in Gaza had begun. Israel has maintained that it will not withdraw from the so-called “yellow line” east of the enclave unless progress is made on the disarmament of Hamas.</w:t>
      </w:r>
      <w:r>
        <w:t xml:space="preserve"> </w:t>
      </w:r>
      <w:r>
        <w:t>Early on Thursday, new Israeli violations were reported, particularly in southern Gaza City. These included the demolition of homes east of the city, naval fire from gunboats along the coast, and artillery shelling from Jabal al-Rais east of the Tuffah neighbourhood. Shelling was also reported in the northeastern area of the Bureij refugee camp, while air strikes destroyed residential buildings east of the Jabalia refugee camp in northern Gaza.</w:t>
      </w:r>
      <w:r>
        <w:t xml:space="preserve"> </w:t>
      </w:r>
      <w:r>
        <w:t>The continued attacks have raised renewed concerns over the durability of the ceasefire and the worsening humanitarian situation across the Gaza Strip.</w:t>
      </w:r>
    </w:p>
    <w:p w14:paraId="1295289D" w14:textId="77777777" w:rsidR="00F56CB8" w:rsidRDefault="0031092A">
      <w:pPr>
        <w:pStyle w:val="Heading2"/>
      </w:pPr>
      <w:bookmarkStart w:id="27" w:name="_Toc219475427"/>
      <w:r>
        <w:t>Palestine</w:t>
      </w:r>
      <w:bookmarkEnd w:id="27"/>
      <w:r>
        <w:t xml:space="preserve"> </w:t>
      </w:r>
    </w:p>
    <w:p w14:paraId="03F39B36" w14:textId="39881377" w:rsidR="002404FF" w:rsidRDefault="002404FF" w:rsidP="002404FF">
      <w:pPr>
        <w:pStyle w:val="ListParagraph"/>
        <w:numPr>
          <w:ilvl w:val="0"/>
          <w:numId w:val="1"/>
        </w:numPr>
        <w:spacing w:line="276" w:lineRule="auto"/>
      </w:pPr>
      <w:bookmarkStart w:id="28" w:name="_Toc219475428"/>
      <w:r w:rsidRPr="002404FF">
        <w:rPr>
          <w:rStyle w:val="Heading2Char"/>
        </w:rPr>
        <w:t>Palestinian FM calls on Gaza deal sponsors to ensure Israel meets its commitments</w:t>
      </w:r>
      <w:bookmarkEnd w:id="28"/>
      <w:r>
        <w:t xml:space="preserve"> – </w:t>
      </w:r>
      <w:hyperlink r:id="rId26" w:history="1">
        <w:r w:rsidRPr="002404FF">
          <w:rPr>
            <w:rStyle w:val="Hyperlink"/>
          </w:rPr>
          <w:t>Middle East Monitor</w:t>
        </w:r>
      </w:hyperlink>
    </w:p>
    <w:p w14:paraId="1E4FEF6B" w14:textId="74C5C9CB" w:rsidR="00DB51E4" w:rsidRDefault="002404FF" w:rsidP="002404FF">
      <w:pPr>
        <w:spacing w:line="276" w:lineRule="auto"/>
      </w:pPr>
      <w:r>
        <w:t>Palestinian Foreign Minister and Minister for Expatriates Dr Farsin Shaheen said the Palestinian Presidency has welcomed the move to enter the second phase of the Gaza agreement.</w:t>
      </w:r>
      <w:r>
        <w:t xml:space="preserve"> </w:t>
      </w:r>
      <w:r>
        <w:t>In an interview with Cairo News Channel, Shaheen said the immediate priority is for the committee tasked with administering Gaza to begin its work on the ground and start relief and recovery operations.</w:t>
      </w:r>
      <w:r>
        <w:t xml:space="preserve"> </w:t>
      </w:r>
      <w:r>
        <w:t xml:space="preserve">She added: “It is possible to start developing plans for reconstruction, but at the moment there are urgent needs that must be met to respond to what the Palestinian people want, after they have suffered greatly for more than two years.”Shaheen continued: “What is required today from everyone is to support this committee, and above all for the sponsor of the agreement to ensure that the conditions on </w:t>
      </w:r>
      <w:r>
        <w:lastRenderedPageBreak/>
        <w:t>the ground are suitable for the committee to carry out its work.”</w:t>
      </w:r>
      <w:r>
        <w:t xml:space="preserve"> </w:t>
      </w:r>
      <w:r>
        <w:t>She stressed that more than ever, Israel must meet its obligations under the agreement so that the committee can fulfil its responsibilities, noting that these responsibilities are very large because people have high expectations.</w:t>
      </w:r>
    </w:p>
    <w:p w14:paraId="651F920B" w14:textId="77777777" w:rsidR="00F56CB8" w:rsidRDefault="0031092A">
      <w:pPr>
        <w:pStyle w:val="Heading2"/>
      </w:pPr>
      <w:bookmarkStart w:id="29" w:name="_Toc219475429"/>
      <w:r>
        <w:t>Turkey</w:t>
      </w:r>
      <w:bookmarkEnd w:id="29"/>
    </w:p>
    <w:p w14:paraId="38405DA6" w14:textId="743413D6" w:rsidR="00A617D2" w:rsidRDefault="00A617D2" w:rsidP="00226831">
      <w:pPr>
        <w:pStyle w:val="ListParagraph"/>
        <w:numPr>
          <w:ilvl w:val="0"/>
          <w:numId w:val="1"/>
        </w:numPr>
        <w:spacing w:line="276" w:lineRule="auto"/>
      </w:pPr>
      <w:bookmarkStart w:id="30" w:name="_Toc219475430"/>
      <w:r w:rsidRPr="00226831">
        <w:rPr>
          <w:rStyle w:val="Heading2Char"/>
        </w:rPr>
        <w:t>Turkiye warns citizens in Iran to remain cautious amid ongoing developments</w:t>
      </w:r>
      <w:bookmarkEnd w:id="30"/>
      <w:r w:rsidR="00226831">
        <w:t xml:space="preserve"> – </w:t>
      </w:r>
      <w:hyperlink r:id="rId27" w:history="1">
        <w:r w:rsidR="00226831" w:rsidRPr="00226831">
          <w:rPr>
            <w:rStyle w:val="Hyperlink"/>
          </w:rPr>
          <w:t>Middle East Monitor</w:t>
        </w:r>
      </w:hyperlink>
    </w:p>
    <w:p w14:paraId="5FFB2464" w14:textId="5A83A8ED" w:rsidR="00A617D2" w:rsidRDefault="00A617D2" w:rsidP="00A617D2">
      <w:pPr>
        <w:spacing w:line="276" w:lineRule="auto"/>
      </w:pPr>
      <w:r>
        <w:t>Turkiye on Thursday called on its citizens planning to travel to Iran to act with heightened caution, citing recent developments in the country, Anadolu reports.</w:t>
      </w:r>
      <w:r w:rsidR="00226831">
        <w:t xml:space="preserve"> </w:t>
      </w:r>
      <w:r>
        <w:t>The Turkish Embassy in Tehran said on US social media platform X that authorities also advised Turkish nationals currently in the Middle Eastern country to remain alert about their personal safety.</w:t>
      </w:r>
      <w:r w:rsidR="00226831">
        <w:t xml:space="preserve"> </w:t>
      </w:r>
      <w:r>
        <w:t>“It is recommended that our citizens pay close attention to the latest developments,” the statement said.</w:t>
      </w:r>
      <w:r w:rsidR="00226831">
        <w:t xml:space="preserve"> </w:t>
      </w:r>
      <w:r>
        <w:t>The embassy emphasized the importance of following official announcements and guidance.</w:t>
      </w:r>
      <w:r w:rsidR="00226831">
        <w:t xml:space="preserve"> </w:t>
      </w:r>
      <w:r>
        <w:t>“Citizens are encouraged to track possible updates through the official websites and social media accounts of our Ministry and diplomatic missions in Iran,” it added.</w:t>
      </w:r>
      <w:r w:rsidR="00226831">
        <w:t xml:space="preserve"> </w:t>
      </w:r>
      <w:r>
        <w:t>For emergencies, the embassy shared a 24/7 contact line through Turkiye’s Consular Call Center as well as emergency phone numbers and email addresses of diplomatic missions in Tehran, Mashhad, Tabriz and Urmia.</w:t>
      </w:r>
      <w:r w:rsidR="00226831">
        <w:t xml:space="preserve"> </w:t>
      </w:r>
      <w:r>
        <w:t>Iran has been rocked by waves of protests since last month, starting Dec. 28 at Tehran’s Grand Bazaar, over the sharp depreciation of the Iranian rial and worsening economic conditions. Demonstrations later spread to several other cities.</w:t>
      </w:r>
      <w:r>
        <w:t xml:space="preserve"> </w:t>
      </w:r>
      <w:r>
        <w:t>Government officials have accused the US and Israel of backing the “riots” and “terrorism.”</w:t>
      </w:r>
      <w:r>
        <w:t xml:space="preserve"> </w:t>
      </w:r>
      <w:r>
        <w:t>There are no official casualty figures, but the Human Rights Activists News Agency (HRANA), a US-based rights group, estimates that more than 2,500 people have been killed, including security forces and protesters, and more than 1,100 others injured.</w:t>
      </w:r>
      <w:r>
        <w:t xml:space="preserve"> </w:t>
      </w:r>
      <w:r>
        <w:t>The group also says more than 18,000 people have been detained, though these figures have not been independently verified and differ from other estimates.</w:t>
      </w:r>
    </w:p>
    <w:p w14:paraId="04DCBA1B" w14:textId="1C7B5B6E" w:rsidR="00470A4E" w:rsidRDefault="00470A4E" w:rsidP="00470A4E">
      <w:pPr>
        <w:pStyle w:val="ListParagraph"/>
        <w:numPr>
          <w:ilvl w:val="0"/>
          <w:numId w:val="1"/>
        </w:numPr>
        <w:spacing w:line="276" w:lineRule="auto"/>
      </w:pPr>
      <w:bookmarkStart w:id="31" w:name="_Toc219475431"/>
      <w:r w:rsidRPr="00470A4E">
        <w:rPr>
          <w:rStyle w:val="Heading2Char"/>
        </w:rPr>
        <w:t>Turkiye opposes ‘any military intervention’ against Iran: Foreign minister</w:t>
      </w:r>
      <w:bookmarkEnd w:id="31"/>
      <w:r>
        <w:t xml:space="preserve"> – </w:t>
      </w:r>
      <w:hyperlink r:id="rId28" w:history="1">
        <w:r w:rsidRPr="00470A4E">
          <w:rPr>
            <w:rStyle w:val="Hyperlink"/>
          </w:rPr>
          <w:t>Middle East Monitor</w:t>
        </w:r>
      </w:hyperlink>
    </w:p>
    <w:p w14:paraId="40AF9309" w14:textId="0F86B885" w:rsidR="00470A4E" w:rsidRDefault="00470A4E" w:rsidP="00470A4E">
      <w:pPr>
        <w:spacing w:line="276" w:lineRule="auto"/>
      </w:pPr>
      <w:r>
        <w:t>Turkiye is opposed to “any military intervention” against Iran, said the Turkish foreign minister on Thursday, urging Tehran to resolve its “own internal problems by itself”, Anadolu Agency reports.</w:t>
      </w:r>
      <w:r>
        <w:t xml:space="preserve"> </w:t>
      </w:r>
      <w:r>
        <w:t>“When examined closely, there is no situation that would whet the appetite of some countries hostile to Iran abroad, in terms of hostility toward the regime. However, the economic difficulties created by existing policies, and the inability to alleviate them, do give rise to serious problems. We do not want to see any intervention here,” Hakan Fidan told journalists in Istanbul.</w:t>
      </w:r>
      <w:r>
        <w:t xml:space="preserve"> </w:t>
      </w:r>
      <w:r>
        <w:t>He added, referring to recent statements by the US president: “When you look at the policies of (Donald) Trump, we have not seen a strong preference so far for the use of ground forces.”</w:t>
      </w:r>
      <w:r>
        <w:t xml:space="preserve"> </w:t>
      </w:r>
      <w:r>
        <w:t xml:space="preserve">Speaking on the recent protests, he </w:t>
      </w:r>
      <w:r>
        <w:lastRenderedPageBreak/>
        <w:t>said that when a country faces sanctions, certain economic services become restricted, adding: “Iran has a large population and a dynamic society. It has sophisticated people with a very strong desire for life and for participation in social life. When you deprive such a society of certain opportunities, these kinds of problems emerge.”</w:t>
      </w:r>
      <w:r>
        <w:t xml:space="preserve"> </w:t>
      </w:r>
      <w:r>
        <w:t>He added: “What gets confused here is that the hardships people face due to economic and other difficulties can appear as an ideological uprising against the regime; in reality, this constitutes a grey area.”</w:t>
      </w:r>
      <w:r>
        <w:t xml:space="preserve"> </w:t>
      </w:r>
      <w:r>
        <w:t>Stressing the importance of Iran for Turkiye, Fidan said that everything related to Iran “concerns us,” adding that Tehran solving problems with “certain actors” benefits Ankara.</w:t>
      </w:r>
      <w:r>
        <w:t xml:space="preserve"> </w:t>
      </w:r>
      <w:r>
        <w:t>Stating that he had urged his Iranian counterparts to resolve their problems with other countries, Fidan said: “It should resolve its issues on the global nuclear matter through diplomacy without missing any opportunity, so that certain structural problems causing economic difficulties can be eliminated.”</w:t>
      </w:r>
      <w:r>
        <w:t xml:space="preserve"> </w:t>
      </w:r>
      <w:r>
        <w:t>Turkiye will continue to follow developments and its diplomatic efforts for Iran, he said.</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2" w:name="_Toc219475432"/>
      <w:r>
        <w:rPr>
          <w:rFonts w:eastAsia="DengXian Light" w:cs="Times New Roman"/>
          <w:b/>
          <w:bCs/>
          <w:color w:val="2F5496"/>
          <w:szCs w:val="24"/>
          <w:u w:val="single"/>
        </w:rPr>
        <w:t>Global Powers</w:t>
      </w:r>
      <w:bookmarkEnd w:id="32"/>
    </w:p>
    <w:p w14:paraId="767DE0F2" w14:textId="14C06D1A" w:rsidR="00F56CB8" w:rsidRDefault="007D38F2">
      <w:pPr>
        <w:pStyle w:val="Heading2"/>
        <w:spacing w:line="276" w:lineRule="auto"/>
        <w:rPr>
          <w:lang w:eastAsia="zh-CN"/>
        </w:rPr>
      </w:pPr>
      <w:bookmarkStart w:id="33" w:name="_Toc219475433"/>
      <w:r>
        <w:rPr>
          <w:lang w:eastAsia="zh-CN"/>
        </w:rPr>
        <w:t>US</w:t>
      </w:r>
      <w:bookmarkEnd w:id="33"/>
      <w:r w:rsidR="0031092A">
        <w:rPr>
          <w:lang w:eastAsia="zh-CN"/>
        </w:rPr>
        <w:t xml:space="preserve"> </w:t>
      </w:r>
    </w:p>
    <w:p w14:paraId="3C49C198" w14:textId="2BDFA7AD" w:rsidR="007D38F2" w:rsidRDefault="007D38F2" w:rsidP="007D38F2">
      <w:pPr>
        <w:pStyle w:val="ListParagraph"/>
        <w:numPr>
          <w:ilvl w:val="0"/>
          <w:numId w:val="1"/>
        </w:numPr>
        <w:spacing w:line="276" w:lineRule="auto"/>
      </w:pPr>
      <w:bookmarkStart w:id="34" w:name="_Toc219475434"/>
      <w:r w:rsidRPr="007D38F2">
        <w:rPr>
          <w:rStyle w:val="Heading2Char"/>
        </w:rPr>
        <w:t>Trump envoy says Gaza ceasefire enters 2nd phase focused on demilitarization, reconstruction</w:t>
      </w:r>
      <w:bookmarkEnd w:id="34"/>
      <w:r>
        <w:t xml:space="preserve"> – </w:t>
      </w:r>
      <w:hyperlink r:id="rId29" w:history="1">
        <w:r w:rsidRPr="007D38F2">
          <w:rPr>
            <w:rStyle w:val="Hyperlink"/>
          </w:rPr>
          <w:t>Middle East Monitor</w:t>
        </w:r>
      </w:hyperlink>
      <w:r>
        <w:t xml:space="preserve"> </w:t>
      </w:r>
    </w:p>
    <w:p w14:paraId="169ACDCC" w14:textId="1A00D907" w:rsidR="007D38F2" w:rsidRDefault="007D38F2" w:rsidP="007D38F2">
      <w:pPr>
        <w:spacing w:line="276" w:lineRule="auto"/>
      </w:pPr>
      <w:r>
        <w:t>US President Donald Trump’s special envoy announced on Wednesday the start of the second phase of the Gaza ceasefire plan, saying the focus will shift to demilitarization, technocratic governance, and reconstruction, Anadolu Agency reports.</w:t>
      </w:r>
      <w:r>
        <w:t xml:space="preserve"> </w:t>
      </w:r>
      <w:r>
        <w:t>“Phase Two establishes a transitional technocratic Palestinian administration in Gaza, the National Committee for the Administration of Gaza (NCAG), and begins the full demilitarization and reconstruction of Gaza, primarily the disarmament of all unauthorized personnel,” Steve Witkoff said in a statement on the US social media platform X.</w:t>
      </w:r>
      <w:r>
        <w:t xml:space="preserve"> </w:t>
      </w:r>
      <w:r>
        <w:t>He said the US expects Palestinian group Hamas to fully comply with its obligations under the agreement, including “the immediate return of the final deceased hostage.”</w:t>
      </w:r>
      <w:r>
        <w:t xml:space="preserve"> </w:t>
      </w:r>
      <w:r>
        <w:t>“Failure to do so will bring serious consequences,” Witkoff added.</w:t>
      </w:r>
      <w:r>
        <w:t xml:space="preserve"> </w:t>
      </w:r>
      <w:r>
        <w:t>He also thanked Turkiye, Egypt and Qatar “for their indispensable mediation efforts that made all progress to date possible.”</w:t>
      </w:r>
      <w:r>
        <w:t xml:space="preserve"> </w:t>
      </w:r>
      <w:r>
        <w:t>Palestinian groups earlier Wednesday voiced support for the establishment of the transitional administrative body for Gaza, urging swift steps to enable it to immediately take over governance responsibilities in the territory.</w:t>
      </w:r>
      <w:r>
        <w:t xml:space="preserve"> </w:t>
      </w:r>
      <w:r>
        <w:t>The stance was announced in a joint statement following a meeting in Cairo convened at Egypt’s invitation and held under the patronage of President Abdel Fattah al-Sisi, according to Egypt’s state-run Al-Qahera News.</w:t>
      </w:r>
      <w:r>
        <w:t xml:space="preserve"> </w:t>
      </w:r>
      <w:r>
        <w:t>According to the statement, the groups stressed the need to create suitable conditions for the transitional body to promptly assume full responsibility for managing daily life in Gaza, including essential public services.</w:t>
      </w:r>
      <w:r>
        <w:t xml:space="preserve"> </w:t>
      </w:r>
      <w:r>
        <w:t xml:space="preserve">They said the body would work in coordination with a “peace </w:t>
      </w:r>
      <w:r>
        <w:lastRenderedPageBreak/>
        <w:t>council” and its executive committee, which are expected to oversee the approval and implementation of Gaza’s reconstruction process.</w:t>
      </w:r>
      <w:r>
        <w:t xml:space="preserve"> </w:t>
      </w:r>
      <w:r>
        <w:t>Palestinians have accused Israel of repeatedly violating the ceasefire that halted Israel’s brutal war that has killed more than 71,000 people, mostly women and children, and injured over 171,000 others since October 2023.</w:t>
      </w:r>
      <w:r>
        <w:t xml:space="preserve"> </w:t>
      </w:r>
      <w:r>
        <w:t>Nearly 450 Palestinians have been killed and over 1,200 others injured in Israeli attacks since the ceasefire, according to the Health Ministry.</w:t>
      </w:r>
      <w:r>
        <w:t xml:space="preserve"> </w:t>
      </w:r>
      <w:r>
        <w:t>Israel has also refused to reopen Gaza’s crossings despite a UN Security Council resolution adopted in November 2025 calling for a permanent and comprehensive ceasefire in the enclave, unimpeded delivery of humanitarian aid and the reconstruction of the territory.</w:t>
      </w:r>
    </w:p>
    <w:p w14:paraId="7A6D811A" w14:textId="1F6FB9FC" w:rsidR="006857D2" w:rsidRDefault="006857D2" w:rsidP="006857D2">
      <w:pPr>
        <w:pStyle w:val="ListParagraph"/>
        <w:numPr>
          <w:ilvl w:val="0"/>
          <w:numId w:val="1"/>
        </w:numPr>
        <w:spacing w:line="276" w:lineRule="auto"/>
      </w:pPr>
      <w:bookmarkStart w:id="35" w:name="_Toc219475435"/>
      <w:r w:rsidRPr="006857D2">
        <w:rPr>
          <w:rStyle w:val="Heading2Char"/>
        </w:rPr>
        <w:t>Trump announces formation of ‘Board of Peace’ for Gaza</w:t>
      </w:r>
      <w:bookmarkEnd w:id="35"/>
      <w:r>
        <w:t xml:space="preserve"> – </w:t>
      </w:r>
      <w:hyperlink r:id="rId30" w:history="1">
        <w:r w:rsidRPr="006857D2">
          <w:rPr>
            <w:rStyle w:val="Hyperlink"/>
          </w:rPr>
          <w:t>Middle East Monitor</w:t>
        </w:r>
      </w:hyperlink>
    </w:p>
    <w:p w14:paraId="3684C572" w14:textId="059101D9" w:rsidR="006857D2" w:rsidRDefault="006857D2" w:rsidP="006857D2">
      <w:pPr>
        <w:spacing w:line="276" w:lineRule="auto"/>
      </w:pPr>
      <w:r>
        <w:t>US President Donald Trump announced Thursday the formation of a “Board of Peace” for the Gaza Strip, Anadolu Agency reports.</w:t>
      </w:r>
      <w:r>
        <w:t xml:space="preserve"> </w:t>
      </w:r>
      <w:r>
        <w:t>“It is my Great Honor to announce that the Board of Peace has been formed.</w:t>
      </w:r>
      <w:r>
        <w:t xml:space="preserve"> </w:t>
      </w:r>
      <w:r>
        <w:t>“The Members of the Board will be announced shortly, but I can say with certainty that it is the Greatest and Most Prestigious Board ever assembled at any time, any place,” Trump wrote on Truth Social.</w:t>
      </w:r>
      <w:r>
        <w:t xml:space="preserve"> </w:t>
      </w:r>
      <w:r>
        <w:t>US envoy Steve Witkoff announced Wednesday that the second phase of a ceasefire agreement had begun as part of Trump’s 20-point plan to end the war in Gaza.</w:t>
      </w:r>
      <w:r>
        <w:t xml:space="preserve"> </w:t>
      </w:r>
      <w:r>
        <w:t>In a separate post, Trump said the next phase of his plan “officially” began.</w:t>
      </w:r>
      <w:r>
        <w:t xml:space="preserve"> </w:t>
      </w:r>
      <w:r>
        <w:t>“As Chairman of the Board of Peace, I am backing a newly appointed Palestinian Technocratic Government, the National Committee for the Administration of Gaza, supported by the Board’s High Representative, to govern Gaza during its transition.</w:t>
      </w:r>
      <w:r>
        <w:t xml:space="preserve"> </w:t>
      </w:r>
      <w:r>
        <w:t>“These Palestinian leaders are unwaveringly committed to a PEACEFUL future!” he said.</w:t>
      </w:r>
      <w:r>
        <w:t xml:space="preserve"> </w:t>
      </w:r>
      <w:r>
        <w:t>Trump said a “comprehensive demilitarization agreement” with Hamas will be secured with the support of Egypt, Türkiye and Qatar.</w:t>
      </w:r>
      <w:r>
        <w:t xml:space="preserve"> </w:t>
      </w:r>
      <w:r>
        <w:t>He said the proposed agreement would require the Palestinian group to surrender its weapons and dismantle its tunnel network.</w:t>
      </w:r>
      <w:r>
        <w:t xml:space="preserve"> </w:t>
      </w:r>
      <w:r>
        <w:t>“Hamas must immediately honor its commitments, including the return of the final body to Israel, and proceed without delay to full Demilitarization. As I have said before, they can do this the easy way, or the hard way.</w:t>
      </w:r>
      <w:r>
        <w:t xml:space="preserve"> </w:t>
      </w:r>
      <w:r>
        <w:t>“The people of Gaza have suffered long enough. The time is now,” he added.</w:t>
      </w:r>
      <w:r>
        <w:t xml:space="preserve"> </w:t>
      </w:r>
      <w:r>
        <w:t>Trump announced a 20-point plan in September outlining a ceasefire framework that includes the release of Israeli captives, Israel’s withdrawal from Gaza, the formation of a technocratic administration and the deployment of an international stabilization force, alongside a demand for Hamas to disarm.</w:t>
      </w:r>
      <w:r>
        <w:t xml:space="preserve"> </w:t>
      </w:r>
      <w:r>
        <w:t>Israel has killed more than 71,400 victims, most of them women and children, and injured over 171,300 in a brutal offensive since October 2023 that left Gaza in ruins.</w:t>
      </w:r>
      <w:r w:rsidR="006C110D">
        <w:t xml:space="preserve"> </w:t>
      </w:r>
      <w:r>
        <w:t>Despite a ceasefire that began Oct. 10, Israel has continued to attack, killing 451 Palestinians and wounding more than 1,200, according to the Gaza Health Ministry.</w:t>
      </w:r>
    </w:p>
    <w:p w14:paraId="16C82FD7" w14:textId="28426F72" w:rsidR="006C110D" w:rsidRDefault="006C110D" w:rsidP="005B2BAE">
      <w:pPr>
        <w:pStyle w:val="ListParagraph"/>
        <w:numPr>
          <w:ilvl w:val="0"/>
          <w:numId w:val="1"/>
        </w:numPr>
        <w:spacing w:line="276" w:lineRule="auto"/>
      </w:pPr>
      <w:bookmarkStart w:id="36" w:name="_Toc219475436"/>
      <w:r w:rsidRPr="005B2BAE">
        <w:rPr>
          <w:rStyle w:val="Heading2Char"/>
        </w:rPr>
        <w:t>US criticises South Africa over Iran’s participation in naval drills</w:t>
      </w:r>
      <w:bookmarkEnd w:id="36"/>
      <w:r w:rsidR="005B2BAE">
        <w:t xml:space="preserve"> –</w:t>
      </w:r>
      <w:hyperlink r:id="rId31" w:history="1">
        <w:r w:rsidR="005B2BAE" w:rsidRPr="005B2BAE">
          <w:rPr>
            <w:rStyle w:val="Hyperlink"/>
          </w:rPr>
          <w:t xml:space="preserve"> Middle East Monitor</w:t>
        </w:r>
      </w:hyperlink>
    </w:p>
    <w:p w14:paraId="5CDA0475" w14:textId="560F3126" w:rsidR="006C110D" w:rsidRDefault="006C110D" w:rsidP="006C110D">
      <w:pPr>
        <w:spacing w:line="276" w:lineRule="auto"/>
      </w:pPr>
      <w:r>
        <w:lastRenderedPageBreak/>
        <w:t>The United States criticised South Africa on Thursday over allowing Iran in naval exercises off its coast, describing the move as “unacceptable” in light of ongoing protests in Iran.</w:t>
      </w:r>
      <w:r>
        <w:t xml:space="preserve"> </w:t>
      </w:r>
      <w:r>
        <w:t>Ships from China, Iran, Russia and the United Arab Emirates sailed to waters off Cape Town about a week ago to take part in the exercises as part of cooperation among BRICS countries.</w:t>
      </w:r>
      <w:r>
        <w:t xml:space="preserve"> </w:t>
      </w:r>
      <w:r>
        <w:t>Local media reported that the South African government tried to exclude Iran from the China-led drills, which were held while protests continue in Iran. Human rights groups say these protests have resulted in the deaths of thousands.</w:t>
      </w:r>
      <w:r>
        <w:t xml:space="preserve"> </w:t>
      </w:r>
      <w:r>
        <w:t>It remains unclear how much Iranian vessels were involved in the exercises. The South African navy said the drills were necessary to “ensure the safety of shipping routes and maritime economic activities”.</w:t>
      </w:r>
      <w:r>
        <w:t xml:space="preserve"> </w:t>
      </w:r>
      <w:r>
        <w:t>Critics said the exercises brought together countries with major diplomatic disputes with the United States, at a time when Pretoria is seeking to improve strained relations with Washington.</w:t>
      </w:r>
      <w:r>
        <w:t xml:space="preserve"> </w:t>
      </w:r>
      <w:r>
        <w:t>The US embassy in South Africa said on the social media site X on Thursday that “Iran is a destabilising actor and state sponsor of terror, and its inclusion in joint exercises – in any capacity – undermines maritime security and regional stability,”</w:t>
      </w:r>
    </w:p>
    <w:p w14:paraId="72F8F50E" w14:textId="0DD1390A" w:rsidR="00A32A81" w:rsidRDefault="00A32A81" w:rsidP="00224537">
      <w:pPr>
        <w:pStyle w:val="ListParagraph"/>
        <w:numPr>
          <w:ilvl w:val="0"/>
          <w:numId w:val="1"/>
        </w:numPr>
        <w:spacing w:line="276" w:lineRule="auto"/>
      </w:pPr>
      <w:bookmarkStart w:id="37" w:name="_Toc219475437"/>
      <w:r w:rsidRPr="00224537">
        <w:rPr>
          <w:rStyle w:val="Heading2Char"/>
        </w:rPr>
        <w:t>Danish PM: Greenland dispute with U.S. persists after Washington talks</w:t>
      </w:r>
      <w:bookmarkEnd w:id="37"/>
      <w:r>
        <w:t xml:space="preserve"> </w:t>
      </w:r>
      <w:r w:rsidR="00224537">
        <w:t>–</w:t>
      </w:r>
      <w:r>
        <w:t xml:space="preserve"> </w:t>
      </w:r>
      <w:hyperlink r:id="rId32" w:history="1">
        <w:r w:rsidRPr="00224537">
          <w:rPr>
            <w:rStyle w:val="Hyperlink"/>
          </w:rPr>
          <w:t>CGTN</w:t>
        </w:r>
      </w:hyperlink>
      <w:r w:rsidR="00224537">
        <w:t xml:space="preserve"> </w:t>
      </w:r>
    </w:p>
    <w:p w14:paraId="6AAEDB2E" w14:textId="43AC0F40" w:rsidR="00A32A81" w:rsidRDefault="00A32A81" w:rsidP="00A32A81">
      <w:pPr>
        <w:spacing w:line="276" w:lineRule="auto"/>
      </w:pPr>
      <w:r>
        <w:t>Danish Prime Minister Mette Frederiksen on Thursday described recent talks with the United States on Greenland as difficult, noting that Washington's ambition to take over Greenland remains unchanged despite a firm Danish rejection.</w:t>
      </w:r>
      <w:r>
        <w:t xml:space="preserve"> </w:t>
      </w:r>
      <w:r>
        <w:t>Danish Foreign Minister Lars Lokke Rasmussen and Greenlandic Foreign Minister Vivian Motzfeldt met with U.S. Vice President JD Vance and Secretary of State Marco Rubio over Greenland on Wednesday in Washington.</w:t>
      </w:r>
      <w:r>
        <w:t xml:space="preserve"> </w:t>
      </w:r>
      <w:r>
        <w:t>"There is a fundamental disagreement, because the American ambition to take over Greenland is intact," Frederiksen said. "It is obviously serious, and therefore we will continue our efforts to prevent that scenario from becoming a reality."</w:t>
      </w:r>
      <w:r>
        <w:t xml:space="preserve"> </w:t>
      </w:r>
      <w:r>
        <w:t>Frederiksen stressed that the defense and protection of Greenland is "a common concern for the entire NATO alliance."</w:t>
      </w:r>
      <w:r>
        <w:t xml:space="preserve"> </w:t>
      </w:r>
      <w:r>
        <w:t>Greenland is a self-governing territory within the Kingdom of Denmark, with Copenhagen retaining control over defense and foreign policy. The United States maintains a military base on the island.</w:t>
      </w:r>
      <w:r>
        <w:t xml:space="preserve"> </w:t>
      </w:r>
      <w:r>
        <w:t>Since returning to office in 2025, U.S. President Donald Trump has repeatedly signaled his administration's intention to obtain Greenland and has said the use of force cannot be ruled out.</w:t>
      </w:r>
      <w:r>
        <w:t xml:space="preserve"> </w:t>
      </w:r>
      <w:r>
        <w:t>Under continued pressure from Washington, Denmark's Ministry of Defense and Greenland's autonomous government said on Wednesday that they had decided to establish "a more permanent and larger military presence" in and around Greenland, including participation by NATO allies, and described the move as "a clear response to the challenges facing the Arctic."</w:t>
      </w:r>
      <w:r>
        <w:t xml:space="preserve"> </w:t>
      </w:r>
      <w:r>
        <w:t>The European Union (EU) and NATO allies have stepped up political and military support for Greenland. Several European countries have confirmed their participation, at Denmark's invitation, in a multinational reconnaissance mission to be conducted in Greenland.</w:t>
      </w:r>
      <w:r>
        <w:t xml:space="preserve"> </w:t>
      </w:r>
      <w:r>
        <w:t xml:space="preserve">So far, France, Germany, the Netherlands, Sweden and Norway have said they would send military assets or personnel to Greenland, though the deployments are limited in scale. </w:t>
      </w:r>
      <w:r>
        <w:lastRenderedPageBreak/>
        <w:t>Germany, for example, announced it would dispatch only a team of 13 personnel.</w:t>
      </w:r>
      <w:r>
        <w:t xml:space="preserve"> </w:t>
      </w:r>
      <w:r>
        <w:t>French President Emmanuel Macron announced on Thursday that France will send extra "land, air and maritime assets" to Greenland in the coming days. Earlier in the day, Macron said France had decided to take part in joint exercises organized by Denmark in Greenland.</w:t>
      </w:r>
      <w:r>
        <w:t xml:space="preserve"> </w:t>
      </w:r>
      <w:r>
        <w:t>European analysts believe that these troop deployments carry limited practical significance, serving mainly as symbolic gestures of support for Denmark and signals of concern over Arctic security.</w:t>
      </w:r>
      <w:r>
        <w:t xml:space="preserve"> </w:t>
      </w:r>
      <w:r>
        <w:t>Tim Haesebrouck, assistant professor of international politics at Ghent University, said European countries lack the capacity to engage in direct military confrontation with the U.S., noting that at any stage of potential escalation, the balance of military power would favor Washington.</w:t>
      </w:r>
      <w:r>
        <w:t xml:space="preserve"> </w:t>
      </w:r>
      <w:r>
        <w:t>A military takeover of Greenland could be feasible for the U.S., and the real challenge lies in post-conflict administration, said Ian Lesser, a distinguished fellow at the German Marshall Fund of the U.S.</w:t>
      </w:r>
      <w:r>
        <w:t xml:space="preserve"> </w:t>
      </w:r>
      <w:r>
        <w:t>Camille Grand, former NATO assistant secretary general, said the situation once again underscored the need for Europe to reduce its security dependence on the United States. However, internal divisions within the EU, gaps in military-industrial capacity and mounting financial pressures already exacerbated by the Ukraine crisis make genuine defense independence difficult to achieve.</w:t>
      </w:r>
    </w:p>
    <w:p w14:paraId="0D9530D3" w14:textId="6E09258A" w:rsidR="00894D15" w:rsidRDefault="00894D15" w:rsidP="00894D15">
      <w:pPr>
        <w:pStyle w:val="ListParagraph"/>
        <w:numPr>
          <w:ilvl w:val="0"/>
          <w:numId w:val="1"/>
        </w:numPr>
        <w:spacing w:line="276" w:lineRule="auto"/>
      </w:pPr>
      <w:bookmarkStart w:id="38" w:name="_Toc219475438"/>
      <w:r w:rsidRPr="00894D15">
        <w:rPr>
          <w:rStyle w:val="Heading2Char"/>
        </w:rPr>
        <w:t>U.S. keeps 'all options' on table as Iran urges UN to oppose 'all foreign interference'</w:t>
      </w:r>
      <w:bookmarkEnd w:id="38"/>
      <w:r>
        <w:t xml:space="preserve"> - </w:t>
      </w:r>
      <w:hyperlink r:id="rId33" w:history="1">
        <w:r w:rsidRPr="00894D15">
          <w:rPr>
            <w:rStyle w:val="Hyperlink"/>
          </w:rPr>
          <w:t>CGTN</w:t>
        </w:r>
      </w:hyperlink>
    </w:p>
    <w:p w14:paraId="598ED71A" w14:textId="24FE9C7E" w:rsidR="00894D15" w:rsidRDefault="00894D15" w:rsidP="00894D15">
      <w:pPr>
        <w:spacing w:line="276" w:lineRule="auto"/>
      </w:pPr>
      <w:r>
        <w:t>U.S. President Donald Trump is keeping "all options on the table," not ruling out military intervention regarding the ongoing crisis in Iran, White House Press Secretary Karoline Leavitt confirmed on Thursday.</w:t>
      </w:r>
      <w:r>
        <w:t xml:space="preserve"> </w:t>
      </w:r>
      <w:r>
        <w:t>Speaking at a press briefing, Leavitt warned of "grave consequences" if the violence against protesters continues.</w:t>
      </w:r>
      <w:r>
        <w:t xml:space="preserve"> </w:t>
      </w:r>
      <w:r>
        <w:t>Trump has explicitly threatened to intervene militarily, citing the Iranian government's handling of the unrest that erupted following the sharp depreciation of the currency, the rial. "The president and his team are closely monitoring this situation," Leavitt stated.</w:t>
      </w:r>
      <w:r>
        <w:t xml:space="preserve"> </w:t>
      </w:r>
      <w:r>
        <w:t>The threats come amid weeks of volatility in Iran, where protests began in late December over economic grievances. Authorities said they are prepared to address these concerns while warning against violence, vandalism and unrest.</w:t>
      </w:r>
      <w:r>
        <w:t xml:space="preserve"> </w:t>
      </w:r>
      <w:r>
        <w:t>Initially peaceful, the protests gradually escalated into violence, resulting in casualties and damage to public property, including mosques, government buildings and banks. Iranian authorities have attributed the unrest to interference by the United States and Israel.</w:t>
      </w:r>
      <w:r>
        <w:t xml:space="preserve"> </w:t>
      </w:r>
      <w:r>
        <w:t>As tensions mount, the United States is intensifying pressure on multiple fronts. The U.S. military is reportedly evacuating troops from Middle East bases while simultaneously deploying reinforcements to the region, according to Axios.</w:t>
      </w:r>
      <w:r>
        <w:t xml:space="preserve"> </w:t>
      </w:r>
      <w:r>
        <w:t>Diplomatic Maneuvering is also underway. The New York Times reported Thursday that Israeli Prime Minister Benjamin Netanyahu spoke to Trump on Wednesday, asking the White House to postpone any U.S. military attack on Iran, which Trump reportedly has been weighing for days.</w:t>
      </w:r>
      <w:r>
        <w:t xml:space="preserve"> </w:t>
      </w:r>
      <w:r>
        <w:t xml:space="preserve">On the economic front, the U.S. Department of the Treasury announced new sanctions on Thursday targeting 13 more entities and 11 more individuals allegedly linked </w:t>
      </w:r>
      <w:r>
        <w:lastRenderedPageBreak/>
        <w:t>to Iran.</w:t>
      </w:r>
      <w:r>
        <w:t xml:space="preserve"> </w:t>
      </w:r>
      <w:r>
        <w:t>The individuals sanctioned are all Iranian citizens, including those tied to Iran's law enforcement forces or the Islamic Revolutionary Guard Corps, and at least three connected to the energy sector, the updated Specially Designated Nationals (SDN) list showed. The entities targeted also include a prison in Iran's Alborz province and eight companies based in the United Arab Emirates.</w:t>
      </w:r>
      <w:r>
        <w:t xml:space="preserve"> </w:t>
      </w:r>
      <w:r>
        <w:t>Iranian Foreign Minister Seyed Abbas Araghchi has written to UN Secretary-General Antonio Guterres, calling for what he described as opposition to "all forms of foreign interference" in Iran.</w:t>
      </w:r>
      <w:r>
        <w:t xml:space="preserve"> </w:t>
      </w:r>
      <w:r>
        <w:t>According to a statement released by Iran's Foreign Ministry on Thursday, Araghchi stated in the letter that the recent unrest in various parts of Iran was orchestrated by "terrorists," who took the opportunity to escalate peaceful protests over economic grievances into armed riots.</w:t>
      </w:r>
      <w:r>
        <w:t xml:space="preserve"> </w:t>
      </w:r>
      <w:r>
        <w:t>Araghchi noted that irresponsible and provocative remarks by former and current U.S. officials had directly incited violence and terrorism within Iran. He added that the United States' repeated threats to use force constitute a serious violation of the purposes and principles of the UN Charter and international law.</w:t>
      </w:r>
      <w:r>
        <w:t xml:space="preserve"> </w:t>
      </w:r>
      <w:r>
        <w:t>He urged the UN to condemn all terrorist acts that occurred during the unrest, as well as any external interference in Iran's sovereignty, territorial integrity and national interests.</w:t>
      </w:r>
      <w:r>
        <w:t xml:space="preserve"> </w:t>
      </w:r>
      <w:r>
        <w:t>Araghchi emphasized that the United States is endangering the lives and safety of the Iranian people, noting that the U.S. is "abusing" peaceful protests to achieve political goals, while it is precisely U.S. sanctions against Iran that have led to the current situation.</w:t>
      </w:r>
      <w:r>
        <w:t xml:space="preserve"> </w:t>
      </w:r>
      <w:r>
        <w:t>Iran's Intelligence Ministry on Thursday also issued a statement announcing the arrest of six "ringleaders" involved in the recent riots in Kerman Province. The statement said these individuals had continuously photographed key military sites in Kerman Province and attempted to transmit relevant images and coordinates to overseas personnel linked to Israel's Mossad intelligence agency, but the attempt failed due to network disruptions. Law enforcement officers seized firearms, stun guns, tear gas and large quantities of bomb-making materials during the operation.</w:t>
      </w:r>
    </w:p>
    <w:p w14:paraId="34B1A013" w14:textId="1F769DFA" w:rsidR="00224537" w:rsidRDefault="00224537" w:rsidP="00A32A81">
      <w:pPr>
        <w:spacing w:line="276" w:lineRule="auto"/>
      </w:pPr>
      <w:r>
        <w:t>________________________________________________________________________</w:t>
      </w:r>
    </w:p>
    <w:p w14:paraId="58A5F020" w14:textId="25E316A7" w:rsidR="00224537" w:rsidRDefault="00224537" w:rsidP="00963038">
      <w:pPr>
        <w:pStyle w:val="Heading2"/>
      </w:pPr>
      <w:bookmarkStart w:id="39" w:name="_Toc219475439"/>
      <w:r>
        <w:t>China</w:t>
      </w:r>
      <w:bookmarkEnd w:id="39"/>
    </w:p>
    <w:p w14:paraId="14DB9608" w14:textId="00DD8EEE" w:rsidR="006E158F" w:rsidRDefault="006E158F" w:rsidP="00963038">
      <w:pPr>
        <w:pStyle w:val="ListParagraph"/>
        <w:numPr>
          <w:ilvl w:val="0"/>
          <w:numId w:val="1"/>
        </w:numPr>
        <w:spacing w:line="276" w:lineRule="auto"/>
      </w:pPr>
      <w:bookmarkStart w:id="40" w:name="_Toc219475440"/>
      <w:r w:rsidRPr="00963038">
        <w:rPr>
          <w:rStyle w:val="Heading2Char"/>
        </w:rPr>
        <w:t>President Xi calls for advancing building of China-Canada new strategic partnership</w:t>
      </w:r>
      <w:bookmarkEnd w:id="40"/>
      <w:r w:rsidR="00963038">
        <w:t xml:space="preserve"> - </w:t>
      </w:r>
      <w:hyperlink r:id="rId34" w:history="1">
        <w:r w:rsidRPr="00963038">
          <w:rPr>
            <w:rStyle w:val="Hyperlink"/>
          </w:rPr>
          <w:t>CGTN</w:t>
        </w:r>
      </w:hyperlink>
    </w:p>
    <w:p w14:paraId="6506916B" w14:textId="0DFCC589" w:rsidR="00224537" w:rsidRDefault="006E158F" w:rsidP="006E158F">
      <w:pPr>
        <w:spacing w:line="276" w:lineRule="auto"/>
      </w:pPr>
      <w:r>
        <w:t>Chinese President Xi Jinping on Friday called on China and Canada to advance the building of a new strategic partnership with a sense of responsibility toward history, the people and the world.</w:t>
      </w:r>
      <w:r w:rsidR="00963038">
        <w:t xml:space="preserve"> </w:t>
      </w:r>
      <w:r>
        <w:t>Xi made the remarks while meeting with Canadian Prime Minister Mark Carney in Beijing.</w:t>
      </w:r>
      <w:r w:rsidR="00963038">
        <w:t xml:space="preserve"> </w:t>
      </w:r>
      <w:r>
        <w:t>Xi noted that their meeting in October last year in Gyeongju, Republic of Korea, opened a new phase of positive development in China-Canada relations, and both sides conducted in-depth discussions on restoring and resuming cooperation across various fields, and achieved positive outcomes.</w:t>
      </w:r>
      <w:r w:rsidR="00963038">
        <w:t xml:space="preserve"> </w:t>
      </w:r>
      <w:r>
        <w:t xml:space="preserve">The healthy and stable development of China-Canada relations is in the common interests of the two countries and also conducive to </w:t>
      </w:r>
      <w:r>
        <w:lastRenderedPageBreak/>
        <w:t>world peace, stability, development and prosperity, he added.</w:t>
      </w:r>
      <w:r w:rsidR="00963038">
        <w:t xml:space="preserve"> </w:t>
      </w:r>
      <w:r>
        <w:t>Both sides should promote China-Canada relations onto a path of healthy, stable and sustainable development to better benefit the peoples of both countries, Xi said.</w:t>
      </w:r>
      <w:r w:rsidR="00963038">
        <w:t xml:space="preserve"> </w:t>
      </w:r>
      <w:r>
        <w:t>Xi put forward four proposals regarding China-Canada relations. First, both countries should be partners of mutual respect. Over the past 55 years since the establishment of diplomatic ties, the bilateral relations have gone through ups and downs, offering valuable historical experience and practical insights.</w:t>
      </w:r>
      <w:r w:rsidR="00963038">
        <w:t xml:space="preserve"> </w:t>
      </w:r>
      <w:r>
        <w:t>He said that despite different national conditions, both countries should respect each other's sovereignty and territorial integrity, respect the political systems and development paths they have chosen respectively, and adhere to the correct way of getting along with each other.</w:t>
      </w:r>
      <w:r w:rsidR="00963038">
        <w:t xml:space="preserve"> </w:t>
      </w:r>
      <w:r>
        <w:t>Second, China and Canada should be partners in common development. The essence of China-Canada economic and trade relations is mutual benefit and win-win cooperation, with both sides benefiting from cooperation. China's high-quality development and high-level opening up will continue to provide new opportunities and expand new space for China-Canada cooperation.</w:t>
      </w:r>
      <w:r>
        <w:t xml:space="preserve"> </w:t>
      </w:r>
      <w:r>
        <w:t>Xi called on both sides to increase efforts to promote cooperation and reduce the negative list, thereby strengthening the bond of shared interests through deeper and broader cooperation.</w:t>
      </w:r>
      <w:r>
        <w:t xml:space="preserve"> </w:t>
      </w:r>
      <w:r>
        <w:t>Third, the two countries should be partners of mutual trust. Noting that people-to-people connectivity is the most fundamental, solid and lasting form of interconnection, Xi urged both sides to encourage exchanges and cooperation in education, culture, tourism, sports and sub-national areas, facilitate personnel exchanges and consolidate the popular will foundation.</w:t>
      </w:r>
      <w:r>
        <w:t xml:space="preserve"> </w:t>
      </w:r>
      <w:r>
        <w:t>Fourth, China and Canada should be partners in collaboration. A divided world cannot address the common challenges facing humanity. The solution lies in upholding and practicing true multilateralism and promoting the building of a community with a shared future for humanity.</w:t>
      </w:r>
      <w:r>
        <w:t xml:space="preserve"> </w:t>
      </w:r>
      <w:r>
        <w:t>China is willing to enhance communication and coordination with Canada within the frameworks of the United Nations, the G20 and the Asia-Pacific Economic Cooperation to jointly address global challenges, Xi said.</w:t>
      </w:r>
      <w:r>
        <w:t xml:space="preserve"> </w:t>
      </w:r>
      <w:r>
        <w:t>For his part, Carney noted that with a long history of friendly engagement and strong economic complementarity, Canada and China enjoy extensive common interests and opportunities.</w:t>
      </w:r>
      <w:r>
        <w:t xml:space="preserve"> </w:t>
      </w:r>
      <w:r>
        <w:t>Canada wishes to build with China a new strategic partnership that is strong and enduring so as to deliver greater benefits to the two peoples, he said.</w:t>
      </w:r>
      <w:r>
        <w:t xml:space="preserve"> </w:t>
      </w:r>
      <w:r>
        <w:t>The Canadian side reaffirms the one-China policy, Carney said, voicing commitment to working with China in the spirit of mutual respect and partnership to expand and strengthen cooperation in areas such as economy and trade, energy, agriculture, finance, education and climate change.</w:t>
      </w:r>
      <w:r>
        <w:t xml:space="preserve">  </w:t>
      </w:r>
      <w:r>
        <w:t>Multilateralism underpins global security and stability, and the Global Governance Initiative put forward by President Xi is important, he said, adding that Canada is ready to intensify multilateral coordination with China to uphold multilateralism and the authority of the UN and to promote international peace and stability.</w:t>
      </w:r>
      <w:r>
        <w:t xml:space="preserve"> </w:t>
      </w:r>
      <w:r>
        <w:t>After the meeting, the two sides issued the Joint Statement of the China-Canada Leaders' Meeting.</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2644E" w14:textId="77777777" w:rsidR="00873558" w:rsidRDefault="00873558">
      <w:pPr>
        <w:spacing w:line="240" w:lineRule="auto"/>
      </w:pPr>
      <w:r>
        <w:separator/>
      </w:r>
    </w:p>
  </w:endnote>
  <w:endnote w:type="continuationSeparator" w:id="0">
    <w:p w14:paraId="631B0547" w14:textId="77777777" w:rsidR="00873558" w:rsidRDefault="008735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2476F0A3"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13451">
      <w:rPr>
        <w:lang w:val="en-GB"/>
      </w:rPr>
      <w:t>January 1</w:t>
    </w:r>
    <w:r w:rsidR="007564D6">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78F55" w14:textId="77777777" w:rsidR="00873558" w:rsidRDefault="00873558">
      <w:pPr>
        <w:spacing w:after="0"/>
      </w:pPr>
      <w:r>
        <w:separator/>
      </w:r>
    </w:p>
  </w:footnote>
  <w:footnote w:type="continuationSeparator" w:id="0">
    <w:p w14:paraId="6313AD14" w14:textId="77777777" w:rsidR="00873558" w:rsidRDefault="0087355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4737CB"/>
    <w:multiLevelType w:val="hybridMultilevel"/>
    <w:tmpl w:val="1A0E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8855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55C0B"/>
    <w:rsid w:val="00085FDD"/>
    <w:rsid w:val="00092022"/>
    <w:rsid w:val="000B27C3"/>
    <w:rsid w:val="000B5DE9"/>
    <w:rsid w:val="000E3755"/>
    <w:rsid w:val="000E55C5"/>
    <w:rsid w:val="000F0468"/>
    <w:rsid w:val="000F74A2"/>
    <w:rsid w:val="00114165"/>
    <w:rsid w:val="00117A94"/>
    <w:rsid w:val="00150DBC"/>
    <w:rsid w:val="0015628D"/>
    <w:rsid w:val="0016183F"/>
    <w:rsid w:val="00171D3F"/>
    <w:rsid w:val="0017786B"/>
    <w:rsid w:val="0019110A"/>
    <w:rsid w:val="001D2B81"/>
    <w:rsid w:val="001E0C8A"/>
    <w:rsid w:val="001E5757"/>
    <w:rsid w:val="001F70C3"/>
    <w:rsid w:val="00213FED"/>
    <w:rsid w:val="00224537"/>
    <w:rsid w:val="00226831"/>
    <w:rsid w:val="002404FF"/>
    <w:rsid w:val="00242D03"/>
    <w:rsid w:val="00250C0C"/>
    <w:rsid w:val="00253FB3"/>
    <w:rsid w:val="002960E0"/>
    <w:rsid w:val="002A783D"/>
    <w:rsid w:val="002B138D"/>
    <w:rsid w:val="002B48C9"/>
    <w:rsid w:val="002D66DB"/>
    <w:rsid w:val="002D6D10"/>
    <w:rsid w:val="00303E88"/>
    <w:rsid w:val="003051C3"/>
    <w:rsid w:val="0030535E"/>
    <w:rsid w:val="0031092A"/>
    <w:rsid w:val="00314B0E"/>
    <w:rsid w:val="003162D8"/>
    <w:rsid w:val="00334888"/>
    <w:rsid w:val="003455D2"/>
    <w:rsid w:val="00346168"/>
    <w:rsid w:val="00346325"/>
    <w:rsid w:val="003464E2"/>
    <w:rsid w:val="00363288"/>
    <w:rsid w:val="00364F95"/>
    <w:rsid w:val="0036609A"/>
    <w:rsid w:val="003703B2"/>
    <w:rsid w:val="003B0888"/>
    <w:rsid w:val="003B41DB"/>
    <w:rsid w:val="003B5014"/>
    <w:rsid w:val="003D4713"/>
    <w:rsid w:val="003E5CB7"/>
    <w:rsid w:val="003F3A8D"/>
    <w:rsid w:val="003F4A8B"/>
    <w:rsid w:val="00403959"/>
    <w:rsid w:val="004214D3"/>
    <w:rsid w:val="00424C39"/>
    <w:rsid w:val="004342D0"/>
    <w:rsid w:val="004545ED"/>
    <w:rsid w:val="00461DAE"/>
    <w:rsid w:val="00470A4E"/>
    <w:rsid w:val="00483211"/>
    <w:rsid w:val="00495F3F"/>
    <w:rsid w:val="004A194A"/>
    <w:rsid w:val="004D40B1"/>
    <w:rsid w:val="004E0CF6"/>
    <w:rsid w:val="005043C6"/>
    <w:rsid w:val="00510643"/>
    <w:rsid w:val="0053172D"/>
    <w:rsid w:val="00544E17"/>
    <w:rsid w:val="0056130B"/>
    <w:rsid w:val="005854F2"/>
    <w:rsid w:val="005A490F"/>
    <w:rsid w:val="005A7C14"/>
    <w:rsid w:val="005B2BAE"/>
    <w:rsid w:val="005B6A1D"/>
    <w:rsid w:val="005C06D9"/>
    <w:rsid w:val="005C0C8F"/>
    <w:rsid w:val="005D0013"/>
    <w:rsid w:val="005E3F9A"/>
    <w:rsid w:val="00610C13"/>
    <w:rsid w:val="00616C45"/>
    <w:rsid w:val="00647295"/>
    <w:rsid w:val="00650371"/>
    <w:rsid w:val="006609F1"/>
    <w:rsid w:val="006825B1"/>
    <w:rsid w:val="006857D2"/>
    <w:rsid w:val="00686FA4"/>
    <w:rsid w:val="00691D5D"/>
    <w:rsid w:val="006B06DF"/>
    <w:rsid w:val="006C110D"/>
    <w:rsid w:val="006C1AE4"/>
    <w:rsid w:val="006D5675"/>
    <w:rsid w:val="006E158F"/>
    <w:rsid w:val="00701AC4"/>
    <w:rsid w:val="00707705"/>
    <w:rsid w:val="00740D82"/>
    <w:rsid w:val="007476D7"/>
    <w:rsid w:val="007564D6"/>
    <w:rsid w:val="007576D8"/>
    <w:rsid w:val="0076475F"/>
    <w:rsid w:val="00766114"/>
    <w:rsid w:val="00782C09"/>
    <w:rsid w:val="0079337A"/>
    <w:rsid w:val="00796C33"/>
    <w:rsid w:val="007A238E"/>
    <w:rsid w:val="007A775E"/>
    <w:rsid w:val="007D10BE"/>
    <w:rsid w:val="007D38F2"/>
    <w:rsid w:val="007D740A"/>
    <w:rsid w:val="007F6457"/>
    <w:rsid w:val="008130BB"/>
    <w:rsid w:val="00813451"/>
    <w:rsid w:val="00814D06"/>
    <w:rsid w:val="008643A9"/>
    <w:rsid w:val="00873558"/>
    <w:rsid w:val="00894D15"/>
    <w:rsid w:val="008A14B5"/>
    <w:rsid w:val="008C23F3"/>
    <w:rsid w:val="008C69BB"/>
    <w:rsid w:val="008D013C"/>
    <w:rsid w:val="008D280B"/>
    <w:rsid w:val="008E4449"/>
    <w:rsid w:val="008F1F9D"/>
    <w:rsid w:val="00936B74"/>
    <w:rsid w:val="00963038"/>
    <w:rsid w:val="009711F0"/>
    <w:rsid w:val="0097739E"/>
    <w:rsid w:val="009D5135"/>
    <w:rsid w:val="009E604B"/>
    <w:rsid w:val="009F75E1"/>
    <w:rsid w:val="009F7CC3"/>
    <w:rsid w:val="00A048AD"/>
    <w:rsid w:val="00A12237"/>
    <w:rsid w:val="00A2001B"/>
    <w:rsid w:val="00A21F1E"/>
    <w:rsid w:val="00A24802"/>
    <w:rsid w:val="00A259EA"/>
    <w:rsid w:val="00A32A81"/>
    <w:rsid w:val="00A3419A"/>
    <w:rsid w:val="00A521D2"/>
    <w:rsid w:val="00A52265"/>
    <w:rsid w:val="00A617D2"/>
    <w:rsid w:val="00A75579"/>
    <w:rsid w:val="00AB79B0"/>
    <w:rsid w:val="00AC36AC"/>
    <w:rsid w:val="00AC6D32"/>
    <w:rsid w:val="00AD4B6F"/>
    <w:rsid w:val="00AE16A2"/>
    <w:rsid w:val="00AE4E17"/>
    <w:rsid w:val="00AF6493"/>
    <w:rsid w:val="00AF67F1"/>
    <w:rsid w:val="00AF6B00"/>
    <w:rsid w:val="00B0420C"/>
    <w:rsid w:val="00B16DE0"/>
    <w:rsid w:val="00B43807"/>
    <w:rsid w:val="00B81219"/>
    <w:rsid w:val="00B91C0B"/>
    <w:rsid w:val="00BD32FE"/>
    <w:rsid w:val="00BD65CE"/>
    <w:rsid w:val="00BE0152"/>
    <w:rsid w:val="00BF029B"/>
    <w:rsid w:val="00BF6A2C"/>
    <w:rsid w:val="00C06272"/>
    <w:rsid w:val="00C40B72"/>
    <w:rsid w:val="00C55C4D"/>
    <w:rsid w:val="00C7007F"/>
    <w:rsid w:val="00C75DA5"/>
    <w:rsid w:val="00C91163"/>
    <w:rsid w:val="00C975B3"/>
    <w:rsid w:val="00CA3B84"/>
    <w:rsid w:val="00CA70CA"/>
    <w:rsid w:val="00CE4A55"/>
    <w:rsid w:val="00CF771E"/>
    <w:rsid w:val="00D02C0E"/>
    <w:rsid w:val="00D13543"/>
    <w:rsid w:val="00D15F74"/>
    <w:rsid w:val="00D34FDE"/>
    <w:rsid w:val="00D36BE9"/>
    <w:rsid w:val="00D44699"/>
    <w:rsid w:val="00D66ACB"/>
    <w:rsid w:val="00D94043"/>
    <w:rsid w:val="00DB23AD"/>
    <w:rsid w:val="00DB51E4"/>
    <w:rsid w:val="00DC7588"/>
    <w:rsid w:val="00DD33ED"/>
    <w:rsid w:val="00DD3C17"/>
    <w:rsid w:val="00DD3C59"/>
    <w:rsid w:val="00DD6EB3"/>
    <w:rsid w:val="00DE43E2"/>
    <w:rsid w:val="00DF2033"/>
    <w:rsid w:val="00DF241C"/>
    <w:rsid w:val="00E0528A"/>
    <w:rsid w:val="00E206B2"/>
    <w:rsid w:val="00E354B3"/>
    <w:rsid w:val="00E45DC5"/>
    <w:rsid w:val="00EA52E1"/>
    <w:rsid w:val="00F11979"/>
    <w:rsid w:val="00F3115C"/>
    <w:rsid w:val="00F31408"/>
    <w:rsid w:val="00F545DA"/>
    <w:rsid w:val="00F56CB8"/>
    <w:rsid w:val="00F635A6"/>
    <w:rsid w:val="00F71035"/>
    <w:rsid w:val="00F97068"/>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AC3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eu-reaffirm-strategic-partnership/" TargetMode="External"/><Relationship Id="rId18" Type="http://schemas.openxmlformats.org/officeDocument/2006/relationships/hyperlink" Target="https://sudantribune.com/article/309407" TargetMode="External"/><Relationship Id="rId26" Type="http://schemas.openxmlformats.org/officeDocument/2006/relationships/hyperlink" Target="https://www.middleeastmonitor.com/20260116-palestinian-fm-calls-on-gaza-deal-sponsors-to-ensure-israel-meets-its-commitments/" TargetMode="External"/><Relationship Id="rId21" Type="http://schemas.openxmlformats.org/officeDocument/2006/relationships/hyperlink" Target="https://www.middleeastmonitor.com/20260115-egypts-sisi-affirms-unwavering-support-for-sudans-unity-and-sovereignty/" TargetMode="External"/><Relationship Id="rId34" Type="http://schemas.openxmlformats.org/officeDocument/2006/relationships/hyperlink" Target="https://news.cgtn.com/news/2026-01-16/Chinese-President-Xi-Jinping-meets-Canadian-PM-Mark-Carney-in-Beijing-1JYuSKT8nUA/p.html" TargetMode="External"/><Relationship Id="rId7" Type="http://schemas.openxmlformats.org/officeDocument/2006/relationships/endnotes" Target="endnotes.xml"/><Relationship Id="rId12" Type="http://schemas.openxmlformats.org/officeDocument/2006/relationships/hyperlink" Target="https://www.fanamc.com/english/ethiopia-eu-reaffirm-commitment-to-multilateralism-agree-to-elevate-bilateral-ties/" TargetMode="External"/><Relationship Id="rId17" Type="http://schemas.openxmlformats.org/officeDocument/2006/relationships/hyperlink" Target="https://www.hiiraan.com/security4/2026/Jan/204191/somali_forces_bomb_alshabab_safe_house_used_for_highlevel_meetings.aspx" TargetMode="External"/><Relationship Id="rId25" Type="http://schemas.openxmlformats.org/officeDocument/2006/relationships/hyperlink" Target="https://www.middleeastmonitor.com/20260116-israel-continues-bombing-gaza-despite-launch-of-second-ceasefire-phase/" TargetMode="External"/><Relationship Id="rId33" Type="http://schemas.openxmlformats.org/officeDocument/2006/relationships/hyperlink" Target="https://news.cgtn.com/news/2026-01-16/U-S-retains-all-options-Iran-urges-UN-against-foreign-interference-1JYrgPJpiIE/p.html" TargetMode="External"/><Relationship Id="rId2" Type="http://schemas.openxmlformats.org/officeDocument/2006/relationships/numbering" Target="numbering.xml"/><Relationship Id="rId16" Type="http://schemas.openxmlformats.org/officeDocument/2006/relationships/hyperlink" Target="https://www.hiiraan.com/news4/2026/Jan/204192/somali_au_and_ugandan_forces_kill_more_than_30_alshabab_fighters_in_lower_shabelle_region.aspx" TargetMode="External"/><Relationship Id="rId20" Type="http://schemas.openxmlformats.org/officeDocument/2006/relationships/hyperlink" Target="https://sudantribune.com/article/309426" TargetMode="External"/><Relationship Id="rId29" Type="http://schemas.openxmlformats.org/officeDocument/2006/relationships/hyperlink" Target="https://www.middleeastmonitor.com/20260114-trump-envoy-says-gaza-ceasefire-enters-2nd-phase-focused-on-demilitarization-reconstru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morocco-convene-first-ever-joint-defense-committee-meeting/" TargetMode="External"/><Relationship Id="rId24" Type="http://schemas.openxmlformats.org/officeDocument/2006/relationships/hyperlink" Target="https://www.middleeastmonitor.com/20260114-irans-revolutionary-guard-says-missile-stockpiles-expanded-as-tensions-mount-with-us/" TargetMode="External"/><Relationship Id="rId32" Type="http://schemas.openxmlformats.org/officeDocument/2006/relationships/hyperlink" Target="https://news.cgtn.com/news/2026-01-16/Danish-PM-Greenland-dispute-with-U-S-persists-after-Washington-talks-1JYmDbHNUQ0/p.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ational4/2026/Jan/204196/egypt_djibouti_reaffirm_support_for_somalia_unity_deepen_cooperation.aspx" TargetMode="External"/><Relationship Id="rId23" Type="http://schemas.openxmlformats.org/officeDocument/2006/relationships/hyperlink" Target="https://www.middleeastmonitor.com/20260115-iran-warns-of-retaliation-if-trump-strikes-us-withdraws-some-personnel-from-bases/" TargetMode="External"/><Relationship Id="rId28" Type="http://schemas.openxmlformats.org/officeDocument/2006/relationships/hyperlink" Target="https://www.middleeastmonitor.com/20260115-turkiye-opposes-any-military-intervention-against-iran-foreign-minister/" TargetMode="External"/><Relationship Id="rId36" Type="http://schemas.openxmlformats.org/officeDocument/2006/relationships/fontTable" Target="fontTable.xml"/><Relationship Id="rId10" Type="http://schemas.openxmlformats.org/officeDocument/2006/relationships/hyperlink" Target="https://addisstandard.com/us-ambassador-to-ethiopia-visits-humera-accompanied-by-getachew-reda-amid-ongoing-challenges-in-western-tigray/" TargetMode="External"/><Relationship Id="rId19" Type="http://schemas.openxmlformats.org/officeDocument/2006/relationships/hyperlink" Target="https://sudantribune.com/article/309377" TargetMode="External"/><Relationship Id="rId31" Type="http://schemas.openxmlformats.org/officeDocument/2006/relationships/hyperlink" Target="https://www.middleeastmonitor.com/20260116-us-criticises-south-africa-over-irans-participation-in-naval-drills/" TargetMode="External"/><Relationship Id="rId4" Type="http://schemas.openxmlformats.org/officeDocument/2006/relationships/settings" Target="settings.xml"/><Relationship Id="rId9" Type="http://schemas.openxmlformats.org/officeDocument/2006/relationships/hyperlink" Target="https://addisstandard.com/ethiopian-federal-police-allege-eritrean-link-in-ammunition-seizure-amid-tensions/" TargetMode="External"/><Relationship Id="rId14" Type="http://schemas.openxmlformats.org/officeDocument/2006/relationships/hyperlink" Target="https://www.hiiraan.com/news4/2026/Jan/204200/uae_begins_withdrawing_equipment_from_mogadishu_after_somalia_cancels_security_agreements.aspx" TargetMode="External"/><Relationship Id="rId22" Type="http://schemas.openxmlformats.org/officeDocument/2006/relationships/hyperlink" Target="https://www.middleeastmonitor.com/20260116-houthi-leader-says-group-preparing-for-next-round-warns-of-strike-on-israeli-military-presence-in-somaliland/" TargetMode="External"/><Relationship Id="rId27" Type="http://schemas.openxmlformats.org/officeDocument/2006/relationships/hyperlink" Target="https://www.middleeastmonitor.com/20260115-turkiye-warns-citizens-in-iran-to-remain-cautious-amid-ongoing-developments/" TargetMode="External"/><Relationship Id="rId30" Type="http://schemas.openxmlformats.org/officeDocument/2006/relationships/hyperlink" Target="https://www.middleeastmonitor.com/20260116-trump-announces-formation-of-board-of-peace-for-gaza/" TargetMode="External"/><Relationship Id="rId35" Type="http://schemas.openxmlformats.org/officeDocument/2006/relationships/footer" Target="footer1.xml"/><Relationship Id="rId8" Type="http://schemas.openxmlformats.org/officeDocument/2006/relationships/hyperlink" Target="https://addisstandard.com/eu-urges-de-escalation-between-ethiopia-eritrea-amid-red-sea-tensions-rejects-somaliland-recogni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11183</Words>
  <Characters>63749</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3</cp:revision>
  <dcterms:created xsi:type="dcterms:W3CDTF">2026-01-16T14:03:00Z</dcterms:created>
  <dcterms:modified xsi:type="dcterms:W3CDTF">2026-01-16T14:05:00Z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