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495FCDC"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08145C">
        <w:rPr>
          <w:rFonts w:ascii="Times New Roman" w:hAnsi="Times New Roman" w:cs="Times New Roman"/>
          <w:sz w:val="40"/>
          <w:szCs w:val="40"/>
        </w:rPr>
        <w:t>Wednes</w:t>
      </w:r>
      <w:r w:rsidR="0076475F">
        <w:rPr>
          <w:rFonts w:ascii="Times New Roman" w:hAnsi="Times New Roman" w:cs="Times New Roman"/>
          <w:sz w:val="40"/>
          <w:szCs w:val="40"/>
        </w:rPr>
        <w:t>day</w:t>
      </w:r>
      <w:r>
        <w:rPr>
          <w:rFonts w:ascii="Times New Roman" w:hAnsi="Times New Roman" w:cs="Times New Roman"/>
          <w:sz w:val="40"/>
          <w:szCs w:val="40"/>
          <w:lang w:val="en-GB"/>
        </w:rPr>
        <w:t xml:space="preserve">, </w:t>
      </w:r>
      <w:r w:rsidR="0076475F">
        <w:rPr>
          <w:rFonts w:ascii="Times New Roman" w:hAnsi="Times New Roman" w:cs="Times New Roman"/>
          <w:sz w:val="40"/>
          <w:szCs w:val="40"/>
          <w:lang w:val="en-GB"/>
        </w:rPr>
        <w:t xml:space="preserve">January </w:t>
      </w:r>
      <w:r w:rsidR="00686FA4">
        <w:rPr>
          <w:rFonts w:ascii="Times New Roman" w:hAnsi="Times New Roman" w:cs="Times New Roman"/>
          <w:sz w:val="40"/>
          <w:szCs w:val="40"/>
          <w:lang w:val="en-GB"/>
        </w:rPr>
        <w:t>1</w:t>
      </w:r>
      <w:r w:rsidR="0008145C">
        <w:rPr>
          <w:rFonts w:ascii="Times New Roman" w:hAnsi="Times New Roman" w:cs="Times New Roman"/>
          <w:sz w:val="40"/>
          <w:szCs w:val="40"/>
          <w:lang w:val="en-GB"/>
        </w:rPr>
        <w:t>4</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0AD4CB36" w14:textId="70D68331" w:rsidR="00AA2F52"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19286806" w:history="1">
            <w:r w:rsidR="00AA2F52" w:rsidRPr="003A5ED6">
              <w:rPr>
                <w:rStyle w:val="Hyperlink"/>
                <w:rFonts w:eastAsia="DengXian Light" w:cs="Times New Roman"/>
                <w:b/>
                <w:bCs/>
                <w:noProof/>
              </w:rPr>
              <w:t>Ethiopia</w:t>
            </w:r>
            <w:r w:rsidR="00AA2F52">
              <w:rPr>
                <w:noProof/>
              </w:rPr>
              <w:tab/>
            </w:r>
            <w:r w:rsidR="00AA2F52">
              <w:rPr>
                <w:noProof/>
              </w:rPr>
              <w:fldChar w:fldCharType="begin"/>
            </w:r>
            <w:r w:rsidR="00AA2F52">
              <w:rPr>
                <w:noProof/>
              </w:rPr>
              <w:instrText xml:space="preserve"> PAGEREF _Toc219286806 \h </w:instrText>
            </w:r>
            <w:r w:rsidR="00AA2F52">
              <w:rPr>
                <w:noProof/>
              </w:rPr>
            </w:r>
            <w:r w:rsidR="00AA2F52">
              <w:rPr>
                <w:noProof/>
              </w:rPr>
              <w:fldChar w:fldCharType="separate"/>
            </w:r>
            <w:r w:rsidR="00AA2F52">
              <w:rPr>
                <w:noProof/>
              </w:rPr>
              <w:t>4</w:t>
            </w:r>
            <w:r w:rsidR="00AA2F52">
              <w:rPr>
                <w:noProof/>
              </w:rPr>
              <w:fldChar w:fldCharType="end"/>
            </w:r>
          </w:hyperlink>
        </w:p>
        <w:p w14:paraId="20848EBE" w14:textId="2A03D25B"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07"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Salsay Weyane rejects claims of Tigray’s participation in national dialogue as seven parties insist consultations must proceed</w:t>
            </w:r>
            <w:r>
              <w:rPr>
                <w:noProof/>
              </w:rPr>
              <w:tab/>
            </w:r>
            <w:r>
              <w:rPr>
                <w:noProof/>
              </w:rPr>
              <w:fldChar w:fldCharType="begin"/>
            </w:r>
            <w:r>
              <w:rPr>
                <w:noProof/>
              </w:rPr>
              <w:instrText xml:space="preserve"> PAGEREF _Toc219286807 \h </w:instrText>
            </w:r>
            <w:r>
              <w:rPr>
                <w:noProof/>
              </w:rPr>
            </w:r>
            <w:r>
              <w:rPr>
                <w:noProof/>
              </w:rPr>
              <w:fldChar w:fldCharType="separate"/>
            </w:r>
            <w:r>
              <w:rPr>
                <w:noProof/>
              </w:rPr>
              <w:t>4</w:t>
            </w:r>
            <w:r>
              <w:rPr>
                <w:noProof/>
              </w:rPr>
              <w:fldChar w:fldCharType="end"/>
            </w:r>
          </w:hyperlink>
        </w:p>
        <w:p w14:paraId="1864C460" w14:textId="5A946D06"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08"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Ethiopia, UAE reaffirm strategic partnership amid shifting Horn of Africa dynamics</w:t>
            </w:r>
            <w:r>
              <w:rPr>
                <w:noProof/>
              </w:rPr>
              <w:tab/>
            </w:r>
            <w:r>
              <w:rPr>
                <w:noProof/>
              </w:rPr>
              <w:fldChar w:fldCharType="begin"/>
            </w:r>
            <w:r>
              <w:rPr>
                <w:noProof/>
              </w:rPr>
              <w:instrText xml:space="preserve"> PAGEREF _Toc219286808 \h </w:instrText>
            </w:r>
            <w:r>
              <w:rPr>
                <w:noProof/>
              </w:rPr>
            </w:r>
            <w:r>
              <w:rPr>
                <w:noProof/>
              </w:rPr>
              <w:fldChar w:fldCharType="separate"/>
            </w:r>
            <w:r>
              <w:rPr>
                <w:noProof/>
              </w:rPr>
              <w:t>6</w:t>
            </w:r>
            <w:r>
              <w:rPr>
                <w:noProof/>
              </w:rPr>
              <w:fldChar w:fldCharType="end"/>
            </w:r>
          </w:hyperlink>
        </w:p>
        <w:p w14:paraId="6CCE56F0" w14:textId="0377397D"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09"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Ethiopia Reaffirms One-China Principle as Nations Deepen Political, Economic, and Regional Collaboration</w:t>
            </w:r>
            <w:r>
              <w:rPr>
                <w:noProof/>
              </w:rPr>
              <w:tab/>
            </w:r>
            <w:r>
              <w:rPr>
                <w:noProof/>
              </w:rPr>
              <w:fldChar w:fldCharType="begin"/>
            </w:r>
            <w:r>
              <w:rPr>
                <w:noProof/>
              </w:rPr>
              <w:instrText xml:space="preserve"> PAGEREF _Toc219286809 \h </w:instrText>
            </w:r>
            <w:r>
              <w:rPr>
                <w:noProof/>
              </w:rPr>
            </w:r>
            <w:r>
              <w:rPr>
                <w:noProof/>
              </w:rPr>
              <w:fldChar w:fldCharType="separate"/>
            </w:r>
            <w:r>
              <w:rPr>
                <w:noProof/>
              </w:rPr>
              <w:t>7</w:t>
            </w:r>
            <w:r>
              <w:rPr>
                <w:noProof/>
              </w:rPr>
              <w:fldChar w:fldCharType="end"/>
            </w:r>
          </w:hyperlink>
        </w:p>
        <w:p w14:paraId="42EA1AA4" w14:textId="6259E742"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10"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Ethiopia rejects all forms of Taiwan independence, backs Beijing’s reunification efforts</w:t>
            </w:r>
            <w:r>
              <w:rPr>
                <w:noProof/>
              </w:rPr>
              <w:tab/>
            </w:r>
            <w:r>
              <w:rPr>
                <w:noProof/>
              </w:rPr>
              <w:fldChar w:fldCharType="begin"/>
            </w:r>
            <w:r>
              <w:rPr>
                <w:noProof/>
              </w:rPr>
              <w:instrText xml:space="preserve"> PAGEREF _Toc219286810 \h </w:instrText>
            </w:r>
            <w:r>
              <w:rPr>
                <w:noProof/>
              </w:rPr>
            </w:r>
            <w:r>
              <w:rPr>
                <w:noProof/>
              </w:rPr>
              <w:fldChar w:fldCharType="separate"/>
            </w:r>
            <w:r>
              <w:rPr>
                <w:noProof/>
              </w:rPr>
              <w:t>8</w:t>
            </w:r>
            <w:r>
              <w:rPr>
                <w:noProof/>
              </w:rPr>
              <w:fldChar w:fldCharType="end"/>
            </w:r>
          </w:hyperlink>
        </w:p>
        <w:p w14:paraId="2A0CDD52" w14:textId="4791FE13"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11"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PM Abiy visits Djibouti, tours Doraleh Port weeks after Egypt signs port and energy deals</w:t>
            </w:r>
            <w:r>
              <w:rPr>
                <w:noProof/>
              </w:rPr>
              <w:tab/>
            </w:r>
            <w:r>
              <w:rPr>
                <w:noProof/>
              </w:rPr>
              <w:fldChar w:fldCharType="begin"/>
            </w:r>
            <w:r>
              <w:rPr>
                <w:noProof/>
              </w:rPr>
              <w:instrText xml:space="preserve"> PAGEREF _Toc219286811 \h </w:instrText>
            </w:r>
            <w:r>
              <w:rPr>
                <w:noProof/>
              </w:rPr>
            </w:r>
            <w:r>
              <w:rPr>
                <w:noProof/>
              </w:rPr>
              <w:fldChar w:fldCharType="separate"/>
            </w:r>
            <w:r>
              <w:rPr>
                <w:noProof/>
              </w:rPr>
              <w:t>9</w:t>
            </w:r>
            <w:r>
              <w:rPr>
                <w:noProof/>
              </w:rPr>
              <w:fldChar w:fldCharType="end"/>
            </w:r>
          </w:hyperlink>
        </w:p>
        <w:p w14:paraId="4A93612A" w14:textId="4172170E"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12"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Weeks after a disputed peace deal, Amhara Regional Government says AFAHD vice chair Colonel Fentaw Muhaba joins peace process</w:t>
            </w:r>
            <w:r>
              <w:rPr>
                <w:noProof/>
              </w:rPr>
              <w:tab/>
            </w:r>
            <w:r>
              <w:rPr>
                <w:noProof/>
              </w:rPr>
              <w:fldChar w:fldCharType="begin"/>
            </w:r>
            <w:r>
              <w:rPr>
                <w:noProof/>
              </w:rPr>
              <w:instrText xml:space="preserve"> PAGEREF _Toc219286812 \h </w:instrText>
            </w:r>
            <w:r>
              <w:rPr>
                <w:noProof/>
              </w:rPr>
            </w:r>
            <w:r>
              <w:rPr>
                <w:noProof/>
              </w:rPr>
              <w:fldChar w:fldCharType="separate"/>
            </w:r>
            <w:r>
              <w:rPr>
                <w:noProof/>
              </w:rPr>
              <w:t>10</w:t>
            </w:r>
            <w:r>
              <w:rPr>
                <w:noProof/>
              </w:rPr>
              <w:fldChar w:fldCharType="end"/>
            </w:r>
          </w:hyperlink>
        </w:p>
        <w:p w14:paraId="130361F3" w14:textId="6FF0B98F"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13"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Ethiopia’s intelligence chief makes unannounced visit to Somalia amid regional tensions</w:t>
            </w:r>
            <w:r>
              <w:rPr>
                <w:noProof/>
              </w:rPr>
              <w:tab/>
            </w:r>
            <w:r>
              <w:rPr>
                <w:noProof/>
              </w:rPr>
              <w:fldChar w:fldCharType="begin"/>
            </w:r>
            <w:r>
              <w:rPr>
                <w:noProof/>
              </w:rPr>
              <w:instrText xml:space="preserve"> PAGEREF _Toc219286813 \h </w:instrText>
            </w:r>
            <w:r>
              <w:rPr>
                <w:noProof/>
              </w:rPr>
            </w:r>
            <w:r>
              <w:rPr>
                <w:noProof/>
              </w:rPr>
              <w:fldChar w:fldCharType="separate"/>
            </w:r>
            <w:r>
              <w:rPr>
                <w:noProof/>
              </w:rPr>
              <w:t>11</w:t>
            </w:r>
            <w:r>
              <w:rPr>
                <w:noProof/>
              </w:rPr>
              <w:fldChar w:fldCharType="end"/>
            </w:r>
          </w:hyperlink>
        </w:p>
        <w:p w14:paraId="03D16B04" w14:textId="32E14A8F" w:rsidR="00AA2F52" w:rsidRDefault="00AA2F52">
          <w:pPr>
            <w:pStyle w:val="TOC1"/>
            <w:tabs>
              <w:tab w:val="right" w:leader="dot" w:pos="8630"/>
            </w:tabs>
            <w:rPr>
              <w:rFonts w:asciiTheme="minorHAnsi" w:hAnsiTheme="minorHAnsi"/>
              <w:noProof/>
              <w:kern w:val="2"/>
              <w:szCs w:val="24"/>
              <w:lang w:val="en-GB" w:eastAsia="en-GB"/>
              <w14:ligatures w14:val="standardContextual"/>
            </w:rPr>
          </w:pPr>
          <w:hyperlink w:anchor="_Toc219286814" w:history="1">
            <w:r w:rsidRPr="003A5ED6">
              <w:rPr>
                <w:rStyle w:val="Hyperlink"/>
                <w:rFonts w:eastAsia="DengXian Light" w:cs="Times New Roman"/>
                <w:b/>
                <w:bCs/>
                <w:noProof/>
              </w:rPr>
              <w:t>Horn of Africa</w:t>
            </w:r>
            <w:r>
              <w:rPr>
                <w:noProof/>
              </w:rPr>
              <w:tab/>
            </w:r>
            <w:r>
              <w:rPr>
                <w:noProof/>
              </w:rPr>
              <w:fldChar w:fldCharType="begin"/>
            </w:r>
            <w:r>
              <w:rPr>
                <w:noProof/>
              </w:rPr>
              <w:instrText xml:space="preserve"> PAGEREF _Toc219286814 \h </w:instrText>
            </w:r>
            <w:r>
              <w:rPr>
                <w:noProof/>
              </w:rPr>
            </w:r>
            <w:r>
              <w:rPr>
                <w:noProof/>
              </w:rPr>
              <w:fldChar w:fldCharType="separate"/>
            </w:r>
            <w:r>
              <w:rPr>
                <w:noProof/>
              </w:rPr>
              <w:t>12</w:t>
            </w:r>
            <w:r>
              <w:rPr>
                <w:noProof/>
              </w:rPr>
              <w:fldChar w:fldCharType="end"/>
            </w:r>
          </w:hyperlink>
        </w:p>
        <w:p w14:paraId="140333B9" w14:textId="084C7778" w:rsidR="00AA2F52" w:rsidRDefault="00AA2F52">
          <w:pPr>
            <w:pStyle w:val="TOC2"/>
            <w:tabs>
              <w:tab w:val="right" w:leader="dot" w:pos="8630"/>
            </w:tabs>
            <w:ind w:left="480"/>
            <w:rPr>
              <w:rFonts w:asciiTheme="minorHAnsi" w:hAnsiTheme="minorHAnsi"/>
              <w:noProof/>
              <w:kern w:val="2"/>
              <w:szCs w:val="24"/>
              <w:lang w:val="en-GB" w:eastAsia="en-GB"/>
              <w14:ligatures w14:val="standardContextual"/>
            </w:rPr>
          </w:pPr>
          <w:hyperlink w:anchor="_Toc219286815" w:history="1">
            <w:r w:rsidRPr="003A5ED6">
              <w:rPr>
                <w:rStyle w:val="Hyperlink"/>
                <w:noProof/>
              </w:rPr>
              <w:t>Somalia</w:t>
            </w:r>
            <w:r>
              <w:rPr>
                <w:noProof/>
              </w:rPr>
              <w:tab/>
            </w:r>
            <w:r>
              <w:rPr>
                <w:noProof/>
              </w:rPr>
              <w:fldChar w:fldCharType="begin"/>
            </w:r>
            <w:r>
              <w:rPr>
                <w:noProof/>
              </w:rPr>
              <w:instrText xml:space="preserve"> PAGEREF _Toc219286815 \h </w:instrText>
            </w:r>
            <w:r>
              <w:rPr>
                <w:noProof/>
              </w:rPr>
            </w:r>
            <w:r>
              <w:rPr>
                <w:noProof/>
              </w:rPr>
              <w:fldChar w:fldCharType="separate"/>
            </w:r>
            <w:r>
              <w:rPr>
                <w:noProof/>
              </w:rPr>
              <w:t>12</w:t>
            </w:r>
            <w:r>
              <w:rPr>
                <w:noProof/>
              </w:rPr>
              <w:fldChar w:fldCharType="end"/>
            </w:r>
          </w:hyperlink>
        </w:p>
        <w:p w14:paraId="59E40DAE" w14:textId="41ADD1D2"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16"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‘Last straw’: Somalia cuts UAE ties after Yemen separatist’s illegal entry</w:t>
            </w:r>
            <w:r>
              <w:rPr>
                <w:noProof/>
              </w:rPr>
              <w:tab/>
            </w:r>
            <w:r>
              <w:rPr>
                <w:noProof/>
              </w:rPr>
              <w:fldChar w:fldCharType="begin"/>
            </w:r>
            <w:r>
              <w:rPr>
                <w:noProof/>
              </w:rPr>
              <w:instrText xml:space="preserve"> PAGEREF _Toc219286816 \h </w:instrText>
            </w:r>
            <w:r>
              <w:rPr>
                <w:noProof/>
              </w:rPr>
            </w:r>
            <w:r>
              <w:rPr>
                <w:noProof/>
              </w:rPr>
              <w:fldChar w:fldCharType="separate"/>
            </w:r>
            <w:r>
              <w:rPr>
                <w:noProof/>
              </w:rPr>
              <w:t>12</w:t>
            </w:r>
            <w:r>
              <w:rPr>
                <w:noProof/>
              </w:rPr>
              <w:fldChar w:fldCharType="end"/>
            </w:r>
          </w:hyperlink>
        </w:p>
        <w:p w14:paraId="1CEDC55F" w14:textId="64904A77"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17"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Somalia cancels UAE security, defense agreements over sovereignty concerns</w:t>
            </w:r>
            <w:r>
              <w:rPr>
                <w:noProof/>
              </w:rPr>
              <w:tab/>
            </w:r>
            <w:r>
              <w:rPr>
                <w:noProof/>
              </w:rPr>
              <w:fldChar w:fldCharType="begin"/>
            </w:r>
            <w:r>
              <w:rPr>
                <w:noProof/>
              </w:rPr>
              <w:instrText xml:space="preserve"> PAGEREF _Toc219286817 \h </w:instrText>
            </w:r>
            <w:r>
              <w:rPr>
                <w:noProof/>
              </w:rPr>
            </w:r>
            <w:r>
              <w:rPr>
                <w:noProof/>
              </w:rPr>
              <w:fldChar w:fldCharType="separate"/>
            </w:r>
            <w:r>
              <w:rPr>
                <w:noProof/>
              </w:rPr>
              <w:t>14</w:t>
            </w:r>
            <w:r>
              <w:rPr>
                <w:noProof/>
              </w:rPr>
              <w:fldChar w:fldCharType="end"/>
            </w:r>
          </w:hyperlink>
        </w:p>
        <w:p w14:paraId="68B99C56" w14:textId="38628B73"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18"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Somali, U.S. forces destroy al-Shabab explosives factory in Middle Juba region</w:t>
            </w:r>
            <w:r>
              <w:rPr>
                <w:noProof/>
              </w:rPr>
              <w:tab/>
            </w:r>
            <w:r>
              <w:rPr>
                <w:noProof/>
              </w:rPr>
              <w:fldChar w:fldCharType="begin"/>
            </w:r>
            <w:r>
              <w:rPr>
                <w:noProof/>
              </w:rPr>
              <w:instrText xml:space="preserve"> PAGEREF _Toc219286818 \h </w:instrText>
            </w:r>
            <w:r>
              <w:rPr>
                <w:noProof/>
              </w:rPr>
            </w:r>
            <w:r>
              <w:rPr>
                <w:noProof/>
              </w:rPr>
              <w:fldChar w:fldCharType="separate"/>
            </w:r>
            <w:r>
              <w:rPr>
                <w:noProof/>
              </w:rPr>
              <w:t>15</w:t>
            </w:r>
            <w:r>
              <w:rPr>
                <w:noProof/>
              </w:rPr>
              <w:fldChar w:fldCharType="end"/>
            </w:r>
          </w:hyperlink>
        </w:p>
        <w:p w14:paraId="33AF6C61" w14:textId="25009C29"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19"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Somali president rejects Israel’s Somaliland recognition, renews call for dialogue</w:t>
            </w:r>
            <w:r>
              <w:rPr>
                <w:noProof/>
              </w:rPr>
              <w:tab/>
            </w:r>
            <w:r>
              <w:rPr>
                <w:noProof/>
              </w:rPr>
              <w:fldChar w:fldCharType="begin"/>
            </w:r>
            <w:r>
              <w:rPr>
                <w:noProof/>
              </w:rPr>
              <w:instrText xml:space="preserve"> PAGEREF _Toc219286819 \h </w:instrText>
            </w:r>
            <w:r>
              <w:rPr>
                <w:noProof/>
              </w:rPr>
            </w:r>
            <w:r>
              <w:rPr>
                <w:noProof/>
              </w:rPr>
              <w:fldChar w:fldCharType="separate"/>
            </w:r>
            <w:r>
              <w:rPr>
                <w:noProof/>
              </w:rPr>
              <w:t>15</w:t>
            </w:r>
            <w:r>
              <w:rPr>
                <w:noProof/>
              </w:rPr>
              <w:fldChar w:fldCharType="end"/>
            </w:r>
          </w:hyperlink>
        </w:p>
        <w:p w14:paraId="6BDD969C" w14:textId="266CCB5A" w:rsidR="00AA2F52" w:rsidRDefault="00AA2F52">
          <w:pPr>
            <w:pStyle w:val="TOC2"/>
            <w:tabs>
              <w:tab w:val="right" w:leader="dot" w:pos="8630"/>
            </w:tabs>
            <w:ind w:left="480"/>
            <w:rPr>
              <w:rFonts w:asciiTheme="minorHAnsi" w:hAnsiTheme="minorHAnsi"/>
              <w:noProof/>
              <w:kern w:val="2"/>
              <w:szCs w:val="24"/>
              <w:lang w:val="en-GB" w:eastAsia="en-GB"/>
              <w14:ligatures w14:val="standardContextual"/>
            </w:rPr>
          </w:pPr>
          <w:hyperlink w:anchor="_Toc219286820" w:history="1">
            <w:r w:rsidRPr="003A5ED6">
              <w:rPr>
                <w:rStyle w:val="Hyperlink"/>
                <w:noProof/>
              </w:rPr>
              <w:t>Somaliland</w:t>
            </w:r>
            <w:r>
              <w:rPr>
                <w:noProof/>
              </w:rPr>
              <w:tab/>
            </w:r>
            <w:r>
              <w:rPr>
                <w:noProof/>
              </w:rPr>
              <w:fldChar w:fldCharType="begin"/>
            </w:r>
            <w:r>
              <w:rPr>
                <w:noProof/>
              </w:rPr>
              <w:instrText xml:space="preserve"> PAGEREF _Toc219286820 \h </w:instrText>
            </w:r>
            <w:r>
              <w:rPr>
                <w:noProof/>
              </w:rPr>
            </w:r>
            <w:r>
              <w:rPr>
                <w:noProof/>
              </w:rPr>
              <w:fldChar w:fldCharType="separate"/>
            </w:r>
            <w:r>
              <w:rPr>
                <w:noProof/>
              </w:rPr>
              <w:t>17</w:t>
            </w:r>
            <w:r>
              <w:rPr>
                <w:noProof/>
              </w:rPr>
              <w:fldChar w:fldCharType="end"/>
            </w:r>
          </w:hyperlink>
        </w:p>
        <w:p w14:paraId="2EE7C28D" w14:textId="4B8ADF6E"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21"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Somaliland president urges African and Arab states to follow Israel in recognition push</w:t>
            </w:r>
            <w:r>
              <w:rPr>
                <w:noProof/>
              </w:rPr>
              <w:tab/>
            </w:r>
            <w:r>
              <w:rPr>
                <w:noProof/>
              </w:rPr>
              <w:fldChar w:fldCharType="begin"/>
            </w:r>
            <w:r>
              <w:rPr>
                <w:noProof/>
              </w:rPr>
              <w:instrText xml:space="preserve"> PAGEREF _Toc219286821 \h </w:instrText>
            </w:r>
            <w:r>
              <w:rPr>
                <w:noProof/>
              </w:rPr>
            </w:r>
            <w:r>
              <w:rPr>
                <w:noProof/>
              </w:rPr>
              <w:fldChar w:fldCharType="separate"/>
            </w:r>
            <w:r>
              <w:rPr>
                <w:noProof/>
              </w:rPr>
              <w:t>17</w:t>
            </w:r>
            <w:r>
              <w:rPr>
                <w:noProof/>
              </w:rPr>
              <w:fldChar w:fldCharType="end"/>
            </w:r>
          </w:hyperlink>
        </w:p>
        <w:p w14:paraId="0C1F7A03" w14:textId="0574154A" w:rsidR="00AA2F52" w:rsidRDefault="00AA2F52">
          <w:pPr>
            <w:pStyle w:val="TOC2"/>
            <w:tabs>
              <w:tab w:val="right" w:leader="dot" w:pos="8630"/>
            </w:tabs>
            <w:ind w:left="480"/>
            <w:rPr>
              <w:rFonts w:asciiTheme="minorHAnsi" w:hAnsiTheme="minorHAnsi"/>
              <w:noProof/>
              <w:kern w:val="2"/>
              <w:szCs w:val="24"/>
              <w:lang w:val="en-GB" w:eastAsia="en-GB"/>
              <w14:ligatures w14:val="standardContextual"/>
            </w:rPr>
          </w:pPr>
          <w:hyperlink w:anchor="_Toc219286822" w:history="1">
            <w:r w:rsidRPr="003A5ED6">
              <w:rPr>
                <w:rStyle w:val="Hyperlink"/>
                <w:noProof/>
              </w:rPr>
              <w:t>Sudan</w:t>
            </w:r>
            <w:r>
              <w:rPr>
                <w:noProof/>
              </w:rPr>
              <w:tab/>
            </w:r>
            <w:r>
              <w:rPr>
                <w:noProof/>
              </w:rPr>
              <w:fldChar w:fldCharType="begin"/>
            </w:r>
            <w:r>
              <w:rPr>
                <w:noProof/>
              </w:rPr>
              <w:instrText xml:space="preserve"> PAGEREF _Toc219286822 \h </w:instrText>
            </w:r>
            <w:r>
              <w:rPr>
                <w:noProof/>
              </w:rPr>
            </w:r>
            <w:r>
              <w:rPr>
                <w:noProof/>
              </w:rPr>
              <w:fldChar w:fldCharType="separate"/>
            </w:r>
            <w:r>
              <w:rPr>
                <w:noProof/>
              </w:rPr>
              <w:t>18</w:t>
            </w:r>
            <w:r>
              <w:rPr>
                <w:noProof/>
              </w:rPr>
              <w:fldChar w:fldCharType="end"/>
            </w:r>
          </w:hyperlink>
        </w:p>
        <w:p w14:paraId="2E986FF3" w14:textId="20B9C199"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23"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UN reports civilian deaths and malnutrition crisis in Sudan as fighting escalates</w:t>
            </w:r>
            <w:r>
              <w:rPr>
                <w:noProof/>
              </w:rPr>
              <w:tab/>
            </w:r>
            <w:r>
              <w:rPr>
                <w:noProof/>
              </w:rPr>
              <w:fldChar w:fldCharType="begin"/>
            </w:r>
            <w:r>
              <w:rPr>
                <w:noProof/>
              </w:rPr>
              <w:instrText xml:space="preserve"> PAGEREF _Toc219286823 \h </w:instrText>
            </w:r>
            <w:r>
              <w:rPr>
                <w:noProof/>
              </w:rPr>
            </w:r>
            <w:r>
              <w:rPr>
                <w:noProof/>
              </w:rPr>
              <w:fldChar w:fldCharType="separate"/>
            </w:r>
            <w:r>
              <w:rPr>
                <w:noProof/>
              </w:rPr>
              <w:t>18</w:t>
            </w:r>
            <w:r>
              <w:rPr>
                <w:noProof/>
              </w:rPr>
              <w:fldChar w:fldCharType="end"/>
            </w:r>
          </w:hyperlink>
        </w:p>
        <w:p w14:paraId="290B9339" w14:textId="167E08A4"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24"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Sudan police unveil Khartoum security plan as government returns</w:t>
            </w:r>
            <w:r>
              <w:rPr>
                <w:noProof/>
              </w:rPr>
              <w:tab/>
            </w:r>
            <w:r>
              <w:rPr>
                <w:noProof/>
              </w:rPr>
              <w:fldChar w:fldCharType="begin"/>
            </w:r>
            <w:r>
              <w:rPr>
                <w:noProof/>
              </w:rPr>
              <w:instrText xml:space="preserve"> PAGEREF _Toc219286824 \h </w:instrText>
            </w:r>
            <w:r>
              <w:rPr>
                <w:noProof/>
              </w:rPr>
            </w:r>
            <w:r>
              <w:rPr>
                <w:noProof/>
              </w:rPr>
              <w:fldChar w:fldCharType="separate"/>
            </w:r>
            <w:r>
              <w:rPr>
                <w:noProof/>
              </w:rPr>
              <w:t>18</w:t>
            </w:r>
            <w:r>
              <w:rPr>
                <w:noProof/>
              </w:rPr>
              <w:fldChar w:fldCharType="end"/>
            </w:r>
          </w:hyperlink>
        </w:p>
        <w:p w14:paraId="3C1BB24C" w14:textId="2CC0C09B"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25"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Sudanese Prime Minister inspects Khartoum airport, announces imminent reopening</w:t>
            </w:r>
            <w:r>
              <w:rPr>
                <w:noProof/>
              </w:rPr>
              <w:tab/>
            </w:r>
            <w:r>
              <w:rPr>
                <w:noProof/>
              </w:rPr>
              <w:fldChar w:fldCharType="begin"/>
            </w:r>
            <w:r>
              <w:rPr>
                <w:noProof/>
              </w:rPr>
              <w:instrText xml:space="preserve"> PAGEREF _Toc219286825 \h </w:instrText>
            </w:r>
            <w:r>
              <w:rPr>
                <w:noProof/>
              </w:rPr>
            </w:r>
            <w:r>
              <w:rPr>
                <w:noProof/>
              </w:rPr>
              <w:fldChar w:fldCharType="separate"/>
            </w:r>
            <w:r>
              <w:rPr>
                <w:noProof/>
              </w:rPr>
              <w:t>19</w:t>
            </w:r>
            <w:r>
              <w:rPr>
                <w:noProof/>
              </w:rPr>
              <w:fldChar w:fldCharType="end"/>
            </w:r>
          </w:hyperlink>
        </w:p>
        <w:p w14:paraId="0D93D71E" w14:textId="7F823269"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26"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UN envoy arrives in Cairo for Sudan peace talks as Kordofan violence flares</w:t>
            </w:r>
            <w:r>
              <w:rPr>
                <w:noProof/>
              </w:rPr>
              <w:tab/>
            </w:r>
            <w:r>
              <w:rPr>
                <w:noProof/>
              </w:rPr>
              <w:fldChar w:fldCharType="begin"/>
            </w:r>
            <w:r>
              <w:rPr>
                <w:noProof/>
              </w:rPr>
              <w:instrText xml:space="preserve"> PAGEREF _Toc219286826 \h </w:instrText>
            </w:r>
            <w:r>
              <w:rPr>
                <w:noProof/>
              </w:rPr>
            </w:r>
            <w:r>
              <w:rPr>
                <w:noProof/>
              </w:rPr>
              <w:fldChar w:fldCharType="separate"/>
            </w:r>
            <w:r>
              <w:rPr>
                <w:noProof/>
              </w:rPr>
              <w:t>19</w:t>
            </w:r>
            <w:r>
              <w:rPr>
                <w:noProof/>
              </w:rPr>
              <w:fldChar w:fldCharType="end"/>
            </w:r>
          </w:hyperlink>
        </w:p>
        <w:p w14:paraId="7BB054A4" w14:textId="409BCCD7" w:rsidR="00AA2F52" w:rsidRDefault="00AA2F52">
          <w:pPr>
            <w:pStyle w:val="TOC2"/>
            <w:tabs>
              <w:tab w:val="right" w:leader="dot" w:pos="8630"/>
            </w:tabs>
            <w:ind w:left="480"/>
            <w:rPr>
              <w:rFonts w:asciiTheme="minorHAnsi" w:hAnsiTheme="minorHAnsi"/>
              <w:noProof/>
              <w:kern w:val="2"/>
              <w:szCs w:val="24"/>
              <w:lang w:val="en-GB" w:eastAsia="en-GB"/>
              <w14:ligatures w14:val="standardContextual"/>
            </w:rPr>
          </w:pPr>
          <w:hyperlink w:anchor="_Toc219286827" w:history="1">
            <w:r w:rsidRPr="003A5ED6">
              <w:rPr>
                <w:rStyle w:val="Hyperlink"/>
                <w:noProof/>
              </w:rPr>
              <w:t>Eritrea</w:t>
            </w:r>
            <w:r>
              <w:rPr>
                <w:noProof/>
              </w:rPr>
              <w:tab/>
            </w:r>
            <w:r>
              <w:rPr>
                <w:noProof/>
              </w:rPr>
              <w:fldChar w:fldCharType="begin"/>
            </w:r>
            <w:r>
              <w:rPr>
                <w:noProof/>
              </w:rPr>
              <w:instrText xml:space="preserve"> PAGEREF _Toc219286827 \h </w:instrText>
            </w:r>
            <w:r>
              <w:rPr>
                <w:noProof/>
              </w:rPr>
            </w:r>
            <w:r>
              <w:rPr>
                <w:noProof/>
              </w:rPr>
              <w:fldChar w:fldCharType="separate"/>
            </w:r>
            <w:r>
              <w:rPr>
                <w:noProof/>
              </w:rPr>
              <w:t>20</w:t>
            </w:r>
            <w:r>
              <w:rPr>
                <w:noProof/>
              </w:rPr>
              <w:fldChar w:fldCharType="end"/>
            </w:r>
          </w:hyperlink>
        </w:p>
        <w:p w14:paraId="36AC0101" w14:textId="1F75898B"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28"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Following months of mutual accusations, Eritrean President Isaias Afwerki accuses Ethiopia of declaring war, dismisses Red Sea narrative</w:t>
            </w:r>
            <w:r>
              <w:rPr>
                <w:noProof/>
              </w:rPr>
              <w:tab/>
            </w:r>
            <w:r>
              <w:rPr>
                <w:noProof/>
              </w:rPr>
              <w:fldChar w:fldCharType="begin"/>
            </w:r>
            <w:r>
              <w:rPr>
                <w:noProof/>
              </w:rPr>
              <w:instrText xml:space="preserve"> PAGEREF _Toc219286828 \h </w:instrText>
            </w:r>
            <w:r>
              <w:rPr>
                <w:noProof/>
              </w:rPr>
            </w:r>
            <w:r>
              <w:rPr>
                <w:noProof/>
              </w:rPr>
              <w:fldChar w:fldCharType="separate"/>
            </w:r>
            <w:r>
              <w:rPr>
                <w:noProof/>
              </w:rPr>
              <w:t>20</w:t>
            </w:r>
            <w:r>
              <w:rPr>
                <w:noProof/>
              </w:rPr>
              <w:fldChar w:fldCharType="end"/>
            </w:r>
          </w:hyperlink>
        </w:p>
        <w:p w14:paraId="7FAF4CB7" w14:textId="256F693D" w:rsidR="00AA2F52" w:rsidRDefault="00AA2F52">
          <w:pPr>
            <w:pStyle w:val="TOC1"/>
            <w:tabs>
              <w:tab w:val="right" w:leader="dot" w:pos="8630"/>
            </w:tabs>
            <w:rPr>
              <w:rFonts w:asciiTheme="minorHAnsi" w:hAnsiTheme="minorHAnsi"/>
              <w:noProof/>
              <w:kern w:val="2"/>
              <w:szCs w:val="24"/>
              <w:lang w:val="en-GB" w:eastAsia="en-GB"/>
              <w14:ligatures w14:val="standardContextual"/>
            </w:rPr>
          </w:pPr>
          <w:hyperlink w:anchor="_Toc219286829" w:history="1">
            <w:r w:rsidRPr="003A5ED6">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_Toc219286829 \h </w:instrText>
            </w:r>
            <w:r>
              <w:rPr>
                <w:noProof/>
              </w:rPr>
            </w:r>
            <w:r>
              <w:rPr>
                <w:noProof/>
              </w:rPr>
              <w:fldChar w:fldCharType="separate"/>
            </w:r>
            <w:r>
              <w:rPr>
                <w:noProof/>
              </w:rPr>
              <w:t>22</w:t>
            </w:r>
            <w:r>
              <w:rPr>
                <w:noProof/>
              </w:rPr>
              <w:fldChar w:fldCharType="end"/>
            </w:r>
          </w:hyperlink>
        </w:p>
        <w:p w14:paraId="031F0205" w14:textId="2C4D4744" w:rsidR="00AA2F52" w:rsidRDefault="00AA2F52">
          <w:pPr>
            <w:pStyle w:val="TOC2"/>
            <w:tabs>
              <w:tab w:val="right" w:leader="dot" w:pos="8630"/>
            </w:tabs>
            <w:ind w:left="480"/>
            <w:rPr>
              <w:rFonts w:asciiTheme="minorHAnsi" w:hAnsiTheme="minorHAnsi"/>
              <w:noProof/>
              <w:kern w:val="2"/>
              <w:szCs w:val="24"/>
              <w:lang w:val="en-GB" w:eastAsia="en-GB"/>
              <w14:ligatures w14:val="standardContextual"/>
            </w:rPr>
          </w:pPr>
          <w:hyperlink w:anchor="_Toc219286830" w:history="1">
            <w:r w:rsidRPr="003A5ED6">
              <w:rPr>
                <w:rStyle w:val="Hyperlink"/>
                <w:noProof/>
              </w:rPr>
              <w:t>Iran</w:t>
            </w:r>
            <w:r>
              <w:rPr>
                <w:noProof/>
              </w:rPr>
              <w:tab/>
            </w:r>
            <w:r>
              <w:rPr>
                <w:noProof/>
              </w:rPr>
              <w:fldChar w:fldCharType="begin"/>
            </w:r>
            <w:r>
              <w:rPr>
                <w:noProof/>
              </w:rPr>
              <w:instrText xml:space="preserve"> PAGEREF _Toc219286830 \h </w:instrText>
            </w:r>
            <w:r>
              <w:rPr>
                <w:noProof/>
              </w:rPr>
            </w:r>
            <w:r>
              <w:rPr>
                <w:noProof/>
              </w:rPr>
              <w:fldChar w:fldCharType="separate"/>
            </w:r>
            <w:r>
              <w:rPr>
                <w:noProof/>
              </w:rPr>
              <w:t>22</w:t>
            </w:r>
            <w:r>
              <w:rPr>
                <w:noProof/>
              </w:rPr>
              <w:fldChar w:fldCharType="end"/>
            </w:r>
          </w:hyperlink>
        </w:p>
        <w:p w14:paraId="579D1EE8" w14:textId="2CF74876"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31"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Iran’s foreign minister calls ongoing protests ‘terrorist war’</w:t>
            </w:r>
            <w:r>
              <w:rPr>
                <w:noProof/>
              </w:rPr>
              <w:tab/>
            </w:r>
            <w:r>
              <w:rPr>
                <w:noProof/>
              </w:rPr>
              <w:fldChar w:fldCharType="begin"/>
            </w:r>
            <w:r>
              <w:rPr>
                <w:noProof/>
              </w:rPr>
              <w:instrText xml:space="preserve"> PAGEREF _Toc219286831 \h </w:instrText>
            </w:r>
            <w:r>
              <w:rPr>
                <w:noProof/>
              </w:rPr>
            </w:r>
            <w:r>
              <w:rPr>
                <w:noProof/>
              </w:rPr>
              <w:fldChar w:fldCharType="separate"/>
            </w:r>
            <w:r>
              <w:rPr>
                <w:noProof/>
              </w:rPr>
              <w:t>22</w:t>
            </w:r>
            <w:r>
              <w:rPr>
                <w:noProof/>
              </w:rPr>
              <w:fldChar w:fldCharType="end"/>
            </w:r>
          </w:hyperlink>
        </w:p>
        <w:p w14:paraId="41B780C0" w14:textId="141ADD4A"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32"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Iran warns Israel, US military and shipping centers would be ‘legitimate targets’ if Washington attacks</w:t>
            </w:r>
            <w:r>
              <w:rPr>
                <w:noProof/>
              </w:rPr>
              <w:tab/>
            </w:r>
            <w:r>
              <w:rPr>
                <w:noProof/>
              </w:rPr>
              <w:fldChar w:fldCharType="begin"/>
            </w:r>
            <w:r>
              <w:rPr>
                <w:noProof/>
              </w:rPr>
              <w:instrText xml:space="preserve"> PAGEREF _Toc219286832 \h </w:instrText>
            </w:r>
            <w:r>
              <w:rPr>
                <w:noProof/>
              </w:rPr>
            </w:r>
            <w:r>
              <w:rPr>
                <w:noProof/>
              </w:rPr>
              <w:fldChar w:fldCharType="separate"/>
            </w:r>
            <w:r>
              <w:rPr>
                <w:noProof/>
              </w:rPr>
              <w:t>22</w:t>
            </w:r>
            <w:r>
              <w:rPr>
                <w:noProof/>
              </w:rPr>
              <w:fldChar w:fldCharType="end"/>
            </w:r>
          </w:hyperlink>
        </w:p>
        <w:p w14:paraId="37D327C2" w14:textId="7F261D9F"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33"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Iran’s president vows to solve economic problems amid protests</w:t>
            </w:r>
            <w:r>
              <w:rPr>
                <w:noProof/>
              </w:rPr>
              <w:tab/>
            </w:r>
            <w:r>
              <w:rPr>
                <w:noProof/>
              </w:rPr>
              <w:fldChar w:fldCharType="begin"/>
            </w:r>
            <w:r>
              <w:rPr>
                <w:noProof/>
              </w:rPr>
              <w:instrText xml:space="preserve"> PAGEREF _Toc219286833 \h </w:instrText>
            </w:r>
            <w:r>
              <w:rPr>
                <w:noProof/>
              </w:rPr>
            </w:r>
            <w:r>
              <w:rPr>
                <w:noProof/>
              </w:rPr>
              <w:fldChar w:fldCharType="separate"/>
            </w:r>
            <w:r>
              <w:rPr>
                <w:noProof/>
              </w:rPr>
              <w:t>23</w:t>
            </w:r>
            <w:r>
              <w:rPr>
                <w:noProof/>
              </w:rPr>
              <w:fldChar w:fldCharType="end"/>
            </w:r>
          </w:hyperlink>
        </w:p>
        <w:p w14:paraId="3AA9076E" w14:textId="0879D5A8" w:rsidR="00AA2F52" w:rsidRDefault="00AA2F52">
          <w:pPr>
            <w:pStyle w:val="TOC2"/>
            <w:tabs>
              <w:tab w:val="right" w:leader="dot" w:pos="8630"/>
            </w:tabs>
            <w:ind w:left="480"/>
            <w:rPr>
              <w:rFonts w:asciiTheme="minorHAnsi" w:hAnsiTheme="minorHAnsi"/>
              <w:noProof/>
              <w:kern w:val="2"/>
              <w:szCs w:val="24"/>
              <w:lang w:val="en-GB" w:eastAsia="en-GB"/>
              <w14:ligatures w14:val="standardContextual"/>
            </w:rPr>
          </w:pPr>
          <w:hyperlink w:anchor="_Toc219286834" w:history="1">
            <w:r w:rsidRPr="003A5ED6">
              <w:rPr>
                <w:rStyle w:val="Hyperlink"/>
                <w:noProof/>
              </w:rPr>
              <w:t>Israel</w:t>
            </w:r>
            <w:r>
              <w:rPr>
                <w:noProof/>
              </w:rPr>
              <w:tab/>
            </w:r>
            <w:r>
              <w:rPr>
                <w:noProof/>
              </w:rPr>
              <w:fldChar w:fldCharType="begin"/>
            </w:r>
            <w:r>
              <w:rPr>
                <w:noProof/>
              </w:rPr>
              <w:instrText xml:space="preserve"> PAGEREF _Toc219286834 \h </w:instrText>
            </w:r>
            <w:r>
              <w:rPr>
                <w:noProof/>
              </w:rPr>
            </w:r>
            <w:r>
              <w:rPr>
                <w:noProof/>
              </w:rPr>
              <w:fldChar w:fldCharType="separate"/>
            </w:r>
            <w:r>
              <w:rPr>
                <w:noProof/>
              </w:rPr>
              <w:t>24</w:t>
            </w:r>
            <w:r>
              <w:rPr>
                <w:noProof/>
              </w:rPr>
              <w:fldChar w:fldCharType="end"/>
            </w:r>
          </w:hyperlink>
        </w:p>
        <w:p w14:paraId="018EEB85" w14:textId="1BA46E8F"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35"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Israeli officials openly call for permanent occupation of Gaza</w:t>
            </w:r>
            <w:r>
              <w:rPr>
                <w:noProof/>
              </w:rPr>
              <w:tab/>
            </w:r>
            <w:r>
              <w:rPr>
                <w:noProof/>
              </w:rPr>
              <w:fldChar w:fldCharType="begin"/>
            </w:r>
            <w:r>
              <w:rPr>
                <w:noProof/>
              </w:rPr>
              <w:instrText xml:space="preserve"> PAGEREF _Toc219286835 \h </w:instrText>
            </w:r>
            <w:r>
              <w:rPr>
                <w:noProof/>
              </w:rPr>
            </w:r>
            <w:r>
              <w:rPr>
                <w:noProof/>
              </w:rPr>
              <w:fldChar w:fldCharType="separate"/>
            </w:r>
            <w:r>
              <w:rPr>
                <w:noProof/>
              </w:rPr>
              <w:t>24</w:t>
            </w:r>
            <w:r>
              <w:rPr>
                <w:noProof/>
              </w:rPr>
              <w:fldChar w:fldCharType="end"/>
            </w:r>
          </w:hyperlink>
        </w:p>
        <w:p w14:paraId="62EDF7A6" w14:textId="31E4CBD7" w:rsidR="00AA2F52" w:rsidRDefault="00AA2F52">
          <w:pPr>
            <w:pStyle w:val="TOC2"/>
            <w:tabs>
              <w:tab w:val="right" w:leader="dot" w:pos="8630"/>
            </w:tabs>
            <w:ind w:left="480"/>
            <w:rPr>
              <w:rFonts w:asciiTheme="minorHAnsi" w:hAnsiTheme="minorHAnsi"/>
              <w:noProof/>
              <w:kern w:val="2"/>
              <w:szCs w:val="24"/>
              <w:lang w:val="en-GB" w:eastAsia="en-GB"/>
              <w14:ligatures w14:val="standardContextual"/>
            </w:rPr>
          </w:pPr>
          <w:hyperlink w:anchor="_Toc219286836" w:history="1">
            <w:r w:rsidRPr="003A5ED6">
              <w:rPr>
                <w:rStyle w:val="Hyperlink"/>
                <w:noProof/>
              </w:rPr>
              <w:t>Palestine</w:t>
            </w:r>
            <w:r>
              <w:rPr>
                <w:noProof/>
              </w:rPr>
              <w:tab/>
            </w:r>
            <w:r>
              <w:rPr>
                <w:noProof/>
              </w:rPr>
              <w:fldChar w:fldCharType="begin"/>
            </w:r>
            <w:r>
              <w:rPr>
                <w:noProof/>
              </w:rPr>
              <w:instrText xml:space="preserve"> PAGEREF _Toc219286836 \h </w:instrText>
            </w:r>
            <w:r>
              <w:rPr>
                <w:noProof/>
              </w:rPr>
            </w:r>
            <w:r>
              <w:rPr>
                <w:noProof/>
              </w:rPr>
              <w:fldChar w:fldCharType="separate"/>
            </w:r>
            <w:r>
              <w:rPr>
                <w:noProof/>
              </w:rPr>
              <w:t>24</w:t>
            </w:r>
            <w:r>
              <w:rPr>
                <w:noProof/>
              </w:rPr>
              <w:fldChar w:fldCharType="end"/>
            </w:r>
          </w:hyperlink>
        </w:p>
        <w:p w14:paraId="5E428D32" w14:textId="363CA9BA"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37"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UNICEF says more than 100 children killed in Gaza since ceasefire</w:t>
            </w:r>
            <w:r>
              <w:rPr>
                <w:noProof/>
              </w:rPr>
              <w:tab/>
            </w:r>
            <w:r>
              <w:rPr>
                <w:noProof/>
              </w:rPr>
              <w:fldChar w:fldCharType="begin"/>
            </w:r>
            <w:r>
              <w:rPr>
                <w:noProof/>
              </w:rPr>
              <w:instrText xml:space="preserve"> PAGEREF _Toc219286837 \h </w:instrText>
            </w:r>
            <w:r>
              <w:rPr>
                <w:noProof/>
              </w:rPr>
            </w:r>
            <w:r>
              <w:rPr>
                <w:noProof/>
              </w:rPr>
              <w:fldChar w:fldCharType="separate"/>
            </w:r>
            <w:r>
              <w:rPr>
                <w:noProof/>
              </w:rPr>
              <w:t>24</w:t>
            </w:r>
            <w:r>
              <w:rPr>
                <w:noProof/>
              </w:rPr>
              <w:fldChar w:fldCharType="end"/>
            </w:r>
          </w:hyperlink>
        </w:p>
        <w:p w14:paraId="3A2FA010" w14:textId="767659D6"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38"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Hamas says it will transfer governance in Gaza to independent Palestinian body</w:t>
            </w:r>
            <w:r>
              <w:rPr>
                <w:noProof/>
              </w:rPr>
              <w:tab/>
            </w:r>
            <w:r>
              <w:rPr>
                <w:noProof/>
              </w:rPr>
              <w:fldChar w:fldCharType="begin"/>
            </w:r>
            <w:r>
              <w:rPr>
                <w:noProof/>
              </w:rPr>
              <w:instrText xml:space="preserve"> PAGEREF _Toc219286838 \h </w:instrText>
            </w:r>
            <w:r>
              <w:rPr>
                <w:noProof/>
              </w:rPr>
            </w:r>
            <w:r>
              <w:rPr>
                <w:noProof/>
              </w:rPr>
              <w:fldChar w:fldCharType="separate"/>
            </w:r>
            <w:r>
              <w:rPr>
                <w:noProof/>
              </w:rPr>
              <w:t>25</w:t>
            </w:r>
            <w:r>
              <w:rPr>
                <w:noProof/>
              </w:rPr>
              <w:fldChar w:fldCharType="end"/>
            </w:r>
          </w:hyperlink>
        </w:p>
        <w:p w14:paraId="501C6B0A" w14:textId="723EC01C" w:rsidR="00AA2F52" w:rsidRDefault="00AA2F52">
          <w:pPr>
            <w:pStyle w:val="TOC2"/>
            <w:tabs>
              <w:tab w:val="right" w:leader="dot" w:pos="8630"/>
            </w:tabs>
            <w:ind w:left="480"/>
            <w:rPr>
              <w:rFonts w:asciiTheme="minorHAnsi" w:hAnsiTheme="minorHAnsi"/>
              <w:noProof/>
              <w:kern w:val="2"/>
              <w:szCs w:val="24"/>
              <w:lang w:val="en-GB" w:eastAsia="en-GB"/>
              <w14:ligatures w14:val="standardContextual"/>
            </w:rPr>
          </w:pPr>
          <w:hyperlink w:anchor="_Toc219286839" w:history="1">
            <w:r w:rsidRPr="003A5ED6">
              <w:rPr>
                <w:rStyle w:val="Hyperlink"/>
                <w:noProof/>
              </w:rPr>
              <w:t>Turkey</w:t>
            </w:r>
            <w:r>
              <w:rPr>
                <w:noProof/>
              </w:rPr>
              <w:tab/>
            </w:r>
            <w:r>
              <w:rPr>
                <w:noProof/>
              </w:rPr>
              <w:fldChar w:fldCharType="begin"/>
            </w:r>
            <w:r>
              <w:rPr>
                <w:noProof/>
              </w:rPr>
              <w:instrText xml:space="preserve"> PAGEREF _Toc219286839 \h </w:instrText>
            </w:r>
            <w:r>
              <w:rPr>
                <w:noProof/>
              </w:rPr>
            </w:r>
            <w:r>
              <w:rPr>
                <w:noProof/>
              </w:rPr>
              <w:fldChar w:fldCharType="separate"/>
            </w:r>
            <w:r>
              <w:rPr>
                <w:noProof/>
              </w:rPr>
              <w:t>26</w:t>
            </w:r>
            <w:r>
              <w:rPr>
                <w:noProof/>
              </w:rPr>
              <w:fldChar w:fldCharType="end"/>
            </w:r>
          </w:hyperlink>
        </w:p>
        <w:p w14:paraId="6D4347AE" w14:textId="43A8CBC2"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40"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Turkish, Saudi foreign ministers discuss phase 2 of Gaza peace plan</w:t>
            </w:r>
            <w:r>
              <w:rPr>
                <w:noProof/>
              </w:rPr>
              <w:tab/>
            </w:r>
            <w:r>
              <w:rPr>
                <w:noProof/>
              </w:rPr>
              <w:fldChar w:fldCharType="begin"/>
            </w:r>
            <w:r>
              <w:rPr>
                <w:noProof/>
              </w:rPr>
              <w:instrText xml:space="preserve"> PAGEREF _Toc219286840 \h </w:instrText>
            </w:r>
            <w:r>
              <w:rPr>
                <w:noProof/>
              </w:rPr>
            </w:r>
            <w:r>
              <w:rPr>
                <w:noProof/>
              </w:rPr>
              <w:fldChar w:fldCharType="separate"/>
            </w:r>
            <w:r>
              <w:rPr>
                <w:noProof/>
              </w:rPr>
              <w:t>26</w:t>
            </w:r>
            <w:r>
              <w:rPr>
                <w:noProof/>
              </w:rPr>
              <w:fldChar w:fldCharType="end"/>
            </w:r>
          </w:hyperlink>
        </w:p>
        <w:p w14:paraId="4921D160" w14:textId="65ED06A5" w:rsidR="00AA2F52" w:rsidRDefault="00AA2F52">
          <w:pPr>
            <w:pStyle w:val="TOC1"/>
            <w:tabs>
              <w:tab w:val="right" w:leader="dot" w:pos="8630"/>
            </w:tabs>
            <w:rPr>
              <w:rFonts w:asciiTheme="minorHAnsi" w:hAnsiTheme="minorHAnsi"/>
              <w:noProof/>
              <w:kern w:val="2"/>
              <w:szCs w:val="24"/>
              <w:lang w:val="en-GB" w:eastAsia="en-GB"/>
              <w14:ligatures w14:val="standardContextual"/>
            </w:rPr>
          </w:pPr>
          <w:hyperlink w:anchor="_Toc219286841" w:history="1">
            <w:r w:rsidRPr="003A5ED6">
              <w:rPr>
                <w:rStyle w:val="Hyperlink"/>
                <w:rFonts w:eastAsia="DengXian Light" w:cs="Times New Roman"/>
                <w:b/>
                <w:bCs/>
                <w:noProof/>
              </w:rPr>
              <w:t>Global Powers</w:t>
            </w:r>
            <w:r>
              <w:rPr>
                <w:noProof/>
              </w:rPr>
              <w:tab/>
            </w:r>
            <w:r>
              <w:rPr>
                <w:noProof/>
              </w:rPr>
              <w:fldChar w:fldCharType="begin"/>
            </w:r>
            <w:r>
              <w:rPr>
                <w:noProof/>
              </w:rPr>
              <w:instrText xml:space="preserve"> PAGEREF _Toc219286841 \h </w:instrText>
            </w:r>
            <w:r>
              <w:rPr>
                <w:noProof/>
              </w:rPr>
            </w:r>
            <w:r>
              <w:rPr>
                <w:noProof/>
              </w:rPr>
              <w:fldChar w:fldCharType="separate"/>
            </w:r>
            <w:r>
              <w:rPr>
                <w:noProof/>
              </w:rPr>
              <w:t>26</w:t>
            </w:r>
            <w:r>
              <w:rPr>
                <w:noProof/>
              </w:rPr>
              <w:fldChar w:fldCharType="end"/>
            </w:r>
          </w:hyperlink>
        </w:p>
        <w:p w14:paraId="316A30C2" w14:textId="0EDC7146" w:rsidR="00AA2F52" w:rsidRDefault="00AA2F52">
          <w:pPr>
            <w:pStyle w:val="TOC2"/>
            <w:tabs>
              <w:tab w:val="right" w:leader="dot" w:pos="8630"/>
            </w:tabs>
            <w:ind w:left="480"/>
            <w:rPr>
              <w:rFonts w:asciiTheme="minorHAnsi" w:hAnsiTheme="minorHAnsi"/>
              <w:noProof/>
              <w:kern w:val="2"/>
              <w:szCs w:val="24"/>
              <w:lang w:val="en-GB" w:eastAsia="en-GB"/>
              <w14:ligatures w14:val="standardContextual"/>
            </w:rPr>
          </w:pPr>
          <w:hyperlink w:anchor="_Toc219286842" w:history="1">
            <w:r w:rsidRPr="003A5ED6">
              <w:rPr>
                <w:rStyle w:val="Hyperlink"/>
                <w:noProof/>
                <w:lang w:eastAsia="zh-CN"/>
              </w:rPr>
              <w:t>US</w:t>
            </w:r>
            <w:r>
              <w:rPr>
                <w:noProof/>
              </w:rPr>
              <w:tab/>
            </w:r>
            <w:r>
              <w:rPr>
                <w:noProof/>
              </w:rPr>
              <w:fldChar w:fldCharType="begin"/>
            </w:r>
            <w:r>
              <w:rPr>
                <w:noProof/>
              </w:rPr>
              <w:instrText xml:space="preserve"> PAGEREF _Toc219286842 \h </w:instrText>
            </w:r>
            <w:r>
              <w:rPr>
                <w:noProof/>
              </w:rPr>
            </w:r>
            <w:r>
              <w:rPr>
                <w:noProof/>
              </w:rPr>
              <w:fldChar w:fldCharType="separate"/>
            </w:r>
            <w:r>
              <w:rPr>
                <w:noProof/>
              </w:rPr>
              <w:t>26</w:t>
            </w:r>
            <w:r>
              <w:rPr>
                <w:noProof/>
              </w:rPr>
              <w:fldChar w:fldCharType="end"/>
            </w:r>
          </w:hyperlink>
        </w:p>
        <w:p w14:paraId="51DD56FF" w14:textId="1DBC3944"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43"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Trump cancels talks with Iran, 297 'thugs' detained during protests</w:t>
            </w:r>
            <w:r>
              <w:rPr>
                <w:noProof/>
              </w:rPr>
              <w:tab/>
            </w:r>
            <w:r>
              <w:rPr>
                <w:noProof/>
              </w:rPr>
              <w:fldChar w:fldCharType="begin"/>
            </w:r>
            <w:r>
              <w:rPr>
                <w:noProof/>
              </w:rPr>
              <w:instrText xml:space="preserve"> PAGEREF _Toc219286843 \h </w:instrText>
            </w:r>
            <w:r>
              <w:rPr>
                <w:noProof/>
              </w:rPr>
            </w:r>
            <w:r>
              <w:rPr>
                <w:noProof/>
              </w:rPr>
              <w:fldChar w:fldCharType="separate"/>
            </w:r>
            <w:r>
              <w:rPr>
                <w:noProof/>
              </w:rPr>
              <w:t>26</w:t>
            </w:r>
            <w:r>
              <w:rPr>
                <w:noProof/>
              </w:rPr>
              <w:fldChar w:fldCharType="end"/>
            </w:r>
          </w:hyperlink>
        </w:p>
        <w:p w14:paraId="335F4A48" w14:textId="2F9B7A0E"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44"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Trump calls on Iranian demonstrators to ‘keep protesting,’ tells them ‘help is on its way’</w:t>
            </w:r>
            <w:r>
              <w:rPr>
                <w:noProof/>
              </w:rPr>
              <w:tab/>
            </w:r>
            <w:r>
              <w:rPr>
                <w:noProof/>
              </w:rPr>
              <w:fldChar w:fldCharType="begin"/>
            </w:r>
            <w:r>
              <w:rPr>
                <w:noProof/>
              </w:rPr>
              <w:instrText xml:space="preserve"> PAGEREF _Toc219286844 \h </w:instrText>
            </w:r>
            <w:r>
              <w:rPr>
                <w:noProof/>
              </w:rPr>
            </w:r>
            <w:r>
              <w:rPr>
                <w:noProof/>
              </w:rPr>
              <w:fldChar w:fldCharType="separate"/>
            </w:r>
            <w:r>
              <w:rPr>
                <w:noProof/>
              </w:rPr>
              <w:t>27</w:t>
            </w:r>
            <w:r>
              <w:rPr>
                <w:noProof/>
              </w:rPr>
              <w:fldChar w:fldCharType="end"/>
            </w:r>
          </w:hyperlink>
        </w:p>
        <w:p w14:paraId="69B1773B" w14:textId="555924AB"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45"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Denmark, Greenland reject U.S. claims, NATO faces 'unprecedented' rift</w:t>
            </w:r>
            <w:r>
              <w:rPr>
                <w:noProof/>
              </w:rPr>
              <w:tab/>
            </w:r>
            <w:r>
              <w:rPr>
                <w:noProof/>
              </w:rPr>
              <w:fldChar w:fldCharType="begin"/>
            </w:r>
            <w:r>
              <w:rPr>
                <w:noProof/>
              </w:rPr>
              <w:instrText xml:space="preserve"> PAGEREF _Toc219286845 \h </w:instrText>
            </w:r>
            <w:r>
              <w:rPr>
                <w:noProof/>
              </w:rPr>
            </w:r>
            <w:r>
              <w:rPr>
                <w:noProof/>
              </w:rPr>
              <w:fldChar w:fldCharType="separate"/>
            </w:r>
            <w:r>
              <w:rPr>
                <w:noProof/>
              </w:rPr>
              <w:t>27</w:t>
            </w:r>
            <w:r>
              <w:rPr>
                <w:noProof/>
              </w:rPr>
              <w:fldChar w:fldCharType="end"/>
            </w:r>
          </w:hyperlink>
        </w:p>
        <w:p w14:paraId="583812C9" w14:textId="5EA151CB"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46"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Trump says ‘Board of Peace for Gaza’ being formed</w:t>
            </w:r>
            <w:r>
              <w:rPr>
                <w:noProof/>
              </w:rPr>
              <w:tab/>
            </w:r>
            <w:r>
              <w:rPr>
                <w:noProof/>
              </w:rPr>
              <w:fldChar w:fldCharType="begin"/>
            </w:r>
            <w:r>
              <w:rPr>
                <w:noProof/>
              </w:rPr>
              <w:instrText xml:space="preserve"> PAGEREF _Toc219286846 \h </w:instrText>
            </w:r>
            <w:r>
              <w:rPr>
                <w:noProof/>
              </w:rPr>
            </w:r>
            <w:r>
              <w:rPr>
                <w:noProof/>
              </w:rPr>
              <w:fldChar w:fldCharType="separate"/>
            </w:r>
            <w:r>
              <w:rPr>
                <w:noProof/>
              </w:rPr>
              <w:t>29</w:t>
            </w:r>
            <w:r>
              <w:rPr>
                <w:noProof/>
              </w:rPr>
              <w:fldChar w:fldCharType="end"/>
            </w:r>
          </w:hyperlink>
        </w:p>
        <w:p w14:paraId="7A3588A0" w14:textId="3D801448" w:rsidR="00AA2F52" w:rsidRDefault="00AA2F52">
          <w:pPr>
            <w:pStyle w:val="TOC2"/>
            <w:tabs>
              <w:tab w:val="right" w:leader="dot" w:pos="8630"/>
            </w:tabs>
            <w:ind w:left="480"/>
            <w:rPr>
              <w:rFonts w:asciiTheme="minorHAnsi" w:hAnsiTheme="minorHAnsi"/>
              <w:noProof/>
              <w:kern w:val="2"/>
              <w:szCs w:val="24"/>
              <w:lang w:val="en-GB" w:eastAsia="en-GB"/>
              <w14:ligatures w14:val="standardContextual"/>
            </w:rPr>
          </w:pPr>
          <w:hyperlink w:anchor="_Toc219286847" w:history="1">
            <w:r w:rsidRPr="003A5ED6">
              <w:rPr>
                <w:rStyle w:val="Hyperlink"/>
                <w:noProof/>
              </w:rPr>
              <w:t>China</w:t>
            </w:r>
            <w:r>
              <w:rPr>
                <w:noProof/>
              </w:rPr>
              <w:tab/>
            </w:r>
            <w:r>
              <w:rPr>
                <w:noProof/>
              </w:rPr>
              <w:fldChar w:fldCharType="begin"/>
            </w:r>
            <w:r>
              <w:rPr>
                <w:noProof/>
              </w:rPr>
              <w:instrText xml:space="preserve"> PAGEREF _Toc219286847 \h </w:instrText>
            </w:r>
            <w:r>
              <w:rPr>
                <w:noProof/>
              </w:rPr>
            </w:r>
            <w:r>
              <w:rPr>
                <w:noProof/>
              </w:rPr>
              <w:fldChar w:fldCharType="separate"/>
            </w:r>
            <w:r>
              <w:rPr>
                <w:noProof/>
              </w:rPr>
              <w:t>29</w:t>
            </w:r>
            <w:r>
              <w:rPr>
                <w:noProof/>
              </w:rPr>
              <w:fldChar w:fldCharType="end"/>
            </w:r>
          </w:hyperlink>
        </w:p>
        <w:p w14:paraId="72C759A2" w14:textId="3868FDA8" w:rsidR="00AA2F52" w:rsidRDefault="00AA2F52">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19286848" w:history="1">
            <w:r w:rsidRPr="003A5ED6">
              <w:rPr>
                <w:rStyle w:val="Hyperlink"/>
                <w:rFonts w:ascii="Symbol" w:hAnsi="Symbol"/>
                <w:noProof/>
              </w:rPr>
              <w:t></w:t>
            </w:r>
            <w:r>
              <w:rPr>
                <w:rFonts w:asciiTheme="minorHAnsi" w:hAnsiTheme="minorHAnsi"/>
                <w:noProof/>
                <w:kern w:val="2"/>
                <w:szCs w:val="24"/>
                <w:lang w:val="en-GB" w:eastAsia="en-GB"/>
                <w14:ligatures w14:val="standardContextual"/>
              </w:rPr>
              <w:tab/>
            </w:r>
            <w:r w:rsidRPr="003A5ED6">
              <w:rPr>
                <w:rStyle w:val="Hyperlink"/>
                <w:noProof/>
              </w:rPr>
              <w:t>China FM rejects Somaliland–Taiwan “Collusion,” reaffirms Somalia’s sovereignty in call with Somali FM</w:t>
            </w:r>
            <w:r>
              <w:rPr>
                <w:noProof/>
              </w:rPr>
              <w:tab/>
            </w:r>
            <w:r>
              <w:rPr>
                <w:noProof/>
              </w:rPr>
              <w:fldChar w:fldCharType="begin"/>
            </w:r>
            <w:r>
              <w:rPr>
                <w:noProof/>
              </w:rPr>
              <w:instrText xml:space="preserve"> PAGEREF _Toc219286848 \h </w:instrText>
            </w:r>
            <w:r>
              <w:rPr>
                <w:noProof/>
              </w:rPr>
            </w:r>
            <w:r>
              <w:rPr>
                <w:noProof/>
              </w:rPr>
              <w:fldChar w:fldCharType="separate"/>
            </w:r>
            <w:r>
              <w:rPr>
                <w:noProof/>
              </w:rPr>
              <w:t>29</w:t>
            </w:r>
            <w:r>
              <w:rPr>
                <w:noProof/>
              </w:rPr>
              <w:fldChar w:fldCharType="end"/>
            </w:r>
          </w:hyperlink>
        </w:p>
        <w:p w14:paraId="5EC1F70C" w14:textId="64C69143"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19286806"/>
      <w:r>
        <w:rPr>
          <w:rFonts w:eastAsia="DengXian Light" w:cs="Times New Roman"/>
          <w:b/>
          <w:bCs/>
          <w:color w:val="2F5496"/>
          <w:szCs w:val="24"/>
          <w:u w:val="single"/>
        </w:rPr>
        <w:lastRenderedPageBreak/>
        <w:t>Ethiopia</w:t>
      </w:r>
      <w:bookmarkEnd w:id="0"/>
    </w:p>
    <w:p w14:paraId="5A4AD344" w14:textId="618D7FC2" w:rsidR="009700B7" w:rsidRPr="009700B7" w:rsidRDefault="009700B7" w:rsidP="009700B7">
      <w:pPr>
        <w:pStyle w:val="ListParagraph"/>
        <w:numPr>
          <w:ilvl w:val="0"/>
          <w:numId w:val="1"/>
        </w:numPr>
        <w:spacing w:line="276" w:lineRule="auto"/>
        <w:rPr>
          <w:szCs w:val="24"/>
        </w:rPr>
      </w:pPr>
      <w:bookmarkStart w:id="1" w:name="_Toc219286807"/>
      <w:proofErr w:type="spellStart"/>
      <w:r w:rsidRPr="009700B7">
        <w:rPr>
          <w:rStyle w:val="Heading2Char"/>
        </w:rPr>
        <w:t>Salsay</w:t>
      </w:r>
      <w:proofErr w:type="spellEnd"/>
      <w:r w:rsidRPr="009700B7">
        <w:rPr>
          <w:rStyle w:val="Heading2Char"/>
        </w:rPr>
        <w:t xml:space="preserve"> </w:t>
      </w:r>
      <w:proofErr w:type="spellStart"/>
      <w:r w:rsidRPr="009700B7">
        <w:rPr>
          <w:rStyle w:val="Heading2Char"/>
        </w:rPr>
        <w:t>Weyane</w:t>
      </w:r>
      <w:proofErr w:type="spellEnd"/>
      <w:r w:rsidRPr="009700B7">
        <w:rPr>
          <w:rStyle w:val="Heading2Char"/>
        </w:rPr>
        <w:t xml:space="preserve"> rejects claims of Tigray’s participation in national dialogue as seven parties insist consultations must proceed</w:t>
      </w:r>
      <w:bookmarkEnd w:id="1"/>
      <w:r>
        <w:rPr>
          <w:szCs w:val="24"/>
        </w:rPr>
        <w:t xml:space="preserve"> – </w:t>
      </w:r>
      <w:hyperlink r:id="rId8" w:history="1">
        <w:r w:rsidRPr="009700B7">
          <w:rPr>
            <w:rStyle w:val="Hyperlink"/>
            <w:szCs w:val="24"/>
          </w:rPr>
          <w:t>Addis Standard</w:t>
        </w:r>
      </w:hyperlink>
    </w:p>
    <w:p w14:paraId="4B0BD89F" w14:textId="4BF7491E" w:rsidR="009700B7" w:rsidRDefault="009700B7" w:rsidP="009700B7">
      <w:pPr>
        <w:spacing w:line="276" w:lineRule="auto"/>
        <w:rPr>
          <w:szCs w:val="24"/>
        </w:rPr>
      </w:pPr>
      <w:proofErr w:type="spellStart"/>
      <w:r w:rsidRPr="009700B7">
        <w:rPr>
          <w:szCs w:val="24"/>
        </w:rPr>
        <w:t>Salsay</w:t>
      </w:r>
      <w:proofErr w:type="spellEnd"/>
      <w:r w:rsidRPr="009700B7">
        <w:rPr>
          <w:szCs w:val="24"/>
        </w:rPr>
        <w:t xml:space="preserve"> </w:t>
      </w:r>
      <w:proofErr w:type="spellStart"/>
      <w:r w:rsidRPr="009700B7">
        <w:rPr>
          <w:szCs w:val="24"/>
        </w:rPr>
        <w:t>Weyane</w:t>
      </w:r>
      <w:proofErr w:type="spellEnd"/>
      <w:r w:rsidRPr="009700B7">
        <w:rPr>
          <w:szCs w:val="24"/>
        </w:rPr>
        <w:t xml:space="preserve"> Tigray (SAWET) has rejected what it described as “deceptive” claims that Tigray is participating in Ethiopia’s national dialogue process, arguing that the region lacks constitutional representation, remains partially occupied, and continues to face unresolved political and humanitarian challenges. The position contrasts with that of the Ethiopian National Dialogue Commission (ENDC) and seven Tigrayan political parties, which maintain that consultations are necessary and should not be delayed.</w:t>
      </w:r>
      <w:r>
        <w:rPr>
          <w:szCs w:val="24"/>
        </w:rPr>
        <w:t xml:space="preserve"> </w:t>
      </w:r>
      <w:r w:rsidRPr="009700B7">
        <w:rPr>
          <w:szCs w:val="24"/>
        </w:rPr>
        <w:t>In a statement issued on Monday, SAWET said federal government assertions that Tigray is taking part in the national dialogue disregard the region’s “actual situation” and seek to obscure what it called fundamental and unresolved questions. The party argued that Tigray exists outside constitutional frameworks and protections, with more than a third of its territory still under occupation.</w:t>
      </w:r>
      <w:r>
        <w:rPr>
          <w:szCs w:val="24"/>
        </w:rPr>
        <w:t xml:space="preserve"> </w:t>
      </w:r>
      <w:r w:rsidRPr="009700B7">
        <w:rPr>
          <w:szCs w:val="24"/>
        </w:rPr>
        <w:t xml:space="preserve">SAWET said key </w:t>
      </w:r>
      <w:proofErr w:type="gramStart"/>
      <w:r w:rsidRPr="009700B7">
        <w:rPr>
          <w:szCs w:val="24"/>
        </w:rPr>
        <w:t>demands—</w:t>
      </w:r>
      <w:proofErr w:type="gramEnd"/>
      <w:r w:rsidRPr="009700B7">
        <w:rPr>
          <w:szCs w:val="24"/>
        </w:rPr>
        <w:t>including the restoration of territorial integrity, the return of internally displaced persons, justice and accountability, compensation, recovery, and the conclusion of bilateral negotiations to restore formal relations—remain unaddressed.</w:t>
      </w:r>
      <w:r>
        <w:rPr>
          <w:szCs w:val="24"/>
        </w:rPr>
        <w:t xml:space="preserve"> </w:t>
      </w:r>
      <w:r w:rsidRPr="009700B7">
        <w:rPr>
          <w:szCs w:val="24"/>
        </w:rPr>
        <w:t>“Under conditions of comprehensive marginalization and crisis, a national consultation cannot be viewed as anything other than a denial and trivialization of Tigray’s realities and demands,” the statement said. It described reports of Tigray’s participation in government-led forums as “nothing more than a conspiracy” aimed at diverting attention from these issues.</w:t>
      </w:r>
      <w:r>
        <w:rPr>
          <w:szCs w:val="24"/>
        </w:rPr>
        <w:t xml:space="preserve"> </w:t>
      </w:r>
      <w:r w:rsidRPr="009700B7">
        <w:rPr>
          <w:szCs w:val="24"/>
        </w:rPr>
        <w:t>The party reiterated its call for a Tigrayan “National Congress,” a proposal it said it has advanced over the past two years as a genuinely inclusive dialogue among all Tigrayan political forces. Warning against what it termed “dialogue performances designed to fulfill the interests of a single party,” SAWET called on the public—particularly young people in Tigray—to intensify pressure for an internally driven dialogue process.</w:t>
      </w:r>
      <w:r>
        <w:rPr>
          <w:szCs w:val="24"/>
        </w:rPr>
        <w:t xml:space="preserve"> </w:t>
      </w:r>
      <w:r w:rsidRPr="009700B7">
        <w:rPr>
          <w:szCs w:val="24"/>
        </w:rPr>
        <w:t>The Ethiopian National Dialogue Commission, however, said it remains committed to ensuring Tigray’s inclusion in the national process. According to the Commission, the Tigray Interim Administration initially instructed it to proceed with its work, but later communicated that, due to preconditions set by the Tigray People’s Liberation Front (TPLF), “conducting a dialogue at this time is a luxury.”</w:t>
      </w:r>
      <w:r>
        <w:rPr>
          <w:szCs w:val="24"/>
        </w:rPr>
        <w:t xml:space="preserve"> </w:t>
      </w:r>
      <w:r w:rsidRPr="009700B7">
        <w:rPr>
          <w:szCs w:val="24"/>
        </w:rPr>
        <w:t>Rejecting that characterization, the Commission said consultation is “not a luxury,” arguing that dialogue is essential to de-escalate tensions and provide a platform for the public to discuss and decide on national issues. It stressed that the Commission operates independently and was not established to advance or marginalize any political force. “We have no other plan regarding Tigray,” the Commission said, adding that it has consistently emphasized the need to include the region in the process.</w:t>
      </w:r>
      <w:r>
        <w:rPr>
          <w:szCs w:val="24"/>
        </w:rPr>
        <w:t xml:space="preserve"> </w:t>
      </w:r>
      <w:r w:rsidRPr="009700B7">
        <w:rPr>
          <w:szCs w:val="24"/>
        </w:rPr>
        <w:t>Professor Mesfin Araya, who represented the Commission during the discussions, called for pressure to be applied “inside Tigray” on the interim administration and political actors whom he said lack interest in participation.</w:t>
      </w:r>
      <w:r>
        <w:rPr>
          <w:szCs w:val="24"/>
        </w:rPr>
        <w:t xml:space="preserve"> </w:t>
      </w:r>
      <w:r w:rsidRPr="009700B7">
        <w:rPr>
          <w:szCs w:val="24"/>
        </w:rPr>
        <w:t xml:space="preserve">During a consultation session held on 4 January 2026, the Commission met representatives </w:t>
      </w:r>
      <w:r w:rsidRPr="009700B7">
        <w:rPr>
          <w:szCs w:val="24"/>
        </w:rPr>
        <w:lastRenderedPageBreak/>
        <w:t xml:space="preserve">of seven Tigrayan political parties: the Tigray Democratic Party, National </w:t>
      </w:r>
      <w:proofErr w:type="spellStart"/>
      <w:r w:rsidRPr="009700B7">
        <w:rPr>
          <w:szCs w:val="24"/>
        </w:rPr>
        <w:t>Bayto</w:t>
      </w:r>
      <w:proofErr w:type="spellEnd"/>
      <w:r w:rsidRPr="009700B7">
        <w:rPr>
          <w:szCs w:val="24"/>
        </w:rPr>
        <w:t xml:space="preserve"> Abay Tigray, Tinsae 70 Enderta, </w:t>
      </w:r>
      <w:proofErr w:type="spellStart"/>
      <w:r w:rsidRPr="009700B7">
        <w:rPr>
          <w:szCs w:val="24"/>
        </w:rPr>
        <w:t>Weledo</w:t>
      </w:r>
      <w:proofErr w:type="spellEnd"/>
      <w:r w:rsidRPr="009700B7">
        <w:rPr>
          <w:szCs w:val="24"/>
        </w:rPr>
        <w:t xml:space="preserve"> Tigray, Raya Rayuma Party, Tinsae Sirat Qanchi Haqi, and the Arena Party.</w:t>
      </w:r>
      <w:r>
        <w:rPr>
          <w:szCs w:val="24"/>
        </w:rPr>
        <w:t xml:space="preserve"> </w:t>
      </w:r>
      <w:r w:rsidRPr="009700B7">
        <w:rPr>
          <w:szCs w:val="24"/>
        </w:rPr>
        <w:t>In a joint position presented at the session, the parties said Tigray’s issues are inseparable from the country’s broader affairs and should not be treated in isolation.</w:t>
      </w:r>
      <w:r>
        <w:rPr>
          <w:szCs w:val="24"/>
        </w:rPr>
        <w:t xml:space="preserve"> </w:t>
      </w:r>
      <w:r w:rsidRPr="009700B7">
        <w:rPr>
          <w:szCs w:val="24"/>
        </w:rPr>
        <w:t>While affirming that dialogue is preferable to war, the parties opposed what they described as attempts by forces “without a public mandate” to claim exclusive authority over Tigray’s political decisions. They rejected arguments that Tigray cannot participate in consultations, saying “there is much at stake,” and warned against narratives that, in their view, sideline the public from decisions that directly affect them. The parties also called on the Commission to engage practically on the ground in Tigray.</w:t>
      </w:r>
      <w:r>
        <w:rPr>
          <w:szCs w:val="24"/>
        </w:rPr>
        <w:t xml:space="preserve"> </w:t>
      </w:r>
      <w:r w:rsidRPr="009700B7">
        <w:rPr>
          <w:szCs w:val="24"/>
        </w:rPr>
        <w:t>The sharply diverging positions highlight ongoing disagreements among Tigrayan political actors, as well as between regional and federal stakeholders, over the timing, legitimacy, and conditions for Tigray’s participation in Ethiopia’s national dialogue process.</w:t>
      </w:r>
      <w:r>
        <w:rPr>
          <w:szCs w:val="24"/>
        </w:rPr>
        <w:t xml:space="preserve"> </w:t>
      </w:r>
      <w:r w:rsidRPr="009700B7">
        <w:rPr>
          <w:szCs w:val="24"/>
        </w:rPr>
        <w:t>In November 2025, Addis Standard reported that Ethiopia’s National Dialogue Commission was facing a “deadlock” in its efforts to advance consultations in the Tigray region. Deputy Chief Commissioner Hirut Gebreselasie told political parties at a forum in Adama, held from 15–16 November 2025, that unresolved issues between the federal government and regional actors were preventing progress.</w:t>
      </w:r>
      <w:r>
        <w:rPr>
          <w:szCs w:val="24"/>
        </w:rPr>
        <w:t xml:space="preserve"> </w:t>
      </w:r>
      <w:r w:rsidRPr="009700B7">
        <w:rPr>
          <w:szCs w:val="24"/>
        </w:rPr>
        <w:t>During the discussion, Hirut revealed that the involvement of the war-torn region of Tigray has been central to the Commission’s work since its inception. “It has been three and a half years that we have been engaged in this work. Not a single day has passed where the Tigray issue was not an item on our agenda,” she said.</w:t>
      </w:r>
      <w:r>
        <w:rPr>
          <w:szCs w:val="24"/>
        </w:rPr>
        <w:t xml:space="preserve"> </w:t>
      </w:r>
      <w:r w:rsidRPr="009700B7">
        <w:rPr>
          <w:szCs w:val="24"/>
        </w:rPr>
        <w:t>According to her, the Commission “maintained continuous” outreach efforts to the region, including communication “starting from the time when Getachew Reda was present,” adding, “there was no letter we did not write and no phone call we did not make in order for us to conduct consultations in that region.”</w:t>
      </w:r>
      <w:r>
        <w:rPr>
          <w:szCs w:val="24"/>
        </w:rPr>
        <w:t xml:space="preserve"> </w:t>
      </w:r>
      <w:r w:rsidRPr="009700B7">
        <w:rPr>
          <w:szCs w:val="24"/>
        </w:rPr>
        <w:t>Hirut noted that as delays persisted, the Commission began engaging stakeholders directly by bringing political parties, civic groups, community representatives, media personnel, and scholars to Addis Abeba while also conducting visits to the region. “We have been conducting a high number of engagements … one after another, and also by going there,” she said.</w:t>
      </w:r>
      <w:r>
        <w:rPr>
          <w:szCs w:val="24"/>
        </w:rPr>
        <w:t xml:space="preserve"> </w:t>
      </w:r>
      <w:r w:rsidRPr="009700B7">
        <w:rPr>
          <w:szCs w:val="24"/>
        </w:rPr>
        <w:t>According to her, concerns raised by regional actors, especially those directed at the federal government, prompted the Commission to seek clarification from federal authorities. The Commission decided it “must approach the government with these issues and did so. “The government provided extensive clarification on the questions raised,” she said.</w:t>
      </w:r>
      <w:r>
        <w:rPr>
          <w:szCs w:val="24"/>
        </w:rPr>
        <w:t xml:space="preserve"> </w:t>
      </w:r>
      <w:r w:rsidRPr="009700B7">
        <w:rPr>
          <w:szCs w:val="24"/>
        </w:rPr>
        <w:t>However, Hirut acknowledged that progress stalled when underlying disputes between the federal government and Tigray authorities proved beyond the Commission’s mandate. “In the middle, we understood that there was a kind of deadlock. We understood that there are major problems arising between the two sides, which is not something for us to resolve, nor is it within our mandate,” she told the gathering.</w:t>
      </w:r>
      <w:r>
        <w:rPr>
          <w:szCs w:val="24"/>
        </w:rPr>
        <w:t xml:space="preserve"> </w:t>
      </w:r>
      <w:r w:rsidRPr="009700B7">
        <w:rPr>
          <w:szCs w:val="24"/>
        </w:rPr>
        <w:t xml:space="preserve">Hirut’s admission of a “deadlock” mark one of the most direct acknowledgments from the Commission that structural political disputes, not procedural delays, are preventing the national dialogue from </w:t>
      </w:r>
      <w:r w:rsidRPr="009700B7">
        <w:rPr>
          <w:szCs w:val="24"/>
        </w:rPr>
        <w:lastRenderedPageBreak/>
        <w:t>advancing its objectives in the Tigray region.</w:t>
      </w:r>
      <w:r>
        <w:rPr>
          <w:szCs w:val="24"/>
        </w:rPr>
        <w:t xml:space="preserve"> I</w:t>
      </w:r>
      <w:r w:rsidRPr="009700B7">
        <w:rPr>
          <w:szCs w:val="24"/>
        </w:rPr>
        <w:t>n October 2024, the Commission acknowledged that unresolved “preliminary issues” in Tigray, along with the ongoing war in the Amhara region, were hindering the agenda-gathering phase. Spokesperson Tibebu Tadesse told Addis Standard that while the Commission had attempted to work with the Tigray interim administration, progress required resolving conditions set by regional leaders. These issues included security conditions, questions of representation, and procedural disagreements.</w:t>
      </w:r>
      <w:r>
        <w:rPr>
          <w:szCs w:val="24"/>
        </w:rPr>
        <w:t xml:space="preserve"> </w:t>
      </w:r>
      <w:r w:rsidRPr="009700B7">
        <w:rPr>
          <w:szCs w:val="24"/>
        </w:rPr>
        <w:t>The Commission had previously targeted 30 September 2024 to conclude agenda gathering but delayed the timeline due to instability and opposition from political parties and civil society groups who argued the process lacked inclusivity and accountability.</w:t>
      </w:r>
      <w:r>
        <w:rPr>
          <w:szCs w:val="24"/>
        </w:rPr>
        <w:t xml:space="preserve"> </w:t>
      </w:r>
      <w:r w:rsidRPr="009700B7">
        <w:rPr>
          <w:szCs w:val="24"/>
        </w:rPr>
        <w:t>In August 2025, the Commission said it made progress following meetings with the Tigray Interim Administration and local groups in Mekelle. Chief Commissioner Prof. Mesfin Araya described the visit as vital to “building trust.”</w:t>
      </w:r>
      <w:r>
        <w:rPr>
          <w:szCs w:val="24"/>
        </w:rPr>
        <w:t xml:space="preserve"> </w:t>
      </w:r>
      <w:r w:rsidRPr="009700B7">
        <w:rPr>
          <w:szCs w:val="24"/>
        </w:rPr>
        <w:t xml:space="preserve">However, several opposition parties, including the </w:t>
      </w:r>
      <w:proofErr w:type="spellStart"/>
      <w:r w:rsidRPr="009700B7">
        <w:rPr>
          <w:szCs w:val="24"/>
        </w:rPr>
        <w:t>Tigrai</w:t>
      </w:r>
      <w:proofErr w:type="spellEnd"/>
      <w:r w:rsidRPr="009700B7">
        <w:rPr>
          <w:szCs w:val="24"/>
        </w:rPr>
        <w:t xml:space="preserve"> Independence Party (TIP) and </w:t>
      </w:r>
      <w:proofErr w:type="spellStart"/>
      <w:r w:rsidRPr="009700B7">
        <w:rPr>
          <w:szCs w:val="24"/>
        </w:rPr>
        <w:t>Salsay</w:t>
      </w:r>
      <w:proofErr w:type="spellEnd"/>
      <w:r w:rsidRPr="009700B7">
        <w:rPr>
          <w:szCs w:val="24"/>
        </w:rPr>
        <w:t xml:space="preserve"> </w:t>
      </w:r>
      <w:proofErr w:type="spellStart"/>
      <w:r w:rsidRPr="009700B7">
        <w:rPr>
          <w:szCs w:val="24"/>
        </w:rPr>
        <w:t>Weyane</w:t>
      </w:r>
      <w:proofErr w:type="spellEnd"/>
      <w:r w:rsidRPr="009700B7">
        <w:rPr>
          <w:szCs w:val="24"/>
        </w:rPr>
        <w:t xml:space="preserve"> Tigray (</w:t>
      </w:r>
      <w:proofErr w:type="spellStart"/>
      <w:r w:rsidRPr="009700B7">
        <w:rPr>
          <w:szCs w:val="24"/>
        </w:rPr>
        <w:t>SaWeT</w:t>
      </w:r>
      <w:proofErr w:type="spellEnd"/>
      <w:r w:rsidRPr="009700B7">
        <w:rPr>
          <w:szCs w:val="24"/>
        </w:rPr>
        <w:t xml:space="preserve">), disputed the Commission’s claims, saying meaningful consultation had not occurred. TIP chairman Dejen </w:t>
      </w:r>
      <w:proofErr w:type="spellStart"/>
      <w:r w:rsidRPr="009700B7">
        <w:rPr>
          <w:szCs w:val="24"/>
        </w:rPr>
        <w:t>Mezgebe</w:t>
      </w:r>
      <w:proofErr w:type="spellEnd"/>
      <w:r w:rsidRPr="009700B7">
        <w:rPr>
          <w:szCs w:val="24"/>
        </w:rPr>
        <w:t xml:space="preserve"> said dialogue could not proceed “until constitutional order is fully restored” and a legitimately elected government represents Tigray. </w:t>
      </w:r>
      <w:proofErr w:type="spellStart"/>
      <w:r w:rsidRPr="009700B7">
        <w:rPr>
          <w:szCs w:val="24"/>
        </w:rPr>
        <w:t>SaWeT</w:t>
      </w:r>
      <w:proofErr w:type="spellEnd"/>
      <w:r w:rsidRPr="009700B7">
        <w:rPr>
          <w:szCs w:val="24"/>
        </w:rPr>
        <w:t xml:space="preserve"> chairman Alula Hailu accused the Commission of seeking to involve Tigray only to facilitate constitutional amendment processes.</w:t>
      </w:r>
    </w:p>
    <w:p w14:paraId="510F530A" w14:textId="75900F49" w:rsidR="001E70F6" w:rsidRPr="001E70F6" w:rsidRDefault="001E70F6" w:rsidP="001E70F6">
      <w:pPr>
        <w:pStyle w:val="ListParagraph"/>
        <w:numPr>
          <w:ilvl w:val="0"/>
          <w:numId w:val="1"/>
        </w:numPr>
        <w:spacing w:line="276" w:lineRule="auto"/>
        <w:rPr>
          <w:szCs w:val="24"/>
        </w:rPr>
      </w:pPr>
      <w:bookmarkStart w:id="2" w:name="_Toc219286808"/>
      <w:r w:rsidRPr="001E70F6">
        <w:rPr>
          <w:rStyle w:val="Heading2Char"/>
        </w:rPr>
        <w:t>Ethiopia, UAE reaffirm strategic partnership amid shifting Horn of Africa dynamics</w:t>
      </w:r>
      <w:bookmarkEnd w:id="2"/>
      <w:r>
        <w:rPr>
          <w:szCs w:val="24"/>
        </w:rPr>
        <w:t xml:space="preserve"> – </w:t>
      </w:r>
      <w:hyperlink r:id="rId9" w:history="1">
        <w:r w:rsidRPr="001E70F6">
          <w:rPr>
            <w:rStyle w:val="Hyperlink"/>
            <w:szCs w:val="24"/>
          </w:rPr>
          <w:t>Addis Standard</w:t>
        </w:r>
      </w:hyperlink>
      <w:r>
        <w:rPr>
          <w:szCs w:val="24"/>
        </w:rPr>
        <w:t xml:space="preserve"> </w:t>
      </w:r>
    </w:p>
    <w:p w14:paraId="67CE7596" w14:textId="4E92E724" w:rsidR="001E70F6" w:rsidRDefault="001E70F6" w:rsidP="001E70F6">
      <w:pPr>
        <w:spacing w:line="276" w:lineRule="auto"/>
        <w:rPr>
          <w:szCs w:val="24"/>
        </w:rPr>
      </w:pPr>
      <w:r w:rsidRPr="001E70F6">
        <w:rPr>
          <w:szCs w:val="24"/>
        </w:rPr>
        <w:t>Ethiopia and the United Arab Emirates (UAE) have reaffirmed their “comprehensive and strategic partnership” focused on promoting and defending each other’s peace, security, territorial integrity, and economic interests, following high-level talks in Addis Abeba on 6 January 2026.</w:t>
      </w:r>
      <w:r>
        <w:rPr>
          <w:szCs w:val="24"/>
        </w:rPr>
        <w:t xml:space="preserve"> </w:t>
      </w:r>
      <w:r w:rsidRPr="001E70F6">
        <w:rPr>
          <w:szCs w:val="24"/>
        </w:rPr>
        <w:t xml:space="preserve">The discussions between Ethiopian officials and Sheikh </w:t>
      </w:r>
      <w:proofErr w:type="spellStart"/>
      <w:r w:rsidRPr="001E70F6">
        <w:rPr>
          <w:szCs w:val="24"/>
        </w:rPr>
        <w:t>Shakhboot</w:t>
      </w:r>
      <w:proofErr w:type="spellEnd"/>
      <w:r w:rsidRPr="001E70F6">
        <w:rPr>
          <w:szCs w:val="24"/>
        </w:rPr>
        <w:t xml:space="preserve"> bin Nahyan Al Nahyan, UAE Minister of State, highlighted the depth of the bilateral relationship, rooted in mutual respect and decades of cooperation. In a joint ministerial statement, both sides emphasized their commitment to regional stability, condemning attacks on civilians in Sudan and calling for immediate humanitarian access and an inclusive transition toward a civilian-led government.</w:t>
      </w:r>
      <w:r>
        <w:rPr>
          <w:szCs w:val="24"/>
        </w:rPr>
        <w:t xml:space="preserve"> </w:t>
      </w:r>
      <w:r w:rsidRPr="001E70F6">
        <w:rPr>
          <w:szCs w:val="24"/>
        </w:rPr>
        <w:t>This reaffirmation comes amid an increasingly complex regional landscape. Recent reports indicate that Riyadh is wary of the UAE’s policies in the Horn of Africa, with a CNN analysis noting that “Saudi Arabia’s dispute with the UAE exposes a deeper regional power struggle.” Saudi concerns focus on the UAE’s involvement in Yemen and Sudan, with officials warning that instability in either country could have direct security consequences for the kingdom. While analysts do not foresee direct confrontation, even limited tensions could have far-reaching effects across the region.</w:t>
      </w:r>
      <w:r>
        <w:rPr>
          <w:szCs w:val="24"/>
        </w:rPr>
        <w:t xml:space="preserve"> </w:t>
      </w:r>
      <w:r w:rsidRPr="001E70F6">
        <w:rPr>
          <w:szCs w:val="24"/>
        </w:rPr>
        <w:t xml:space="preserve">Meanwhile, Egypt has aligned itself with Saudi Arabia on conflicts in Yemen and Sudan, signaling a growing rivalry with the UAE and adding further layers to regional dynamics. Cairo has also voiced its position on preserving state sovereignty and unity, singling out Sudan, Yemen, Somalia, and the Gaza Strip as areas requiring careful </w:t>
      </w:r>
      <w:r w:rsidRPr="001E70F6">
        <w:rPr>
          <w:szCs w:val="24"/>
        </w:rPr>
        <w:lastRenderedPageBreak/>
        <w:t>diplomatic management. Tensions between Egypt and Ethiopia, particularly over the Grand Ethiopian Renaissance Dam (GERD), further complicate the regional balance of influence.</w:t>
      </w:r>
      <w:r>
        <w:rPr>
          <w:szCs w:val="24"/>
        </w:rPr>
        <w:t xml:space="preserve"> </w:t>
      </w:r>
      <w:r w:rsidRPr="001E70F6">
        <w:rPr>
          <w:szCs w:val="24"/>
        </w:rPr>
        <w:t>Against this backdrop, Ethiopia and the UAE’s partnership signals a strategic effort to navigate both competition and collaboration in the Horn of Africa. Beyond regional security, the two countries discussed global priorities, including Ethiopia’s preparations to host COP32 and the 2026 UN Water Conference, exploring cooperation on climate action and sustainable water solutions.</w:t>
      </w:r>
      <w:r>
        <w:rPr>
          <w:szCs w:val="24"/>
        </w:rPr>
        <w:t xml:space="preserve"> </w:t>
      </w:r>
      <w:r w:rsidRPr="001E70F6">
        <w:rPr>
          <w:szCs w:val="24"/>
        </w:rPr>
        <w:t>Adding to the shifting dynamics, Israel’s recent recognition of Somaliland—the first official acknowledgment of the self-declared state—underscores the increasing involvement of external powers in the Horn of Africa and the Red Sea region. Israeli Foreign Minister Gideon Sa’ar arrived in Hargeisa this week for the first official visit following the recognition, highlighting the region’s growing strategic importance to global and regional actors.</w:t>
      </w:r>
    </w:p>
    <w:p w14:paraId="6EC733EF" w14:textId="67F6C26A" w:rsidR="00543FAA" w:rsidRPr="00543FAA" w:rsidRDefault="00543FAA" w:rsidP="00543FAA">
      <w:pPr>
        <w:pStyle w:val="ListParagraph"/>
        <w:numPr>
          <w:ilvl w:val="0"/>
          <w:numId w:val="1"/>
        </w:numPr>
        <w:spacing w:line="276" w:lineRule="auto"/>
        <w:rPr>
          <w:szCs w:val="24"/>
        </w:rPr>
      </w:pPr>
      <w:bookmarkStart w:id="3" w:name="_Toc219286809"/>
      <w:r w:rsidRPr="0087452D">
        <w:rPr>
          <w:rStyle w:val="Heading2Char"/>
        </w:rPr>
        <w:t>Ethiopia Reaffirms One-China Principle as Nations Deepen Political, Economic, and Regional Collaboration</w:t>
      </w:r>
      <w:bookmarkEnd w:id="3"/>
      <w:r>
        <w:rPr>
          <w:szCs w:val="24"/>
        </w:rPr>
        <w:t xml:space="preserve"> – </w:t>
      </w:r>
      <w:hyperlink r:id="rId10" w:history="1">
        <w:r w:rsidR="003C34D0">
          <w:rPr>
            <w:rStyle w:val="Hyperlink"/>
            <w:szCs w:val="24"/>
          </w:rPr>
          <w:t>Fana</w:t>
        </w:r>
      </w:hyperlink>
    </w:p>
    <w:p w14:paraId="7BF8AA4A" w14:textId="191DC11D" w:rsidR="00543FAA" w:rsidRDefault="00543FAA" w:rsidP="00543FAA">
      <w:pPr>
        <w:spacing w:line="276" w:lineRule="auto"/>
        <w:rPr>
          <w:szCs w:val="24"/>
        </w:rPr>
      </w:pPr>
      <w:r w:rsidRPr="00543FAA">
        <w:rPr>
          <w:szCs w:val="24"/>
        </w:rPr>
        <w:t>Ethiopia and China have reaffirmed their commitment to deepen comprehensive cooperation across multiple sectors, advance the implementation of the outcomes of the Beijing Summit of the Forum on China-Africa Cooperation (FOCAC), and further strengthen their all-weather strategic partnership, according to a joint statement issued today following talks between the foreign ministers of the two countries.</w:t>
      </w:r>
      <w:r>
        <w:rPr>
          <w:szCs w:val="24"/>
        </w:rPr>
        <w:t xml:space="preserve"> </w:t>
      </w:r>
      <w:r w:rsidRPr="00543FAA">
        <w:rPr>
          <w:szCs w:val="24"/>
        </w:rPr>
        <w:t xml:space="preserve">The statement was released after Chinese Foreign Minister Wang Yi’s visit to Ethiopia from January 7 to 9, 2026, during which he held discussions with Prime Minister Abiy Ahmed and Foreign Minister Gedion </w:t>
      </w:r>
      <w:proofErr w:type="spellStart"/>
      <w:r w:rsidRPr="00543FAA">
        <w:rPr>
          <w:szCs w:val="24"/>
        </w:rPr>
        <w:t>Timothewos</w:t>
      </w:r>
      <w:proofErr w:type="spellEnd"/>
      <w:r w:rsidRPr="00543FAA">
        <w:rPr>
          <w:szCs w:val="24"/>
        </w:rPr>
        <w:t>.</w:t>
      </w:r>
      <w:r>
        <w:rPr>
          <w:szCs w:val="24"/>
        </w:rPr>
        <w:t xml:space="preserve"> </w:t>
      </w:r>
      <w:r w:rsidRPr="00543FAA">
        <w:rPr>
          <w:szCs w:val="24"/>
        </w:rPr>
        <w:t>According to the statement, both sides pledged to advance the implementation of FOCAC agreements, consolidate all-round cooperation, and build the China–Ethiopia all-weather strategic partnership as a model for an all-weather China–Africa community with a shared future for a new era.</w:t>
      </w:r>
      <w:r>
        <w:rPr>
          <w:szCs w:val="24"/>
        </w:rPr>
        <w:t xml:space="preserve"> </w:t>
      </w:r>
      <w:r w:rsidRPr="00543FAA">
        <w:rPr>
          <w:szCs w:val="24"/>
        </w:rPr>
        <w:t>The two sides also discussed expanding cooperation in traditional sectors, including economy, trade, infrastructure, energy, transportation and justice, while also tapping new opportunities in e-commerce, the digital economy, artificial intelligence and green energy. In addition, they expressed readiness to deepen collaboration in culture, tourism, media, education and think tanks, and agreed to use the 2026 China–Africa Year of People-to-People Exchanges to further strengthen bonds through cultural and artistic cooperation.</w:t>
      </w:r>
      <w:r>
        <w:rPr>
          <w:szCs w:val="24"/>
        </w:rPr>
        <w:t xml:space="preserve"> </w:t>
      </w:r>
      <w:r w:rsidRPr="00543FAA">
        <w:rPr>
          <w:szCs w:val="24"/>
        </w:rPr>
        <w:t>The Chinese side commended Ethiopia’s recent national development achievements and reaffirmed its strong support for the Ethiopian people in pursuing a development path suited to national conditions while opposing external interference. Both sides expressed readiness to enhance coordination on development policies, promote exchanges on governance experience and work together on the path to modernization.</w:t>
      </w:r>
      <w:r>
        <w:rPr>
          <w:szCs w:val="24"/>
        </w:rPr>
        <w:t xml:space="preserve"> </w:t>
      </w:r>
      <w:r w:rsidRPr="00543FAA">
        <w:rPr>
          <w:szCs w:val="24"/>
        </w:rPr>
        <w:t xml:space="preserve">Meanwhile, Ethiopia reaffirmed its firm commitment to the one-China principle, reiterating that there is only one China and that Taiwan is an inalienable part of China’s territory. It emphasized that the Government of the People’s Republic of China is the sole legal government representing China, expressed firm opposition to all </w:t>
      </w:r>
      <w:r w:rsidRPr="00543FAA">
        <w:rPr>
          <w:szCs w:val="24"/>
        </w:rPr>
        <w:lastRenderedPageBreak/>
        <w:t>forms of “Taiwan independence,” and voiced strong support for China’s efforts toward national reunification while upholding UN General Assembly Resolution 2758.</w:t>
      </w:r>
      <w:r>
        <w:rPr>
          <w:szCs w:val="24"/>
        </w:rPr>
        <w:t xml:space="preserve"> </w:t>
      </w:r>
      <w:r w:rsidRPr="00543FAA">
        <w:rPr>
          <w:szCs w:val="24"/>
        </w:rPr>
        <w:t>The statement also noted that China attaches great importance to Ethiopia’s role in the Horn of Africa. Ethiopia commended the results achieved under China’s Outlook on Peace and Development in the Horn of Africa. In this regard, both sides emphasized respect for the UN Charter, international law, and the sovereignty and territorial integrity of countries in the region. The Chinese side expressed readiness to encourage regional states to deepen cooperation in connectivity and African integration, including supporting maritime logistics and access to the sea through dialogue and diplomatic means to promote peace, stability and prosperity.</w:t>
      </w:r>
      <w:r>
        <w:rPr>
          <w:szCs w:val="24"/>
        </w:rPr>
        <w:t xml:space="preserve"> </w:t>
      </w:r>
      <w:r w:rsidRPr="00543FAA">
        <w:rPr>
          <w:szCs w:val="24"/>
        </w:rPr>
        <w:t>Both countries also highlighted their effective coordination and cooperation in multilateral platforms including the United Nations and BRICS, reaffirming their strong defense of the common interests of the Global South. Ethiopia expressed high appreciation for major global initiatives and proposals put forward by President Xi Jinping and pledged to work with China on their implementation.</w:t>
      </w:r>
      <w:r>
        <w:rPr>
          <w:szCs w:val="24"/>
        </w:rPr>
        <w:t xml:space="preserve"> </w:t>
      </w:r>
      <w:r w:rsidRPr="00543FAA">
        <w:rPr>
          <w:szCs w:val="24"/>
        </w:rPr>
        <w:t>Furthermore, the two sides reaffirmed that all countries must adhere to the principles of the UN Charter and international law, respect national sovereignty and territorial integrity, and oppose the use or threat of force in international relations.</w:t>
      </w:r>
      <w:r>
        <w:rPr>
          <w:szCs w:val="24"/>
        </w:rPr>
        <w:t xml:space="preserve"> </w:t>
      </w:r>
      <w:r w:rsidRPr="00543FAA">
        <w:rPr>
          <w:szCs w:val="24"/>
        </w:rPr>
        <w:t>They also agreed to convene a new round of political consultations between their foreign ministries during the year.</w:t>
      </w:r>
    </w:p>
    <w:p w14:paraId="3A5B2797" w14:textId="54567503" w:rsidR="003C34D0" w:rsidRPr="003C34D0" w:rsidRDefault="003C34D0" w:rsidP="003C34D0">
      <w:pPr>
        <w:pStyle w:val="ListParagraph"/>
        <w:numPr>
          <w:ilvl w:val="0"/>
          <w:numId w:val="1"/>
        </w:numPr>
        <w:spacing w:line="276" w:lineRule="auto"/>
        <w:rPr>
          <w:szCs w:val="24"/>
        </w:rPr>
      </w:pPr>
      <w:bookmarkStart w:id="4" w:name="_Toc219286810"/>
      <w:r w:rsidRPr="003C34D0">
        <w:rPr>
          <w:rStyle w:val="Heading2Char"/>
        </w:rPr>
        <w:t>Ethiopia rejects all forms of Taiwan independence, backs Beijing’s reunification efforts</w:t>
      </w:r>
      <w:bookmarkEnd w:id="4"/>
      <w:r>
        <w:rPr>
          <w:szCs w:val="24"/>
        </w:rPr>
        <w:t xml:space="preserve"> – </w:t>
      </w:r>
      <w:hyperlink r:id="rId11" w:history="1">
        <w:r w:rsidRPr="003C34D0">
          <w:rPr>
            <w:rStyle w:val="Hyperlink"/>
            <w:szCs w:val="24"/>
          </w:rPr>
          <w:t>Addis Standard</w:t>
        </w:r>
      </w:hyperlink>
    </w:p>
    <w:p w14:paraId="4561FAE2" w14:textId="0F92999B" w:rsidR="003C34D0" w:rsidRDefault="003C34D0" w:rsidP="003C34D0">
      <w:pPr>
        <w:spacing w:line="276" w:lineRule="auto"/>
        <w:rPr>
          <w:szCs w:val="24"/>
        </w:rPr>
      </w:pPr>
      <w:r w:rsidRPr="003C34D0">
        <w:rPr>
          <w:szCs w:val="24"/>
        </w:rPr>
        <w:t>Ethiopia has reaffirmed its firm commitment to the one-China principle, declaring that Taiwan is an inalienable part of China and that the Government of the People’s Republic of China is the sole legal representative of the entire Chinese territory.</w:t>
      </w:r>
      <w:r>
        <w:rPr>
          <w:szCs w:val="24"/>
        </w:rPr>
        <w:t xml:space="preserve"> </w:t>
      </w:r>
      <w:r w:rsidRPr="003C34D0">
        <w:rPr>
          <w:szCs w:val="24"/>
        </w:rPr>
        <w:t>Ethiopia also stated that it firmly opposes all forms of Taiwan independence and supports all efforts by the Chinese government to achieve national reunification, while defending the authority of UN General Assembly Resolution 2758.</w:t>
      </w:r>
      <w:r>
        <w:rPr>
          <w:szCs w:val="24"/>
        </w:rPr>
        <w:t xml:space="preserve"> </w:t>
      </w:r>
      <w:r w:rsidRPr="003C34D0">
        <w:rPr>
          <w:szCs w:val="24"/>
        </w:rPr>
        <w:t xml:space="preserve">The announcement came as part of a joint press release following talks between China’s Foreign Minister Wang Yi and Ethiopian leaders, including Prime Minister Abiy Ahmed and Foreign Minister Gedion </w:t>
      </w:r>
      <w:proofErr w:type="spellStart"/>
      <w:r w:rsidRPr="003C34D0">
        <w:rPr>
          <w:szCs w:val="24"/>
        </w:rPr>
        <w:t>Timothewos</w:t>
      </w:r>
      <w:proofErr w:type="spellEnd"/>
      <w:r w:rsidRPr="003C34D0">
        <w:rPr>
          <w:szCs w:val="24"/>
        </w:rPr>
        <w:t>, during Wang’s visit to Ethiopia from January 7 to 9, 2026.</w:t>
      </w:r>
      <w:r>
        <w:rPr>
          <w:szCs w:val="24"/>
        </w:rPr>
        <w:t xml:space="preserve"> </w:t>
      </w:r>
      <w:r w:rsidRPr="003C34D0">
        <w:rPr>
          <w:szCs w:val="24"/>
        </w:rPr>
        <w:t>According to the statement released by Ethiopia’s Ministry of Foreign Affairs, both countries pledged to deepen bilateral cooperation across traditional areas such as economy, trade, infrastructure, energy, transportation, and justice. They also discussed expanding ties in emerging sectors, including e-commerce, digital economy, artificial intelligence, and green energy, as well as promoting cultural, educational, and people-to-people exchanges, particularly through the 2026 China-Africa Year of People-to-People Exchanges.</w:t>
      </w:r>
      <w:r>
        <w:rPr>
          <w:szCs w:val="24"/>
        </w:rPr>
        <w:t xml:space="preserve"> </w:t>
      </w:r>
      <w:r w:rsidRPr="003C34D0">
        <w:rPr>
          <w:szCs w:val="24"/>
        </w:rPr>
        <w:t xml:space="preserve">The joint statement highlighted China’s appreciation for Ethiopia’s recent national development achievements and reaffirmed Ethiopia’s right to pursue a development path suited to its national conditions while opposing external interference. Both sides also committed to continued coordination on development policies and governance experiences and emphasized their </w:t>
      </w:r>
      <w:r w:rsidRPr="003C34D0">
        <w:rPr>
          <w:szCs w:val="24"/>
        </w:rPr>
        <w:lastRenderedPageBreak/>
        <w:t>shared goal of modernization.</w:t>
      </w:r>
      <w:r>
        <w:rPr>
          <w:szCs w:val="24"/>
        </w:rPr>
        <w:t xml:space="preserve"> </w:t>
      </w:r>
      <w:r w:rsidRPr="003C34D0">
        <w:rPr>
          <w:szCs w:val="24"/>
        </w:rPr>
        <w:t>The release further noted the two countries’ close coordination in multilateral forums such as the UN and BRICS, with both sides expressing readiness to defend the common interests of the Global South. They agreed to hold a new round of political consultations between their foreign ministries later this year.</w:t>
      </w:r>
      <w:r>
        <w:rPr>
          <w:szCs w:val="24"/>
        </w:rPr>
        <w:t xml:space="preserve"> </w:t>
      </w:r>
      <w:r w:rsidRPr="003C34D0">
        <w:rPr>
          <w:szCs w:val="24"/>
        </w:rPr>
        <w:t>Similarly, the Ethiopian Government Communication Service, in its statement today, said that economic cooperation between Ethiopia and China has been growing consistently, leading to a significant expansion in trade and investment between the two countries. Bilateral trade has now exceeded 13 billion US dollars, reflecting China’s strengthening economic ties with Ethiopia as a key trade partner. Ethiopia’s imports from China also rose sharply, reaching 1.57 billion US dollars in March 2026 alone, marking a 22% increase compared to the same period last year.</w:t>
      </w:r>
      <w:r>
        <w:rPr>
          <w:szCs w:val="24"/>
        </w:rPr>
        <w:t xml:space="preserve"> </w:t>
      </w:r>
      <w:r w:rsidRPr="003C34D0">
        <w:rPr>
          <w:szCs w:val="24"/>
        </w:rPr>
        <w:t>Wang Yi’s visit to Ethiopia is part of a broader weeklong tour of African countries, which also includes Somalia, Tanzania, and Lesotho, running from January 7 to 12, according to a statement from China’s Ministry of Foreign Affairs.</w:t>
      </w:r>
      <w:r>
        <w:rPr>
          <w:szCs w:val="24"/>
        </w:rPr>
        <w:t xml:space="preserve"> </w:t>
      </w:r>
      <w:r w:rsidRPr="003C34D0">
        <w:rPr>
          <w:szCs w:val="24"/>
        </w:rPr>
        <w:t>The visit marks the 36th consecutive year in which Africa has been the destination of China’s foreign minister’s first overseas trip of the year, underscoring Beijing’s longstanding diplomatic focus on the continent.</w:t>
      </w:r>
      <w:r>
        <w:rPr>
          <w:szCs w:val="24"/>
        </w:rPr>
        <w:t xml:space="preserve"> </w:t>
      </w:r>
      <w:r w:rsidRPr="003C34D0">
        <w:rPr>
          <w:szCs w:val="24"/>
        </w:rPr>
        <w:t>Wang’s visit to Somalia marks the first by a Chinese foreign minister since the 1980s and comes at a sensitive time for the Horn of Africa nation. Beijing has expressed support for Somalia following Israel’s recognition of the breakaway Somaliland region in December 2025.</w:t>
      </w:r>
      <w:r>
        <w:rPr>
          <w:szCs w:val="24"/>
        </w:rPr>
        <w:t xml:space="preserve"> </w:t>
      </w:r>
      <w:r w:rsidRPr="003C34D0">
        <w:rPr>
          <w:szCs w:val="24"/>
        </w:rPr>
        <w:t>Somali officials welcomed the visit as a diplomatic boost amid ongoing security and governance challenges, particularly around the Gulf of Aden—a vital corridor for Chinese trade passing through the Red Sea to Europe.</w:t>
      </w:r>
      <w:r>
        <w:rPr>
          <w:szCs w:val="24"/>
        </w:rPr>
        <w:t xml:space="preserve"> </w:t>
      </w:r>
      <w:r w:rsidRPr="003C34D0">
        <w:rPr>
          <w:szCs w:val="24"/>
        </w:rPr>
        <w:t>China remains Africa’s largest trade partner, with bilateral trade reaching $296 billion in 2024. The ministry highlighted that the tour aims to “inject fresh impetus into the building of an all-weather China-Africa community with a shared future,” with Ethiopia and Somalia serving as key hubs for advancing political, economic, and cultural cooperation.</w:t>
      </w:r>
      <w:r>
        <w:rPr>
          <w:szCs w:val="24"/>
        </w:rPr>
        <w:t xml:space="preserve"> </w:t>
      </w:r>
      <w:r w:rsidRPr="003C34D0">
        <w:rPr>
          <w:szCs w:val="24"/>
        </w:rPr>
        <w:t>Observers note that Wang’s visits are part of a 36-year tradition of beginning the year in Africa, signaling Beijing’s enduring focus on the continent despite global uncertainties. In the Horn of Africa, China’s engagement continues to balance strategic interests, trade access, and diplomatic influence, particularly as regional dynamics shift with growing involvement from other global actors.</w:t>
      </w:r>
    </w:p>
    <w:p w14:paraId="64A053B5" w14:textId="230AF205" w:rsidR="009D2F1D" w:rsidRPr="009D2F1D" w:rsidRDefault="009D2F1D" w:rsidP="009D2F1D">
      <w:pPr>
        <w:pStyle w:val="ListParagraph"/>
        <w:numPr>
          <w:ilvl w:val="0"/>
          <w:numId w:val="1"/>
        </w:numPr>
        <w:spacing w:line="276" w:lineRule="auto"/>
        <w:rPr>
          <w:szCs w:val="24"/>
        </w:rPr>
      </w:pPr>
      <w:bookmarkStart w:id="5" w:name="_Toc219286811"/>
      <w:r w:rsidRPr="00F26134">
        <w:rPr>
          <w:rStyle w:val="Heading2Char"/>
        </w:rPr>
        <w:t xml:space="preserve">PM Abiy visits Djibouti, tours </w:t>
      </w:r>
      <w:proofErr w:type="spellStart"/>
      <w:r w:rsidRPr="00F26134">
        <w:rPr>
          <w:rStyle w:val="Heading2Char"/>
        </w:rPr>
        <w:t>Doraleh</w:t>
      </w:r>
      <w:proofErr w:type="spellEnd"/>
      <w:r w:rsidRPr="00F26134">
        <w:rPr>
          <w:rStyle w:val="Heading2Char"/>
        </w:rPr>
        <w:t xml:space="preserve"> Port weeks after Egypt signs port and energy deals</w:t>
      </w:r>
      <w:bookmarkEnd w:id="5"/>
      <w:r>
        <w:rPr>
          <w:szCs w:val="24"/>
        </w:rPr>
        <w:t xml:space="preserve"> </w:t>
      </w:r>
      <w:r w:rsidR="00F26134">
        <w:rPr>
          <w:szCs w:val="24"/>
        </w:rPr>
        <w:t>–</w:t>
      </w:r>
      <w:r>
        <w:rPr>
          <w:szCs w:val="24"/>
        </w:rPr>
        <w:t xml:space="preserve"> </w:t>
      </w:r>
      <w:hyperlink r:id="rId12" w:history="1">
        <w:r w:rsidRPr="00F26134">
          <w:rPr>
            <w:rStyle w:val="Hyperlink"/>
            <w:szCs w:val="24"/>
          </w:rPr>
          <w:t>A</w:t>
        </w:r>
        <w:r w:rsidR="00F26134" w:rsidRPr="00F26134">
          <w:rPr>
            <w:rStyle w:val="Hyperlink"/>
            <w:szCs w:val="24"/>
          </w:rPr>
          <w:t>ddis Standard</w:t>
        </w:r>
      </w:hyperlink>
      <w:r w:rsidR="00F26134">
        <w:rPr>
          <w:szCs w:val="24"/>
        </w:rPr>
        <w:t xml:space="preserve"> </w:t>
      </w:r>
    </w:p>
    <w:p w14:paraId="1581ED84" w14:textId="51B3D06B" w:rsidR="009D2F1D" w:rsidRDefault="009D2F1D" w:rsidP="009D2F1D">
      <w:pPr>
        <w:spacing w:line="276" w:lineRule="auto"/>
        <w:rPr>
          <w:szCs w:val="24"/>
        </w:rPr>
      </w:pPr>
      <w:r w:rsidRPr="009D2F1D">
        <w:rPr>
          <w:szCs w:val="24"/>
        </w:rPr>
        <w:t xml:space="preserve">Prime Minister Abiy Ahmed arrived in Djibouti today for talks with President </w:t>
      </w:r>
      <w:proofErr w:type="spellStart"/>
      <w:r w:rsidRPr="009D2F1D">
        <w:rPr>
          <w:szCs w:val="24"/>
        </w:rPr>
        <w:t>Ismaïl</w:t>
      </w:r>
      <w:proofErr w:type="spellEnd"/>
      <w:r w:rsidRPr="009D2F1D">
        <w:rPr>
          <w:szCs w:val="24"/>
        </w:rPr>
        <w:t xml:space="preserve"> Omar Guelleh and a tour of the Port of </w:t>
      </w:r>
      <w:proofErr w:type="spellStart"/>
      <w:r w:rsidRPr="009D2F1D">
        <w:rPr>
          <w:szCs w:val="24"/>
        </w:rPr>
        <w:t>Doraleh</w:t>
      </w:r>
      <w:proofErr w:type="spellEnd"/>
      <w:r w:rsidRPr="009D2F1D">
        <w:rPr>
          <w:szCs w:val="24"/>
        </w:rPr>
        <w:t>, weeks after Egypt signed cooperation agreements with Djibouti on port development, logistics, and renewable energy.</w:t>
      </w:r>
      <w:r>
        <w:rPr>
          <w:szCs w:val="24"/>
        </w:rPr>
        <w:t xml:space="preserve"> </w:t>
      </w:r>
      <w:r w:rsidRPr="009D2F1D">
        <w:rPr>
          <w:szCs w:val="24"/>
        </w:rPr>
        <w:t xml:space="preserve">In a statement shared following his arrival, Abiy said discussions with President Guelleh focused on “geopolitical dynamics, regional peace and security, and strengthening bilateral cooperation,” particularly in trade, logistics, and development, reaffirming a shared commitment to stability, economic integration, and mutual prosperity. The Prime Minister </w:t>
      </w:r>
      <w:r w:rsidRPr="009D2F1D">
        <w:rPr>
          <w:szCs w:val="24"/>
        </w:rPr>
        <w:lastRenderedPageBreak/>
        <w:t xml:space="preserve">also toured the </w:t>
      </w:r>
      <w:proofErr w:type="spellStart"/>
      <w:r w:rsidRPr="009D2F1D">
        <w:rPr>
          <w:szCs w:val="24"/>
        </w:rPr>
        <w:t>Doraleh</w:t>
      </w:r>
      <w:proofErr w:type="spellEnd"/>
      <w:r w:rsidRPr="009D2F1D">
        <w:rPr>
          <w:szCs w:val="24"/>
        </w:rPr>
        <w:t xml:space="preserve"> port complex, Ethiopia’s principal maritime gateway.</w:t>
      </w:r>
      <w:r>
        <w:rPr>
          <w:szCs w:val="24"/>
        </w:rPr>
        <w:t xml:space="preserve"> </w:t>
      </w:r>
      <w:r w:rsidRPr="009D2F1D">
        <w:rPr>
          <w:szCs w:val="24"/>
        </w:rPr>
        <w:t xml:space="preserve">The visit comes amid heightened regional attention to Red Sea logistics. On 27 </w:t>
      </w:r>
      <w:proofErr w:type="gramStart"/>
      <w:r w:rsidRPr="009D2F1D">
        <w:rPr>
          <w:szCs w:val="24"/>
        </w:rPr>
        <w:t>December,</w:t>
      </w:r>
      <w:proofErr w:type="gramEnd"/>
      <w:r w:rsidRPr="009D2F1D">
        <w:rPr>
          <w:szCs w:val="24"/>
        </w:rPr>
        <w:t xml:space="preserve"> 2025, Egypt and Djibouti signed three cooperation agreements during an official visit by Kamel El-Wazir, Egypt’s Deputy Prime Minister for Industrial Development and Minister of Industry and Transport, according to the Djibouti Ports &amp; Free Zones Authority (DPFZA).</w:t>
      </w:r>
      <w:r>
        <w:rPr>
          <w:szCs w:val="24"/>
        </w:rPr>
        <w:t xml:space="preserve"> </w:t>
      </w:r>
      <w:r w:rsidRPr="009D2F1D">
        <w:rPr>
          <w:szCs w:val="24"/>
        </w:rPr>
        <w:t xml:space="preserve">The agreements were signed at the Djibouti International Free Trade Zone (DIFTZ) in the presence of Djibouti’s Minister of Equipment and Transport Hassan Houmed, Djibouti’s Ambassador to Egypt Ahmed Ali Barreh, and Egypt’s Ambassador to Djibouti Abdelrahman Raafat Khattab. Ahead of the signing ceremony, the Egyptian delegation conducted site visits to the </w:t>
      </w:r>
      <w:proofErr w:type="spellStart"/>
      <w:r w:rsidRPr="009D2F1D">
        <w:rPr>
          <w:szCs w:val="24"/>
        </w:rPr>
        <w:t>Doraleh</w:t>
      </w:r>
      <w:proofErr w:type="spellEnd"/>
      <w:r w:rsidRPr="009D2F1D">
        <w:rPr>
          <w:szCs w:val="24"/>
        </w:rPr>
        <w:t xml:space="preserve"> Container Terminal (SGTD), a planned solar park site near the terminal, and the DIFTZ at PK23, including a logistics area dedicated to the export and processing of Egyptian products.</w:t>
      </w:r>
      <w:r>
        <w:rPr>
          <w:szCs w:val="24"/>
        </w:rPr>
        <w:t xml:space="preserve"> </w:t>
      </w:r>
      <w:r w:rsidRPr="009D2F1D">
        <w:rPr>
          <w:szCs w:val="24"/>
        </w:rPr>
        <w:t xml:space="preserve">Among the agreements is a deal between </w:t>
      </w:r>
      <w:proofErr w:type="spellStart"/>
      <w:r w:rsidRPr="009D2F1D">
        <w:rPr>
          <w:szCs w:val="24"/>
        </w:rPr>
        <w:t>Elsewedy</w:t>
      </w:r>
      <w:proofErr w:type="spellEnd"/>
      <w:r w:rsidRPr="009D2F1D">
        <w:rPr>
          <w:szCs w:val="24"/>
        </w:rPr>
        <w:t xml:space="preserve"> Electric and SGTD to develop a 23-megawatt solar power plant with battery storage on a 30-hectare site in </w:t>
      </w:r>
      <w:proofErr w:type="spellStart"/>
      <w:r w:rsidRPr="009D2F1D">
        <w:rPr>
          <w:szCs w:val="24"/>
        </w:rPr>
        <w:t>Doraleh</w:t>
      </w:r>
      <w:proofErr w:type="spellEnd"/>
      <w:r w:rsidRPr="009D2F1D">
        <w:rPr>
          <w:szCs w:val="24"/>
        </w:rPr>
        <w:t>, intended to supply energy exclusively to the container terminal.</w:t>
      </w:r>
      <w:r>
        <w:rPr>
          <w:szCs w:val="24"/>
        </w:rPr>
        <w:t xml:space="preserve"> </w:t>
      </w:r>
      <w:r w:rsidRPr="009D2F1D">
        <w:rPr>
          <w:szCs w:val="24"/>
        </w:rPr>
        <w:t xml:space="preserve">The signings followed reports that Egypt has agreed to develop strategic seaports in Eritrea and Djibouti, a move widely viewed as increasing pressure on landlocked Ethiopia amid the ongoing Nile water dispute. Ethiopia, which borders both Eritrea and Djibouti, relies heavily on </w:t>
      </w:r>
      <w:proofErr w:type="spellStart"/>
      <w:r w:rsidRPr="009D2F1D">
        <w:rPr>
          <w:szCs w:val="24"/>
        </w:rPr>
        <w:t>Doraleh</w:t>
      </w:r>
      <w:proofErr w:type="spellEnd"/>
      <w:r w:rsidRPr="009D2F1D">
        <w:rPr>
          <w:szCs w:val="24"/>
        </w:rPr>
        <w:t xml:space="preserve"> for the transit of goods and has long opposed efforts by neighboring countries to establish a territorial or military presence along the Red Sea.</w:t>
      </w:r>
      <w:r>
        <w:rPr>
          <w:szCs w:val="24"/>
        </w:rPr>
        <w:t xml:space="preserve"> </w:t>
      </w:r>
      <w:r w:rsidRPr="009D2F1D">
        <w:rPr>
          <w:szCs w:val="24"/>
        </w:rPr>
        <w:t>Following the reports, the Ministry of Foreign Affairs said State Minister Ambassador Hadera Abera received Djibouti’s Ambassador to Ethiopia, Abdi Mahmoud Ibe, for discussions focused on advancing cooperation in trade, transport, logistics, energy, and regional integration.</w:t>
      </w:r>
    </w:p>
    <w:p w14:paraId="6A1B0C1D" w14:textId="1D75F8A1" w:rsidR="00F26134" w:rsidRPr="00F26134" w:rsidRDefault="00F26134" w:rsidP="00F26134">
      <w:pPr>
        <w:pStyle w:val="ListParagraph"/>
        <w:numPr>
          <w:ilvl w:val="0"/>
          <w:numId w:val="1"/>
        </w:numPr>
        <w:spacing w:line="276" w:lineRule="auto"/>
        <w:rPr>
          <w:szCs w:val="24"/>
        </w:rPr>
      </w:pPr>
      <w:bookmarkStart w:id="6" w:name="_Toc219286812"/>
      <w:r w:rsidRPr="00F26134">
        <w:rPr>
          <w:rStyle w:val="Heading2Char"/>
        </w:rPr>
        <w:t xml:space="preserve">Weeks after a disputed peace deal, Amhara Regional Government says AFAHD vice chair Colonel </w:t>
      </w:r>
      <w:proofErr w:type="spellStart"/>
      <w:r w:rsidRPr="00F26134">
        <w:rPr>
          <w:rStyle w:val="Heading2Char"/>
        </w:rPr>
        <w:t>Fentaw</w:t>
      </w:r>
      <w:proofErr w:type="spellEnd"/>
      <w:r w:rsidRPr="00F26134">
        <w:rPr>
          <w:rStyle w:val="Heading2Char"/>
        </w:rPr>
        <w:t xml:space="preserve"> Muhaba joins peace process</w:t>
      </w:r>
      <w:bookmarkEnd w:id="6"/>
      <w:r>
        <w:rPr>
          <w:szCs w:val="24"/>
        </w:rPr>
        <w:t xml:space="preserve"> – </w:t>
      </w:r>
      <w:hyperlink r:id="rId13" w:history="1">
        <w:r w:rsidRPr="00F26134">
          <w:rPr>
            <w:rStyle w:val="Hyperlink"/>
            <w:szCs w:val="24"/>
          </w:rPr>
          <w:t>Addis Standard</w:t>
        </w:r>
      </w:hyperlink>
    </w:p>
    <w:p w14:paraId="3FDA65E1" w14:textId="4E74456D" w:rsidR="00F26134" w:rsidRDefault="00F26134" w:rsidP="00F26134">
      <w:pPr>
        <w:spacing w:line="276" w:lineRule="auto"/>
        <w:rPr>
          <w:szCs w:val="24"/>
        </w:rPr>
      </w:pPr>
      <w:r w:rsidRPr="00F26134">
        <w:rPr>
          <w:szCs w:val="24"/>
        </w:rPr>
        <w:t xml:space="preserve">Weeks after a disputed peace agreement between the Amhara Regional Government and the Amhara Fano People’s Organization (AFAHD), the regional government announced that Colonel </w:t>
      </w:r>
      <w:proofErr w:type="spellStart"/>
      <w:r w:rsidRPr="00F26134">
        <w:rPr>
          <w:szCs w:val="24"/>
        </w:rPr>
        <w:t>Fentaw</w:t>
      </w:r>
      <w:proofErr w:type="spellEnd"/>
      <w:r w:rsidRPr="00F26134">
        <w:rPr>
          <w:szCs w:val="24"/>
        </w:rPr>
        <w:t xml:space="preserve"> Muhaba, Vice Chair and Military Commander-in-Chief of AFAHD, has entered the peace process along with his forces.</w:t>
      </w:r>
      <w:r>
        <w:rPr>
          <w:szCs w:val="24"/>
        </w:rPr>
        <w:t xml:space="preserve"> </w:t>
      </w:r>
      <w:r w:rsidRPr="00F26134">
        <w:rPr>
          <w:szCs w:val="24"/>
        </w:rPr>
        <w:t>In a statement, the regional government said Colonel Fentaw, who also commands AFAHD’s Wollo Province forces, accepted the peace alternative as part of the agreement reached through negotiations mediated by the African Union (AU) and the Intergovernmental Authority on Development (IGAD). Officials described his move as a step toward de-escalation and stabilizing the region.</w:t>
      </w:r>
      <w:r>
        <w:rPr>
          <w:szCs w:val="24"/>
        </w:rPr>
        <w:t xml:space="preserve"> </w:t>
      </w:r>
      <w:r w:rsidRPr="00F26134">
        <w:rPr>
          <w:szCs w:val="24"/>
        </w:rPr>
        <w:t>The announcement follows a controversial “peace agreement” reported on 4 December 2025, in which state media said the Amhara Regional Government had signed a deal with Captain Masresha Setie, identifying him as a representative of AFAHD. The signing was reportedly witnessed by AU and IGAD officials and described by regional authorities as a “first step toward ending armed confrontation.”</w:t>
      </w:r>
      <w:r>
        <w:rPr>
          <w:szCs w:val="24"/>
        </w:rPr>
        <w:t xml:space="preserve"> </w:t>
      </w:r>
      <w:r w:rsidRPr="00F26134">
        <w:rPr>
          <w:szCs w:val="24"/>
        </w:rPr>
        <w:t xml:space="preserve">However, AFAHD’s central leadership immediately rejected the reported deal. On 29 November, the organization had suspended Masresha </w:t>
      </w:r>
      <w:proofErr w:type="spellStart"/>
      <w:r w:rsidRPr="00F26134">
        <w:rPr>
          <w:szCs w:val="24"/>
        </w:rPr>
        <w:lastRenderedPageBreak/>
        <w:t>Setie</w:t>
      </w:r>
      <w:proofErr w:type="spellEnd"/>
      <w:r w:rsidRPr="00F26134">
        <w:rPr>
          <w:szCs w:val="24"/>
        </w:rPr>
        <w:t xml:space="preserve"> and another executive committee member, Mesfin Abate, noting that neither had a mandate to represent the organization. The group called the signing “an absolute lie” and denied any negotiations with federal or regional authorities. Eskinder Nega, AFAHD Chairman, warned supporters to disregard the reports, saying the organization had never engaged with the government even for “a microsecond.”</w:t>
      </w:r>
      <w:r>
        <w:rPr>
          <w:szCs w:val="24"/>
        </w:rPr>
        <w:t xml:space="preserve"> </w:t>
      </w:r>
      <w:r w:rsidRPr="00F26134">
        <w:rPr>
          <w:szCs w:val="24"/>
        </w:rPr>
        <w:t>Despite these denials, both the AU and IGAD issued statements confirming their role as witnesses, describing the agreement as a “significant step toward lasting peace” and urging remaining armed groups to join the process.</w:t>
      </w:r>
      <w:r>
        <w:rPr>
          <w:szCs w:val="24"/>
        </w:rPr>
        <w:t xml:space="preserve"> </w:t>
      </w:r>
      <w:r w:rsidRPr="00F26134">
        <w:rPr>
          <w:szCs w:val="24"/>
        </w:rPr>
        <w:t xml:space="preserve">Against this contested backdrop, the Amhara Regional Government highlighted Colonel </w:t>
      </w:r>
      <w:proofErr w:type="spellStart"/>
      <w:r w:rsidRPr="00F26134">
        <w:rPr>
          <w:szCs w:val="24"/>
        </w:rPr>
        <w:t>Fentaw’s</w:t>
      </w:r>
      <w:proofErr w:type="spellEnd"/>
      <w:r w:rsidRPr="00F26134">
        <w:rPr>
          <w:szCs w:val="24"/>
        </w:rPr>
        <w:t xml:space="preserve"> decision as a concrete implementation of the peace process. Unlike Masresha Setie, Colonel </w:t>
      </w:r>
      <w:proofErr w:type="spellStart"/>
      <w:r w:rsidRPr="00F26134">
        <w:rPr>
          <w:szCs w:val="24"/>
        </w:rPr>
        <w:t>Fentaw</w:t>
      </w:r>
      <w:proofErr w:type="spellEnd"/>
      <w:r w:rsidRPr="00F26134">
        <w:rPr>
          <w:szCs w:val="24"/>
        </w:rPr>
        <w:t xml:space="preserve"> holds senior leadership positions within AFAHD, including Vice Chair and Military Commander-in-Chief. The government said his participation and that of his forces represent tangible progress toward enforcing the peace agreement.</w:t>
      </w:r>
      <w:r>
        <w:rPr>
          <w:szCs w:val="24"/>
        </w:rPr>
        <w:t xml:space="preserve"> </w:t>
      </w:r>
      <w:r w:rsidRPr="00F26134">
        <w:rPr>
          <w:szCs w:val="24"/>
        </w:rPr>
        <w:t>Observers note that previous regional peace declarations in Ethiopia have often been followed by continued insecurity. Similar agreements in Benishangul-</w:t>
      </w:r>
      <w:proofErr w:type="spellStart"/>
      <w:r w:rsidRPr="00F26134">
        <w:rPr>
          <w:szCs w:val="24"/>
        </w:rPr>
        <w:t>Gumuz</w:t>
      </w:r>
      <w:proofErr w:type="spellEnd"/>
      <w:r w:rsidRPr="00F26134">
        <w:rPr>
          <w:szCs w:val="24"/>
        </w:rPr>
        <w:t xml:space="preserve"> in 2024 and with former Oromo Liberation Army commanders last year failed to fully prevent further clashes and civilian casualties.</w:t>
      </w:r>
      <w:r>
        <w:rPr>
          <w:szCs w:val="24"/>
        </w:rPr>
        <w:t xml:space="preserve"> </w:t>
      </w:r>
      <w:r w:rsidRPr="00F26134">
        <w:rPr>
          <w:szCs w:val="24"/>
        </w:rPr>
        <w:t xml:space="preserve">It remains unclear how Colonel Fentaw’s entry into the peace process will affect the cohesion of AFAHD or whether additional </w:t>
      </w:r>
      <w:proofErr w:type="gramStart"/>
      <w:r w:rsidRPr="00F26134">
        <w:rPr>
          <w:szCs w:val="24"/>
        </w:rPr>
        <w:t>factions</w:t>
      </w:r>
      <w:proofErr w:type="gramEnd"/>
      <w:r w:rsidRPr="00F26134">
        <w:rPr>
          <w:szCs w:val="24"/>
        </w:rPr>
        <w:t xml:space="preserve"> will follow. </w:t>
      </w:r>
      <w:proofErr w:type="gramStart"/>
      <w:r w:rsidRPr="00F26134">
        <w:rPr>
          <w:szCs w:val="24"/>
        </w:rPr>
        <w:t>As of</w:t>
      </w:r>
      <w:proofErr w:type="gramEnd"/>
      <w:r w:rsidRPr="00F26134">
        <w:rPr>
          <w:szCs w:val="24"/>
        </w:rPr>
        <w:t xml:space="preserve"> publication, AFAHD’s central leadership had not issued a public response to the regional government’s announcement.</w:t>
      </w:r>
    </w:p>
    <w:p w14:paraId="69297019" w14:textId="5CDFED7F" w:rsidR="00DF5513" w:rsidRPr="00DF5513" w:rsidRDefault="00DF5513" w:rsidP="00DF5513">
      <w:pPr>
        <w:pStyle w:val="ListParagraph"/>
        <w:numPr>
          <w:ilvl w:val="0"/>
          <w:numId w:val="1"/>
        </w:numPr>
        <w:spacing w:line="276" w:lineRule="auto"/>
        <w:rPr>
          <w:szCs w:val="24"/>
        </w:rPr>
      </w:pPr>
      <w:bookmarkStart w:id="7" w:name="_Toc219286813"/>
      <w:r w:rsidRPr="00DF5513">
        <w:rPr>
          <w:rStyle w:val="Heading2Char"/>
        </w:rPr>
        <w:t>Ethiopia’s intelligence chief makes unannounced visit to Somalia amid regional tensions</w:t>
      </w:r>
      <w:bookmarkEnd w:id="7"/>
      <w:r>
        <w:rPr>
          <w:szCs w:val="24"/>
        </w:rPr>
        <w:t xml:space="preserve"> – </w:t>
      </w:r>
      <w:hyperlink r:id="rId14" w:history="1">
        <w:proofErr w:type="spellStart"/>
        <w:r w:rsidRPr="00DF5513">
          <w:rPr>
            <w:rStyle w:val="Hyperlink"/>
            <w:szCs w:val="24"/>
          </w:rPr>
          <w:t>Hiiraan</w:t>
        </w:r>
        <w:proofErr w:type="spellEnd"/>
      </w:hyperlink>
      <w:r>
        <w:rPr>
          <w:szCs w:val="24"/>
        </w:rPr>
        <w:t xml:space="preserve"> </w:t>
      </w:r>
    </w:p>
    <w:p w14:paraId="69C2339B" w14:textId="5387B7CE" w:rsidR="00DF5513" w:rsidRDefault="00DF5513" w:rsidP="00DF5513">
      <w:pPr>
        <w:spacing w:line="276" w:lineRule="auto"/>
        <w:rPr>
          <w:szCs w:val="24"/>
        </w:rPr>
      </w:pPr>
      <w:r w:rsidRPr="00DF5513">
        <w:rPr>
          <w:szCs w:val="24"/>
        </w:rPr>
        <w:t>Ethiopia’s intelligence chief, Redwan Hussein, made an unannounced visit to Somalia on Tuesday, holding closed-door talks with President Hassan Sheikh Mohamud as tensions continue to simmer across the Horn of Africa.</w:t>
      </w:r>
      <w:r>
        <w:rPr>
          <w:szCs w:val="24"/>
        </w:rPr>
        <w:t xml:space="preserve"> </w:t>
      </w:r>
      <w:r w:rsidRPr="00DF5513">
        <w:rPr>
          <w:szCs w:val="24"/>
        </w:rPr>
        <w:t>Hussein met the Somali president at Villa Somalia, where he delivered a message from Ethiopian Prime Minister Abiy Ahmed, according to sources familiar with the meeting. The contents of the message were not disclosed, and neither government issued an official statement on the visit.</w:t>
      </w:r>
      <w:r>
        <w:rPr>
          <w:szCs w:val="24"/>
        </w:rPr>
        <w:t xml:space="preserve"> </w:t>
      </w:r>
      <w:r w:rsidRPr="00DF5513">
        <w:rPr>
          <w:szCs w:val="24"/>
        </w:rPr>
        <w:t>During his trip, Hussein also held discussions with Mahad Salad, director of Somalia’s National Intelligence and Security Agency, at the agency’s headquarters in Mogadishu. Details of those talks were likewise not made public.</w:t>
      </w:r>
      <w:r>
        <w:rPr>
          <w:szCs w:val="24"/>
        </w:rPr>
        <w:t xml:space="preserve"> </w:t>
      </w:r>
      <w:r w:rsidRPr="00DF5513">
        <w:rPr>
          <w:szCs w:val="24"/>
        </w:rPr>
        <w:t>The visit comes at a sensitive moment in regional diplomacy, following Israel’s announcement on Dec. 26 that it had recognized Somaliland as an independent and sovereign state, a move that has heightened diplomatic friction and made Israel the only country to formally recognize the breakaway region.</w:t>
      </w:r>
      <w:r>
        <w:rPr>
          <w:szCs w:val="24"/>
        </w:rPr>
        <w:t xml:space="preserve"> </w:t>
      </w:r>
      <w:r w:rsidRPr="00DF5513">
        <w:rPr>
          <w:szCs w:val="24"/>
        </w:rPr>
        <w:t>Somaliland declared independence from Somalia in 1991 but has not been recognized by the international community. Israel’s decision to recognize the region has drawn widespread condemnation from Somalia, African and Arab states, and multilateral organizations, including the African Union and the Arab League.</w:t>
      </w:r>
      <w:r>
        <w:rPr>
          <w:szCs w:val="24"/>
        </w:rPr>
        <w:t xml:space="preserve"> </w:t>
      </w:r>
      <w:r w:rsidRPr="00DF5513">
        <w:rPr>
          <w:szCs w:val="24"/>
        </w:rPr>
        <w:t xml:space="preserve">Relations between Somalia and Ethiopia have also been strained by Ethiopia’s search for maritime access. In January 2024, Addis Ababa signed an agreement with Somaliland granting it access to the </w:t>
      </w:r>
      <w:r w:rsidRPr="00DF5513">
        <w:rPr>
          <w:szCs w:val="24"/>
        </w:rPr>
        <w:lastRenderedPageBreak/>
        <w:t>port of Berbera, prompting Somalia to accuse Ethiopia of violating its sovereignty.</w:t>
      </w:r>
      <w:r>
        <w:rPr>
          <w:szCs w:val="24"/>
        </w:rPr>
        <w:t xml:space="preserve"> </w:t>
      </w:r>
      <w:r w:rsidRPr="00DF5513">
        <w:rPr>
          <w:szCs w:val="24"/>
        </w:rPr>
        <w:t>The dispute was later eased through Turkish mediation, culminating in the Ankara Declaration signed in December 2024. Under the agreement, Somalia and Ethiopia committed to pursuing bilateral arrangements that would allow Ethiopia access to the sea under Somali sovereign authority.</w:t>
      </w:r>
      <w:r>
        <w:rPr>
          <w:szCs w:val="24"/>
        </w:rPr>
        <w:t xml:space="preserve"> </w:t>
      </w:r>
      <w:r w:rsidRPr="00DF5513">
        <w:rPr>
          <w:szCs w:val="24"/>
        </w:rPr>
        <w:t xml:space="preserve">Analysts say Hussein’s quiet visit underscores the continued sensitivity of </w:t>
      </w:r>
      <w:proofErr w:type="gramStart"/>
      <w:r w:rsidRPr="00DF5513">
        <w:rPr>
          <w:szCs w:val="24"/>
        </w:rPr>
        <w:t>Somali-Ethiopian</w:t>
      </w:r>
      <w:proofErr w:type="gramEnd"/>
      <w:r w:rsidRPr="00DF5513">
        <w:rPr>
          <w:szCs w:val="24"/>
        </w:rPr>
        <w:t xml:space="preserve"> relations, as well as the growing complexity of regional diplomacy amid competing interests involving ports, security cooperation and shifting alliances in the Horn of Africa.</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8" w:name="_Toc219286814"/>
      <w:r>
        <w:rPr>
          <w:rFonts w:eastAsia="DengXian Light" w:cs="Times New Roman"/>
          <w:b/>
          <w:bCs/>
          <w:color w:val="2F5496"/>
          <w:szCs w:val="24"/>
          <w:u w:val="single"/>
        </w:rPr>
        <w:t>Horn of Africa</w:t>
      </w:r>
      <w:bookmarkEnd w:id="8"/>
    </w:p>
    <w:p w14:paraId="0127DA03" w14:textId="77777777" w:rsidR="00F56CB8" w:rsidRDefault="0031092A">
      <w:pPr>
        <w:pStyle w:val="Heading2"/>
      </w:pPr>
      <w:bookmarkStart w:id="9" w:name="_Toc219286815"/>
      <w:r>
        <w:t>Somalia</w:t>
      </w:r>
      <w:bookmarkEnd w:id="9"/>
    </w:p>
    <w:p w14:paraId="0F2BF7CA" w14:textId="0ED4C3E1" w:rsidR="00131A93" w:rsidRPr="004753B1" w:rsidRDefault="00131A93" w:rsidP="004753B1">
      <w:pPr>
        <w:pStyle w:val="ListParagraph"/>
        <w:numPr>
          <w:ilvl w:val="0"/>
          <w:numId w:val="1"/>
        </w:numPr>
        <w:rPr>
          <w:szCs w:val="24"/>
        </w:rPr>
      </w:pPr>
      <w:bookmarkStart w:id="10" w:name="_Toc219286816"/>
      <w:r w:rsidRPr="004753B1">
        <w:rPr>
          <w:rStyle w:val="Heading2Char"/>
        </w:rPr>
        <w:t>‘Last straw’: Somalia cuts UAE ties after Yemen separatist’s illegal entry</w:t>
      </w:r>
      <w:bookmarkEnd w:id="10"/>
      <w:r w:rsidR="004753B1">
        <w:rPr>
          <w:szCs w:val="24"/>
        </w:rPr>
        <w:t xml:space="preserve"> – </w:t>
      </w:r>
      <w:hyperlink r:id="rId15" w:history="1">
        <w:proofErr w:type="spellStart"/>
        <w:r w:rsidR="004753B1" w:rsidRPr="004753B1">
          <w:rPr>
            <w:rStyle w:val="Hyperlink"/>
            <w:szCs w:val="24"/>
          </w:rPr>
          <w:t>Hiiraan</w:t>
        </w:r>
        <w:proofErr w:type="spellEnd"/>
      </w:hyperlink>
      <w:r w:rsidR="004753B1">
        <w:rPr>
          <w:szCs w:val="24"/>
        </w:rPr>
        <w:t xml:space="preserve"> </w:t>
      </w:r>
    </w:p>
    <w:p w14:paraId="4BEDDA68" w14:textId="0F437128" w:rsidR="00131A93" w:rsidRDefault="00131A93" w:rsidP="00131A93">
      <w:pPr>
        <w:rPr>
          <w:szCs w:val="24"/>
        </w:rPr>
      </w:pPr>
      <w:r w:rsidRPr="00131A93">
        <w:rPr>
          <w:szCs w:val="24"/>
        </w:rPr>
        <w:t>Somalia tore up its agreements with the United Arab Emirates after UAE-backed Yemeni separatist leader Aidarous al-Zubaidi illegally entered the Gulf Arab country through the breakaway region of Somaliland, a top minister has said.</w:t>
      </w:r>
      <w:r>
        <w:rPr>
          <w:szCs w:val="24"/>
        </w:rPr>
        <w:t xml:space="preserve"> </w:t>
      </w:r>
      <w:r w:rsidRPr="00131A93">
        <w:rPr>
          <w:szCs w:val="24"/>
        </w:rPr>
        <w:t>Ali Omar, Somalia’s state minister for foreign affairs, told Al Jazeera that the entry of al-Zubaidi, leader of the now-defunct Southern Transitional Council (STC), into Somali territory on January 8 was “the last straw” that prompted Mogadishu to cancel all deals with Abu Dhabi.</w:t>
      </w:r>
      <w:r>
        <w:rPr>
          <w:szCs w:val="24"/>
        </w:rPr>
        <w:t xml:space="preserve"> </w:t>
      </w:r>
      <w:r w:rsidRPr="00131A93">
        <w:rPr>
          <w:szCs w:val="24"/>
        </w:rPr>
        <w:t>Somalia’s immigration authority said it launched an investigation into reports of the “alleged unauthorized use of Somalia’s national air space and airports to facilitate the movements of a fugitive political figure.”</w:t>
      </w:r>
      <w:r>
        <w:rPr>
          <w:szCs w:val="24"/>
        </w:rPr>
        <w:t xml:space="preserve"> </w:t>
      </w:r>
      <w:r w:rsidRPr="00131A93">
        <w:rPr>
          <w:szCs w:val="24"/>
        </w:rPr>
        <w:t xml:space="preserve">The decision to cancel the deals, announced by Somalia’s Council of Ministers on Monday, annuls agreements spanning port operations, security cooperation and </w:t>
      </w:r>
      <w:proofErr w:type="spellStart"/>
      <w:r w:rsidRPr="00131A93">
        <w:rPr>
          <w:szCs w:val="24"/>
        </w:rPr>
        <w:t>defence</w:t>
      </w:r>
      <w:proofErr w:type="spellEnd"/>
      <w:r w:rsidRPr="00131A93">
        <w:rPr>
          <w:szCs w:val="24"/>
        </w:rPr>
        <w:t>.</w:t>
      </w:r>
      <w:r>
        <w:rPr>
          <w:szCs w:val="24"/>
        </w:rPr>
        <w:t xml:space="preserve"> </w:t>
      </w:r>
      <w:r w:rsidRPr="00131A93">
        <w:rPr>
          <w:szCs w:val="24"/>
        </w:rPr>
        <w:t>“Using Somalia’s airspace, Somalia’s airfields to smuggle a fugitive is not something that Somalia condones,” Omar said, describing how al-Zubaidi allegedly travelled on a UAE-registered cargo plane from Berbera port to Mogadishu.</w:t>
      </w:r>
      <w:r>
        <w:rPr>
          <w:szCs w:val="24"/>
        </w:rPr>
        <w:t xml:space="preserve"> </w:t>
      </w:r>
      <w:r w:rsidRPr="00131A93">
        <w:rPr>
          <w:szCs w:val="24"/>
        </w:rPr>
        <w:t>He said Somali authorities received the plane’s manifest, but al-Zubaidi’s name was not listed, suggesting he was hiding aboard.</w:t>
      </w:r>
      <w:r>
        <w:rPr>
          <w:szCs w:val="24"/>
        </w:rPr>
        <w:t xml:space="preserve"> </w:t>
      </w:r>
      <w:r w:rsidRPr="00131A93">
        <w:rPr>
          <w:szCs w:val="24"/>
        </w:rPr>
        <w:t xml:space="preserve">Omar </w:t>
      </w:r>
      <w:proofErr w:type="spellStart"/>
      <w:r w:rsidRPr="00131A93">
        <w:rPr>
          <w:szCs w:val="24"/>
        </w:rPr>
        <w:t>emphasised</w:t>
      </w:r>
      <w:proofErr w:type="spellEnd"/>
      <w:r w:rsidRPr="00131A93">
        <w:rPr>
          <w:szCs w:val="24"/>
        </w:rPr>
        <w:t xml:space="preserve"> that while the incident triggered the decision, it reflected deeper frustrations with the UAE’s conduct in Somalia.</w:t>
      </w:r>
      <w:r>
        <w:rPr>
          <w:szCs w:val="24"/>
        </w:rPr>
        <w:t xml:space="preserve"> </w:t>
      </w:r>
      <w:r w:rsidRPr="00131A93">
        <w:rPr>
          <w:szCs w:val="24"/>
        </w:rPr>
        <w:t xml:space="preserve">“It was one of the reasons we took this action. Not the reason, but one of the reasons,” he said. “We tried to deal with them diplomatically, but now we have decided to </w:t>
      </w:r>
      <w:proofErr w:type="gramStart"/>
      <w:r w:rsidRPr="00131A93">
        <w:rPr>
          <w:szCs w:val="24"/>
        </w:rPr>
        <w:t>take action</w:t>
      </w:r>
      <w:proofErr w:type="gramEnd"/>
      <w:r w:rsidRPr="00131A93">
        <w:rPr>
          <w:szCs w:val="24"/>
        </w:rPr>
        <w:t xml:space="preserve">. Diplomacy didn’t work, and so now the constitution </w:t>
      </w:r>
      <w:proofErr w:type="gramStart"/>
      <w:r w:rsidRPr="00131A93">
        <w:rPr>
          <w:szCs w:val="24"/>
        </w:rPr>
        <w:t>has to</w:t>
      </w:r>
      <w:proofErr w:type="gramEnd"/>
      <w:r w:rsidRPr="00131A93">
        <w:rPr>
          <w:szCs w:val="24"/>
        </w:rPr>
        <w:t xml:space="preserve"> work.”</w:t>
      </w:r>
      <w:r>
        <w:rPr>
          <w:szCs w:val="24"/>
        </w:rPr>
        <w:t xml:space="preserve"> </w:t>
      </w:r>
      <w:r w:rsidRPr="00131A93">
        <w:rPr>
          <w:szCs w:val="24"/>
        </w:rPr>
        <w:t>The announcement has exposed deep fractures in Somalia’s federal system, which grants member states significant autonomy over their affairs.</w:t>
      </w:r>
      <w:r>
        <w:rPr>
          <w:szCs w:val="24"/>
        </w:rPr>
        <w:t xml:space="preserve"> </w:t>
      </w:r>
      <w:r w:rsidRPr="00131A93">
        <w:rPr>
          <w:szCs w:val="24"/>
        </w:rPr>
        <w:t>Within hours of the decision, two regions with close commercial and security ties with the UAE rejected Mogadishu’s authority to cancel the agreements.</w:t>
      </w:r>
      <w:r>
        <w:rPr>
          <w:szCs w:val="24"/>
        </w:rPr>
        <w:t xml:space="preserve"> </w:t>
      </w:r>
      <w:r w:rsidRPr="00131A93">
        <w:rPr>
          <w:szCs w:val="24"/>
        </w:rPr>
        <w:t>Somaliland, which declared independence from Somalia in 1991 but lacks international recognition, also closely aligned with Abu Dhabi, rejected it too.</w:t>
      </w:r>
      <w:r>
        <w:rPr>
          <w:szCs w:val="24"/>
        </w:rPr>
        <w:t xml:space="preserve"> </w:t>
      </w:r>
      <w:r w:rsidRPr="00131A93">
        <w:rPr>
          <w:szCs w:val="24"/>
        </w:rPr>
        <w:t xml:space="preserve">The minister said Somalia had exhausted diplomatic channels before </w:t>
      </w:r>
      <w:proofErr w:type="gramStart"/>
      <w:r w:rsidRPr="00131A93">
        <w:rPr>
          <w:szCs w:val="24"/>
        </w:rPr>
        <w:t>taking action</w:t>
      </w:r>
      <w:proofErr w:type="gramEnd"/>
      <w:r w:rsidRPr="00131A93">
        <w:rPr>
          <w:szCs w:val="24"/>
        </w:rPr>
        <w:t>.</w:t>
      </w:r>
      <w:r>
        <w:rPr>
          <w:szCs w:val="24"/>
        </w:rPr>
        <w:t xml:space="preserve"> </w:t>
      </w:r>
      <w:r w:rsidRPr="00131A93">
        <w:rPr>
          <w:szCs w:val="24"/>
        </w:rPr>
        <w:t xml:space="preserve">“We were hoping </w:t>
      </w:r>
      <w:r w:rsidRPr="00131A93">
        <w:rPr>
          <w:szCs w:val="24"/>
        </w:rPr>
        <w:lastRenderedPageBreak/>
        <w:t>things would change, but it did not change,” Omar told Al Jazeera, adding that the country is “claiming its sovereignty again, and we are asking people to respect that.”</w:t>
      </w:r>
      <w:r>
        <w:rPr>
          <w:szCs w:val="24"/>
        </w:rPr>
        <w:t xml:space="preserve"> </w:t>
      </w:r>
      <w:r w:rsidRPr="00131A93">
        <w:rPr>
          <w:szCs w:val="24"/>
        </w:rPr>
        <w:t xml:space="preserve">He drew parallels between Somalia’s situation and Yemen’s conflict, praising Saudi efforts to </w:t>
      </w:r>
      <w:proofErr w:type="spellStart"/>
      <w:r w:rsidRPr="00131A93">
        <w:rPr>
          <w:szCs w:val="24"/>
        </w:rPr>
        <w:t>stabilise</w:t>
      </w:r>
      <w:proofErr w:type="spellEnd"/>
      <w:r w:rsidRPr="00131A93">
        <w:rPr>
          <w:szCs w:val="24"/>
        </w:rPr>
        <w:t xml:space="preserve"> the country and noting that “a stable Yemen helps </w:t>
      </w:r>
      <w:proofErr w:type="spellStart"/>
      <w:r w:rsidRPr="00131A93">
        <w:rPr>
          <w:szCs w:val="24"/>
        </w:rPr>
        <w:t>stabilise</w:t>
      </w:r>
      <w:proofErr w:type="spellEnd"/>
      <w:r w:rsidRPr="00131A93">
        <w:rPr>
          <w:szCs w:val="24"/>
        </w:rPr>
        <w:t xml:space="preserve"> Somalia and vice versa”.</w:t>
      </w:r>
      <w:r>
        <w:rPr>
          <w:szCs w:val="24"/>
        </w:rPr>
        <w:t xml:space="preserve"> </w:t>
      </w:r>
      <w:r w:rsidRPr="00131A93">
        <w:rPr>
          <w:szCs w:val="24"/>
        </w:rPr>
        <w:t>A broader regional convergence of interests with Riyadh forms the backdrop to this decision, following Saudi Arabia’s move to push the UAE-backed STC out of Yemen and its adoption of a more assertive posture against Abu Dhabi.</w:t>
      </w:r>
      <w:r>
        <w:rPr>
          <w:szCs w:val="24"/>
        </w:rPr>
        <w:t xml:space="preserve"> </w:t>
      </w:r>
      <w:r w:rsidRPr="00131A93">
        <w:rPr>
          <w:szCs w:val="24"/>
        </w:rPr>
        <w:t>Somalia’s Information Minister Daud Aweis insisted the decision wasn’t taken under Saudi pressure in an interview with Al Jazeera.</w:t>
      </w:r>
      <w:r>
        <w:rPr>
          <w:szCs w:val="24"/>
        </w:rPr>
        <w:t xml:space="preserve"> </w:t>
      </w:r>
      <w:r w:rsidRPr="00131A93">
        <w:rPr>
          <w:szCs w:val="24"/>
        </w:rPr>
        <w:t>The UAE has not commented on the allegations or Somalia’s decision to cancel agreements.</w:t>
      </w:r>
      <w:r>
        <w:rPr>
          <w:szCs w:val="24"/>
        </w:rPr>
        <w:t xml:space="preserve"> </w:t>
      </w:r>
      <w:r w:rsidRPr="00131A93">
        <w:rPr>
          <w:szCs w:val="24"/>
        </w:rPr>
        <w:t>Somalia’s move comes amid anger in Mogadishu over what officials view as the UAE’s significant influence through large infrastructure investments in breakaway and autonomous regions.</w:t>
      </w:r>
      <w:r>
        <w:rPr>
          <w:szCs w:val="24"/>
        </w:rPr>
        <w:t xml:space="preserve"> </w:t>
      </w:r>
      <w:r w:rsidRPr="00131A93">
        <w:rPr>
          <w:szCs w:val="24"/>
        </w:rPr>
        <w:t>According to the Africa Center for Strategic Studies, a Washington-based research institution, Emirati investments in East Africa total approximately $47bn, accounting for more than half of Gulf funding flowing into the area.</w:t>
      </w:r>
      <w:r>
        <w:rPr>
          <w:szCs w:val="24"/>
        </w:rPr>
        <w:t xml:space="preserve"> </w:t>
      </w:r>
      <w:r w:rsidRPr="00131A93">
        <w:rPr>
          <w:szCs w:val="24"/>
        </w:rPr>
        <w:t>“There was a time that Somalia accepted any help that it could get, regardless of how it came through. But that has created challenges,” Omar said.</w:t>
      </w:r>
      <w:r>
        <w:rPr>
          <w:szCs w:val="24"/>
        </w:rPr>
        <w:t xml:space="preserve"> </w:t>
      </w:r>
      <w:r w:rsidRPr="00131A93">
        <w:rPr>
          <w:szCs w:val="24"/>
        </w:rPr>
        <w:t>“Today we have an established government system that needs to be respected,” he added.</w:t>
      </w:r>
      <w:r>
        <w:rPr>
          <w:szCs w:val="24"/>
        </w:rPr>
        <w:t xml:space="preserve"> </w:t>
      </w:r>
      <w:r w:rsidRPr="00131A93">
        <w:rPr>
          <w:szCs w:val="24"/>
        </w:rPr>
        <w:t>“Somalia is trying to reclaim its sovereignty and asking the international community and other partners to deal with state-to-state, rather than state-to-non-state actors.”</w:t>
      </w:r>
      <w:r>
        <w:rPr>
          <w:szCs w:val="24"/>
        </w:rPr>
        <w:t xml:space="preserve"> </w:t>
      </w:r>
      <w:r w:rsidRPr="00131A93">
        <w:rPr>
          <w:szCs w:val="24"/>
        </w:rPr>
        <w:t>Israeli recognition fuels tensions</w:t>
      </w:r>
      <w:r>
        <w:rPr>
          <w:szCs w:val="24"/>
        </w:rPr>
        <w:t xml:space="preserve">: </w:t>
      </w:r>
      <w:r w:rsidRPr="00131A93">
        <w:rPr>
          <w:szCs w:val="24"/>
        </w:rPr>
        <w:t>The breakdown in relations also follows Israel’s recognition of Somaliland in December, a move many Somalis believe the UAE facilitated. The UAE has not commented on that allegation.</w:t>
      </w:r>
      <w:r>
        <w:rPr>
          <w:szCs w:val="24"/>
        </w:rPr>
        <w:t xml:space="preserve"> </w:t>
      </w:r>
      <w:r w:rsidRPr="00131A93">
        <w:rPr>
          <w:szCs w:val="24"/>
        </w:rPr>
        <w:t>While the UAE declined to sign a joint Arab-Islamic statement in December condemning Israel’s recognition of Somaliland, on January 7, it released a joint statement with the African Union pledging “support for Somalia’s sovereignty, territorial integrity, security and stability”.</w:t>
      </w:r>
      <w:r>
        <w:rPr>
          <w:szCs w:val="24"/>
        </w:rPr>
        <w:t xml:space="preserve"> </w:t>
      </w:r>
      <w:r w:rsidRPr="00131A93">
        <w:rPr>
          <w:szCs w:val="24"/>
        </w:rPr>
        <w:t>Omar expressed confidence that no other countries would follow Israel’s lead, citing diplomatic outreach and continental concerns.</w:t>
      </w:r>
      <w:r>
        <w:rPr>
          <w:szCs w:val="24"/>
        </w:rPr>
        <w:t xml:space="preserve"> </w:t>
      </w:r>
      <w:r w:rsidRPr="00131A93">
        <w:rPr>
          <w:szCs w:val="24"/>
        </w:rPr>
        <w:t>“I don’t think so. And I hope that will not happen. I think we have done enough diplomatic outreach throughout the world,” he said.</w:t>
      </w:r>
      <w:r>
        <w:rPr>
          <w:szCs w:val="24"/>
        </w:rPr>
        <w:t xml:space="preserve"> </w:t>
      </w:r>
      <w:r w:rsidRPr="00131A93">
        <w:rPr>
          <w:szCs w:val="24"/>
        </w:rPr>
        <w:t>Dozens of countries and international bodies have condemned the move, and while Trump said he would not follow Israel’s decision, he added that the matter was under review.</w:t>
      </w:r>
      <w:r>
        <w:rPr>
          <w:szCs w:val="24"/>
        </w:rPr>
        <w:t xml:space="preserve"> </w:t>
      </w:r>
      <w:r w:rsidRPr="00131A93">
        <w:rPr>
          <w:szCs w:val="24"/>
        </w:rPr>
        <w:t>He said other countries shared challenges with separatist movements and warned that it could open “a Pandora’s box”.</w:t>
      </w:r>
      <w:r>
        <w:rPr>
          <w:szCs w:val="24"/>
        </w:rPr>
        <w:t xml:space="preserve"> </w:t>
      </w:r>
      <w:r w:rsidRPr="00131A93">
        <w:rPr>
          <w:szCs w:val="24"/>
        </w:rPr>
        <w:t>“I don’t think the world is ready to make that kind of action,” he said.</w:t>
      </w:r>
      <w:r>
        <w:rPr>
          <w:szCs w:val="24"/>
        </w:rPr>
        <w:t xml:space="preserve"> </w:t>
      </w:r>
      <w:r w:rsidRPr="00131A93">
        <w:rPr>
          <w:szCs w:val="24"/>
        </w:rPr>
        <w:t>Omar also pointed to internal divisions within Somaliland on the issue of whether separate statehood in the north is the right move.</w:t>
      </w:r>
      <w:r>
        <w:rPr>
          <w:szCs w:val="24"/>
        </w:rPr>
        <w:t xml:space="preserve"> </w:t>
      </w:r>
      <w:r w:rsidRPr="00131A93">
        <w:rPr>
          <w:szCs w:val="24"/>
        </w:rPr>
        <w:t>Somaliland, which declared independence in 1991, has been one of the most stable parts of Somalia and boasts its own currency, flag, central bank, and distinct political identity.</w:t>
      </w:r>
      <w:r>
        <w:rPr>
          <w:szCs w:val="24"/>
        </w:rPr>
        <w:t xml:space="preserve"> </w:t>
      </w:r>
      <w:r w:rsidRPr="00131A93">
        <w:rPr>
          <w:szCs w:val="24"/>
        </w:rPr>
        <w:t>After Somaliland’s President Abdirahman Mohamed Abdullahi, known as Cirro, announced Israel’s recognition in December, he said that the existence of a separate state did not mean that the cultural, ethnic, and religious bonds among Somalis had been severed.</w:t>
      </w:r>
      <w:r>
        <w:rPr>
          <w:szCs w:val="24"/>
        </w:rPr>
        <w:t xml:space="preserve"> </w:t>
      </w:r>
      <w:r w:rsidRPr="00131A93">
        <w:rPr>
          <w:szCs w:val="24"/>
        </w:rPr>
        <w:t>Omar, the Somali minister, explained that the region comprises five major clans, with two eastern clans having already separated from Somaliland to form the Northeast State, while similar dynamics are emerging in the west.</w:t>
      </w:r>
      <w:r>
        <w:rPr>
          <w:szCs w:val="24"/>
        </w:rPr>
        <w:t xml:space="preserve"> </w:t>
      </w:r>
      <w:r w:rsidRPr="00131A93">
        <w:rPr>
          <w:szCs w:val="24"/>
        </w:rPr>
        <w:t>“There isn’t sufficient momentum for separatism,” he said.</w:t>
      </w:r>
      <w:r>
        <w:rPr>
          <w:szCs w:val="24"/>
        </w:rPr>
        <w:t xml:space="preserve"> </w:t>
      </w:r>
      <w:r w:rsidRPr="00131A93">
        <w:rPr>
          <w:szCs w:val="24"/>
        </w:rPr>
        <w:t>The minister warned that reports of a potential Israeli military base in Somaliland pose broader regional security risks.</w:t>
      </w:r>
      <w:r>
        <w:rPr>
          <w:szCs w:val="24"/>
        </w:rPr>
        <w:t xml:space="preserve"> </w:t>
      </w:r>
      <w:r w:rsidRPr="00131A93">
        <w:rPr>
          <w:szCs w:val="24"/>
        </w:rPr>
        <w:t xml:space="preserve">“The region has enough mess, enough trouble, enough </w:t>
      </w:r>
      <w:r w:rsidRPr="00131A93">
        <w:rPr>
          <w:szCs w:val="24"/>
        </w:rPr>
        <w:lastRenderedPageBreak/>
        <w:t>insecurity. To bring Israel into the region will only create more challenges,” he said, cautioning that such a presence would attract armed fighters to an area where ISIL (ISIS) and al-Shabab already operate.</w:t>
      </w:r>
      <w:r>
        <w:rPr>
          <w:szCs w:val="24"/>
        </w:rPr>
        <w:t xml:space="preserve"> </w:t>
      </w:r>
      <w:r w:rsidRPr="00131A93">
        <w:rPr>
          <w:szCs w:val="24"/>
        </w:rPr>
        <w:t xml:space="preserve">“This will only </w:t>
      </w:r>
      <w:proofErr w:type="spellStart"/>
      <w:r w:rsidRPr="00131A93">
        <w:rPr>
          <w:szCs w:val="24"/>
        </w:rPr>
        <w:t>destabilise</w:t>
      </w:r>
      <w:proofErr w:type="spellEnd"/>
      <w:r w:rsidRPr="00131A93">
        <w:rPr>
          <w:szCs w:val="24"/>
        </w:rPr>
        <w:t xml:space="preserve"> an already stable part of Somalia.”</w:t>
      </w:r>
    </w:p>
    <w:p w14:paraId="079CE68A" w14:textId="68F99B03" w:rsidR="00C27EC0" w:rsidRPr="00C27EC0" w:rsidRDefault="00C27EC0" w:rsidP="00C27EC0">
      <w:pPr>
        <w:pStyle w:val="ListParagraph"/>
        <w:numPr>
          <w:ilvl w:val="0"/>
          <w:numId w:val="1"/>
        </w:numPr>
        <w:rPr>
          <w:szCs w:val="24"/>
        </w:rPr>
      </w:pPr>
      <w:bookmarkStart w:id="11" w:name="_Toc219286817"/>
      <w:r w:rsidRPr="00C27EC0">
        <w:rPr>
          <w:rStyle w:val="Heading2Char"/>
        </w:rPr>
        <w:t>Somalia cancels UAE security, defense agreements over sovereignty concerns</w:t>
      </w:r>
      <w:bookmarkEnd w:id="11"/>
      <w:r>
        <w:rPr>
          <w:szCs w:val="24"/>
        </w:rPr>
        <w:t xml:space="preserve"> – </w:t>
      </w:r>
      <w:hyperlink r:id="rId16" w:history="1">
        <w:proofErr w:type="spellStart"/>
        <w:r w:rsidRPr="00C27EC0">
          <w:rPr>
            <w:rStyle w:val="Hyperlink"/>
            <w:szCs w:val="24"/>
          </w:rPr>
          <w:t>Hiiraan</w:t>
        </w:r>
        <w:proofErr w:type="spellEnd"/>
      </w:hyperlink>
      <w:r>
        <w:rPr>
          <w:szCs w:val="24"/>
        </w:rPr>
        <w:t xml:space="preserve"> </w:t>
      </w:r>
    </w:p>
    <w:p w14:paraId="53F3134D" w14:textId="0116FBDA" w:rsidR="00C27EC0" w:rsidRDefault="00C27EC0" w:rsidP="00C27EC0">
      <w:pPr>
        <w:rPr>
          <w:szCs w:val="24"/>
        </w:rPr>
      </w:pPr>
      <w:r w:rsidRPr="00C27EC0">
        <w:rPr>
          <w:szCs w:val="24"/>
        </w:rPr>
        <w:t>Somalia’s federal government has canceled security and defense agreements with the United Arab Emirates linked to several strategic ports, citing what it described as serious breaches of the country’s sovereignty, national unity and political independence.</w:t>
      </w:r>
      <w:r>
        <w:rPr>
          <w:szCs w:val="24"/>
        </w:rPr>
        <w:t xml:space="preserve"> </w:t>
      </w:r>
      <w:r w:rsidRPr="00C27EC0">
        <w:rPr>
          <w:szCs w:val="24"/>
        </w:rPr>
        <w:t xml:space="preserve">The decision was taken during a Cabinet meeting in Mogadishu, where ministers agreed to annul all agreements and cooperative arrangements related to the ports of Berbera, </w:t>
      </w:r>
      <w:proofErr w:type="spellStart"/>
      <w:r w:rsidRPr="00C27EC0">
        <w:rPr>
          <w:szCs w:val="24"/>
        </w:rPr>
        <w:t>Bosaso</w:t>
      </w:r>
      <w:proofErr w:type="spellEnd"/>
      <w:r w:rsidRPr="00C27EC0">
        <w:rPr>
          <w:szCs w:val="24"/>
        </w:rPr>
        <w:t xml:space="preserve"> and Kismayo, according to an official statement.</w:t>
      </w:r>
      <w:r>
        <w:rPr>
          <w:szCs w:val="24"/>
        </w:rPr>
        <w:t xml:space="preserve"> </w:t>
      </w:r>
      <w:r w:rsidRPr="00C27EC0">
        <w:rPr>
          <w:szCs w:val="24"/>
        </w:rPr>
        <w:t>The move was based on “reports and strong evidence regarding wrongful actions that undermine the sovereignty, national unity and political independence” of Somalia, the statement said, without detailing the specific agreements or timelines involved.</w:t>
      </w:r>
      <w:r>
        <w:rPr>
          <w:szCs w:val="24"/>
        </w:rPr>
        <w:t xml:space="preserve"> </w:t>
      </w:r>
      <w:r w:rsidRPr="00C27EC0">
        <w:rPr>
          <w:szCs w:val="24"/>
        </w:rPr>
        <w:t>The decision follows an investigation by Somalia’s Immigration and Citizenship Agency into the alleged unauthorized use of Somali airspace and territory in connection with the movements of Aidarous al-Zubaidi, the head of Yemen’s Southern Transitional Council, a UAE-backed separatist group.</w:t>
      </w:r>
      <w:r>
        <w:rPr>
          <w:szCs w:val="24"/>
        </w:rPr>
        <w:t xml:space="preserve"> </w:t>
      </w:r>
      <w:r w:rsidRPr="00C27EC0">
        <w:rPr>
          <w:szCs w:val="24"/>
        </w:rPr>
        <w:t>The Saudi-led coalition fighting in Yemen has accused al-Zubaidi of defying instructions to travel to Riyadh for talks, instead mobilizing forces toward Al-</w:t>
      </w:r>
      <w:proofErr w:type="spellStart"/>
      <w:r w:rsidRPr="00C27EC0">
        <w:rPr>
          <w:szCs w:val="24"/>
        </w:rPr>
        <w:t>Dhale</w:t>
      </w:r>
      <w:proofErr w:type="spellEnd"/>
      <w:r w:rsidRPr="00C27EC0">
        <w:rPr>
          <w:szCs w:val="24"/>
        </w:rPr>
        <w:t xml:space="preserve"> in southwestern Yemen. Coalition spokesperson Maj. Gen. Turki al-Maliki later alleged that al-Zubaidi fled the southern Yemeni city of Aden by sea and then left the region by air, with Abu Dhabi facilitating his transit through Somali territory.</w:t>
      </w:r>
      <w:r>
        <w:rPr>
          <w:szCs w:val="24"/>
        </w:rPr>
        <w:t xml:space="preserve"> </w:t>
      </w:r>
      <w:r w:rsidRPr="00C27EC0">
        <w:rPr>
          <w:szCs w:val="24"/>
        </w:rPr>
        <w:t>Al-Maliki said al-Zubaidi boarded a flight accompanied by aides “under the supervision of UAE officers.”</w:t>
      </w:r>
      <w:r>
        <w:rPr>
          <w:szCs w:val="24"/>
        </w:rPr>
        <w:t xml:space="preserve"> </w:t>
      </w:r>
      <w:r w:rsidRPr="00C27EC0">
        <w:rPr>
          <w:szCs w:val="24"/>
        </w:rPr>
        <w:t>Somali officials have not publicly confirmed whether al-Zubaidi transited through the country, but the Cabinet cited the broader investigation as part of the context for its decision to cancel the port-related agreements.</w:t>
      </w:r>
      <w:r>
        <w:rPr>
          <w:szCs w:val="24"/>
        </w:rPr>
        <w:t xml:space="preserve"> </w:t>
      </w:r>
      <w:r w:rsidRPr="00C27EC0">
        <w:rPr>
          <w:szCs w:val="24"/>
        </w:rPr>
        <w:t xml:space="preserve">The ports affected Berbera in Somaliland, </w:t>
      </w:r>
      <w:proofErr w:type="spellStart"/>
      <w:r w:rsidRPr="00C27EC0">
        <w:rPr>
          <w:szCs w:val="24"/>
        </w:rPr>
        <w:t>Bosaso</w:t>
      </w:r>
      <w:proofErr w:type="spellEnd"/>
      <w:r w:rsidRPr="00C27EC0">
        <w:rPr>
          <w:szCs w:val="24"/>
        </w:rPr>
        <w:t xml:space="preserve"> in Puntland and Kismayo in </w:t>
      </w:r>
      <w:proofErr w:type="spellStart"/>
      <w:r w:rsidRPr="00C27EC0">
        <w:rPr>
          <w:szCs w:val="24"/>
        </w:rPr>
        <w:t>Jubbaland</w:t>
      </w:r>
      <w:proofErr w:type="spellEnd"/>
      <w:r w:rsidRPr="00C27EC0">
        <w:rPr>
          <w:szCs w:val="24"/>
        </w:rPr>
        <w:t xml:space="preserve"> are among Somalia’s most strategically and economically important gateways. UAE-linked companies and security arrangements have played prominent roles at several of these ports over the past decade, often fueling tensions between the federal government and regional administrations.</w:t>
      </w:r>
      <w:r>
        <w:rPr>
          <w:szCs w:val="24"/>
        </w:rPr>
        <w:t xml:space="preserve"> </w:t>
      </w:r>
      <w:r w:rsidRPr="00C27EC0">
        <w:rPr>
          <w:szCs w:val="24"/>
        </w:rPr>
        <w:t>The decision also comes amid heightened diplomatic friction involving the UAE. Last month, Israel became the first country to formally recognize Somaliland as an independent state, a move Somalia has fiercely rejected.</w:t>
      </w:r>
      <w:r>
        <w:rPr>
          <w:szCs w:val="24"/>
        </w:rPr>
        <w:t xml:space="preserve"> </w:t>
      </w:r>
      <w:r w:rsidRPr="00C27EC0">
        <w:rPr>
          <w:szCs w:val="24"/>
        </w:rPr>
        <w:t>Despite the cancellations, Somalia said it remains open to international cooperation, provided it is “founded on recognition of Somalia’s unity,” according to the Cabinet statement.</w:t>
      </w:r>
      <w:r>
        <w:rPr>
          <w:szCs w:val="24"/>
        </w:rPr>
        <w:t xml:space="preserve"> </w:t>
      </w:r>
      <w:r w:rsidRPr="00C27EC0">
        <w:rPr>
          <w:szCs w:val="24"/>
        </w:rPr>
        <w:t>During the same meeting, ministers approved a draft law aimed at protecting Somalia’s sovereignty and territorial unity, as well as an arbitration bill, the prime minister’s office said.</w:t>
      </w:r>
      <w:r>
        <w:rPr>
          <w:szCs w:val="24"/>
        </w:rPr>
        <w:t xml:space="preserve"> </w:t>
      </w:r>
      <w:r w:rsidRPr="00C27EC0">
        <w:rPr>
          <w:szCs w:val="24"/>
        </w:rPr>
        <w:t>The proposed sovereignty law would prohibit regional administrations and private entities from entering into agreements with foreign parties without prior notification to, and approval from, the federal government, along with oversight by the relevant ministry. Officials said the measure is intended to prevent unilateral deals that could undermine national authority.</w:t>
      </w:r>
      <w:r>
        <w:rPr>
          <w:szCs w:val="24"/>
        </w:rPr>
        <w:t xml:space="preserve"> </w:t>
      </w:r>
      <w:r w:rsidRPr="00C27EC0">
        <w:rPr>
          <w:szCs w:val="24"/>
        </w:rPr>
        <w:t xml:space="preserve">Analysts say the Cabinet’s </w:t>
      </w:r>
      <w:r w:rsidRPr="00C27EC0">
        <w:rPr>
          <w:szCs w:val="24"/>
        </w:rPr>
        <w:lastRenderedPageBreak/>
        <w:t xml:space="preserve">decisions mark one of the strongest </w:t>
      </w:r>
      <w:proofErr w:type="gramStart"/>
      <w:r w:rsidRPr="00C27EC0">
        <w:rPr>
          <w:szCs w:val="24"/>
        </w:rPr>
        <w:t>assertions yet</w:t>
      </w:r>
      <w:proofErr w:type="gramEnd"/>
      <w:r w:rsidRPr="00C27EC0">
        <w:rPr>
          <w:szCs w:val="24"/>
        </w:rPr>
        <w:t xml:space="preserve"> by the federal government over foreign security and commercial engagements, particularly in a country where power-sharing between Mogadishu and regional states remains deeply contested.</w:t>
      </w:r>
    </w:p>
    <w:p w14:paraId="3F94A8AD" w14:textId="4F001F84" w:rsidR="009A68AB" w:rsidRPr="009A68AB" w:rsidRDefault="009A68AB" w:rsidP="009A68AB">
      <w:pPr>
        <w:pStyle w:val="ListParagraph"/>
        <w:numPr>
          <w:ilvl w:val="0"/>
          <w:numId w:val="1"/>
        </w:numPr>
        <w:rPr>
          <w:szCs w:val="24"/>
        </w:rPr>
      </w:pPr>
      <w:bookmarkStart w:id="12" w:name="_Toc219286818"/>
      <w:r w:rsidRPr="009A68AB">
        <w:rPr>
          <w:rStyle w:val="Heading2Char"/>
        </w:rPr>
        <w:t>Somali, U.S. forces destroy al-Shabab explosives factory in Middle Juba region</w:t>
      </w:r>
      <w:bookmarkEnd w:id="12"/>
      <w:r>
        <w:rPr>
          <w:szCs w:val="24"/>
        </w:rPr>
        <w:t xml:space="preserve"> – </w:t>
      </w:r>
      <w:hyperlink r:id="rId17" w:history="1">
        <w:proofErr w:type="spellStart"/>
        <w:r w:rsidRPr="009A68AB">
          <w:rPr>
            <w:rStyle w:val="Hyperlink"/>
            <w:szCs w:val="24"/>
          </w:rPr>
          <w:t>Hiiraan</w:t>
        </w:r>
        <w:proofErr w:type="spellEnd"/>
      </w:hyperlink>
      <w:r>
        <w:rPr>
          <w:szCs w:val="24"/>
        </w:rPr>
        <w:t xml:space="preserve"> </w:t>
      </w:r>
    </w:p>
    <w:p w14:paraId="6FBAD30A" w14:textId="6C9D5E72" w:rsidR="009A68AB" w:rsidRDefault="009A68AB" w:rsidP="009A68AB">
      <w:pPr>
        <w:rPr>
          <w:szCs w:val="24"/>
        </w:rPr>
      </w:pPr>
      <w:r w:rsidRPr="009A68AB">
        <w:rPr>
          <w:szCs w:val="24"/>
        </w:rPr>
        <w:t>Somali National Army forces, working in coordination with U.S. troops, carried out a planned overnight operation in Middle Juba that destroyed what officials described as al-Shabab’s largest explosives production facility and killed 18 militants, the Defense Ministry said Saturday.</w:t>
      </w:r>
      <w:r>
        <w:rPr>
          <w:szCs w:val="24"/>
        </w:rPr>
        <w:t xml:space="preserve"> </w:t>
      </w:r>
      <w:r w:rsidRPr="009A68AB">
        <w:rPr>
          <w:szCs w:val="24"/>
        </w:rPr>
        <w:t xml:space="preserve">The operation took place late Friday in </w:t>
      </w:r>
      <w:proofErr w:type="spellStart"/>
      <w:r w:rsidRPr="009A68AB">
        <w:rPr>
          <w:szCs w:val="24"/>
        </w:rPr>
        <w:t>Saakow</w:t>
      </w:r>
      <w:proofErr w:type="spellEnd"/>
      <w:r w:rsidRPr="009A68AB">
        <w:rPr>
          <w:szCs w:val="24"/>
        </w:rPr>
        <w:t xml:space="preserve"> district and targeted a factory used by the al-Qaida-linked group to manufacture and prepare explosive devices, according to a statement from the Ministry of Defense and the Somali National Army Command. The facility was </w:t>
      </w:r>
      <w:proofErr w:type="gramStart"/>
      <w:r w:rsidRPr="009A68AB">
        <w:rPr>
          <w:szCs w:val="24"/>
        </w:rPr>
        <w:t>completely destroyed</w:t>
      </w:r>
      <w:proofErr w:type="gramEnd"/>
      <w:r w:rsidRPr="009A68AB">
        <w:rPr>
          <w:szCs w:val="24"/>
        </w:rPr>
        <w:t xml:space="preserve"> during the strike.</w:t>
      </w:r>
      <w:r>
        <w:rPr>
          <w:szCs w:val="24"/>
        </w:rPr>
        <w:t xml:space="preserve"> </w:t>
      </w:r>
      <w:r w:rsidRPr="009A68AB">
        <w:rPr>
          <w:szCs w:val="24"/>
        </w:rPr>
        <w:t>Officials said those killed included engineers and specialists involved in the production of explosives used in attacks against civilians and security forces.</w:t>
      </w:r>
      <w:r>
        <w:rPr>
          <w:szCs w:val="24"/>
        </w:rPr>
        <w:t xml:space="preserve"> </w:t>
      </w:r>
      <w:r w:rsidRPr="009A68AB">
        <w:rPr>
          <w:szCs w:val="24"/>
        </w:rPr>
        <w:t xml:space="preserve">The ministry said the operation was part of ongoing efforts to degrade al-Shabab’s ability to plan and carry out attacks, particularly </w:t>
      </w:r>
      <w:proofErr w:type="gramStart"/>
      <w:r w:rsidRPr="009A68AB">
        <w:rPr>
          <w:szCs w:val="24"/>
        </w:rPr>
        <w:t>through the use of</w:t>
      </w:r>
      <w:proofErr w:type="gramEnd"/>
      <w:r w:rsidRPr="009A68AB">
        <w:rPr>
          <w:szCs w:val="24"/>
        </w:rPr>
        <w:t xml:space="preserve"> improvised explosive devices, which remain one of the group’s most lethal tactics.</w:t>
      </w:r>
      <w:r>
        <w:rPr>
          <w:szCs w:val="24"/>
        </w:rPr>
        <w:t xml:space="preserve"> </w:t>
      </w:r>
      <w:r w:rsidRPr="009A68AB">
        <w:rPr>
          <w:szCs w:val="24"/>
        </w:rPr>
        <w:t>The Somali government praised the close cooperation between Somali forces and international partners, saying such coordination continues to play a critical role in counterterrorism operations across southern and central Somalia.</w:t>
      </w:r>
      <w:r>
        <w:rPr>
          <w:szCs w:val="24"/>
        </w:rPr>
        <w:t xml:space="preserve"> </w:t>
      </w:r>
      <w:r w:rsidRPr="009A68AB">
        <w:rPr>
          <w:szCs w:val="24"/>
        </w:rPr>
        <w:t>“The Ministry of Defense and the Somali National Army Command reaffirm their commitment to intensifying counterterrorism operations and strengthening efforts to safeguard the safety and security of the public,” the statement said.</w:t>
      </w:r>
      <w:r>
        <w:rPr>
          <w:szCs w:val="24"/>
        </w:rPr>
        <w:t xml:space="preserve"> </w:t>
      </w:r>
      <w:r w:rsidRPr="009A68AB">
        <w:rPr>
          <w:szCs w:val="24"/>
        </w:rPr>
        <w:t xml:space="preserve">Middle Juba, including </w:t>
      </w:r>
      <w:proofErr w:type="spellStart"/>
      <w:r w:rsidRPr="009A68AB">
        <w:rPr>
          <w:szCs w:val="24"/>
        </w:rPr>
        <w:t>Saakow</w:t>
      </w:r>
      <w:proofErr w:type="spellEnd"/>
      <w:r w:rsidRPr="009A68AB">
        <w:rPr>
          <w:szCs w:val="24"/>
        </w:rPr>
        <w:t>, has long been a stronghold for al-Shabab and a key logistical hub for the group’s operations. Despite sustained military pressure, the militants continue to use rural areas to manufacture weapons and stage attacks.</w:t>
      </w:r>
      <w:r>
        <w:rPr>
          <w:szCs w:val="24"/>
        </w:rPr>
        <w:t xml:space="preserve"> </w:t>
      </w:r>
      <w:r w:rsidRPr="009A68AB">
        <w:rPr>
          <w:szCs w:val="24"/>
        </w:rPr>
        <w:t>Al-Shabab has waged an insurgency against Somalia’s federal government for more than a decade. While Somali forces, backed by international partners, have reclaimed territory in recent years, the group remains capable of mounting deadly attacks, making the destruction of explosives facilities a priority for security officials.</w:t>
      </w:r>
      <w:r>
        <w:rPr>
          <w:szCs w:val="24"/>
        </w:rPr>
        <w:t xml:space="preserve"> </w:t>
      </w:r>
      <w:r w:rsidRPr="009A68AB">
        <w:rPr>
          <w:szCs w:val="24"/>
        </w:rPr>
        <w:t>The government said operations would continue as part of a broader campaign to dismantle al-Shabab’s infrastructure and weaken its ability to threaten Somalia’s stability.</w:t>
      </w:r>
    </w:p>
    <w:p w14:paraId="75D3E715" w14:textId="2C0B7FCF" w:rsidR="00E4618A" w:rsidRPr="004F5271" w:rsidRDefault="00E4618A" w:rsidP="004F5271">
      <w:pPr>
        <w:pStyle w:val="ListParagraph"/>
        <w:numPr>
          <w:ilvl w:val="0"/>
          <w:numId w:val="1"/>
        </w:numPr>
        <w:rPr>
          <w:szCs w:val="24"/>
        </w:rPr>
      </w:pPr>
      <w:bookmarkStart w:id="13" w:name="_Toc219286819"/>
      <w:r w:rsidRPr="004F5271">
        <w:rPr>
          <w:rStyle w:val="Heading2Char"/>
        </w:rPr>
        <w:t>Somali president rejects Israel’s Somaliland recognition, renews call for dialogue</w:t>
      </w:r>
      <w:bookmarkEnd w:id="13"/>
      <w:r w:rsidR="004F5271">
        <w:rPr>
          <w:szCs w:val="24"/>
        </w:rPr>
        <w:t xml:space="preserve"> – </w:t>
      </w:r>
      <w:hyperlink r:id="rId18" w:history="1">
        <w:proofErr w:type="spellStart"/>
        <w:r w:rsidR="004F5271" w:rsidRPr="004F5271">
          <w:rPr>
            <w:rStyle w:val="Hyperlink"/>
            <w:szCs w:val="24"/>
          </w:rPr>
          <w:t>Hiiraan</w:t>
        </w:r>
        <w:proofErr w:type="spellEnd"/>
      </w:hyperlink>
      <w:r w:rsidR="004F5271">
        <w:rPr>
          <w:szCs w:val="24"/>
        </w:rPr>
        <w:t xml:space="preserve"> </w:t>
      </w:r>
    </w:p>
    <w:p w14:paraId="790771FD" w14:textId="10801682" w:rsidR="00E4618A" w:rsidRDefault="00E4618A" w:rsidP="00E4618A">
      <w:pPr>
        <w:rPr>
          <w:szCs w:val="24"/>
        </w:rPr>
      </w:pPr>
      <w:r w:rsidRPr="00E4618A">
        <w:rPr>
          <w:szCs w:val="24"/>
        </w:rPr>
        <w:t>Somali President Hassan Sheikh Mohamud on Thursday night forcefully rejected Israel’s recognition of Somaliland, warning that the move threatens Somalia’s unity and regional stability, while renewing his call for dialogue with Somaliland’s leadership to resolve decades-old political grievances.</w:t>
      </w:r>
      <w:r w:rsidR="004F5271">
        <w:rPr>
          <w:szCs w:val="24"/>
        </w:rPr>
        <w:t xml:space="preserve"> </w:t>
      </w:r>
      <w:r w:rsidRPr="00E4618A">
        <w:rPr>
          <w:szCs w:val="24"/>
        </w:rPr>
        <w:t>In a nationally broadcast speech posted by the presidential palace, Hassan Sheikh said Somalia would not accept any attempt to divide the country through unilateral foreign action, describing Israel’s decision as driven by its own strategic interests rather than the welfare of Somaliland’s population.</w:t>
      </w:r>
      <w:r w:rsidR="004F5271">
        <w:rPr>
          <w:szCs w:val="24"/>
        </w:rPr>
        <w:t xml:space="preserve"> </w:t>
      </w:r>
      <w:r w:rsidRPr="00E4618A">
        <w:rPr>
          <w:szCs w:val="24"/>
        </w:rPr>
        <w:t xml:space="preserve">“The Federal Republic of Somalia is one country, free and indivisible,” the president said. “Its territory cannot be divided by a document written by Israel or signed by Benjamin Netanyahu,” whom he </w:t>
      </w:r>
      <w:r w:rsidRPr="00E4618A">
        <w:rPr>
          <w:szCs w:val="24"/>
        </w:rPr>
        <w:lastRenderedPageBreak/>
        <w:t>described as facing international legal challenges.</w:t>
      </w:r>
      <w:r w:rsidR="004F5271">
        <w:rPr>
          <w:szCs w:val="24"/>
        </w:rPr>
        <w:t xml:space="preserve"> </w:t>
      </w:r>
      <w:r w:rsidRPr="00E4618A">
        <w:rPr>
          <w:szCs w:val="24"/>
        </w:rPr>
        <w:t>Hassan Sheikh said the federal government, working with international partners, was taking measures to block what he called Israeli violations of Somalia’s sovereignty, and he thanked foreign governments and organizations that have publicly backed Somalia’s territorial integrity.</w:t>
      </w:r>
      <w:r w:rsidR="004F5271">
        <w:rPr>
          <w:szCs w:val="24"/>
        </w:rPr>
        <w:t xml:space="preserve"> </w:t>
      </w:r>
      <w:r w:rsidRPr="00E4618A">
        <w:rPr>
          <w:szCs w:val="24"/>
        </w:rPr>
        <w:t>The speech marked the president’s second direct address on Israel’s recognition of Somaliland, announced late last year and widely condemned by regional and international bodies, including the African Union, Arab League, European Union, IGAD and the Organization of Islamic Cooperation.</w:t>
      </w:r>
      <w:r w:rsidR="004F5271">
        <w:rPr>
          <w:szCs w:val="24"/>
        </w:rPr>
        <w:t xml:space="preserve"> </w:t>
      </w:r>
      <w:r w:rsidRPr="00E4618A">
        <w:rPr>
          <w:szCs w:val="24"/>
        </w:rPr>
        <w:t>Much of the speech focused on Somalia’s fraught relationship with Somaliland, which declared independence in 1991 but has never received international recognition.</w:t>
      </w:r>
      <w:r w:rsidR="004F5271">
        <w:rPr>
          <w:szCs w:val="24"/>
        </w:rPr>
        <w:t xml:space="preserve"> </w:t>
      </w:r>
      <w:r w:rsidRPr="00E4618A">
        <w:rPr>
          <w:szCs w:val="24"/>
        </w:rPr>
        <w:t>Hassan Sheikh said successive Somaliland administrations had failed to fully engage in dialogue with Mogadishu, arguing that talks had stalled largely on the Hargeisa side.</w:t>
      </w:r>
      <w:r w:rsidR="004F5271">
        <w:rPr>
          <w:szCs w:val="24"/>
        </w:rPr>
        <w:t xml:space="preserve"> </w:t>
      </w:r>
      <w:r w:rsidRPr="00E4618A">
        <w:rPr>
          <w:szCs w:val="24"/>
        </w:rPr>
        <w:t>“Unfortunately, successive administrations in Somaliland did not dare to recognize that dialogue is the solution to achieving unity,” he said, adding that alternative paths had only deepened divisions among Somalis.</w:t>
      </w:r>
      <w:r w:rsidR="004F5271">
        <w:rPr>
          <w:szCs w:val="24"/>
        </w:rPr>
        <w:t xml:space="preserve"> </w:t>
      </w:r>
      <w:r w:rsidRPr="00E4618A">
        <w:rPr>
          <w:szCs w:val="24"/>
        </w:rPr>
        <w:t>He cited the now-suspended memorandum of understanding between Somaliland and Ethiopia as an example of what he described as a unilateral move that derailed earlier optimism about negotiations.</w:t>
      </w:r>
      <w:r w:rsidR="004F5271">
        <w:rPr>
          <w:szCs w:val="24"/>
        </w:rPr>
        <w:t xml:space="preserve"> </w:t>
      </w:r>
      <w:r w:rsidRPr="00E4618A">
        <w:rPr>
          <w:szCs w:val="24"/>
        </w:rPr>
        <w:t>The president stressed that Somalia’s federal government has consistently pushed for talks, saying he personally prioritized dialogue during both his previous and current terms in office and warned against inflammatory rhetoric that revives memories of past conflict.</w:t>
      </w:r>
      <w:r w:rsidR="004F5271">
        <w:rPr>
          <w:szCs w:val="24"/>
        </w:rPr>
        <w:t xml:space="preserve"> </w:t>
      </w:r>
      <w:r w:rsidRPr="00E4618A">
        <w:rPr>
          <w:szCs w:val="24"/>
        </w:rPr>
        <w:t>Hassan Sheikh argued that Israel’s recognition was not about Somaliland’s aspirations but about broader geopolitical ambitions, including what he alleged were plans to establish military bases and advance Israeli interests across the Horn of Africa, the Red Sea and the Gulf of Aden.</w:t>
      </w:r>
      <w:r w:rsidR="004F5271">
        <w:rPr>
          <w:szCs w:val="24"/>
        </w:rPr>
        <w:t xml:space="preserve"> </w:t>
      </w:r>
      <w:r w:rsidRPr="00E4618A">
        <w:rPr>
          <w:szCs w:val="24"/>
        </w:rPr>
        <w:t>He warned that, if mishandled, the situation could negatively affect Somalia’s economy, development and political stability.</w:t>
      </w:r>
      <w:r w:rsidR="004F5271">
        <w:rPr>
          <w:szCs w:val="24"/>
        </w:rPr>
        <w:t xml:space="preserve"> </w:t>
      </w:r>
      <w:r w:rsidRPr="00E4618A">
        <w:rPr>
          <w:szCs w:val="24"/>
        </w:rPr>
        <w:t>Somaliland authorities have denied claims that recognition would allow Israeli military bases or facilitate the resettlement of Palestinians from Gaza. Israeli officials have promoted what they describe as voluntary Palestinian migration, a proposal strongly rejected by Arab states and international organizations.</w:t>
      </w:r>
      <w:r w:rsidR="004F5271">
        <w:rPr>
          <w:szCs w:val="24"/>
        </w:rPr>
        <w:t xml:space="preserve"> </w:t>
      </w:r>
      <w:r w:rsidRPr="00E4618A">
        <w:rPr>
          <w:szCs w:val="24"/>
        </w:rPr>
        <w:t>Addressing Somaliland’s leadership directly, Hassan Sheikh said international recognition cannot occur without the consent of the parent state, citing examples such as South Sudan and Eritrea, whose independence followed negotiated political agreements.</w:t>
      </w:r>
      <w:r w:rsidR="004F5271">
        <w:rPr>
          <w:szCs w:val="24"/>
        </w:rPr>
        <w:t xml:space="preserve"> </w:t>
      </w:r>
      <w:r w:rsidRPr="00E4618A">
        <w:rPr>
          <w:szCs w:val="24"/>
        </w:rPr>
        <w:t>“If the original country is not convinced, recognition is not possible,” he said, comparing Somaliland’s situation to Catalonia in Spain and Taiwan in China, regions that lack broad international recognition due to unresolved sovereignty disputes.</w:t>
      </w:r>
      <w:r w:rsidR="004F5271">
        <w:rPr>
          <w:szCs w:val="24"/>
        </w:rPr>
        <w:t xml:space="preserve"> </w:t>
      </w:r>
      <w:r w:rsidRPr="00E4618A">
        <w:rPr>
          <w:szCs w:val="24"/>
        </w:rPr>
        <w:t>“Recognition is not in Netanyahu’s hands,” Hassan Sheikh said. “It lies with the government and people of Somalia.”</w:t>
      </w:r>
      <w:r w:rsidR="004F5271">
        <w:rPr>
          <w:szCs w:val="24"/>
        </w:rPr>
        <w:t xml:space="preserve"> </w:t>
      </w:r>
      <w:r w:rsidRPr="00E4618A">
        <w:rPr>
          <w:szCs w:val="24"/>
        </w:rPr>
        <w:t>Despite his firm tone, the president said the federal government remained open to compromise, emphasizing that unity could be achieved through meaningful concessions.</w:t>
      </w:r>
      <w:r w:rsidR="004F5271">
        <w:rPr>
          <w:szCs w:val="24"/>
        </w:rPr>
        <w:t xml:space="preserve"> </w:t>
      </w:r>
      <w:r w:rsidRPr="00E4618A">
        <w:rPr>
          <w:szCs w:val="24"/>
        </w:rPr>
        <w:t>“If it is recognition of rights, decentralization, power-sharing we are ready for it,” he said. “We are ready for real dialogue and mutual understanding.”</w:t>
      </w:r>
      <w:r w:rsidR="004F5271">
        <w:rPr>
          <w:szCs w:val="24"/>
        </w:rPr>
        <w:t xml:space="preserve"> </w:t>
      </w:r>
      <w:r w:rsidRPr="00E4618A">
        <w:rPr>
          <w:szCs w:val="24"/>
        </w:rPr>
        <w:t>Hassan Sheikh acknowledged the suffering endured by civilians in northern Somalia under past military regimes, saying Mogadishu had already recognized those injustices and that dialogue remained the only path to addressing historical wrongs.</w:t>
      </w:r>
      <w:r>
        <w:rPr>
          <w:szCs w:val="24"/>
        </w:rPr>
        <w:t xml:space="preserve"> </w:t>
      </w:r>
      <w:r w:rsidRPr="00E4618A">
        <w:rPr>
          <w:szCs w:val="24"/>
        </w:rPr>
        <w:t xml:space="preserve">In recent days, more than 20 countries issued a joint statement condemning Israel’s recognition of Somaliland and urging Tel Aviv to reverse its decision. Signatories included Saudi Arabia, Egypt, Türkiye, Nigeria, Pakistan, Qatar and Somalia, </w:t>
      </w:r>
      <w:r w:rsidRPr="00E4618A">
        <w:rPr>
          <w:szCs w:val="24"/>
        </w:rPr>
        <w:lastRenderedPageBreak/>
        <w:t>with endorsement from the Organization of Islamic Cooperation.</w:t>
      </w:r>
      <w:r>
        <w:rPr>
          <w:szCs w:val="24"/>
        </w:rPr>
        <w:t xml:space="preserve"> </w:t>
      </w:r>
      <w:r w:rsidRPr="00E4618A">
        <w:rPr>
          <w:szCs w:val="24"/>
        </w:rPr>
        <w:t>The president said the breadth of international opposition reinforced Somalia’s position and underscored global support for its sovereignty.</w:t>
      </w:r>
      <w:r w:rsidR="004F5271">
        <w:rPr>
          <w:szCs w:val="24"/>
        </w:rPr>
        <w:t xml:space="preserve"> </w:t>
      </w:r>
      <w:r w:rsidRPr="00E4618A">
        <w:rPr>
          <w:szCs w:val="24"/>
        </w:rPr>
        <w:t>As diplomatic pressure mounts, Hassan Sheikh framed the moment as a test of unity, urging Somalis to reject division and warning that foreign recognition without Somali consent would neither bring stability nor legitimacy.</w:t>
      </w:r>
    </w:p>
    <w:p w14:paraId="0FF61586" w14:textId="50BF38F4" w:rsidR="007E7E02" w:rsidRDefault="007E7E02" w:rsidP="007E7E02">
      <w:pPr>
        <w:pStyle w:val="Heading2"/>
      </w:pPr>
      <w:bookmarkStart w:id="14" w:name="_Toc219286820"/>
      <w:r>
        <w:t>Somaliland</w:t>
      </w:r>
      <w:bookmarkEnd w:id="14"/>
    </w:p>
    <w:p w14:paraId="39A93178" w14:textId="59DA236B" w:rsidR="007E7E02" w:rsidRPr="007E7E02" w:rsidRDefault="007E7E02" w:rsidP="007E7E02">
      <w:pPr>
        <w:pStyle w:val="ListParagraph"/>
        <w:numPr>
          <w:ilvl w:val="0"/>
          <w:numId w:val="1"/>
        </w:numPr>
        <w:rPr>
          <w:szCs w:val="24"/>
        </w:rPr>
      </w:pPr>
      <w:bookmarkStart w:id="15" w:name="_Toc219286821"/>
      <w:r w:rsidRPr="007E7E02">
        <w:rPr>
          <w:rStyle w:val="Heading2Char"/>
        </w:rPr>
        <w:t>Somaliland president urges African and Arab states to follow Israel in recognition push</w:t>
      </w:r>
      <w:bookmarkEnd w:id="15"/>
      <w:r>
        <w:rPr>
          <w:szCs w:val="24"/>
        </w:rPr>
        <w:t xml:space="preserve"> – </w:t>
      </w:r>
      <w:hyperlink r:id="rId19" w:history="1">
        <w:proofErr w:type="spellStart"/>
        <w:r w:rsidRPr="007E7E02">
          <w:rPr>
            <w:rStyle w:val="Hyperlink"/>
            <w:szCs w:val="24"/>
          </w:rPr>
          <w:t>Hiiraan</w:t>
        </w:r>
        <w:proofErr w:type="spellEnd"/>
      </w:hyperlink>
      <w:r>
        <w:rPr>
          <w:szCs w:val="24"/>
        </w:rPr>
        <w:t xml:space="preserve"> </w:t>
      </w:r>
    </w:p>
    <w:p w14:paraId="5330194E" w14:textId="474B8C2D" w:rsidR="007E7E02" w:rsidRDefault="007E7E02" w:rsidP="007E7E02">
      <w:pPr>
        <w:rPr>
          <w:szCs w:val="24"/>
        </w:rPr>
      </w:pPr>
      <w:r w:rsidRPr="007E7E02">
        <w:rPr>
          <w:szCs w:val="24"/>
        </w:rPr>
        <w:t>Somaliland President Abdirahman Mohamed Abdillahi Irro, on Tuesday urged African and Arab countries to recognize Somaliland, arguing that the region has earned international acceptance and should no longer be overlooked following Israel’s decision to formally recognize it.</w:t>
      </w:r>
      <w:r>
        <w:rPr>
          <w:szCs w:val="24"/>
        </w:rPr>
        <w:t xml:space="preserve"> </w:t>
      </w:r>
      <w:r w:rsidRPr="007E7E02">
        <w:rPr>
          <w:szCs w:val="24"/>
        </w:rPr>
        <w:t xml:space="preserve">Speaking at a consultation meeting with former foreign ministers at the presidential palace in Hargeisa, Irro said Somaliland is seeking international partnerships based on mutual understanding and </w:t>
      </w:r>
      <w:proofErr w:type="gramStart"/>
      <w:r w:rsidRPr="007E7E02">
        <w:rPr>
          <w:szCs w:val="24"/>
        </w:rPr>
        <w:t>respect, and</w:t>
      </w:r>
      <w:proofErr w:type="gramEnd"/>
      <w:r w:rsidRPr="007E7E02">
        <w:rPr>
          <w:szCs w:val="24"/>
        </w:rPr>
        <w:t xml:space="preserve"> insisted that recognition by other states is inevitable.</w:t>
      </w:r>
      <w:r>
        <w:rPr>
          <w:szCs w:val="24"/>
        </w:rPr>
        <w:t xml:space="preserve"> </w:t>
      </w:r>
      <w:r w:rsidRPr="007E7E02">
        <w:rPr>
          <w:szCs w:val="24"/>
        </w:rPr>
        <w:t>“After Israel’s recognition, other countries will also recognize Somaliland,” the president said, adding that only those unfamiliar with Somaliland’s diplomatic efforts were surprised by the move.</w:t>
      </w:r>
      <w:r>
        <w:rPr>
          <w:szCs w:val="24"/>
        </w:rPr>
        <w:t xml:space="preserve"> </w:t>
      </w:r>
      <w:r w:rsidRPr="007E7E02">
        <w:rPr>
          <w:szCs w:val="24"/>
        </w:rPr>
        <w:t>Irro thanked the Israeli government for its decision before turning his appeal to Islamic and African nations, saying they should have been at the forefront of recognizing Somaliland’s claim to statehood.</w:t>
      </w:r>
      <w:r>
        <w:rPr>
          <w:szCs w:val="24"/>
        </w:rPr>
        <w:t xml:space="preserve"> </w:t>
      </w:r>
      <w:r w:rsidRPr="007E7E02">
        <w:rPr>
          <w:szCs w:val="24"/>
        </w:rPr>
        <w:t>“You were expected to lead in supporting the Somaliland cause,” he said. “But even if others have gone ahead of you, the door is still open. Do not abandon the recognition of Somaliland. We seek relations based on mutual respect and mutual interests.”</w:t>
      </w:r>
      <w:r>
        <w:rPr>
          <w:szCs w:val="24"/>
        </w:rPr>
        <w:t xml:space="preserve"> </w:t>
      </w:r>
      <w:r w:rsidRPr="007E7E02">
        <w:rPr>
          <w:szCs w:val="24"/>
        </w:rPr>
        <w:t xml:space="preserve">He argued that Somaliland has demonstrated its ability to govern itself and protect its </w:t>
      </w:r>
      <w:proofErr w:type="gramStart"/>
      <w:r w:rsidRPr="007E7E02">
        <w:rPr>
          <w:szCs w:val="24"/>
        </w:rPr>
        <w:t>sovereignty, and</w:t>
      </w:r>
      <w:proofErr w:type="gramEnd"/>
      <w:r w:rsidRPr="007E7E02">
        <w:rPr>
          <w:szCs w:val="24"/>
        </w:rPr>
        <w:t xml:space="preserve"> said countries that value those principles should support </w:t>
      </w:r>
      <w:proofErr w:type="gramStart"/>
      <w:r w:rsidRPr="007E7E02">
        <w:rPr>
          <w:szCs w:val="24"/>
        </w:rPr>
        <w:t>its</w:t>
      </w:r>
      <w:proofErr w:type="gramEnd"/>
      <w:r w:rsidRPr="007E7E02">
        <w:rPr>
          <w:szCs w:val="24"/>
        </w:rPr>
        <w:t xml:space="preserve"> bid for recognition.</w:t>
      </w:r>
      <w:r>
        <w:rPr>
          <w:szCs w:val="24"/>
        </w:rPr>
        <w:t xml:space="preserve"> </w:t>
      </w:r>
      <w:r w:rsidRPr="007E7E02">
        <w:rPr>
          <w:szCs w:val="24"/>
        </w:rPr>
        <w:t>The president also drew a sharp line between what he described as Somaliland’s friends and adversaries, calling on citizens to unite in the face of what he said was mounting pressure from opposing states.</w:t>
      </w:r>
      <w:r>
        <w:rPr>
          <w:szCs w:val="24"/>
        </w:rPr>
        <w:t xml:space="preserve"> </w:t>
      </w:r>
      <w:r w:rsidRPr="007E7E02">
        <w:rPr>
          <w:szCs w:val="24"/>
        </w:rPr>
        <w:t>“There is now a clear distinction between countries that are enemies of Somaliland and those that are its friends,” he said, urging national unity.</w:t>
      </w:r>
      <w:r>
        <w:rPr>
          <w:szCs w:val="24"/>
        </w:rPr>
        <w:t xml:space="preserve"> </w:t>
      </w:r>
      <w:r w:rsidRPr="007E7E02">
        <w:rPr>
          <w:szCs w:val="24"/>
        </w:rPr>
        <w:t>The remarks were made during a closed-door consultation attended by eight former Somaliland foreign ministers, part of what officials described as an effort to consolidate diplomatic strategy following Israel’s recognition.</w:t>
      </w:r>
      <w:r>
        <w:rPr>
          <w:szCs w:val="24"/>
        </w:rPr>
        <w:t xml:space="preserve"> </w:t>
      </w:r>
      <w:r w:rsidRPr="007E7E02">
        <w:rPr>
          <w:szCs w:val="24"/>
        </w:rPr>
        <w:t>Somaliland declared independence from Somalia in 1991 after the collapse of the central government and has since operated as a de facto state, with its own institutions, elections and security forces. However, it has not been recognized by the international community.</w:t>
      </w:r>
      <w:r>
        <w:rPr>
          <w:szCs w:val="24"/>
        </w:rPr>
        <w:t xml:space="preserve"> </w:t>
      </w:r>
      <w:r w:rsidRPr="007E7E02">
        <w:rPr>
          <w:szCs w:val="24"/>
        </w:rPr>
        <w:t>Israel’s decision to recognize Somaliland last month has triggered sharp condemnation from Somalia’s federal government and strong opposition from African and Arab states, as well as multilateral organizations including the African Union and the Arab League, which reaffirmed their support for Somalia’s territorial integrity.</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6" w:name="_Toc219286822"/>
      <w:r>
        <w:rPr>
          <w:szCs w:val="24"/>
        </w:rPr>
        <w:lastRenderedPageBreak/>
        <w:t>Sudan</w:t>
      </w:r>
      <w:bookmarkEnd w:id="16"/>
      <w:r>
        <w:rPr>
          <w:szCs w:val="24"/>
        </w:rPr>
        <w:t xml:space="preserve"> </w:t>
      </w:r>
    </w:p>
    <w:p w14:paraId="71C4CC66" w14:textId="458A6A2D" w:rsidR="00E543E5" w:rsidRDefault="00E543E5" w:rsidP="00E543E5">
      <w:pPr>
        <w:pStyle w:val="ListParagraph"/>
        <w:numPr>
          <w:ilvl w:val="0"/>
          <w:numId w:val="1"/>
        </w:numPr>
        <w:spacing w:line="276" w:lineRule="auto"/>
      </w:pPr>
      <w:bookmarkStart w:id="17" w:name="_Toc219286823"/>
      <w:r w:rsidRPr="00E543E5">
        <w:rPr>
          <w:rStyle w:val="Heading2Char"/>
        </w:rPr>
        <w:t>UN reports civilian deaths and malnutrition crisis in Sudan as fighting escalates</w:t>
      </w:r>
      <w:bookmarkEnd w:id="17"/>
      <w:r>
        <w:t xml:space="preserve"> – </w:t>
      </w:r>
      <w:hyperlink r:id="rId20" w:history="1">
        <w:r w:rsidRPr="00E543E5">
          <w:rPr>
            <w:rStyle w:val="Hyperlink"/>
          </w:rPr>
          <w:t>Sudan Tribune</w:t>
        </w:r>
      </w:hyperlink>
    </w:p>
    <w:p w14:paraId="3463BA44" w14:textId="102EBD45" w:rsidR="00E543E5" w:rsidRDefault="00E543E5" w:rsidP="00E543E5">
      <w:pPr>
        <w:spacing w:line="276" w:lineRule="auto"/>
      </w:pPr>
      <w:r>
        <w:t>The United Nations expressed alarm on Tuesday over escalating violence in Sudan that has killed dozens of civilians and pushed malnutrition levels in North Darfur to more than triple the emergency threshold.</w:t>
      </w:r>
      <w:r>
        <w:t xml:space="preserve"> </w:t>
      </w:r>
      <w:r>
        <w:t xml:space="preserve">The UN Office for the Coordination of Humanitarian Affairs (OCHA) reported that at least 19 civilians were killed on Monday during a ground assault in the </w:t>
      </w:r>
      <w:proofErr w:type="spellStart"/>
      <w:r>
        <w:t>Jarjira</w:t>
      </w:r>
      <w:proofErr w:type="spellEnd"/>
      <w:r>
        <w:t xml:space="preserve"> area of North Darfur. In a separate incident, a drone attack in Sinja, the capital of </w:t>
      </w:r>
      <w:proofErr w:type="spellStart"/>
      <w:r>
        <w:t>Sennar</w:t>
      </w:r>
      <w:proofErr w:type="spellEnd"/>
      <w:r>
        <w:t xml:space="preserve"> State, killed 10 people and injured nine others, according to data from the Sudanese Doctors Network.</w:t>
      </w:r>
      <w:r>
        <w:t xml:space="preserve"> </w:t>
      </w:r>
      <w:r>
        <w:t>“The violence continues to drive people from their homes, and it must stop,” UN spokesperson Stéphane Dujarric said during a briefing in New York.</w:t>
      </w:r>
      <w:r>
        <w:t xml:space="preserve"> </w:t>
      </w:r>
      <w:r>
        <w:t xml:space="preserve">The International Organization for Migration (IOM) estimated that more than 8,000 people were displaced from villages in North Darfur’s </w:t>
      </w:r>
      <w:proofErr w:type="spellStart"/>
      <w:r>
        <w:t>Kernoi</w:t>
      </w:r>
      <w:proofErr w:type="spellEnd"/>
      <w:r>
        <w:t xml:space="preserve"> locality on Friday alone. While many fled to other parts of the state, some have crossed the border into </w:t>
      </w:r>
      <w:proofErr w:type="spellStart"/>
      <w:r>
        <w:t>neighbouring</w:t>
      </w:r>
      <w:proofErr w:type="spellEnd"/>
      <w:r>
        <w:t xml:space="preserve"> Chad.</w:t>
      </w:r>
      <w:r>
        <w:t xml:space="preserve"> </w:t>
      </w:r>
      <w:r>
        <w:t xml:space="preserve">The surge in displacement coincides with a “deepening nutrition emergency” in North Darfur. A recent survey conducted by UNICEF and its partners in the localities of Tina, Um Baru, and </w:t>
      </w:r>
      <w:proofErr w:type="spellStart"/>
      <w:r>
        <w:t>Kernoi</w:t>
      </w:r>
      <w:proofErr w:type="spellEnd"/>
      <w:r>
        <w:t xml:space="preserve"> found acute malnutrition levels far exceeding the World Health Organization’s emergency threshold of 15%.</w:t>
      </w:r>
      <w:r>
        <w:t xml:space="preserve"> </w:t>
      </w:r>
      <w:r>
        <w:t>In Um Baru, the survey recorded an acute malnutrition rate of 53%, one of the highest levels reported since the conflict began.</w:t>
      </w:r>
      <w:r>
        <w:t xml:space="preserve"> </w:t>
      </w:r>
      <w:r>
        <w:t>The UN reiterated its call for all warring parties to protect civilian infrastructure and allow unhindered humanitarian access. It also urged international donors to scale up funding for life-saving assistance.</w:t>
      </w:r>
      <w:r>
        <w:t xml:space="preserve"> </w:t>
      </w:r>
      <w:r>
        <w:t>Amid the worsening crisis, UN High Commissioner for Human Rights Volker Türk is scheduled to visit Sudan from Jan. 14 to Jan. 18. Türk will meet with authorities in Port Sudan and civil society representatives before traveling to Northern State to visit the Al-</w:t>
      </w:r>
      <w:proofErr w:type="spellStart"/>
      <w:r>
        <w:t>Afad</w:t>
      </w:r>
      <w:proofErr w:type="spellEnd"/>
      <w:r>
        <w:t xml:space="preserve"> displacement camp.</w:t>
      </w:r>
      <w:r>
        <w:t xml:space="preserve"> </w:t>
      </w:r>
      <w:r>
        <w:t>The High Commissioner is expected to hold press conferences in both Port Sudan and Nairobi at the conclusion of his visit on Sunday.</w:t>
      </w:r>
    </w:p>
    <w:p w14:paraId="59D234F3" w14:textId="6EC95DC6" w:rsidR="00F4343F" w:rsidRDefault="00F4343F" w:rsidP="00F4343F">
      <w:pPr>
        <w:pStyle w:val="ListParagraph"/>
        <w:numPr>
          <w:ilvl w:val="0"/>
          <w:numId w:val="1"/>
        </w:numPr>
        <w:spacing w:line="276" w:lineRule="auto"/>
      </w:pPr>
      <w:bookmarkStart w:id="18" w:name="_Toc219286824"/>
      <w:r w:rsidRPr="00F4343F">
        <w:rPr>
          <w:rStyle w:val="Heading2Char"/>
        </w:rPr>
        <w:t>Sudan police unveil Khartoum security plan as government returns</w:t>
      </w:r>
      <w:bookmarkEnd w:id="18"/>
      <w:r>
        <w:t xml:space="preserve"> – </w:t>
      </w:r>
      <w:hyperlink r:id="rId21" w:history="1">
        <w:r w:rsidRPr="00F4343F">
          <w:rPr>
            <w:rStyle w:val="Hyperlink"/>
          </w:rPr>
          <w:t>Sudan Tribune</w:t>
        </w:r>
      </w:hyperlink>
    </w:p>
    <w:p w14:paraId="47683E77" w14:textId="56904FBA" w:rsidR="00F4343F" w:rsidRDefault="00F4343F" w:rsidP="00F4343F">
      <w:pPr>
        <w:spacing w:line="276" w:lineRule="auto"/>
      </w:pPr>
      <w:r>
        <w:t>Sudan’s police on Tuesday outlined a sweeping security plan to protect the seven localities of Khartoum state, hours before the cabinet and most federal ministries complete their relocation from the wartime seat of Port Sudan.</w:t>
      </w:r>
      <w:r>
        <w:t xml:space="preserve"> </w:t>
      </w:r>
      <w:r>
        <w:t xml:space="preserve">Brigadier-General Fath al-Rahman Mohamed al-Tom told Sudan Tribune the force will deploy additional officers, reactivate criminal-investigation units and relaunch the “999” emergency call </w:t>
      </w:r>
      <w:proofErr w:type="spellStart"/>
      <w:r>
        <w:t>centre</w:t>
      </w:r>
      <w:proofErr w:type="spellEnd"/>
      <w:r>
        <w:t xml:space="preserve"> to handle civilian complaints.</w:t>
      </w:r>
      <w:r>
        <w:t xml:space="preserve"> </w:t>
      </w:r>
      <w:r>
        <w:t>“Public facilities, bridges and river crossings are priority targets for protection,” al-Tom said, adding that patrols, fixed checkpoints and daily raids had already “dismantled a major cell in East Nile” and delivered “a measurable drop in crime”.</w:t>
      </w:r>
      <w:r>
        <w:t xml:space="preserve"> </w:t>
      </w:r>
      <w:r>
        <w:t xml:space="preserve">He said the police command had introduced “modern technology” to monitor deployments and pledged “immediate disciplinary action” against any officer found in violation of </w:t>
      </w:r>
      <w:r>
        <w:lastRenderedPageBreak/>
        <w:t>regulations.</w:t>
      </w:r>
      <w:r>
        <w:t xml:space="preserve"> </w:t>
      </w:r>
      <w:r>
        <w:t>Khartoum’s administrative district was devastated after war erupted in April 2023 between the army and the paramilitary Rapid Support Forces (RSF), forcing ministries to relocate 850 km north-east to Port Sudan on the Red Sea.</w:t>
      </w:r>
      <w:r>
        <w:t xml:space="preserve"> </w:t>
      </w:r>
      <w:r>
        <w:t>The army recaptured the capital in May 2025. A sovereign-council committee has since repaired roads and restored water and power supplies to prepare for the return of an estimated 300,000 civil servants and their families.</w:t>
      </w:r>
    </w:p>
    <w:p w14:paraId="1913C61B" w14:textId="7655BD60" w:rsidR="00641D46" w:rsidRDefault="00641D46" w:rsidP="00641D46">
      <w:pPr>
        <w:pStyle w:val="ListParagraph"/>
        <w:numPr>
          <w:ilvl w:val="0"/>
          <w:numId w:val="1"/>
        </w:numPr>
        <w:spacing w:line="276" w:lineRule="auto"/>
      </w:pPr>
      <w:bookmarkStart w:id="19" w:name="_Toc219286825"/>
      <w:r w:rsidRPr="00641D46">
        <w:rPr>
          <w:rStyle w:val="Heading2Char"/>
        </w:rPr>
        <w:t>Sudanese Prime Minister inspects Khartoum airport, announces imminent reopening</w:t>
      </w:r>
      <w:bookmarkEnd w:id="19"/>
      <w:r>
        <w:t xml:space="preserve"> – </w:t>
      </w:r>
      <w:hyperlink r:id="rId22" w:history="1">
        <w:r w:rsidRPr="00641D46">
          <w:rPr>
            <w:rStyle w:val="Hyperlink"/>
          </w:rPr>
          <w:t>Sudan Tribune</w:t>
        </w:r>
      </w:hyperlink>
    </w:p>
    <w:p w14:paraId="3591723E" w14:textId="4C19AD4E" w:rsidR="00641D46" w:rsidRDefault="00641D46" w:rsidP="00641D46">
      <w:pPr>
        <w:spacing w:line="276" w:lineRule="auto"/>
      </w:pPr>
      <w:r>
        <w:t>Sudanese Prime Minister Kamil Idriss inspected ongoing arrangements at Khartoum International Airport on Tuesday, announcing that the facility is nearing an official reopening following a tour of the site.</w:t>
      </w:r>
      <w:r>
        <w:t xml:space="preserve"> </w:t>
      </w:r>
      <w:r>
        <w:t>The Prime Minister’s visit to the airport was part of a broader inspection of public service institutions, the Cabinet said in a statement. Idriss was accompanied by several high-ranking officials during the tour.</w:t>
      </w:r>
      <w:r>
        <w:t xml:space="preserve"> </w:t>
      </w:r>
      <w:r>
        <w:t>Idriss praised the teams involved in the airport’s rehabilitation and urged Sudanese citizens living abroad and in other states to return to Khartoum. He offered assurances that air traffic would resume in the coming days.</w:t>
      </w:r>
      <w:r>
        <w:t xml:space="preserve"> </w:t>
      </w:r>
      <w:r>
        <w:t>The Sudan Airports Company had previously announced in October that the airport would resume domestic flights after repairs to address damage caused during the facility’s time under the control of the Rapid Support Forces (RSF).</w:t>
      </w:r>
      <w:r>
        <w:t xml:space="preserve"> </w:t>
      </w:r>
      <w:r>
        <w:t>However, the previous reopening was stalled after the airport was targeted by RSF drone strikes, which damaged several newly rehabilitated facilities.</w:t>
      </w:r>
    </w:p>
    <w:p w14:paraId="194FABE5" w14:textId="1F89E9A6" w:rsidR="006F1694" w:rsidRDefault="006F1694" w:rsidP="006F1694">
      <w:pPr>
        <w:pStyle w:val="ListParagraph"/>
        <w:numPr>
          <w:ilvl w:val="0"/>
          <w:numId w:val="1"/>
        </w:numPr>
        <w:spacing w:line="276" w:lineRule="auto"/>
      </w:pPr>
      <w:bookmarkStart w:id="20" w:name="_Toc219286826"/>
      <w:r w:rsidRPr="006F1694">
        <w:rPr>
          <w:rStyle w:val="Heading2Char"/>
        </w:rPr>
        <w:t>UN envoy arrives in Cairo for Sudan peace talks as Kordofan violence flares</w:t>
      </w:r>
      <w:bookmarkEnd w:id="20"/>
      <w:r>
        <w:t xml:space="preserve"> – </w:t>
      </w:r>
      <w:hyperlink r:id="rId23" w:history="1">
        <w:r w:rsidRPr="006F1694">
          <w:rPr>
            <w:rStyle w:val="Hyperlink"/>
          </w:rPr>
          <w:t>Sudan Tribune</w:t>
        </w:r>
      </w:hyperlink>
    </w:p>
    <w:p w14:paraId="0ED519D7" w14:textId="5C6807F2" w:rsidR="006F1694" w:rsidRDefault="006F1694" w:rsidP="006F1694">
      <w:pPr>
        <w:spacing w:line="276" w:lineRule="auto"/>
      </w:pPr>
      <w:r>
        <w:t>The United Nations personal envoy for Sudan, Ramtane Lamamra, arrived in Cairo on Tuesday for the fifth Sudan Consultative Group meeting as international mediators seek to coordinate efforts to end the conflict.</w:t>
      </w:r>
      <w:r>
        <w:t xml:space="preserve"> </w:t>
      </w:r>
      <w:r>
        <w:t>The meeting, hosted by Egypt and running until Jan. 15, is designed to provide a platform for renewed international engagement. Lamamra is scheduled to meet regional and international partners on the sidelines of the event to push for a synchronized approach to peacemaking.</w:t>
      </w:r>
      <w:r>
        <w:t xml:space="preserve"> </w:t>
      </w:r>
      <w:r>
        <w:t>While diplomats gathered in Cairo, the humanitarian situation in Sudan’s Kordofan region has worsened significantly. UN spokespeople said escalating insecurity is disrupting health services and forcing more families to flee their homes.</w:t>
      </w:r>
      <w:r>
        <w:t xml:space="preserve"> </w:t>
      </w:r>
      <w:r>
        <w:t>In the city of Dilling, South Kordofan, a Sudanese medical association reported that three major hospitals have been forced out of service due to shelling. Four doctors were reportedly killed in the violence. UN officials said siege-like conditions have severely restricted the delivery of life-saving aid to those trapped in the city.</w:t>
      </w:r>
      <w:r>
        <w:t xml:space="preserve"> </w:t>
      </w:r>
      <w:r>
        <w:t xml:space="preserve">The International Organization for Migration (IOM) said more than 2,200 people were displaced last week from the </w:t>
      </w:r>
      <w:proofErr w:type="spellStart"/>
      <w:r>
        <w:t>Abassiya</w:t>
      </w:r>
      <w:proofErr w:type="spellEnd"/>
      <w:r>
        <w:t xml:space="preserve"> locality and the state capital Kadugli, moving toward White Nile State. Displaced families from North Kordofan also continue to arrive in </w:t>
      </w:r>
      <w:proofErr w:type="spellStart"/>
      <w:r>
        <w:t>Gedaref</w:t>
      </w:r>
      <w:proofErr w:type="spellEnd"/>
      <w:r>
        <w:t>, Khartoum and River Nile states.</w:t>
      </w:r>
      <w:r>
        <w:t xml:space="preserve"> </w:t>
      </w:r>
      <w:r>
        <w:t xml:space="preserve">Humanitarian capacity in hosting areas is </w:t>
      </w:r>
      <w:r>
        <w:lastRenderedPageBreak/>
        <w:t>reaching a breaking point. Denise Brown, the UN humanitarian coordinator for Sudan, recently visited Al-</w:t>
      </w:r>
      <w:proofErr w:type="spellStart"/>
      <w:r>
        <w:t>Afad</w:t>
      </w:r>
      <w:proofErr w:type="spellEnd"/>
      <w:r>
        <w:t xml:space="preserve"> Camp in Northern State, where authorities say the facility has reached its capacity of 3,000 households. Despite this, between 60 and 80 new families arrive at the camp every day from the Darfur and Kordofan regions.</w:t>
      </w:r>
      <w:r>
        <w:t xml:space="preserve"> </w:t>
      </w:r>
      <w:r>
        <w:t>Sanitation at the camp is critical, with only about 100 latrines available to meet a requirement of roughly 800. Across Northern State, nearly 80,000 displaced families are placing a massive strain on food, water and healthcare services.</w:t>
      </w:r>
      <w:r>
        <w:t xml:space="preserve"> </w:t>
      </w:r>
      <w:r>
        <w:t>The UN Office for the Coordination of Humanitarian Affairs (OCHA) has appealed for urgent funding to scale up aid and prevent a deeper catastrophe. For 2026, humanitarian partners are seeking $2.9 billion to assist 20 million people across the country.</w:t>
      </w:r>
      <w:r>
        <w:t xml:space="preserve"> </w:t>
      </w:r>
      <w:r>
        <w:t>The United Nations called on all parties to immediately stop attacks on civilians and civilian infrastructure and to ensure sustained humanitarian access.</w:t>
      </w:r>
    </w:p>
    <w:p w14:paraId="06FCD3DD" w14:textId="77777777" w:rsidR="00F56CB8" w:rsidRDefault="0031092A">
      <w:pPr>
        <w:spacing w:line="276" w:lineRule="auto"/>
      </w:pPr>
      <w:r>
        <w:t>________________________________________________________________________</w:t>
      </w:r>
    </w:p>
    <w:p w14:paraId="2C587457" w14:textId="4A420050" w:rsidR="00F56CB8" w:rsidRDefault="0070619B">
      <w:pPr>
        <w:pStyle w:val="Heading2"/>
        <w:spacing w:line="276" w:lineRule="auto"/>
      </w:pPr>
      <w:bookmarkStart w:id="21" w:name="_Toc219286827"/>
      <w:r>
        <w:t>Eritrea</w:t>
      </w:r>
      <w:bookmarkEnd w:id="21"/>
    </w:p>
    <w:p w14:paraId="4C86D1DE" w14:textId="2BD6967D" w:rsidR="0070619B" w:rsidRDefault="0070619B" w:rsidP="00F25AB5">
      <w:pPr>
        <w:pStyle w:val="ListParagraph"/>
        <w:numPr>
          <w:ilvl w:val="0"/>
          <w:numId w:val="1"/>
        </w:numPr>
        <w:spacing w:line="276" w:lineRule="auto"/>
      </w:pPr>
      <w:bookmarkStart w:id="22" w:name="_Toc219286828"/>
      <w:r w:rsidRPr="00F25AB5">
        <w:rPr>
          <w:rStyle w:val="Heading2Char"/>
        </w:rPr>
        <w:t>Following months of mutual accusations, Eritrean President Isaias Afwerki accuses Ethiopia of declaring war, dismisses Red Sea narrative</w:t>
      </w:r>
      <w:bookmarkEnd w:id="22"/>
      <w:r w:rsidR="00F25AB5">
        <w:t xml:space="preserve"> – </w:t>
      </w:r>
      <w:hyperlink r:id="rId24" w:history="1">
        <w:r w:rsidR="00F25AB5" w:rsidRPr="00F25AB5">
          <w:rPr>
            <w:rStyle w:val="Hyperlink"/>
          </w:rPr>
          <w:t>Addis Standard</w:t>
        </w:r>
      </w:hyperlink>
    </w:p>
    <w:p w14:paraId="2D1B52F3" w14:textId="0EF9B4D3" w:rsidR="0070619B" w:rsidRDefault="0070619B" w:rsidP="0070619B">
      <w:pPr>
        <w:spacing w:line="276" w:lineRule="auto"/>
      </w:pPr>
      <w:r>
        <w:t>Eritrean President Isaias Afwerki on Monday accused Ethiopia of declaring war on Eritrea and rejected narratives framing the tensions as a dispute over Red Sea access, in comments aired on Eritrean state television.</w:t>
      </w:r>
      <w:r w:rsidR="00F25AB5">
        <w:t xml:space="preserve"> </w:t>
      </w:r>
      <w:r>
        <w:t>Following an extended discussion on United States foreign policy, President Isaias turned to his deteriorating relations with Ethiopia’s ruling party. He rejected claims that tensions between the two countries are linked to access to the Red Sea, insisting that Eritrea harbors no such ambition. “For us, it is not directly about the Red Sea,” he said.</w:t>
      </w:r>
      <w:r w:rsidR="00F25AB5">
        <w:t xml:space="preserve"> </w:t>
      </w:r>
      <w:r>
        <w:t>The Eritrean leader accused Ethiopia’s ruling Prosperity Party of advancing a broader militarized agenda, claiming that armed conflicts have persisted across the country despite the signing of the Pretoria peace agreement. “After the Pretoria Agreement, war was declared in Amhara Region to destroy FANO, on Tigray, Afar, Oromia, Somalia,” he said, adding: “This game is not the agenda of Prosperity. This is the agenda of others—those who are funding it, those who are giving their money.”</w:t>
      </w:r>
      <w:r w:rsidR="00F25AB5">
        <w:t xml:space="preserve"> </w:t>
      </w:r>
      <w:r>
        <w:t>Isaias further alleged that Ethiopia is importing drones and weapons in preparation for conflict, questioning the sources of financing behind what he described as coordinated war efforts. “Who is bringing in the drones? Who is buying all these weapons from abroad? Who is funding all these plots? Where is all the money coming from?” he asked.</w:t>
      </w:r>
      <w:r w:rsidR="00F25AB5">
        <w:t xml:space="preserve"> </w:t>
      </w:r>
      <w:r>
        <w:t>Describing those driving the escalation, as well as the Prosperity Party, as “lazy, poor, cowardly, and greedy,” Isaias said Eritrea would not seek external backing if attacked. “If war is declared on us, we will not ask anyone to defend our rights,” he said, adding that Eritrea should not be drawn into what he called “their table of lies.”</w:t>
      </w:r>
      <w:r w:rsidR="00416F1E">
        <w:t xml:space="preserve"> </w:t>
      </w:r>
      <w:r>
        <w:t xml:space="preserve">Turning to Sudan, President Isaias outlined what he described as the historical roots of the country’s crisis, saying the Sudanese people overthrew former president Omar al-Bashir through a “free uprising” after </w:t>
      </w:r>
      <w:r>
        <w:lastRenderedPageBreak/>
        <w:t>years of struggle. He said the Sudanese army’s decision to stand by the country as a sovereign state ushered in a new transitional phase, leading to the formation of an interim transitional council.</w:t>
      </w:r>
      <w:r w:rsidR="00416F1E">
        <w:t xml:space="preserve"> </w:t>
      </w:r>
      <w:r>
        <w:t>Rejecting characterizations of the crisis as an internal power struggle, Isaias said, “There has been no civil war in Sudan to date, and there is no conflict or competition of generals,” accusing foreign powers, particularly the United Arab Emirates, of driving the situation.</w:t>
      </w:r>
      <w:r w:rsidR="00416F1E">
        <w:t xml:space="preserve"> </w:t>
      </w:r>
      <w:r>
        <w:t>Drawing parallels with South Sudan’s 2011 secession, he warned that the political mistake made at the time “should not be repeated in Sudan now.” “The Sudanese army should have been applauded and supported,” he said, adding that recent developments were not new. “We have observed it for a long time. We do not accept what happened yesterday. What is the purpose of the measures being taken?”</w:t>
      </w:r>
      <w:r w:rsidR="00416F1E">
        <w:t xml:space="preserve"> </w:t>
      </w:r>
      <w:r>
        <w:t>He described an Egyptian-initiated neighborhood conference aimed at resolving the Sudan crisis as a “good initiative” that later collapsed unexpectedly. According to Isaias, the Sudanese army, which he said carries the country’s historical legacy, should be given the opportunity to lead the transition, while those backing the conflict should be held accountable “for all the deaths and problems.”</w:t>
      </w:r>
      <w:r w:rsidR="00416F1E">
        <w:t xml:space="preserve"> </w:t>
      </w:r>
      <w:r>
        <w:t>President Isaias reiterated his criticism of foreign interference in the Horn of Africa, arguing that regional instability is fueled by external actors. He said Eritrea’s engagement with Saudi Arabia, however, is aimed at ensuring regional stability through consultation rather than intervention.</w:t>
      </w:r>
      <w:r w:rsidR="00416F1E">
        <w:t xml:space="preserve"> </w:t>
      </w:r>
      <w:r>
        <w:t>“Our bilateral engagement with Saudi Arabia is to bring about a common understanding,” he said, adding that such consultations are intended to promote regional responsibility. He also called for enhanced roles for regional actors, including Egypt and Saudi Arabia, while rejecting security arrangements dominated by outside powers.</w:t>
      </w:r>
      <w:r w:rsidR="00416F1E">
        <w:t xml:space="preserve"> </w:t>
      </w:r>
      <w:r>
        <w:t xml:space="preserve"> “It doesn’t work if you try to secure your coastline or airspace through powerful outsiders,” he said. “It is our coalition that will ensure the security of this regional route.”</w:t>
      </w:r>
      <w:r w:rsidR="00416F1E">
        <w:t xml:space="preserve"> </w:t>
      </w:r>
      <w:r>
        <w:t xml:space="preserve">It is not the first time the president has accused foreign intervention of fueling the Horn’s crises. In a wide-ranging interview with Egyptian local media aired </w:t>
      </w:r>
      <w:proofErr w:type="gramStart"/>
      <w:r>
        <w:t>on</w:t>
      </w:r>
      <w:proofErr w:type="gramEnd"/>
      <w:r>
        <w:t xml:space="preserve"> November 2025, President Isaias Afwerki blamed foreign powers for deepening instability across the Horn of Africa, the Red Sea region, and the wider continent.</w:t>
      </w:r>
      <w:r w:rsidR="00416F1E">
        <w:t xml:space="preserve"> </w:t>
      </w:r>
      <w:r>
        <w:t xml:space="preserve">In his interview with local media </w:t>
      </w:r>
      <w:proofErr w:type="spellStart"/>
      <w:r>
        <w:t>alqaheranews</w:t>
      </w:r>
      <w:proofErr w:type="spellEnd"/>
      <w:r>
        <w:t>, President Isaias said that conflicts in the Horn of Africa have become “complicated due to the intervention of various forces and governments.” Citing Somalia, Ethiopia, and South Sudan, he argued that instability in these countries is “not only internal but also regional and even global.”</w:t>
      </w:r>
      <w:r w:rsidR="00416F1E">
        <w:t xml:space="preserve"> </w:t>
      </w:r>
      <w:r>
        <w:t>“Somalia is a country with 3,300 kilometers of coastline, and this length of coastline in such a strategic location has denied the country stability,” he said. “Somalia’s problem is not just internal but also a regional and global issue.”</w:t>
      </w:r>
      <w:r w:rsidR="00416F1E">
        <w:t xml:space="preserve"> </w:t>
      </w:r>
      <w:r>
        <w:t>Turning to Ethiopia and South Sudan, Isaias remarked, “what we have observed over the past 30 years is ethnic division, ethnic fragmentation, and instability. South Sudan, which separated from Sudan, has become an unstable country plagued by civil war.” He criticized the growing deployment of international “special envoys” to resolve regional conflicts, saying such interventions “complicate the situation and make it intractable.”</w:t>
      </w:r>
      <w:r w:rsidR="00416F1E">
        <w:t xml:space="preserve"> </w:t>
      </w:r>
      <w:r>
        <w:t xml:space="preserve">“The responsibility is primarily internal,” he said. “No organization – big or small, regional or global – requires any intervention. Yet this kind of interference has continued for more </w:t>
      </w:r>
      <w:r>
        <w:lastRenderedPageBreak/>
        <w:t xml:space="preserve">than 80 years. External actors </w:t>
      </w:r>
      <w:proofErr w:type="gramStart"/>
      <w:r>
        <w:t>are not needed</w:t>
      </w:r>
      <w:proofErr w:type="gramEnd"/>
      <w:r>
        <w:t xml:space="preserve"> to intervene unless to complicate internal and local situations in every </w:t>
      </w:r>
      <w:proofErr w:type="gramStart"/>
      <w:r>
        <w:t>country.”</w:t>
      </w:r>
      <w:proofErr w:type="gramEnd"/>
      <w:r w:rsidR="00416F1E">
        <w:t xml:space="preserve"> </w:t>
      </w:r>
      <w:r>
        <w:t xml:space="preserve">Prime Minister Abiy Ahmed told members of the House of People’s Representatives </w:t>
      </w:r>
      <w:proofErr w:type="gramStart"/>
      <w:r>
        <w:t>on</w:t>
      </w:r>
      <w:proofErr w:type="gramEnd"/>
      <w:r>
        <w:t xml:space="preserve"> October 2025 that there is “no official record or institutional decision” documenting how Ethiopia lost access to the Red Sea, describing the matter as a “legal, historical, and existential question” that must be addressed through peaceful dialogue.</w:t>
      </w:r>
      <w:r>
        <w:t xml:space="preserve"> </w:t>
      </w:r>
      <w:r>
        <w:t xml:space="preserve">Addressing questions from MPs during the second regular session of the </w:t>
      </w:r>
      <w:proofErr w:type="spellStart"/>
      <w:r>
        <w:t>HoPR’s</w:t>
      </w:r>
      <w:proofErr w:type="spellEnd"/>
      <w:r>
        <w:t xml:space="preserve"> fifth year of its working term, held on 28 October 2025, Abiy said Ethiopia’s loss of sea access was not decided by the cabinet, parliament, or the public through any legal or consultative process. “If the people did not know, the parliament did not know, and the cabinet did not know — who, then, made the decision that stripped Ethiopia of its access to the sea?” he asked. “We cannot find a single document explaining how this happened.”</w:t>
      </w:r>
      <w:r>
        <w:t xml:space="preserve"> </w:t>
      </w:r>
      <w:r>
        <w:t>The Prime Minister underscored that Ethiopia’s demand for access to the Red Sea is “not a new or emotional issue,” but rather one rooted in historical and economic necessity. He said the matter should not be viewed as provocative, emphasizing that “it is a question of national existence — a matter of survival.”</w:t>
      </w:r>
    </w:p>
    <w:p w14:paraId="76B5ED6D" w14:textId="77777777" w:rsidR="00F56CB8" w:rsidRDefault="0031092A">
      <w:pPr>
        <w:spacing w:line="276" w:lineRule="auto"/>
      </w:pPr>
      <w:r>
        <w:t>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3" w:name="_Toc219286829"/>
      <w:r>
        <w:rPr>
          <w:rFonts w:eastAsia="DengXian Light" w:cs="Times New Roman"/>
          <w:b/>
          <w:bCs/>
          <w:color w:val="2F5496"/>
          <w:szCs w:val="24"/>
          <w:u w:val="single"/>
        </w:rPr>
        <w:t>Gulf Region and the Middle East</w:t>
      </w:r>
      <w:bookmarkEnd w:id="23"/>
    </w:p>
    <w:p w14:paraId="14626412" w14:textId="77777777" w:rsidR="00F56CB8" w:rsidRDefault="0031092A">
      <w:pPr>
        <w:pStyle w:val="Heading2"/>
      </w:pPr>
      <w:bookmarkStart w:id="24" w:name="_Toc219286830"/>
      <w:r>
        <w:t>Iran</w:t>
      </w:r>
      <w:bookmarkEnd w:id="24"/>
    </w:p>
    <w:p w14:paraId="4C7027C8" w14:textId="0F8D0744" w:rsidR="002C64F3" w:rsidRDefault="002C64F3" w:rsidP="002C64F3">
      <w:pPr>
        <w:pStyle w:val="ListParagraph"/>
        <w:numPr>
          <w:ilvl w:val="0"/>
          <w:numId w:val="1"/>
        </w:numPr>
        <w:spacing w:line="276" w:lineRule="auto"/>
      </w:pPr>
      <w:bookmarkStart w:id="25" w:name="_Toc219286831"/>
      <w:r w:rsidRPr="002C64F3">
        <w:rPr>
          <w:rStyle w:val="Heading2Char"/>
        </w:rPr>
        <w:t>Iran’s foreign minister calls ongoing protests ‘terrorist war’</w:t>
      </w:r>
      <w:bookmarkEnd w:id="25"/>
      <w:r>
        <w:t xml:space="preserve"> – </w:t>
      </w:r>
      <w:hyperlink r:id="rId25" w:history="1">
        <w:r w:rsidRPr="002C64F3">
          <w:rPr>
            <w:rStyle w:val="Hyperlink"/>
          </w:rPr>
          <w:t>Middle East Monitor</w:t>
        </w:r>
      </w:hyperlink>
    </w:p>
    <w:p w14:paraId="65A1536C" w14:textId="33EC64CB" w:rsidR="002C64F3" w:rsidRDefault="002C64F3" w:rsidP="002C64F3">
      <w:pPr>
        <w:spacing w:line="276" w:lineRule="auto"/>
      </w:pPr>
      <w:r>
        <w:t>Iran’s foreign minister said on Monday that the ongoing protests in the country cannot be described as demonstrations, instead calling them a “terrorist war”, Anadolu reports.</w:t>
      </w:r>
      <w:r>
        <w:t xml:space="preserve"> </w:t>
      </w:r>
      <w:r>
        <w:t>Speaking at a news conference, Foreign Minister Abbas Araghchi said: “What is happening now is not protests, it is a terrorist war against the country.”</w:t>
      </w:r>
      <w:r>
        <w:t xml:space="preserve"> </w:t>
      </w:r>
      <w:r>
        <w:t>“Iranian authorities possess audio recordings of voice messages sent to terrorist elements ordering them to open fire on civilians and security forces,” he claimed.</w:t>
      </w:r>
      <w:r>
        <w:t xml:space="preserve"> </w:t>
      </w:r>
      <w:r>
        <w:t>Araghchi said the groups also targeted government buildings, police stations, and shops, and claimed authorities have images showing weapons being distributed among protesters.</w:t>
      </w:r>
    </w:p>
    <w:p w14:paraId="060A3CA5" w14:textId="7B11AD6F" w:rsidR="00910BD9" w:rsidRDefault="00910BD9" w:rsidP="00910BD9">
      <w:pPr>
        <w:pStyle w:val="ListParagraph"/>
        <w:numPr>
          <w:ilvl w:val="0"/>
          <w:numId w:val="1"/>
        </w:numPr>
        <w:spacing w:line="276" w:lineRule="auto"/>
      </w:pPr>
      <w:bookmarkStart w:id="26" w:name="_Toc219286832"/>
      <w:r w:rsidRPr="00910BD9">
        <w:rPr>
          <w:rStyle w:val="Heading2Char"/>
        </w:rPr>
        <w:t>Iran warns Israel, US military and shipping centers would be ‘legitimate targets’ if Washington attacks</w:t>
      </w:r>
      <w:bookmarkEnd w:id="26"/>
      <w:r>
        <w:t xml:space="preserve"> – </w:t>
      </w:r>
      <w:hyperlink r:id="rId26" w:history="1">
        <w:r w:rsidRPr="00910BD9">
          <w:rPr>
            <w:rStyle w:val="Hyperlink"/>
          </w:rPr>
          <w:t>Middle East Monitor</w:t>
        </w:r>
      </w:hyperlink>
    </w:p>
    <w:p w14:paraId="55590983" w14:textId="45322D01" w:rsidR="00910BD9" w:rsidRDefault="00910BD9" w:rsidP="00910BD9">
      <w:pPr>
        <w:spacing w:line="276" w:lineRule="auto"/>
      </w:pPr>
      <w:r>
        <w:t>Iran’s Parliament Speaker Mohammad Bagher Ghalibaf warned Sunday that Israel, the US military and shipping centers would be considered “legitimate targets” if Washington launches a military attack against Tehran, Anadolu reports.</w:t>
      </w:r>
      <w:r>
        <w:t xml:space="preserve"> </w:t>
      </w:r>
      <w:r>
        <w:t xml:space="preserve">Speaking during a parliamentary session, </w:t>
      </w:r>
      <w:proofErr w:type="spellStart"/>
      <w:r>
        <w:t>Ghalibaf</w:t>
      </w:r>
      <w:proofErr w:type="spellEnd"/>
      <w:r>
        <w:t xml:space="preserve"> addressed US President Donald Trump, saying: “Within the framework of legitimate defense, we do not limit ourselves to responding only after an action. In the event of a US military attack, both the occupied territories (Israel) and US </w:t>
      </w:r>
      <w:r>
        <w:lastRenderedPageBreak/>
        <w:t>military and shipping centers will be legitimate targets for us.”</w:t>
      </w:r>
      <w:r>
        <w:t xml:space="preserve"> </w:t>
      </w:r>
      <w:r>
        <w:t>He said Iran is currently engaged in confrontation with Israel and the US on four fronts — economic, cognitive, military, and terrorist warfare — adding that these fronts are “unfolding simultaneously.”</w:t>
      </w:r>
      <w:r>
        <w:t xml:space="preserve"> </w:t>
      </w:r>
      <w:r>
        <w:t>“The enemies planned to recruit local terrorists during the 12-day war, but they failed (in June 2025). Now, they have recruited local terrorists. We are fighting terrorists,” he said, referring to current waves of anti-government protests in the country.</w:t>
      </w:r>
      <w:r>
        <w:t xml:space="preserve"> </w:t>
      </w:r>
      <w:r>
        <w:t>Members of Iran’s parliament chanted anti-US slogans during the session.</w:t>
      </w:r>
      <w:r>
        <w:t xml:space="preserve"> </w:t>
      </w:r>
      <w:r>
        <w:t>Trump said on Saturday that Iranians were “looking at freedom,” as protests that started on Dec. 28 continued to spread across the country, adding that Washington was ready to offer support.</w:t>
      </w:r>
      <w:r>
        <w:t xml:space="preserve"> </w:t>
      </w:r>
      <w:r>
        <w:t>“According to the US Government, Iran is ‘delusional’ for assessing that Israel and the US are fueling violent riots in our country,” Iranian Foreign Minister Abbas Araghchi said on US social media company X.</w:t>
      </w:r>
      <w:r>
        <w:t xml:space="preserve"> </w:t>
      </w:r>
      <w:r>
        <w:t>“There is only one problem: President Trump’s own former CIA Director has openly and unashamedly highlighted what Mossad and its American enablers are really up to,” he said. “The only ‘delusional’ aspect of the current situation is the belief that arson does not ultimately arsonists.”</w:t>
      </w:r>
      <w:r>
        <w:t xml:space="preserve"> </w:t>
      </w:r>
      <w:r>
        <w:t>For his part, Ali Larijani, Secretary of Iran’s Supreme National Security Council, called for “decisive action” against what he called “rioters.”</w:t>
      </w:r>
      <w:r>
        <w:t xml:space="preserve"> </w:t>
      </w:r>
      <w:r>
        <w:t>“The judiciary must take decisive action against those who create insecurity, kill people, and vandalize public properties in the riots that have engulfed a number of cities in Iran in recent days,” he told state broadcaster IRIB.</w:t>
      </w:r>
      <w:r>
        <w:t xml:space="preserve"> </w:t>
      </w:r>
      <w:r>
        <w:t>“It is necessary to draw a distinction between protests and riots,” he said.</w:t>
      </w:r>
      <w:r>
        <w:t xml:space="preserve"> </w:t>
      </w:r>
      <w:r>
        <w:t>“The criminal activities, such as killing people and arson attacks, closely resemble the methods used by terrorist groups like Daesh (ISIS),” Larijani said, warning that such violent measures “would only harm the society, upset security and result in consequent economic stagnation.”</w:t>
      </w:r>
      <w:r>
        <w:t xml:space="preserve"> </w:t>
      </w:r>
      <w:r>
        <w:t>Iran has been rocked by protests since Dec. 28 at Tehran’s Grand Bazaar, because of the sharp depreciation of the Iranian rial and worsening economic conditions. Demonstrations later spread to several cities.</w:t>
      </w:r>
      <w:r>
        <w:t xml:space="preserve"> </w:t>
      </w:r>
      <w:r>
        <w:t xml:space="preserve">There are no official estimates </w:t>
      </w:r>
      <w:proofErr w:type="gramStart"/>
      <w:r>
        <w:t>on</w:t>
      </w:r>
      <w:proofErr w:type="gramEnd"/>
      <w:r>
        <w:t xml:space="preserve"> casualties, but the US-based rights group HRANA put the toll at 116, with more than 2,600 detained.</w:t>
      </w:r>
      <w:r>
        <w:t xml:space="preserve"> </w:t>
      </w:r>
      <w:r>
        <w:t>A Tehran doctor, however, told Time magazine on condition of anonymity that six hospitals in the capital recorded “at least 217 protester deaths, most by live ammunition.”</w:t>
      </w:r>
    </w:p>
    <w:p w14:paraId="2AE3F95B" w14:textId="3987A530" w:rsidR="0065543F" w:rsidRDefault="0065543F" w:rsidP="00234212">
      <w:pPr>
        <w:pStyle w:val="ListParagraph"/>
        <w:numPr>
          <w:ilvl w:val="0"/>
          <w:numId w:val="1"/>
        </w:numPr>
        <w:spacing w:line="276" w:lineRule="auto"/>
      </w:pPr>
      <w:bookmarkStart w:id="27" w:name="_Toc219286833"/>
      <w:r w:rsidRPr="00234212">
        <w:rPr>
          <w:rStyle w:val="Heading2Char"/>
        </w:rPr>
        <w:t>Iran’s president vows to solve economic problems amid protests</w:t>
      </w:r>
      <w:bookmarkEnd w:id="27"/>
      <w:r w:rsidR="00234212">
        <w:t xml:space="preserve"> – </w:t>
      </w:r>
      <w:hyperlink r:id="rId27" w:history="1">
        <w:r w:rsidR="00234212" w:rsidRPr="00234212">
          <w:rPr>
            <w:rStyle w:val="Hyperlink"/>
          </w:rPr>
          <w:t>Middle East Monitor</w:t>
        </w:r>
      </w:hyperlink>
    </w:p>
    <w:p w14:paraId="26CD4062" w14:textId="01C29636" w:rsidR="00306611" w:rsidRDefault="0065543F" w:rsidP="0065543F">
      <w:pPr>
        <w:spacing w:line="276" w:lineRule="auto"/>
      </w:pPr>
      <w:r>
        <w:t>Iranian president said Sunday that his government is determined to address Iran’s economic problems amid ongoing protests in several parts of the country, Anadolu reports.</w:t>
      </w:r>
      <w:r w:rsidR="006D64B7">
        <w:t xml:space="preserve"> </w:t>
      </w:r>
      <w:r>
        <w:t>Iran’s “enemies are seeking to sow chaos and instability” following the country’s 12-day war last June with Israel, Masoud Pezeshkian said in a televised statement, accusing the US and Israel of being behind the disturbances.</w:t>
      </w:r>
      <w:r w:rsidR="00234212">
        <w:t xml:space="preserve"> </w:t>
      </w:r>
      <w:r>
        <w:t>He urged the public to distance themselves from “rioters and terrorists,” calling on them not to engage in acts of vandalism or sabotage.</w:t>
      </w:r>
      <w:r w:rsidR="00234212">
        <w:t xml:space="preserve"> </w:t>
      </w:r>
      <w:r>
        <w:t>“The government is determined to solve economic problems and is ready to listen to the people,” Pezeshkian added.</w:t>
      </w:r>
    </w:p>
    <w:p w14:paraId="7996205B" w14:textId="77777777" w:rsidR="00F56CB8" w:rsidRDefault="0031092A">
      <w:pPr>
        <w:pStyle w:val="Heading2"/>
        <w:spacing w:line="276" w:lineRule="auto"/>
      </w:pPr>
      <w:bookmarkStart w:id="28" w:name="_Toc219286834"/>
      <w:r>
        <w:lastRenderedPageBreak/>
        <w:t>Israel</w:t>
      </w:r>
      <w:bookmarkEnd w:id="28"/>
      <w:r>
        <w:t xml:space="preserve"> </w:t>
      </w:r>
    </w:p>
    <w:p w14:paraId="6DD12C87" w14:textId="38598E35" w:rsidR="0090290E" w:rsidRDefault="0090290E" w:rsidP="00874506">
      <w:pPr>
        <w:pStyle w:val="ListParagraph"/>
        <w:numPr>
          <w:ilvl w:val="0"/>
          <w:numId w:val="1"/>
        </w:numPr>
        <w:spacing w:line="276" w:lineRule="auto"/>
      </w:pPr>
      <w:bookmarkStart w:id="29" w:name="_Toc219286835"/>
      <w:r w:rsidRPr="009E7698">
        <w:rPr>
          <w:rStyle w:val="Heading2Char"/>
        </w:rPr>
        <w:t>Israeli officials openly call for permanent occupation of Gaza</w:t>
      </w:r>
      <w:bookmarkEnd w:id="29"/>
      <w:r w:rsidR="00874506">
        <w:t xml:space="preserve"> –</w:t>
      </w:r>
      <w:hyperlink r:id="rId28" w:history="1">
        <w:r w:rsidR="00874506" w:rsidRPr="009E7698">
          <w:rPr>
            <w:rStyle w:val="Hyperlink"/>
          </w:rPr>
          <w:t xml:space="preserve"> Middle East Monitor</w:t>
        </w:r>
      </w:hyperlink>
      <w:r w:rsidR="00874506">
        <w:t xml:space="preserve"> </w:t>
      </w:r>
    </w:p>
    <w:p w14:paraId="05C35881" w14:textId="3F23CD87" w:rsidR="0090290E" w:rsidRDefault="0090290E" w:rsidP="0090290E">
      <w:pPr>
        <w:spacing w:line="276" w:lineRule="auto"/>
      </w:pPr>
      <w:r>
        <w:t>Senior Israeli officials on Monday publicly advocated for a permanent occupation of the Gaza Strip, defying a US-backed plan that explicitly rules out Israel’s military presence or annexation of the territory, Anadolu reports.</w:t>
      </w:r>
      <w:r w:rsidR="00874506">
        <w:t xml:space="preserve"> </w:t>
      </w:r>
      <w:r>
        <w:t>The statements were made during a conference held at the Israeli Knesset titled “Gaza – The Day After,” Israel’s right-wing Channel 7 reported.</w:t>
      </w:r>
      <w:r w:rsidR="00874506">
        <w:t xml:space="preserve"> </w:t>
      </w:r>
      <w:r>
        <w:t>Justice Minister Yariv Levin said Israel must maintain control over Gaza as part of what he described as its broader territorial claims.</w:t>
      </w:r>
      <w:r w:rsidR="00874506">
        <w:t xml:space="preserve"> </w:t>
      </w:r>
      <w:r>
        <w:t>“We need to be present in Gaza and across the entire Land of Israel,” Levin said. “This is, first and foremost, our country.”</w:t>
      </w:r>
      <w:r w:rsidR="00874506">
        <w:t xml:space="preserve"> </w:t>
      </w:r>
      <w:r>
        <w:t>Also speaking at the conference, far-right lawmaker Simcha Rothman said Israel should retain full authority over Gaza.</w:t>
      </w:r>
      <w:r w:rsidR="00874506">
        <w:t xml:space="preserve"> </w:t>
      </w:r>
      <w:r>
        <w:t>“Israel must keep control of the Gaza Strip,” Rothman said, according to the broadcaster.</w:t>
      </w:r>
      <w:r w:rsidR="00874506">
        <w:t xml:space="preserve"> </w:t>
      </w:r>
      <w:r>
        <w:t>Channel 7 reported that discussions at the event focused on proposals including continued Israeli security control, the disarmament of Hamas, and measures aimed at encouraging the forced displacement of Palestinians from the enclave.</w:t>
      </w:r>
      <w:r>
        <w:t xml:space="preserve"> </w:t>
      </w:r>
      <w:r>
        <w:t>The remarks came despite Israel’s formal approval of a plan announced by US President Donald Trump, which states that Israel would neither occupy nor annex Gaza.</w:t>
      </w:r>
      <w:r>
        <w:t xml:space="preserve"> </w:t>
      </w:r>
      <w:r>
        <w:t>Trump unveiled the proposal in late September as part of a broader initiative to end the war on Gaza. The plan includes a ceasefire, the release of Israeli captives, the disarmament of Hamas, Israel’s withdrawal from the enclave, the formation of a technocratic administration, and the deployment of an international stabilization force.</w:t>
      </w:r>
      <w:r>
        <w:t xml:space="preserve"> </w:t>
      </w:r>
      <w:r>
        <w:t>The Israeli army has killed more than 71,000 people, most of them women and children, and injured over 171,000 others in a brutal offensive since October 2023 that left the Gaza Strip in ruins.</w:t>
      </w:r>
      <w:r>
        <w:t xml:space="preserve"> </w:t>
      </w:r>
      <w:r>
        <w:t>Despite a ceasefire that began last Oct. 10, the Israeli army has continued its attacks, killing 442 Palestinians and wounding 1,236 others, according to the Gaza Health Ministry.</w:t>
      </w:r>
    </w:p>
    <w:p w14:paraId="1295289D" w14:textId="77777777" w:rsidR="00F56CB8" w:rsidRDefault="0031092A">
      <w:pPr>
        <w:pStyle w:val="Heading2"/>
      </w:pPr>
      <w:bookmarkStart w:id="30" w:name="_Toc219286836"/>
      <w:r>
        <w:t>Palestine</w:t>
      </w:r>
      <w:bookmarkEnd w:id="30"/>
      <w:r>
        <w:t xml:space="preserve"> </w:t>
      </w:r>
    </w:p>
    <w:p w14:paraId="730B5AE8" w14:textId="64680696" w:rsidR="00187D00" w:rsidRDefault="00187D00" w:rsidP="0006773D">
      <w:pPr>
        <w:pStyle w:val="ListParagraph"/>
        <w:numPr>
          <w:ilvl w:val="0"/>
          <w:numId w:val="1"/>
        </w:numPr>
        <w:spacing w:line="276" w:lineRule="auto"/>
      </w:pPr>
      <w:bookmarkStart w:id="31" w:name="_Toc219286837"/>
      <w:r w:rsidRPr="0006773D">
        <w:rPr>
          <w:rStyle w:val="Heading2Char"/>
        </w:rPr>
        <w:t>UNICEF says more than 100 children killed in Gaza since ceasefire</w:t>
      </w:r>
      <w:bookmarkEnd w:id="31"/>
      <w:r w:rsidR="0006773D">
        <w:t xml:space="preserve"> – </w:t>
      </w:r>
      <w:hyperlink r:id="rId29" w:history="1">
        <w:r w:rsidR="0006773D" w:rsidRPr="0006773D">
          <w:rPr>
            <w:rStyle w:val="Hyperlink"/>
          </w:rPr>
          <w:t>Middle East Monitor</w:t>
        </w:r>
      </w:hyperlink>
      <w:r w:rsidR="0006773D">
        <w:t xml:space="preserve"> </w:t>
      </w:r>
    </w:p>
    <w:p w14:paraId="2AC05A6A" w14:textId="3F6A8414" w:rsidR="00187D00" w:rsidRDefault="00187D00" w:rsidP="00187D00">
      <w:pPr>
        <w:spacing w:line="276" w:lineRule="auto"/>
      </w:pPr>
      <w:r>
        <w:t>The United Nations Children’s Fund (UNICEF) said that more than 100 children have been killed in the Gaza Strip since the ceasefire agreement came into effect in October, despite the announced truce.</w:t>
      </w:r>
      <w:r w:rsidR="0006773D">
        <w:t xml:space="preserve"> </w:t>
      </w:r>
      <w:r>
        <w:t>UNICEF spokesperson James Elder said in a video press briefing from Gaza on Tuesday: “That’s roughly a girl or a boy killed here every day during a ceasefire.” He added that the halt in fighting has not been complete and that civilians remain at risk.</w:t>
      </w:r>
      <w:r w:rsidR="0006773D">
        <w:t xml:space="preserve"> </w:t>
      </w:r>
      <w:r>
        <w:t>Elder explained that most of the deaths were caused by Israeli military attacks, including air strikes, drone strikes, tank shelling and direct gunfire. He also referred to deaths caused by explosions of unexploded ordnance left behind by the war.</w:t>
      </w:r>
      <w:r w:rsidR="0006773D">
        <w:t xml:space="preserve"> </w:t>
      </w:r>
      <w:r>
        <w:t xml:space="preserve">He said </w:t>
      </w:r>
      <w:r>
        <w:lastRenderedPageBreak/>
        <w:t>children are facing extremely difficult humanitarian conditions, with ongoing shortages of basic services and aid, and the collapse of most healthcare, education and child protection systems. He warned that the real number of victims may be higher due to difficulties in documenting cases in several areas of the Strip.</w:t>
      </w:r>
      <w:r w:rsidR="0006773D">
        <w:t xml:space="preserve"> </w:t>
      </w:r>
      <w:r>
        <w:t>Elder warned that two years of war have “left life for Gaza’s children unimaginably hard.”</w:t>
      </w:r>
      <w:r w:rsidR="0006773D">
        <w:t xml:space="preserve"> </w:t>
      </w:r>
      <w:r>
        <w:t>UNICEF renewed its warning that Gaza remains one of the most dangerous places in the world for children, calling for the protection of civilians and for humanitarian aid to be allowed in without restrictions.</w:t>
      </w:r>
      <w:r w:rsidR="0006773D">
        <w:t xml:space="preserve"> </w:t>
      </w:r>
      <w:r>
        <w:t>“A ceasefire that slows the bombs is progress, but one that still buries children is not enough,” he concluded.</w:t>
      </w:r>
      <w:r w:rsidR="0006773D">
        <w:t xml:space="preserve"> </w:t>
      </w:r>
      <w:r>
        <w:t>Since 7 October 2023, Israeli forces, with US and European support, have carried out what Palestinian sources describe as acts of genocide in Gaza, including killing, starvation, destruction, displacement and arrests, while ignoring international appeals and orders from the International Court of Justice to stop the war.</w:t>
      </w:r>
      <w:r w:rsidR="0006773D">
        <w:t xml:space="preserve"> </w:t>
      </w:r>
      <w:r>
        <w:t>The campaign has left about 243,000 Palestinians killed or wounded, most of them children and women, with more than 11,000 reported missing. Hundreds of thousands have been displaced, while famine has claimed many lives, mainly children, alongside widespread destruction that has erased most cities and areas of the Gaza Strip.</w:t>
      </w:r>
    </w:p>
    <w:p w14:paraId="5681D227" w14:textId="3CF2E210" w:rsidR="00C64BE7" w:rsidRDefault="00C64BE7" w:rsidP="00C64BE7">
      <w:pPr>
        <w:pStyle w:val="ListParagraph"/>
        <w:numPr>
          <w:ilvl w:val="0"/>
          <w:numId w:val="1"/>
        </w:numPr>
        <w:spacing w:line="276" w:lineRule="auto"/>
      </w:pPr>
      <w:bookmarkStart w:id="32" w:name="_Toc219286838"/>
      <w:r w:rsidRPr="00C64BE7">
        <w:rPr>
          <w:rStyle w:val="Heading2Char"/>
        </w:rPr>
        <w:t>Hamas says it will transfer governance in Gaza to independent Palestinian body</w:t>
      </w:r>
      <w:bookmarkEnd w:id="32"/>
      <w:r>
        <w:t xml:space="preserve"> – </w:t>
      </w:r>
      <w:hyperlink r:id="rId30" w:history="1">
        <w:r w:rsidRPr="00C64BE7">
          <w:rPr>
            <w:rStyle w:val="Hyperlink"/>
          </w:rPr>
          <w:t>Middle East Monitor</w:t>
        </w:r>
      </w:hyperlink>
      <w:r>
        <w:t xml:space="preserve"> </w:t>
      </w:r>
    </w:p>
    <w:p w14:paraId="1E4A7527" w14:textId="6EDCB904" w:rsidR="00C64BE7" w:rsidRDefault="00C64BE7" w:rsidP="00C64BE7">
      <w:pPr>
        <w:spacing w:line="276" w:lineRule="auto"/>
      </w:pPr>
      <w:r>
        <w:t>The Islamic Resistance Movement (Hamas) said on Sunday that it has issued instructions for all government bodies and institutions in the Gaza Strip to prepare for a full handover of authority to an independent Palestinian technocratic body.</w:t>
      </w:r>
      <w:r>
        <w:t xml:space="preserve"> </w:t>
      </w:r>
      <w:r>
        <w:t>Hamas spokesperson Hazem Qassem said in a televised statement that the decision followed an announcement by US President Donald Trump regarding his intention to form a peace council for the Gaza Strip. Qassem stressed that the movement’s decision to relinquish control of government institutions was “clear and final”.</w:t>
      </w:r>
      <w:r>
        <w:t xml:space="preserve"> </w:t>
      </w:r>
      <w:r>
        <w:t xml:space="preserve">He added that directives had been issued to facilitate a smooth handover process </w:t>
      </w:r>
      <w:proofErr w:type="gramStart"/>
      <w:r>
        <w:t>in order to</w:t>
      </w:r>
      <w:proofErr w:type="gramEnd"/>
      <w:r>
        <w:t xml:space="preserve"> ensure the success of the technocratic authority’s work, describing the move as being in line with the “higher Palestinian interest”. He said the step also comes as part of the implementation of the plan that led to the halt of the war on Gaza, which was signed in Sharm El-Sheikh.</w:t>
      </w:r>
      <w:r>
        <w:t xml:space="preserve"> </w:t>
      </w:r>
      <w:r>
        <w:t>Qassem noted that Palestinian factions had previously agreed to transfer the administration of the Gaza Strip to a temporary Palestinian committee made up of independent figures and experts from the territory. That agreement was reached during a meeting held in Cairo on 24 October.</w:t>
      </w:r>
      <w:r>
        <w:t xml:space="preserve"> </w:t>
      </w:r>
      <w:r>
        <w:t xml:space="preserve">The factions also called for the development of a unified national strategy to </w:t>
      </w:r>
      <w:proofErr w:type="spellStart"/>
      <w:r>
        <w:t>revitalise</w:t>
      </w:r>
      <w:proofErr w:type="spellEnd"/>
      <w:r>
        <w:t xml:space="preserve"> the Palestine Liberation Organization as the sole legitimate representative of the Palestinian people and to ensure its leading role in the next phase.</w:t>
      </w:r>
    </w:p>
    <w:p w14:paraId="651F920B" w14:textId="77777777" w:rsidR="00F56CB8" w:rsidRDefault="0031092A">
      <w:pPr>
        <w:pStyle w:val="Heading2"/>
      </w:pPr>
      <w:bookmarkStart w:id="33" w:name="_Toc219286839"/>
      <w:r>
        <w:lastRenderedPageBreak/>
        <w:t>Turkey</w:t>
      </w:r>
      <w:bookmarkEnd w:id="33"/>
    </w:p>
    <w:p w14:paraId="4236BB7D" w14:textId="193E6B46" w:rsidR="004D78FD" w:rsidRDefault="004D78FD" w:rsidP="004D78FD">
      <w:pPr>
        <w:pStyle w:val="ListParagraph"/>
        <w:numPr>
          <w:ilvl w:val="0"/>
          <w:numId w:val="1"/>
        </w:numPr>
        <w:spacing w:line="276" w:lineRule="auto"/>
      </w:pPr>
      <w:bookmarkStart w:id="34" w:name="_Toc219286840"/>
      <w:r w:rsidRPr="00DD67A0">
        <w:rPr>
          <w:rStyle w:val="Heading2Char"/>
        </w:rPr>
        <w:t>Turkish, Saudi foreign ministers discuss phase 2 of Gaza peace plan</w:t>
      </w:r>
      <w:bookmarkEnd w:id="34"/>
      <w:r>
        <w:t xml:space="preserve"> – </w:t>
      </w:r>
      <w:hyperlink r:id="rId31" w:history="1">
        <w:r w:rsidRPr="004D78FD">
          <w:rPr>
            <w:rStyle w:val="Hyperlink"/>
          </w:rPr>
          <w:t>Middle East Monitor</w:t>
        </w:r>
      </w:hyperlink>
      <w:r>
        <w:t xml:space="preserve"> </w:t>
      </w:r>
    </w:p>
    <w:p w14:paraId="597A973B" w14:textId="0832571E" w:rsidR="004D78FD" w:rsidRDefault="004D78FD" w:rsidP="004D78FD">
      <w:pPr>
        <w:spacing w:line="276" w:lineRule="auto"/>
      </w:pPr>
      <w:proofErr w:type="spellStart"/>
      <w:r>
        <w:t>Turkiye’s</w:t>
      </w:r>
      <w:proofErr w:type="spellEnd"/>
      <w:r>
        <w:t xml:space="preserve"> Foreign Minister Hakan Fidan and Saudi Foreign Minister Faisal bin Farhan Al Saud on Tuesday discussed phase two of the Gaza peace plan, Anadolu reports.</w:t>
      </w:r>
      <w:r w:rsidR="00AA2F52">
        <w:t xml:space="preserve"> </w:t>
      </w:r>
      <w:r>
        <w:t>In a phone call, the two also reviewed bilateral relations, according to Turkish Foreign Ministry sources.</w:t>
      </w:r>
      <w:r w:rsidR="00AA2F52">
        <w:t xml:space="preserve"> </w:t>
      </w:r>
      <w:r>
        <w:t>Phase two of the Gaza plan, following phase one, which began last October, is generally expected to start early this year, though no date has been set.</w:t>
      </w:r>
    </w:p>
    <w:p w14:paraId="3E6AA887" w14:textId="77777777" w:rsidR="00F56CB8" w:rsidRDefault="0031092A">
      <w:pPr>
        <w:spacing w:line="276" w:lineRule="auto"/>
        <w:rPr>
          <w:rFonts w:cs="Times New Roman"/>
          <w:szCs w:val="24"/>
        </w:rPr>
      </w:pPr>
      <w:r>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5" w:name="_Toc219286841"/>
      <w:r>
        <w:rPr>
          <w:rFonts w:eastAsia="DengXian Light" w:cs="Times New Roman"/>
          <w:b/>
          <w:bCs/>
          <w:color w:val="2F5496"/>
          <w:szCs w:val="24"/>
          <w:u w:val="single"/>
        </w:rPr>
        <w:t>Global Powers</w:t>
      </w:r>
      <w:bookmarkEnd w:id="35"/>
    </w:p>
    <w:p w14:paraId="767DE0F2" w14:textId="1DD51728" w:rsidR="00F56CB8" w:rsidRDefault="0008786B">
      <w:pPr>
        <w:pStyle w:val="Heading2"/>
        <w:spacing w:line="276" w:lineRule="auto"/>
        <w:rPr>
          <w:lang w:eastAsia="zh-CN"/>
        </w:rPr>
      </w:pPr>
      <w:bookmarkStart w:id="36" w:name="_Toc219286842"/>
      <w:r>
        <w:rPr>
          <w:lang w:eastAsia="zh-CN"/>
        </w:rPr>
        <w:t>US</w:t>
      </w:r>
      <w:bookmarkEnd w:id="36"/>
      <w:r w:rsidR="0031092A">
        <w:rPr>
          <w:lang w:eastAsia="zh-CN"/>
        </w:rPr>
        <w:t xml:space="preserve"> </w:t>
      </w:r>
    </w:p>
    <w:p w14:paraId="36DFC9C9" w14:textId="3C85DB7B" w:rsidR="009944C8" w:rsidRDefault="009944C8" w:rsidP="009944C8">
      <w:pPr>
        <w:pStyle w:val="ListParagraph"/>
        <w:numPr>
          <w:ilvl w:val="0"/>
          <w:numId w:val="1"/>
        </w:numPr>
        <w:spacing w:line="276" w:lineRule="auto"/>
      </w:pPr>
      <w:bookmarkStart w:id="37" w:name="_Toc219286843"/>
      <w:r w:rsidRPr="009944C8">
        <w:rPr>
          <w:rStyle w:val="Heading2Char"/>
        </w:rPr>
        <w:t>Trump cancels talks with Iran, 297 'thugs' detained during protests</w:t>
      </w:r>
      <w:bookmarkEnd w:id="37"/>
      <w:r>
        <w:t xml:space="preserve"> - </w:t>
      </w:r>
      <w:hyperlink r:id="rId32" w:history="1">
        <w:r w:rsidRPr="009944C8">
          <w:rPr>
            <w:rStyle w:val="Hyperlink"/>
          </w:rPr>
          <w:t>CGTN</w:t>
        </w:r>
      </w:hyperlink>
    </w:p>
    <w:p w14:paraId="6C45B6A3" w14:textId="3ACDA812" w:rsidR="009944C8" w:rsidRDefault="009944C8" w:rsidP="009944C8">
      <w:pPr>
        <w:spacing w:line="276" w:lineRule="auto"/>
      </w:pPr>
      <w:r>
        <w:t>U.S. President Donald Trump on Tuesday called on "Iranians patriots" to keep protesting, promising "help is on the way," as Iran's Public Security Police Chief Seyed Majid Feiz Jafari said his forces have detained 297 "thugs" linked to the recent "riots" in the country.</w:t>
      </w:r>
      <w:r>
        <w:t xml:space="preserve"> </w:t>
      </w:r>
      <w:r>
        <w:t>Trump said that he has cancelled "all meetings" with Iranian officials. The announcement came one day after the president announced that any country doing business with Iran would pay a tariff rate of 25 percent on any business conducted with the United States.</w:t>
      </w:r>
      <w:r>
        <w:t xml:space="preserve"> </w:t>
      </w:r>
      <w:r>
        <w:t>The U.S. president has also said more military action is among options he is weighing to punish Iran over the protest.</w:t>
      </w:r>
      <w:r>
        <w:t xml:space="preserve"> </w:t>
      </w:r>
      <w:r>
        <w:t>The U.S. State Department on Tuesday urged American citizens to leave Iran now including by land through Türkiye or Armenia.</w:t>
      </w:r>
      <w:r>
        <w:t xml:space="preserve"> </w:t>
      </w:r>
      <w:r>
        <w:t>297 'thugs' detained</w:t>
      </w:r>
      <w:r>
        <w:t xml:space="preserve">: </w:t>
      </w:r>
      <w:r>
        <w:t>Iran's Public Security Police Chief Seyed Majid Feiz Jafari said on Tuesday his forces have detained 297 "thugs" linked to what he described as "riots" in the country.</w:t>
      </w:r>
      <w:r>
        <w:t xml:space="preserve"> </w:t>
      </w:r>
      <w:r>
        <w:t>Jafari made the remarks in an interview with state-run IRIB news agency, stressing that the detainees were Israel- and U.S.-adjacent organizations involved in inciting recent "riots."</w:t>
      </w:r>
      <w:r>
        <w:t xml:space="preserve"> </w:t>
      </w:r>
      <w:r>
        <w:t>The detainees caused damage to religious places, government buildings and public property, and looted people's belongings during the "riots," Jafari said.</w:t>
      </w:r>
      <w:r>
        <w:t xml:space="preserve"> </w:t>
      </w:r>
      <w:r>
        <w:t>The operation came as protests erupted in many Iranian cities beginning on December 28, 2025. The spark was a sharp devaluation of the national currency, rial, and soaring inflation. Economic grievances among Tehran's bazaar merchants led to the first protests, which soon spread to other cities. The unrest ensued in casualties among both security forces and civilians.</w:t>
      </w:r>
      <w:r>
        <w:t xml:space="preserve"> </w:t>
      </w:r>
      <w:r>
        <w:t>Diplomacy urged</w:t>
      </w:r>
      <w:r>
        <w:t xml:space="preserve">: </w:t>
      </w:r>
      <w:r>
        <w:t>The United Nations is concerned about the increase of military-like rhetoric around the situation in Iran, Stephane Dujarric, spokesperson for the UN secretary-general, said on Tuesday.</w:t>
      </w:r>
      <w:r>
        <w:t xml:space="preserve"> </w:t>
      </w:r>
      <w:r>
        <w:t>"</w:t>
      </w:r>
      <w:proofErr w:type="gramStart"/>
      <w:r>
        <w:t>Of course</w:t>
      </w:r>
      <w:proofErr w:type="gramEnd"/>
      <w:r>
        <w:t xml:space="preserve"> we're very concerned about the increase of military-like rhetoric that we're seeing around the Iranian situation," Dujarric said at a daily briefing.</w:t>
      </w:r>
      <w:r>
        <w:t xml:space="preserve"> </w:t>
      </w:r>
      <w:r>
        <w:t xml:space="preserve">"It is imperative that </w:t>
      </w:r>
      <w:r>
        <w:lastRenderedPageBreak/>
        <w:t>all (UN) member states push for diplomacy as opposed to military rhetoric," he said.</w:t>
      </w:r>
      <w:r>
        <w:t xml:space="preserve"> </w:t>
      </w:r>
      <w:r>
        <w:t>Iranian UN ambassador Amir Saeid Iravani on Tuesday asked the UN secretary-general and the Security Council to condemn the United States for inciting violence and threatening to use force against his country.</w:t>
      </w:r>
      <w:r>
        <w:t xml:space="preserve"> </w:t>
      </w:r>
      <w:r>
        <w:t>Russia on Tuesday condemned "subversive external interference" in Iran's internal politics, saying any repeat of last year's U.S. strikes would have "disastrous consequences" for the Middle East and international security.</w:t>
      </w:r>
      <w:r>
        <w:t xml:space="preserve"> </w:t>
      </w:r>
      <w:r>
        <w:t>Meanwhile, intensive contacts have taken place in recent days between Qatari Prime Minister and Minister of Foreign Affairs Sheikh Mohammed bin Abdulrahman bin Jassim Al-Thani and the Iranian Foreign Minister Abbas Araghchi as well as the contacts reported in media between Araghchi and the U.S. envoy, Qatar News Agency reported.</w:t>
      </w:r>
    </w:p>
    <w:p w14:paraId="433A9CB1" w14:textId="36A30920" w:rsidR="005771AE" w:rsidRDefault="005771AE" w:rsidP="005771AE">
      <w:pPr>
        <w:pStyle w:val="ListParagraph"/>
        <w:numPr>
          <w:ilvl w:val="0"/>
          <w:numId w:val="1"/>
        </w:numPr>
        <w:spacing w:line="276" w:lineRule="auto"/>
      </w:pPr>
      <w:bookmarkStart w:id="38" w:name="_Toc219286844"/>
      <w:r w:rsidRPr="005771AE">
        <w:rPr>
          <w:rStyle w:val="Heading2Char"/>
        </w:rPr>
        <w:t>Trump calls on Iranian demonstrators to ‘keep protesting,’ tells them ‘help is on its way’</w:t>
      </w:r>
      <w:bookmarkEnd w:id="38"/>
      <w:r>
        <w:t xml:space="preserve"> – </w:t>
      </w:r>
      <w:hyperlink r:id="rId33" w:history="1">
        <w:r w:rsidRPr="005771AE">
          <w:rPr>
            <w:rStyle w:val="Hyperlink"/>
          </w:rPr>
          <w:t>Middle East Monitor</w:t>
        </w:r>
      </w:hyperlink>
    </w:p>
    <w:p w14:paraId="17849E1F" w14:textId="00A762ED" w:rsidR="005771AE" w:rsidRDefault="005771AE" w:rsidP="005771AE">
      <w:pPr>
        <w:spacing w:line="276" w:lineRule="auto"/>
      </w:pPr>
      <w:r>
        <w:t>US President Donald Trump on Tuesday called on Iranian anti-government demonstrators to continue protesting across the country, telling them that “help is on its way”, Anadolu reports.</w:t>
      </w:r>
      <w:r>
        <w:t xml:space="preserve"> </w:t>
      </w:r>
      <w:r>
        <w:t>“Iranian Patriots, keep protesting – take over your institutions!!! Save the names of the killers and abusers. They will pay a big price,” Trump wrote on Truth Social. “I have cancelled all meetings with Iranian officials until the senseless killing of protesters stops. Help is on its way. MIGA!!!”</w:t>
      </w:r>
      <w:r>
        <w:t xml:space="preserve"> </w:t>
      </w:r>
      <w:r>
        <w:t xml:space="preserve">Trump was using an acronym that is a play on his Make America Great Again slogan, </w:t>
      </w:r>
      <w:proofErr w:type="spellStart"/>
      <w:r>
        <w:t>referring</w:t>
      </w:r>
      <w:proofErr w:type="spellEnd"/>
      <w:r>
        <w:t xml:space="preserve"> instead to Iran.</w:t>
      </w:r>
      <w:r>
        <w:t xml:space="preserve"> </w:t>
      </w:r>
      <w:r>
        <w:t>It is unclear what Trump meant exactly when he said that Iranian officials would “pay a big price,” but on Monday, he said the US will impose a 25% tariff on “any and all” countries doing business with Iran.</w:t>
      </w:r>
      <w:r>
        <w:t xml:space="preserve"> </w:t>
      </w:r>
      <w:r>
        <w:t>Also on Monday, the White House said Trump “has an interest” in exploring diplomacy with Tehran, but his post one day later appears to have confirmed that such outreach has been halted.</w:t>
      </w:r>
      <w:r>
        <w:t xml:space="preserve"> </w:t>
      </w:r>
      <w:r>
        <w:t>Iranian government officials have accused the US and Israel of backing what they describe as “riots” and “terrorism.”</w:t>
      </w:r>
      <w:r>
        <w:t xml:space="preserve"> </w:t>
      </w:r>
      <w:r>
        <w:t>There are no official casualty figures, but the Human Rights Activists News Agency (HRANA), a US-based rights group, estimates that the death toll has reached at least 646, including both security forces and protesters, with over 1,000 injured.</w:t>
      </w:r>
      <w:r>
        <w:t xml:space="preserve"> </w:t>
      </w:r>
      <w:r>
        <w:t>HRANA also reported that at least 10,721 people have been detained across protests in 585 locations nationwide, including 186 cities in all 31 provinces.</w:t>
      </w:r>
    </w:p>
    <w:p w14:paraId="798BE6B7" w14:textId="50C43D31" w:rsidR="00A1373C" w:rsidRDefault="00A1373C" w:rsidP="00A1373C">
      <w:pPr>
        <w:pStyle w:val="ListParagraph"/>
        <w:numPr>
          <w:ilvl w:val="0"/>
          <w:numId w:val="1"/>
        </w:numPr>
        <w:spacing w:line="276" w:lineRule="auto"/>
      </w:pPr>
      <w:bookmarkStart w:id="39" w:name="_Toc219286845"/>
      <w:r w:rsidRPr="00A1373C">
        <w:rPr>
          <w:rStyle w:val="Heading2Char"/>
        </w:rPr>
        <w:t>Denmark, Greenland reject U.S. claims, NATO faces 'unprecedented' rift</w:t>
      </w:r>
      <w:bookmarkEnd w:id="39"/>
      <w:r>
        <w:t xml:space="preserve"> - </w:t>
      </w:r>
      <w:hyperlink r:id="rId34" w:history="1">
        <w:r w:rsidRPr="00A1373C">
          <w:rPr>
            <w:rStyle w:val="Hyperlink"/>
          </w:rPr>
          <w:t>CGTN</w:t>
        </w:r>
      </w:hyperlink>
    </w:p>
    <w:p w14:paraId="06A6C90F" w14:textId="66663DD8" w:rsidR="00A1373C" w:rsidRDefault="00A1373C" w:rsidP="00A1373C">
      <w:pPr>
        <w:spacing w:line="276" w:lineRule="auto"/>
      </w:pPr>
      <w:r>
        <w:t xml:space="preserve">On Tuesday, the leaders of Denmark and Greenland formed a united front, rejecting any external claims to Greenland just one day before </w:t>
      </w:r>
      <w:proofErr w:type="gramStart"/>
      <w:r>
        <w:t>high-stakes</w:t>
      </w:r>
      <w:proofErr w:type="gramEnd"/>
      <w:r>
        <w:t xml:space="preserve"> talks in Washington. The rejection came as Germany warned that any U.S. move to "obtain" the Arctic island would constitute "a real unprecedented situation" in the history of the North Atlantic Treaty Organization (NATO).</w:t>
      </w:r>
      <w:r>
        <w:t xml:space="preserve"> </w:t>
      </w:r>
      <w:r>
        <w:t>Danish Prime Minister Mette Frederiksen and Greenland's Prime Minister Jens-Frederik Nielsen held a joint press conference Tuesday afternoon, delivering a firm, unified rejection of external claims over Greenland.</w:t>
      </w:r>
      <w:r>
        <w:t xml:space="preserve"> </w:t>
      </w:r>
      <w:r>
        <w:t xml:space="preserve">Frederiksen framed the stance </w:t>
      </w:r>
      <w:r>
        <w:lastRenderedPageBreak/>
        <w:t xml:space="preserve">as a matter of fundamental principle. "This is not only about Greenland or about the Kingdom. It is about the fact that borders must not be changed by force, that one </w:t>
      </w:r>
      <w:proofErr w:type="gramStart"/>
      <w:r>
        <w:t>people</w:t>
      </w:r>
      <w:proofErr w:type="gramEnd"/>
      <w:r>
        <w:t xml:space="preserve"> cannot be bought. And it is about ensuring that small countries should not fear large countries," she said.</w:t>
      </w:r>
      <w:r>
        <w:t xml:space="preserve"> </w:t>
      </w:r>
      <w:r>
        <w:t>"We are standing up not only for ourselves, but for the world order upon which previous generations built our democracy," she declared, emphasizing the inseparable bond within the Danish Realm.</w:t>
      </w:r>
      <w:r>
        <w:t xml:space="preserve"> </w:t>
      </w:r>
      <w:r>
        <w:t>Frederiksen then turned to address the people of Greenland directly through the cameras: "Dear fellow Greenlanders, you should know that we stand together."</w:t>
      </w:r>
      <w:r>
        <w:t xml:space="preserve"> </w:t>
      </w:r>
      <w:r>
        <w:t xml:space="preserve">Meanwhile, Greenland's Prime Minister Jens-Frederik Nielsen said, "Greenland does not want to be part of the United States." "Our goal and desire remain </w:t>
      </w:r>
      <w:proofErr w:type="gramStart"/>
      <w:r>
        <w:t>peaceful dialogue</w:t>
      </w:r>
      <w:proofErr w:type="gramEnd"/>
      <w:r>
        <w:t xml:space="preserve"> based on cooperation, with respect for our constitutional position, international law, our right to our own land, and our right to self-determination," he added.</w:t>
      </w:r>
      <w:r>
        <w:t xml:space="preserve"> </w:t>
      </w:r>
      <w:r>
        <w:t>Danish Foreign Minister Lars Lokke Rasmussen and Greenland's Foreign Minister Vivian Motzfeldt will attend talks held in Washington with U.S. Vice President JD Vance and Secretary of State Marco Rubio on Wednesday, said Danish local media on Tuesday.</w:t>
      </w:r>
      <w:r>
        <w:t xml:space="preserve"> </w:t>
      </w:r>
      <w:r>
        <w:t>The upcoming talks occur amid sustained tensions, as U.S. President Donald Trump, since returning to office in 2025, has repeatedly expressed a desire to "obtain" Greenland and has not ruled out the use of force.</w:t>
      </w:r>
      <w:r>
        <w:t xml:space="preserve"> </w:t>
      </w:r>
      <w:r>
        <w:t>'Unprecedented situation in NATO history'</w:t>
      </w:r>
      <w:r>
        <w:t xml:space="preserve"> </w:t>
      </w:r>
      <w:r>
        <w:t>German Defense Minister Boris Pistorius said on Tuesday that the U.S. ambition to control Greenland would constitute "a real unprecedented situation in the history of NATO and of any defense alliance in the world."</w:t>
      </w:r>
      <w:r>
        <w:t xml:space="preserve"> </w:t>
      </w:r>
      <w:r>
        <w:t>Pistorius made the remarks at a joint press conference in Berlin with EU High Representative for Foreign Affairs and Security Policy Kaja Kallas.</w:t>
      </w:r>
      <w:r>
        <w:t xml:space="preserve"> </w:t>
      </w:r>
      <w:r>
        <w:t>Kallas said discussions are underway among member states regarding the situation and "tools in our hands" in response to the Trump administration's ambitions. However, she did not provide further details.</w:t>
      </w:r>
      <w:r>
        <w:t xml:space="preserve"> </w:t>
      </w:r>
      <w:r>
        <w:t>Meanwhile, Pistorius reaffirmed his support for Denmark's territorial integrity and sovereignty, emphasizing that Greenland's security is a collective responsibility of NATO.</w:t>
      </w:r>
      <w:r>
        <w:t xml:space="preserve"> </w:t>
      </w:r>
      <w:r>
        <w:t>He also stressed the importance of increased collective protection for Greenland within the NATO framework, noting that member states are currently discussing relevant measures.</w:t>
      </w:r>
      <w:r>
        <w:t xml:space="preserve"> </w:t>
      </w:r>
      <w:r>
        <w:t>Germany has been part of broader European backing for Denmark and Greenland's rejection of any U.S. acquisition.</w:t>
      </w:r>
      <w:r>
        <w:t xml:space="preserve"> </w:t>
      </w:r>
      <w:r>
        <w:t>Norway, Sweden voice support for Denmark</w:t>
      </w:r>
      <w:r>
        <w:t xml:space="preserve">: </w:t>
      </w:r>
      <w:r>
        <w:t>On Tuesday, the prime ministers of Norway and Sweden voiced support for Denmark following the latest consultations among Nordic leaders.</w:t>
      </w:r>
      <w:r>
        <w:t xml:space="preserve"> </w:t>
      </w:r>
      <w:r>
        <w:t>Norwegian Prime Minister Jonas Gahr Store posted on the social media platform X, saying: "Good call with Nordic colleagues tonight: We stand with the Kingdom of Denmark. It is for Denmark and Greenland, and them only, to decide in matters concerning Denmark and Greenland.”</w:t>
      </w:r>
      <w:r>
        <w:t xml:space="preserve"> </w:t>
      </w:r>
      <w:r>
        <w:t>Swedish Prime Minister Ulf Kristersson echoed the position on the same platform, posting, "Just spoke with Danish Prime Minister Mette Frederiksen, together with our Nordic colleagues. We stand behind Denmark and Greenland."</w:t>
      </w:r>
      <w:r>
        <w:t xml:space="preserve"> </w:t>
      </w:r>
      <w:r>
        <w:t xml:space="preserve">Greenland, the world's largest island, is a self-governing territory within the Kingdom of Denmark, with Copenhagen retaining control of its defense and foreign policy. The United States maintains a military </w:t>
      </w:r>
      <w:r>
        <w:lastRenderedPageBreak/>
        <w:t>base on the island.</w:t>
      </w:r>
      <w:r>
        <w:t xml:space="preserve"> </w:t>
      </w:r>
      <w:r>
        <w:t>Since returning to office in 2025, Trump has repeatedly expressed a desire to "obtain" Greenland and has not ruled out the use of force.</w:t>
      </w:r>
    </w:p>
    <w:p w14:paraId="234EE953" w14:textId="6FDA6F5F" w:rsidR="005A4EB7" w:rsidRDefault="005A4EB7" w:rsidP="005A4EB7">
      <w:pPr>
        <w:pStyle w:val="ListParagraph"/>
        <w:numPr>
          <w:ilvl w:val="0"/>
          <w:numId w:val="1"/>
        </w:numPr>
        <w:spacing w:line="276" w:lineRule="auto"/>
      </w:pPr>
      <w:bookmarkStart w:id="40" w:name="_Toc219286846"/>
      <w:r w:rsidRPr="005A4EB7">
        <w:rPr>
          <w:rStyle w:val="Heading2Char"/>
        </w:rPr>
        <w:t>Trump says ‘Board of Peace for Gaza’ being formed</w:t>
      </w:r>
      <w:bookmarkEnd w:id="40"/>
      <w:r>
        <w:t xml:space="preserve"> – </w:t>
      </w:r>
      <w:hyperlink r:id="rId35" w:history="1">
        <w:r w:rsidRPr="005A4EB7">
          <w:rPr>
            <w:rStyle w:val="Hyperlink"/>
          </w:rPr>
          <w:t>Middle East Monitor</w:t>
        </w:r>
      </w:hyperlink>
    </w:p>
    <w:p w14:paraId="21A5FB4F" w14:textId="724FE010" w:rsidR="005A4EB7" w:rsidRDefault="005A4EB7" w:rsidP="005A4EB7">
      <w:pPr>
        <w:spacing w:line="276" w:lineRule="auto"/>
      </w:pPr>
      <w:r>
        <w:t>US President Donald Trump said a proposed “Board of Peace for Gaza” is in the process of being formed and will consist of leaders from “the world’s most important nations,” Anadolu reports.</w:t>
      </w:r>
      <w:r>
        <w:t xml:space="preserve"> </w:t>
      </w:r>
      <w:r>
        <w:t>“The Board of Peace is being formed,” Trump told the press aboard Air Force One on Sunday.</w:t>
      </w:r>
      <w:r>
        <w:t xml:space="preserve"> </w:t>
      </w:r>
      <w:r>
        <w:t>“Essentially, it’s the most important leaders of the most important nations … You take the most important leaders and nations, that’s who the Board of Peace is going to be.”</w:t>
      </w:r>
      <w:r>
        <w:t xml:space="preserve"> </w:t>
      </w:r>
      <w:r>
        <w:t>Trump added that there is strong international interest in participating in the initiative, saying: “Everybody wants to be on it.”</w:t>
      </w:r>
      <w:r>
        <w:t xml:space="preserve"> </w:t>
      </w:r>
      <w:r>
        <w:t>The board, which is expected to be chaired by Trump and include around 15 world leaders, will supervise a yet-to-be-formed Palestinian technocratic government and oversee the reconstruction process in Gaza.</w:t>
      </w:r>
      <w:r>
        <w:t xml:space="preserve"> </w:t>
      </w:r>
      <w:r>
        <w:t xml:space="preserve">Countries expected to join the board include the UK, Germany, France, Italy, Saudi Arabia, Qatar, Egypt and </w:t>
      </w:r>
      <w:proofErr w:type="spellStart"/>
      <w:r>
        <w:t>Turkiye</w:t>
      </w:r>
      <w:proofErr w:type="spellEnd"/>
      <w:r>
        <w:t>, and former UN Middle East envoy Nikolay Mladenov could act as the Board of Peace’s representative on the ground.</w:t>
      </w:r>
      <w:r>
        <w:t xml:space="preserve"> </w:t>
      </w:r>
      <w:r>
        <w:t>Despite reported plans to unveil the panel this week, Trump did not give a timeline. His administration has repeatedly delayed the announcement after initially planning to introduce the Board of Peace last month.</w:t>
      </w:r>
    </w:p>
    <w:p w14:paraId="7D5FEE83" w14:textId="7169E3EC" w:rsidR="0008786B" w:rsidRDefault="0008786B">
      <w:pPr>
        <w:spacing w:line="276" w:lineRule="auto"/>
      </w:pPr>
      <w:r>
        <w:t>________________________________________________________________________</w:t>
      </w:r>
    </w:p>
    <w:p w14:paraId="211EFF1D" w14:textId="629BC825" w:rsidR="0008786B" w:rsidRDefault="0008786B" w:rsidP="0008786B">
      <w:pPr>
        <w:pStyle w:val="Heading2"/>
      </w:pPr>
      <w:bookmarkStart w:id="41" w:name="_Toc219286847"/>
      <w:r>
        <w:t>China</w:t>
      </w:r>
      <w:bookmarkEnd w:id="41"/>
      <w:r>
        <w:t xml:space="preserve"> </w:t>
      </w:r>
    </w:p>
    <w:p w14:paraId="0090456D" w14:textId="68973B67" w:rsidR="0008786B" w:rsidRDefault="0008786B" w:rsidP="0008786B">
      <w:pPr>
        <w:pStyle w:val="ListParagraph"/>
        <w:numPr>
          <w:ilvl w:val="0"/>
          <w:numId w:val="1"/>
        </w:numPr>
        <w:spacing w:line="276" w:lineRule="auto"/>
      </w:pPr>
      <w:bookmarkStart w:id="42" w:name="_Toc219286848"/>
      <w:r w:rsidRPr="0008786B">
        <w:rPr>
          <w:rStyle w:val="Heading2Char"/>
        </w:rPr>
        <w:t>China FM rejects Somaliland–Taiwan “Collusion,” reaffirms Somalia’s sovereignty in call with Somali FM</w:t>
      </w:r>
      <w:bookmarkEnd w:id="42"/>
      <w:r>
        <w:t xml:space="preserve"> – </w:t>
      </w:r>
      <w:hyperlink r:id="rId36" w:history="1">
        <w:r w:rsidRPr="0008786B">
          <w:rPr>
            <w:rStyle w:val="Hyperlink"/>
          </w:rPr>
          <w:t>Addis Standard</w:t>
        </w:r>
      </w:hyperlink>
      <w:r>
        <w:t xml:space="preserve"> </w:t>
      </w:r>
    </w:p>
    <w:p w14:paraId="1E3A7B27" w14:textId="048BDB57" w:rsidR="0008786B" w:rsidRDefault="0008786B" w:rsidP="0008786B">
      <w:pPr>
        <w:spacing w:line="276" w:lineRule="auto"/>
      </w:pPr>
      <w:r>
        <w:t>China’s Foreign Minister Wang Yi has reiterated Beijing’s opposition to what it described as attempts by “Somaliland” to collude with Taiwan authorities, reaffirming China’s longstanding support for Somalia’s sovereignty, unity, and territorial integrity.</w:t>
      </w:r>
      <w:r>
        <w:t xml:space="preserve"> </w:t>
      </w:r>
      <w:r>
        <w:t>The remarks were made during a phone conversation on Sunday between Wang and Somalia’s Foreign Minister Abdisalam Dhaay, held amid Wang’s ongoing African tour, according to a statement from the Chinese foreign ministry.</w:t>
      </w:r>
      <w:r>
        <w:t xml:space="preserve"> </w:t>
      </w:r>
      <w:r>
        <w:t>During the call, Wang said China remains committed to a friendly policy toward Somalia and will continue to deepen cooperation across economic, security, and defense sectors, regardless of changes in the international environment.</w:t>
      </w:r>
      <w:r>
        <w:t xml:space="preserve"> </w:t>
      </w:r>
      <w:r>
        <w:t>He also emphasized Beijing’s opposition to separatism, reiterating that China firmly supports Somalia’s territorial integrity.</w:t>
      </w:r>
      <w:r>
        <w:t xml:space="preserve"> </w:t>
      </w:r>
      <w:r>
        <w:t>Wang welcomed Somali President Hassan Sheikh Mohamud’s participation in the second China–Arab States Summit and highlighted the China–Africa Year of People-to-People Exchanges as an opportunity to further strengthen bilateral ties.</w:t>
      </w:r>
      <w:r>
        <w:t xml:space="preserve"> </w:t>
      </w:r>
      <w:r>
        <w:t>He also expressed China’s support for Somalia’s rotating presidency of the United Nations Security Council in January, noting the two countries’ shared responsibility in maintaining international peace and security.</w:t>
      </w:r>
      <w:r>
        <w:t xml:space="preserve"> </w:t>
      </w:r>
      <w:r>
        <w:t xml:space="preserve">Foreign Minister </w:t>
      </w:r>
      <w:proofErr w:type="spellStart"/>
      <w:r>
        <w:lastRenderedPageBreak/>
        <w:t>Dhaay</w:t>
      </w:r>
      <w:proofErr w:type="spellEnd"/>
      <w:r>
        <w:t>, for his part, thanked China for its continued support for Somalia in safeguarding its sovereignty and territorial integrity. He reaffirmed Somalia’s adherence to the one-China principle and expressed appreciation for China’s global initiatives, the statement said.</w:t>
      </w:r>
      <w:r>
        <w:t xml:space="preserve"> </w:t>
      </w:r>
      <w:proofErr w:type="spellStart"/>
      <w:r>
        <w:t>Dhaay</w:t>
      </w:r>
      <w:proofErr w:type="spellEnd"/>
      <w:r>
        <w:t xml:space="preserve"> added that Somalia is ready to expand cooperation with China in various fields and work jointly to promote peace and stability in the Horn of Africa.</w:t>
      </w:r>
      <w:r>
        <w:t xml:space="preserve"> </w:t>
      </w:r>
      <w:r>
        <w:t>The phone call followed reports that Wang had postponed a scheduled visit to Somalia during his Africa tour. Responding to the reports, a spokesperson for the Chinese Embassy in Somalia said the itinerary change resulted from a schedule adjustment agreed upon through friendly consultations between the two foreign ministries.</w:t>
      </w:r>
      <w:r>
        <w:t xml:space="preserve"> </w:t>
      </w:r>
      <w:r>
        <w:t>China’s Foreign Minister started his African tour in Ethiopia last week. Wang Yi’s visit to Ethiopia is part of a broader weeklong tour of African countries, which also includes Somalia, Tanzania, and Lesotho, running from January 7 to 12, according to a statement from China’s Ministry of Foreign Affairs.</w:t>
      </w:r>
      <w:r>
        <w:t xml:space="preserve"> </w:t>
      </w:r>
      <w:r>
        <w:t>Ethiopia has reaffirmed its firm commitment to the one-China principle, declaring that Taiwan is an inalienable part of China and that the Government of the People’s Republic of China is the sole legal representative of the entire Chinese territory.</w:t>
      </w:r>
      <w:r>
        <w:t xml:space="preserve"> </w:t>
      </w:r>
      <w:r>
        <w:t xml:space="preserve">In a joint press release following talks between China’s Foreign Minister Wang Yi and Ethiopian leaders, including Prime Minister Abiy Ahmed and Foreign Minister Gedion </w:t>
      </w:r>
      <w:proofErr w:type="spellStart"/>
      <w:r>
        <w:t>Timothewos</w:t>
      </w:r>
      <w:proofErr w:type="spellEnd"/>
      <w:r>
        <w:t>, during Wang’s visit to Ethiopia from January 7 to 9, 2026, Ethiopia rejects all forms of Taiwan independence, backs Beijing’s reunification efforts.</w:t>
      </w:r>
      <w:r>
        <w:t xml:space="preserve"> </w:t>
      </w:r>
      <w:r>
        <w:t>In the joint statement Ethiopia has reaffirmed its firm commitment to the one-China principle, declaring that Taiwan is an inalienable part of China and that the Government of the People’s Republic of China is the sole legal representative of the entire Chinese territory.</w:t>
      </w:r>
      <w:r>
        <w:t xml:space="preserve"> </w:t>
      </w:r>
      <w:r>
        <w:t>In response to Ethiopia’s stance the Taiwan Representative Office in the Republic of Somaliland has strongly criticized Ethiopia, calling the claims regarding Taiwan “false” and expressing regret over what it described as ‘Ethiopia’s submission to Beijing’.</w:t>
      </w:r>
      <w:r>
        <w:t xml:space="preserve"> </w:t>
      </w:r>
      <w:r>
        <w:t>It called on Ethiopia to stop ‘blindly following China’ and warned against endorsing rhetoric or actions that undermine regional peace and stability.</w:t>
      </w:r>
      <w:r>
        <w:t xml:space="preserve"> </w:t>
      </w:r>
      <w:proofErr w:type="gramStart"/>
      <w:r>
        <w:t>“</w:t>
      </w:r>
      <w:proofErr w:type="gramEnd"/>
      <w:r>
        <w:t>Taiwan’s sovereignty belongs to the people of Taiwan. Only they can decide Taiwan’s future,” the office said. It added that Taiwan will continue defending democracy and freedom, strengthen cooperation with partners in the democratic camp, and counter authoritarian expansionism to safeguard cross-Strait peace and security, as well as freedom and stability in the Indo-Pacific.</w:t>
      </w:r>
      <w:r>
        <w:t xml:space="preserve"> </w:t>
      </w:r>
      <w:r>
        <w:t xml:space="preserve">The joint Ethiopia-China statement also highlighted broader cooperation between the two countries, including trade, infrastructure, energy, digital economy, and cultural exchanges. Ethiopia and China pledged to strengthen ties in multilateral forums such as the UN and </w:t>
      </w:r>
      <w:proofErr w:type="gramStart"/>
      <w:r>
        <w:t>BRICS, and</w:t>
      </w:r>
      <w:proofErr w:type="gramEnd"/>
      <w:r>
        <w:t xml:space="preserve"> agreed to hold a new round of political consultations later this year.</w:t>
      </w:r>
    </w:p>
    <w:p w14:paraId="15FC0A52" w14:textId="77777777" w:rsidR="00F56CB8" w:rsidRDefault="00F56CB8">
      <w:pPr>
        <w:spacing w:line="276" w:lineRule="auto"/>
      </w:pPr>
    </w:p>
    <w:sectPr w:rsidR="00F56CB8">
      <w:headerReference w:type="even" r:id="rId37"/>
      <w:headerReference w:type="default" r:id="rId38"/>
      <w:footerReference w:type="even" r:id="rId39"/>
      <w:footerReference w:type="default" r:id="rId40"/>
      <w:headerReference w:type="first" r:id="rId41"/>
      <w:footerReference w:type="first" r:id="rId4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A2B76" w14:textId="77777777" w:rsidR="008E4449" w:rsidRDefault="008E4449">
      <w:pPr>
        <w:spacing w:line="240" w:lineRule="auto"/>
      </w:pPr>
      <w:r>
        <w:separator/>
      </w:r>
    </w:p>
  </w:endnote>
  <w:endnote w:type="continuationSeparator" w:id="0">
    <w:p w14:paraId="1BB7CDBE" w14:textId="77777777" w:rsidR="008E4449" w:rsidRDefault="008E44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33198" w14:textId="77777777" w:rsidR="0008145C" w:rsidRDefault="000814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0A793434"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813451">
      <w:rPr>
        <w:lang w:val="en-GB"/>
      </w:rPr>
      <w:t>January 1</w:t>
    </w:r>
    <w:r w:rsidR="0008145C">
      <w:rPr>
        <w:lang w:val="en-GB"/>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5B70E" w14:textId="77777777" w:rsidR="0008145C" w:rsidRDefault="000814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67DE8" w14:textId="77777777" w:rsidR="008E4449" w:rsidRDefault="008E4449">
      <w:pPr>
        <w:spacing w:after="0"/>
      </w:pPr>
      <w:r>
        <w:separator/>
      </w:r>
    </w:p>
  </w:footnote>
  <w:footnote w:type="continuationSeparator" w:id="0">
    <w:p w14:paraId="62EF5F37" w14:textId="77777777" w:rsidR="008E4449" w:rsidRDefault="008E444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97E73" w14:textId="77777777" w:rsidR="0008145C" w:rsidRDefault="000814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A6518" w14:textId="77777777" w:rsidR="0008145C" w:rsidRDefault="000814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C8EF" w14:textId="77777777" w:rsidR="0008145C" w:rsidRDefault="000814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650B41"/>
    <w:multiLevelType w:val="hybridMultilevel"/>
    <w:tmpl w:val="36F49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669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16298"/>
    <w:rsid w:val="000174CF"/>
    <w:rsid w:val="00021613"/>
    <w:rsid w:val="00032867"/>
    <w:rsid w:val="00055C0B"/>
    <w:rsid w:val="0006773D"/>
    <w:rsid w:val="0008145C"/>
    <w:rsid w:val="00085FDD"/>
    <w:rsid w:val="0008786B"/>
    <w:rsid w:val="00092022"/>
    <w:rsid w:val="000B27C3"/>
    <w:rsid w:val="000B5DE9"/>
    <w:rsid w:val="000F74A2"/>
    <w:rsid w:val="00114165"/>
    <w:rsid w:val="00117A94"/>
    <w:rsid w:val="00131A93"/>
    <w:rsid w:val="00150DBC"/>
    <w:rsid w:val="00171D3F"/>
    <w:rsid w:val="0017786B"/>
    <w:rsid w:val="00187D00"/>
    <w:rsid w:val="0019110A"/>
    <w:rsid w:val="001D2B81"/>
    <w:rsid w:val="001E0C8A"/>
    <w:rsid w:val="001E5757"/>
    <w:rsid w:val="001E70F6"/>
    <w:rsid w:val="001F70C3"/>
    <w:rsid w:val="00213FED"/>
    <w:rsid w:val="00234212"/>
    <w:rsid w:val="00242D03"/>
    <w:rsid w:val="00250C0C"/>
    <w:rsid w:val="00253FB3"/>
    <w:rsid w:val="002960E0"/>
    <w:rsid w:val="002A783D"/>
    <w:rsid w:val="002B138D"/>
    <w:rsid w:val="002B48C9"/>
    <w:rsid w:val="002C64F3"/>
    <w:rsid w:val="002D6D10"/>
    <w:rsid w:val="00303E88"/>
    <w:rsid w:val="003051C3"/>
    <w:rsid w:val="0030535E"/>
    <w:rsid w:val="00306611"/>
    <w:rsid w:val="0031092A"/>
    <w:rsid w:val="00314B0E"/>
    <w:rsid w:val="00334888"/>
    <w:rsid w:val="003455D2"/>
    <w:rsid w:val="00346168"/>
    <w:rsid w:val="00346325"/>
    <w:rsid w:val="00363288"/>
    <w:rsid w:val="0036609A"/>
    <w:rsid w:val="003703B2"/>
    <w:rsid w:val="003A1F86"/>
    <w:rsid w:val="003B0888"/>
    <w:rsid w:val="003B41DB"/>
    <w:rsid w:val="003B5014"/>
    <w:rsid w:val="003C34D0"/>
    <w:rsid w:val="003D4713"/>
    <w:rsid w:val="003E5CB7"/>
    <w:rsid w:val="003F3A8D"/>
    <w:rsid w:val="003F4A8B"/>
    <w:rsid w:val="00403959"/>
    <w:rsid w:val="00416F1E"/>
    <w:rsid w:val="004214D3"/>
    <w:rsid w:val="00424C39"/>
    <w:rsid w:val="004342D0"/>
    <w:rsid w:val="004545ED"/>
    <w:rsid w:val="004753B1"/>
    <w:rsid w:val="00483211"/>
    <w:rsid w:val="00495F3F"/>
    <w:rsid w:val="004A194A"/>
    <w:rsid w:val="004D40B1"/>
    <w:rsid w:val="004D78FD"/>
    <w:rsid w:val="004E0CF6"/>
    <w:rsid w:val="004F5271"/>
    <w:rsid w:val="005043C6"/>
    <w:rsid w:val="00510643"/>
    <w:rsid w:val="0053172D"/>
    <w:rsid w:val="00543FAA"/>
    <w:rsid w:val="00544E17"/>
    <w:rsid w:val="005771AE"/>
    <w:rsid w:val="005854F2"/>
    <w:rsid w:val="005A490F"/>
    <w:rsid w:val="005A4EB7"/>
    <w:rsid w:val="005A7C14"/>
    <w:rsid w:val="005B6A1D"/>
    <w:rsid w:val="005C0C8F"/>
    <w:rsid w:val="005D0013"/>
    <w:rsid w:val="005E3F9A"/>
    <w:rsid w:val="00610C13"/>
    <w:rsid w:val="00616C45"/>
    <w:rsid w:val="00641D46"/>
    <w:rsid w:val="00647295"/>
    <w:rsid w:val="00650371"/>
    <w:rsid w:val="0065543F"/>
    <w:rsid w:val="006609F1"/>
    <w:rsid w:val="00686FA4"/>
    <w:rsid w:val="00691D5D"/>
    <w:rsid w:val="006B06DF"/>
    <w:rsid w:val="006C1AE4"/>
    <w:rsid w:val="006D5675"/>
    <w:rsid w:val="006D64B7"/>
    <w:rsid w:val="006F1694"/>
    <w:rsid w:val="0070619B"/>
    <w:rsid w:val="00707705"/>
    <w:rsid w:val="00740D82"/>
    <w:rsid w:val="007476D7"/>
    <w:rsid w:val="0076475F"/>
    <w:rsid w:val="00766114"/>
    <w:rsid w:val="00782C09"/>
    <w:rsid w:val="0079337A"/>
    <w:rsid w:val="00796C33"/>
    <w:rsid w:val="007A775E"/>
    <w:rsid w:val="007D740A"/>
    <w:rsid w:val="007E7E02"/>
    <w:rsid w:val="007F6457"/>
    <w:rsid w:val="008130BB"/>
    <w:rsid w:val="00813451"/>
    <w:rsid w:val="00814D06"/>
    <w:rsid w:val="008643A9"/>
    <w:rsid w:val="00874506"/>
    <w:rsid w:val="0087452D"/>
    <w:rsid w:val="008A14B5"/>
    <w:rsid w:val="008C23F3"/>
    <w:rsid w:val="008C69BB"/>
    <w:rsid w:val="008D013C"/>
    <w:rsid w:val="008D280B"/>
    <w:rsid w:val="008E4449"/>
    <w:rsid w:val="008F1F9D"/>
    <w:rsid w:val="0090290E"/>
    <w:rsid w:val="00910BD9"/>
    <w:rsid w:val="00932E4D"/>
    <w:rsid w:val="00936B74"/>
    <w:rsid w:val="009700B7"/>
    <w:rsid w:val="009711F0"/>
    <w:rsid w:val="009944C8"/>
    <w:rsid w:val="009A68AB"/>
    <w:rsid w:val="009D2F1D"/>
    <w:rsid w:val="009D5135"/>
    <w:rsid w:val="009E604B"/>
    <w:rsid w:val="009E7698"/>
    <w:rsid w:val="009F75E1"/>
    <w:rsid w:val="009F7CC3"/>
    <w:rsid w:val="00A048AD"/>
    <w:rsid w:val="00A12237"/>
    <w:rsid w:val="00A1373C"/>
    <w:rsid w:val="00A2001B"/>
    <w:rsid w:val="00A21F1E"/>
    <w:rsid w:val="00A24802"/>
    <w:rsid w:val="00A259EA"/>
    <w:rsid w:val="00A3419A"/>
    <w:rsid w:val="00A521D2"/>
    <w:rsid w:val="00A52265"/>
    <w:rsid w:val="00A75579"/>
    <w:rsid w:val="00AA2F52"/>
    <w:rsid w:val="00AB79B0"/>
    <w:rsid w:val="00AC6D32"/>
    <w:rsid w:val="00AD4B6F"/>
    <w:rsid w:val="00AE16A2"/>
    <w:rsid w:val="00AE4E17"/>
    <w:rsid w:val="00AF67F1"/>
    <w:rsid w:val="00AF6B00"/>
    <w:rsid w:val="00B0420C"/>
    <w:rsid w:val="00B16DE0"/>
    <w:rsid w:val="00B81219"/>
    <w:rsid w:val="00B91C0B"/>
    <w:rsid w:val="00BD32FE"/>
    <w:rsid w:val="00BD65CE"/>
    <w:rsid w:val="00BE0152"/>
    <w:rsid w:val="00BF029B"/>
    <w:rsid w:val="00BF6A2C"/>
    <w:rsid w:val="00C06272"/>
    <w:rsid w:val="00C27EC0"/>
    <w:rsid w:val="00C40B72"/>
    <w:rsid w:val="00C64BE7"/>
    <w:rsid w:val="00C7007F"/>
    <w:rsid w:val="00C75DA5"/>
    <w:rsid w:val="00CA3B84"/>
    <w:rsid w:val="00CA70CA"/>
    <w:rsid w:val="00CE4A55"/>
    <w:rsid w:val="00CF771E"/>
    <w:rsid w:val="00D02C0E"/>
    <w:rsid w:val="00D13543"/>
    <w:rsid w:val="00D15F74"/>
    <w:rsid w:val="00D34FDE"/>
    <w:rsid w:val="00D36BE9"/>
    <w:rsid w:val="00D44699"/>
    <w:rsid w:val="00D66ACB"/>
    <w:rsid w:val="00D94043"/>
    <w:rsid w:val="00DB23AD"/>
    <w:rsid w:val="00DC7588"/>
    <w:rsid w:val="00DD33ED"/>
    <w:rsid w:val="00DD3C17"/>
    <w:rsid w:val="00DD3C59"/>
    <w:rsid w:val="00DD67A0"/>
    <w:rsid w:val="00DD6EB3"/>
    <w:rsid w:val="00DE43E2"/>
    <w:rsid w:val="00DF2033"/>
    <w:rsid w:val="00DF241C"/>
    <w:rsid w:val="00DF5513"/>
    <w:rsid w:val="00E0528A"/>
    <w:rsid w:val="00E4618A"/>
    <w:rsid w:val="00E543E5"/>
    <w:rsid w:val="00EA52E1"/>
    <w:rsid w:val="00F25AB5"/>
    <w:rsid w:val="00F26134"/>
    <w:rsid w:val="00F3115C"/>
    <w:rsid w:val="00F31408"/>
    <w:rsid w:val="00F4343F"/>
    <w:rsid w:val="00F545DA"/>
    <w:rsid w:val="00F56CB8"/>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970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news-weeks-after-a-disputed-peace-deal-amhara-regional-government-says-afahd-vice-chair-colonel-fentaw-muhaba-joins-peace-process/" TargetMode="External"/><Relationship Id="rId18" Type="http://schemas.openxmlformats.org/officeDocument/2006/relationships/hyperlink" Target="https://www.hiiraan.com/news4/2026/Jan/204140/somali_president_rejects_israels_somaliland_recognition_renews_call_for_dialogue.aspx" TargetMode="External"/><Relationship Id="rId26" Type="http://schemas.openxmlformats.org/officeDocument/2006/relationships/hyperlink" Target="https://www.middleeastmonitor.com/20260111-iran-warns-israel-us-military-and-shipping-centers-would-be-legitimate-targets-if-washington-attacks/" TargetMode="External"/><Relationship Id="rId39" Type="http://schemas.openxmlformats.org/officeDocument/2006/relationships/footer" Target="footer1.xml"/><Relationship Id="rId21" Type="http://schemas.openxmlformats.org/officeDocument/2006/relationships/hyperlink" Target="https://sudantribune.com/article/309333" TargetMode="External"/><Relationship Id="rId34" Type="http://schemas.openxmlformats.org/officeDocument/2006/relationships/hyperlink" Target="https://news.cgtn.com/news/2026-01-14/Denmark-Greenland-PMs-reaffirm-unity-rejection-of-external-claims-1JUWmL6CQ9O/p.html"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iiraan.com/news4/2026/Jan/204165/somalia_cancels_uae_security_defense_agreements_over_sovereignty_concerns.aspx" TargetMode="External"/><Relationship Id="rId20" Type="http://schemas.openxmlformats.org/officeDocument/2006/relationships/hyperlink" Target="https://sudantribune.com/article/309345" TargetMode="External"/><Relationship Id="rId29" Type="http://schemas.openxmlformats.org/officeDocument/2006/relationships/hyperlink" Target="https://www.middleeastmonitor.com/20260114-unicef-says-more-than-100-children-killed-in-gaza-since-ceasefire/"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news-ethiopia-rejects-all-forms-of-taiwan-independence-backs-beijings-reunification-efforts/" TargetMode="External"/><Relationship Id="rId24" Type="http://schemas.openxmlformats.org/officeDocument/2006/relationships/hyperlink" Target="https://addisstandard.com/eritrea-president-isaias-afwerki-accuses-ethiopia-of-declaring-war-dismisses-red-sea-narrative/" TargetMode="External"/><Relationship Id="rId32" Type="http://schemas.openxmlformats.org/officeDocument/2006/relationships/hyperlink" Target="https://news.cgtn.com/news/2026-01-14/Trump-cancels-talks-with-Iran-297-thugs-detained-during-protests-1JVabpEo9UI/p.html"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hiiraan.com/news4/2026/Jan/204173/last_straw_somalia_cuts_uae_ties_after_yemen_separatists_illegal_entry.aspx" TargetMode="External"/><Relationship Id="rId23" Type="http://schemas.openxmlformats.org/officeDocument/2006/relationships/hyperlink" Target="https://sudantribune.com/article/309298" TargetMode="External"/><Relationship Id="rId28" Type="http://schemas.openxmlformats.org/officeDocument/2006/relationships/hyperlink" Target="https://www.middleeastmonitor.com/20260112-israeli-officials-openly-call-for-permanent-occupation-of-gaza/" TargetMode="External"/><Relationship Id="rId36" Type="http://schemas.openxmlformats.org/officeDocument/2006/relationships/hyperlink" Target="https://addisstandard.com/news-china-fm-rejects-somaliland-taiwan-collusion-reaffirms-somalias-sovereignty-in-call-with-somali-fm/" TargetMode="External"/><Relationship Id="rId10" Type="http://schemas.openxmlformats.org/officeDocument/2006/relationships/hyperlink" Target="https://www.fanamc.com/english/ethiopia-reaffirms-one-china-principle-as-nations-boost-political-economic-and-regional-collaboration/" TargetMode="External"/><Relationship Id="rId19" Type="http://schemas.openxmlformats.org/officeDocument/2006/relationships/hyperlink" Target="https://www.hiiraan.com/news4/2026/Jan/204177/somaliland_president_urges_african_and_arab_states_to_follow_israel_in_recognition_push.aspx" TargetMode="External"/><Relationship Id="rId31" Type="http://schemas.openxmlformats.org/officeDocument/2006/relationships/hyperlink" Target="https://www.middleeastmonitor.com/20260113-turkish-saudi-foreign-ministers-discuss-phase-2-of-gaza-peace-plan/"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ddisstandard.com/news-ethiopia-uae-reaffirm-strategic-partnership-amid-shifting-horn-of-africa-dynamics/" TargetMode="External"/><Relationship Id="rId14" Type="http://schemas.openxmlformats.org/officeDocument/2006/relationships/hyperlink" Target="https://www.hiiraan.com/news4/2026/Jan/204176/ethiopias_intelligence_chief_makes_unannounced_visit_to_somalia_amid_regional_tensions.aspx" TargetMode="External"/><Relationship Id="rId22" Type="http://schemas.openxmlformats.org/officeDocument/2006/relationships/hyperlink" Target="https://sudantribune.com/article/309330" TargetMode="External"/><Relationship Id="rId27" Type="http://schemas.openxmlformats.org/officeDocument/2006/relationships/hyperlink" Target="https://www.middleeastmonitor.com/20260111-irans-president-vows-to-solve-economic-problems-amid-protests/" TargetMode="External"/><Relationship Id="rId30" Type="http://schemas.openxmlformats.org/officeDocument/2006/relationships/hyperlink" Target="https://www.middleeastmonitor.com/20260112-hamas-says-it-will-transfer-governance-in-gaza-to-independent-palestinian-body/" TargetMode="External"/><Relationship Id="rId35" Type="http://schemas.openxmlformats.org/officeDocument/2006/relationships/hyperlink" Target="https://www.middleeastmonitor.com/20260112-trump-says-board-of-peace-for-gaza-being-formed/" TargetMode="External"/><Relationship Id="rId43" Type="http://schemas.openxmlformats.org/officeDocument/2006/relationships/fontTable" Target="fontTable.xml"/><Relationship Id="rId8" Type="http://schemas.openxmlformats.org/officeDocument/2006/relationships/hyperlink" Target="https://addisstandard.com/salsay-weyane-rejects-claims-of-tigrays-participation-in-national-dialogue-as-seven-parties-insist-consultations-must-proceed/" TargetMode="External"/><Relationship Id="rId3" Type="http://schemas.openxmlformats.org/officeDocument/2006/relationships/styles" Target="styles.xml"/><Relationship Id="rId12" Type="http://schemas.openxmlformats.org/officeDocument/2006/relationships/hyperlink" Target="https://addisstandard.com/pm-abiy-visits-djibouti-tours-doraleh-port-weeks-after-egypt-signs-port-and-energy-deals/" TargetMode="External"/><Relationship Id="rId17" Type="http://schemas.openxmlformats.org/officeDocument/2006/relationships/hyperlink" Target="https://www.hiiraan.com/news4/2026/Jan/204146/somali_us_forces_destroy_alshabab_explosives_factory_in_middle_juba_region.aspx" TargetMode="External"/><Relationship Id="rId25" Type="http://schemas.openxmlformats.org/officeDocument/2006/relationships/hyperlink" Target="https://www.middleeastmonitor.com/20260112-irans-foreign-minister-calls-ongoing-protests-terrorist-war/" TargetMode="External"/><Relationship Id="rId33" Type="http://schemas.openxmlformats.org/officeDocument/2006/relationships/hyperlink" Target="https://www.middleeastmonitor.com/20260113-trump-calls-on-iranian-demonstrators-to-keep-protesting-tells-them-help-is-on-its-way/"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14411</Words>
  <Characters>82144</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Timy</dc:creator>
  <cp:lastModifiedBy>Sitrallah Mohammed</cp:lastModifiedBy>
  <cp:revision>2</cp:revision>
  <dcterms:created xsi:type="dcterms:W3CDTF">2026-01-14T09:42:00Z</dcterms:created>
  <dcterms:modified xsi:type="dcterms:W3CDTF">2026-01-14T09:42:00Z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