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256DB846"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2B48C9">
        <w:rPr>
          <w:rFonts w:ascii="Times New Roman" w:hAnsi="Times New Roman" w:cs="Times New Roman"/>
          <w:sz w:val="40"/>
          <w:szCs w:val="40"/>
        </w:rPr>
        <w:t xml:space="preserve"> </w:t>
      </w:r>
      <w:r w:rsidR="00686FA4">
        <w:rPr>
          <w:rFonts w:ascii="Times New Roman" w:hAnsi="Times New Roman" w:cs="Times New Roman"/>
          <w:sz w:val="40"/>
          <w:szCs w:val="40"/>
          <w:lang w:val="en-GB"/>
        </w:rPr>
        <w:t>Wednes</w:t>
      </w:r>
      <w:r>
        <w:rPr>
          <w:rFonts w:ascii="Times New Roman" w:hAnsi="Times New Roman" w:cs="Times New Roman"/>
          <w:sz w:val="40"/>
          <w:szCs w:val="40"/>
          <w:lang w:val="en-GB"/>
        </w:rPr>
        <w:t xml:space="preserve">day, </w:t>
      </w:r>
      <w:r w:rsidR="002B48C9">
        <w:rPr>
          <w:rFonts w:ascii="Times New Roman" w:hAnsi="Times New Roman" w:cs="Times New Roman"/>
          <w:sz w:val="40"/>
          <w:szCs w:val="40"/>
          <w:lang w:val="en-GB"/>
        </w:rPr>
        <w:t xml:space="preserve">December </w:t>
      </w:r>
      <w:r w:rsidR="00686FA4">
        <w:rPr>
          <w:rFonts w:ascii="Times New Roman" w:hAnsi="Times New Roman" w:cs="Times New Roman"/>
          <w:sz w:val="40"/>
          <w:szCs w:val="40"/>
          <w:lang w:val="en-GB"/>
        </w:rPr>
        <w:t>31</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6020C283" w14:textId="2A285856" w:rsidR="009A2AE5"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8087832" w:history="1">
            <w:r w:rsidR="009A2AE5" w:rsidRPr="007C2752">
              <w:rPr>
                <w:rStyle w:val="Hyperlink"/>
                <w:rFonts w:eastAsia="DengXian Light" w:cs="Times New Roman"/>
                <w:b/>
                <w:bCs/>
                <w:noProof/>
              </w:rPr>
              <w:t>GERD</w:t>
            </w:r>
            <w:r w:rsidR="009A2AE5">
              <w:rPr>
                <w:noProof/>
              </w:rPr>
              <w:tab/>
            </w:r>
            <w:r w:rsidR="009A2AE5">
              <w:rPr>
                <w:noProof/>
              </w:rPr>
              <w:fldChar w:fldCharType="begin"/>
            </w:r>
            <w:r w:rsidR="009A2AE5">
              <w:rPr>
                <w:noProof/>
              </w:rPr>
              <w:instrText xml:space="preserve"> PAGEREF _Toc218087832 \h </w:instrText>
            </w:r>
            <w:r w:rsidR="009A2AE5">
              <w:rPr>
                <w:noProof/>
              </w:rPr>
            </w:r>
            <w:r w:rsidR="009A2AE5">
              <w:rPr>
                <w:noProof/>
              </w:rPr>
              <w:fldChar w:fldCharType="separate"/>
            </w:r>
            <w:r w:rsidR="009A2AE5">
              <w:rPr>
                <w:noProof/>
              </w:rPr>
              <w:t>3</w:t>
            </w:r>
            <w:r w:rsidR="009A2AE5">
              <w:rPr>
                <w:noProof/>
              </w:rPr>
              <w:fldChar w:fldCharType="end"/>
            </w:r>
          </w:hyperlink>
        </w:p>
        <w:p w14:paraId="63D30D41" w14:textId="4E6AABD4"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33"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GERD Expands Ethiopia’s Development Horizon, Inspires Bigger National Projects — PM Adviser</w:t>
            </w:r>
            <w:r>
              <w:rPr>
                <w:noProof/>
              </w:rPr>
              <w:tab/>
            </w:r>
            <w:r>
              <w:rPr>
                <w:noProof/>
              </w:rPr>
              <w:fldChar w:fldCharType="begin"/>
            </w:r>
            <w:r>
              <w:rPr>
                <w:noProof/>
              </w:rPr>
              <w:instrText xml:space="preserve"> PAGEREF _Toc218087833 \h </w:instrText>
            </w:r>
            <w:r>
              <w:rPr>
                <w:noProof/>
              </w:rPr>
            </w:r>
            <w:r>
              <w:rPr>
                <w:noProof/>
              </w:rPr>
              <w:fldChar w:fldCharType="separate"/>
            </w:r>
            <w:r>
              <w:rPr>
                <w:noProof/>
              </w:rPr>
              <w:t>3</w:t>
            </w:r>
            <w:r>
              <w:rPr>
                <w:noProof/>
              </w:rPr>
              <w:fldChar w:fldCharType="end"/>
            </w:r>
          </w:hyperlink>
        </w:p>
        <w:p w14:paraId="32B06582" w14:textId="0209DE66" w:rsidR="009A2AE5" w:rsidRDefault="009A2AE5">
          <w:pPr>
            <w:pStyle w:val="TOC1"/>
            <w:tabs>
              <w:tab w:val="right" w:leader="dot" w:pos="8630"/>
            </w:tabs>
            <w:rPr>
              <w:rFonts w:asciiTheme="minorHAnsi" w:hAnsiTheme="minorHAnsi"/>
              <w:noProof/>
              <w:kern w:val="2"/>
              <w:szCs w:val="24"/>
              <w:lang w:val="en-GB" w:eastAsia="en-GB"/>
              <w14:ligatures w14:val="standardContextual"/>
            </w:rPr>
          </w:pPr>
          <w:hyperlink w:anchor="_Toc218087834" w:history="1">
            <w:r w:rsidRPr="007C2752">
              <w:rPr>
                <w:rStyle w:val="Hyperlink"/>
                <w:rFonts w:eastAsia="DengXian Light" w:cs="Times New Roman"/>
                <w:b/>
                <w:bCs/>
                <w:noProof/>
              </w:rPr>
              <w:t>Ethiopia</w:t>
            </w:r>
            <w:r>
              <w:rPr>
                <w:noProof/>
              </w:rPr>
              <w:tab/>
            </w:r>
            <w:r>
              <w:rPr>
                <w:noProof/>
              </w:rPr>
              <w:fldChar w:fldCharType="begin"/>
            </w:r>
            <w:r>
              <w:rPr>
                <w:noProof/>
              </w:rPr>
              <w:instrText xml:space="preserve"> PAGEREF _Toc218087834 \h </w:instrText>
            </w:r>
            <w:r>
              <w:rPr>
                <w:noProof/>
              </w:rPr>
            </w:r>
            <w:r>
              <w:rPr>
                <w:noProof/>
              </w:rPr>
              <w:fldChar w:fldCharType="separate"/>
            </w:r>
            <w:r>
              <w:rPr>
                <w:noProof/>
              </w:rPr>
              <w:t>4</w:t>
            </w:r>
            <w:r>
              <w:rPr>
                <w:noProof/>
              </w:rPr>
              <w:fldChar w:fldCharType="end"/>
            </w:r>
          </w:hyperlink>
        </w:p>
        <w:p w14:paraId="3432FF79" w14:textId="1D736E73"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35"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Ethiopia moves sea access push from recognition to implementation, says FM Gedion Timotheos</w:t>
            </w:r>
            <w:r>
              <w:rPr>
                <w:noProof/>
              </w:rPr>
              <w:tab/>
            </w:r>
            <w:r>
              <w:rPr>
                <w:noProof/>
              </w:rPr>
              <w:fldChar w:fldCharType="begin"/>
            </w:r>
            <w:r>
              <w:rPr>
                <w:noProof/>
              </w:rPr>
              <w:instrText xml:space="preserve"> PAGEREF _Toc218087835 \h </w:instrText>
            </w:r>
            <w:r>
              <w:rPr>
                <w:noProof/>
              </w:rPr>
            </w:r>
            <w:r>
              <w:rPr>
                <w:noProof/>
              </w:rPr>
              <w:fldChar w:fldCharType="separate"/>
            </w:r>
            <w:r>
              <w:rPr>
                <w:noProof/>
              </w:rPr>
              <w:t>4</w:t>
            </w:r>
            <w:r>
              <w:rPr>
                <w:noProof/>
              </w:rPr>
              <w:fldChar w:fldCharType="end"/>
            </w:r>
          </w:hyperlink>
        </w:p>
        <w:p w14:paraId="237F973B" w14:textId="52054C3D"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36"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TPLF denies commissioner’s allegation of exploiting the region’s IDP crisis, says ‘silent genocide’ continues in Tigray</w:t>
            </w:r>
            <w:r>
              <w:rPr>
                <w:noProof/>
              </w:rPr>
              <w:tab/>
            </w:r>
            <w:r>
              <w:rPr>
                <w:noProof/>
              </w:rPr>
              <w:fldChar w:fldCharType="begin"/>
            </w:r>
            <w:r>
              <w:rPr>
                <w:noProof/>
              </w:rPr>
              <w:instrText xml:space="preserve"> PAGEREF _Toc218087836 \h </w:instrText>
            </w:r>
            <w:r>
              <w:rPr>
                <w:noProof/>
              </w:rPr>
            </w:r>
            <w:r>
              <w:rPr>
                <w:noProof/>
              </w:rPr>
              <w:fldChar w:fldCharType="separate"/>
            </w:r>
            <w:r>
              <w:rPr>
                <w:noProof/>
              </w:rPr>
              <w:t>5</w:t>
            </w:r>
            <w:r>
              <w:rPr>
                <w:noProof/>
              </w:rPr>
              <w:fldChar w:fldCharType="end"/>
            </w:r>
          </w:hyperlink>
        </w:p>
        <w:p w14:paraId="70D976D7" w14:textId="3AF6ED2B"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37"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Amid starvation death reports in Tigray, federal disaster commissioner warns against ‘unauthorized aid,’ as interim admin cites widespread, unmet humanitarian needs</w:t>
            </w:r>
            <w:r>
              <w:rPr>
                <w:noProof/>
              </w:rPr>
              <w:tab/>
            </w:r>
            <w:r>
              <w:rPr>
                <w:noProof/>
              </w:rPr>
              <w:fldChar w:fldCharType="begin"/>
            </w:r>
            <w:r>
              <w:rPr>
                <w:noProof/>
              </w:rPr>
              <w:instrText xml:space="preserve"> PAGEREF _Toc218087837 \h </w:instrText>
            </w:r>
            <w:r>
              <w:rPr>
                <w:noProof/>
              </w:rPr>
            </w:r>
            <w:r>
              <w:rPr>
                <w:noProof/>
              </w:rPr>
              <w:fldChar w:fldCharType="separate"/>
            </w:r>
            <w:r>
              <w:rPr>
                <w:noProof/>
              </w:rPr>
              <w:t>7</w:t>
            </w:r>
            <w:r>
              <w:rPr>
                <w:noProof/>
              </w:rPr>
              <w:fldChar w:fldCharType="end"/>
            </w:r>
          </w:hyperlink>
        </w:p>
        <w:p w14:paraId="61B11016" w14:textId="3BD0C0E2"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38"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National Dialogue Process Enters Critical Phase to Strengthen State-Building and Foster National Consensus</w:t>
            </w:r>
            <w:r>
              <w:rPr>
                <w:noProof/>
              </w:rPr>
              <w:tab/>
            </w:r>
            <w:r>
              <w:rPr>
                <w:noProof/>
              </w:rPr>
              <w:fldChar w:fldCharType="begin"/>
            </w:r>
            <w:r>
              <w:rPr>
                <w:noProof/>
              </w:rPr>
              <w:instrText xml:space="preserve"> PAGEREF _Toc218087838 \h </w:instrText>
            </w:r>
            <w:r>
              <w:rPr>
                <w:noProof/>
              </w:rPr>
            </w:r>
            <w:r>
              <w:rPr>
                <w:noProof/>
              </w:rPr>
              <w:fldChar w:fldCharType="separate"/>
            </w:r>
            <w:r>
              <w:rPr>
                <w:noProof/>
              </w:rPr>
              <w:t>8</w:t>
            </w:r>
            <w:r>
              <w:rPr>
                <w:noProof/>
              </w:rPr>
              <w:fldChar w:fldCharType="end"/>
            </w:r>
          </w:hyperlink>
        </w:p>
        <w:p w14:paraId="60C3111A" w14:textId="3D0600BA"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39"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Red Sea Afar Group Urges Action Over Alleged Persecution of Afar People Under Eritrean Regime</w:t>
            </w:r>
            <w:r>
              <w:rPr>
                <w:noProof/>
              </w:rPr>
              <w:tab/>
            </w:r>
            <w:r>
              <w:rPr>
                <w:noProof/>
              </w:rPr>
              <w:fldChar w:fldCharType="begin"/>
            </w:r>
            <w:r>
              <w:rPr>
                <w:noProof/>
              </w:rPr>
              <w:instrText xml:space="preserve"> PAGEREF _Toc218087839 \h </w:instrText>
            </w:r>
            <w:r>
              <w:rPr>
                <w:noProof/>
              </w:rPr>
            </w:r>
            <w:r>
              <w:rPr>
                <w:noProof/>
              </w:rPr>
              <w:fldChar w:fldCharType="separate"/>
            </w:r>
            <w:r>
              <w:rPr>
                <w:noProof/>
              </w:rPr>
              <w:t>9</w:t>
            </w:r>
            <w:r>
              <w:rPr>
                <w:noProof/>
              </w:rPr>
              <w:fldChar w:fldCharType="end"/>
            </w:r>
          </w:hyperlink>
        </w:p>
        <w:p w14:paraId="36740EFA" w14:textId="5A3C5806"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40"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PM Abiy, Kenyan President William Ruto Discuss Bilateral Ties and Regional Security</w:t>
            </w:r>
            <w:r>
              <w:rPr>
                <w:noProof/>
              </w:rPr>
              <w:tab/>
            </w:r>
            <w:r>
              <w:rPr>
                <w:noProof/>
              </w:rPr>
              <w:fldChar w:fldCharType="begin"/>
            </w:r>
            <w:r>
              <w:rPr>
                <w:noProof/>
              </w:rPr>
              <w:instrText xml:space="preserve"> PAGEREF _Toc218087840 \h </w:instrText>
            </w:r>
            <w:r>
              <w:rPr>
                <w:noProof/>
              </w:rPr>
            </w:r>
            <w:r>
              <w:rPr>
                <w:noProof/>
              </w:rPr>
              <w:fldChar w:fldCharType="separate"/>
            </w:r>
            <w:r>
              <w:rPr>
                <w:noProof/>
              </w:rPr>
              <w:t>10</w:t>
            </w:r>
            <w:r>
              <w:rPr>
                <w:noProof/>
              </w:rPr>
              <w:fldChar w:fldCharType="end"/>
            </w:r>
          </w:hyperlink>
        </w:p>
        <w:p w14:paraId="1D6F6251" w14:textId="0B608167" w:rsidR="009A2AE5" w:rsidRDefault="009A2AE5">
          <w:pPr>
            <w:pStyle w:val="TOC1"/>
            <w:tabs>
              <w:tab w:val="right" w:leader="dot" w:pos="8630"/>
            </w:tabs>
            <w:rPr>
              <w:rFonts w:asciiTheme="minorHAnsi" w:hAnsiTheme="minorHAnsi"/>
              <w:noProof/>
              <w:kern w:val="2"/>
              <w:szCs w:val="24"/>
              <w:lang w:val="en-GB" w:eastAsia="en-GB"/>
              <w14:ligatures w14:val="standardContextual"/>
            </w:rPr>
          </w:pPr>
          <w:hyperlink w:anchor="_Toc218087841" w:history="1">
            <w:r w:rsidRPr="007C2752">
              <w:rPr>
                <w:rStyle w:val="Hyperlink"/>
                <w:rFonts w:eastAsia="DengXian Light" w:cs="Times New Roman"/>
                <w:b/>
                <w:bCs/>
                <w:noProof/>
              </w:rPr>
              <w:t>Horn of Africa</w:t>
            </w:r>
            <w:r>
              <w:rPr>
                <w:noProof/>
              </w:rPr>
              <w:tab/>
            </w:r>
            <w:r>
              <w:rPr>
                <w:noProof/>
              </w:rPr>
              <w:fldChar w:fldCharType="begin"/>
            </w:r>
            <w:r>
              <w:rPr>
                <w:noProof/>
              </w:rPr>
              <w:instrText xml:space="preserve"> PAGEREF _Toc218087841 \h </w:instrText>
            </w:r>
            <w:r>
              <w:rPr>
                <w:noProof/>
              </w:rPr>
            </w:r>
            <w:r>
              <w:rPr>
                <w:noProof/>
              </w:rPr>
              <w:fldChar w:fldCharType="separate"/>
            </w:r>
            <w:r>
              <w:rPr>
                <w:noProof/>
              </w:rPr>
              <w:t>10</w:t>
            </w:r>
            <w:r>
              <w:rPr>
                <w:noProof/>
              </w:rPr>
              <w:fldChar w:fldCharType="end"/>
            </w:r>
          </w:hyperlink>
        </w:p>
        <w:p w14:paraId="551B7A91" w14:textId="0CA9DA8F" w:rsidR="009A2AE5" w:rsidRDefault="009A2AE5">
          <w:pPr>
            <w:pStyle w:val="TOC2"/>
            <w:tabs>
              <w:tab w:val="right" w:leader="dot" w:pos="8630"/>
            </w:tabs>
            <w:ind w:left="480"/>
            <w:rPr>
              <w:rFonts w:asciiTheme="minorHAnsi" w:hAnsiTheme="minorHAnsi"/>
              <w:noProof/>
              <w:kern w:val="2"/>
              <w:szCs w:val="24"/>
              <w:lang w:val="en-GB" w:eastAsia="en-GB"/>
              <w14:ligatures w14:val="standardContextual"/>
            </w:rPr>
          </w:pPr>
          <w:hyperlink w:anchor="_Toc218087842" w:history="1">
            <w:r w:rsidRPr="007C2752">
              <w:rPr>
                <w:rStyle w:val="Hyperlink"/>
                <w:noProof/>
              </w:rPr>
              <w:t>Somalia</w:t>
            </w:r>
            <w:r>
              <w:rPr>
                <w:noProof/>
              </w:rPr>
              <w:tab/>
            </w:r>
            <w:r>
              <w:rPr>
                <w:noProof/>
              </w:rPr>
              <w:fldChar w:fldCharType="begin"/>
            </w:r>
            <w:r>
              <w:rPr>
                <w:noProof/>
              </w:rPr>
              <w:instrText xml:space="preserve"> PAGEREF _Toc218087842 \h </w:instrText>
            </w:r>
            <w:r>
              <w:rPr>
                <w:noProof/>
              </w:rPr>
            </w:r>
            <w:r>
              <w:rPr>
                <w:noProof/>
              </w:rPr>
              <w:fldChar w:fldCharType="separate"/>
            </w:r>
            <w:r>
              <w:rPr>
                <w:noProof/>
              </w:rPr>
              <w:t>10</w:t>
            </w:r>
            <w:r>
              <w:rPr>
                <w:noProof/>
              </w:rPr>
              <w:fldChar w:fldCharType="end"/>
            </w:r>
          </w:hyperlink>
        </w:p>
        <w:p w14:paraId="1A39EEE9" w14:textId="05BA02A2"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43"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Israel’s recognition of Somaliland ‘strange, unexpected’: Somali president</w:t>
            </w:r>
            <w:r>
              <w:rPr>
                <w:noProof/>
              </w:rPr>
              <w:tab/>
            </w:r>
            <w:r>
              <w:rPr>
                <w:noProof/>
              </w:rPr>
              <w:fldChar w:fldCharType="begin"/>
            </w:r>
            <w:r>
              <w:rPr>
                <w:noProof/>
              </w:rPr>
              <w:instrText xml:space="preserve"> PAGEREF _Toc218087843 \h </w:instrText>
            </w:r>
            <w:r>
              <w:rPr>
                <w:noProof/>
              </w:rPr>
            </w:r>
            <w:r>
              <w:rPr>
                <w:noProof/>
              </w:rPr>
              <w:fldChar w:fldCharType="separate"/>
            </w:r>
            <w:r>
              <w:rPr>
                <w:noProof/>
              </w:rPr>
              <w:t>10</w:t>
            </w:r>
            <w:r>
              <w:rPr>
                <w:noProof/>
              </w:rPr>
              <w:fldChar w:fldCharType="end"/>
            </w:r>
          </w:hyperlink>
        </w:p>
        <w:p w14:paraId="3B8F1924" w14:textId="470136FA"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44"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Somalia reaffirms support for Yemen’s sovereignty, rejects interventions undermining unity</w:t>
            </w:r>
            <w:r>
              <w:rPr>
                <w:noProof/>
              </w:rPr>
              <w:tab/>
            </w:r>
            <w:r>
              <w:rPr>
                <w:noProof/>
              </w:rPr>
              <w:fldChar w:fldCharType="begin"/>
            </w:r>
            <w:r>
              <w:rPr>
                <w:noProof/>
              </w:rPr>
              <w:instrText xml:space="preserve"> PAGEREF _Toc218087844 \h </w:instrText>
            </w:r>
            <w:r>
              <w:rPr>
                <w:noProof/>
              </w:rPr>
            </w:r>
            <w:r>
              <w:rPr>
                <w:noProof/>
              </w:rPr>
              <w:fldChar w:fldCharType="separate"/>
            </w:r>
            <w:r>
              <w:rPr>
                <w:noProof/>
              </w:rPr>
              <w:t>11</w:t>
            </w:r>
            <w:r>
              <w:rPr>
                <w:noProof/>
              </w:rPr>
              <w:fldChar w:fldCharType="end"/>
            </w:r>
          </w:hyperlink>
        </w:p>
        <w:p w14:paraId="7BC45244" w14:textId="6540C27E"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45"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Somali president to visit Turkey amid Israel–Somaliland tensions</w:t>
            </w:r>
            <w:r>
              <w:rPr>
                <w:noProof/>
              </w:rPr>
              <w:tab/>
            </w:r>
            <w:r>
              <w:rPr>
                <w:noProof/>
              </w:rPr>
              <w:fldChar w:fldCharType="begin"/>
            </w:r>
            <w:r>
              <w:rPr>
                <w:noProof/>
              </w:rPr>
              <w:instrText xml:space="preserve"> PAGEREF _Toc218087845 \h </w:instrText>
            </w:r>
            <w:r>
              <w:rPr>
                <w:noProof/>
              </w:rPr>
            </w:r>
            <w:r>
              <w:rPr>
                <w:noProof/>
              </w:rPr>
              <w:fldChar w:fldCharType="separate"/>
            </w:r>
            <w:r>
              <w:rPr>
                <w:noProof/>
              </w:rPr>
              <w:t>12</w:t>
            </w:r>
            <w:r>
              <w:rPr>
                <w:noProof/>
              </w:rPr>
              <w:fldChar w:fldCharType="end"/>
            </w:r>
          </w:hyperlink>
        </w:p>
        <w:p w14:paraId="3594F2E4" w14:textId="3BD2736D"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46"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Somalia condemns Israel’s recognition of Somaliland as ‘naked invasion’</w:t>
            </w:r>
            <w:r>
              <w:rPr>
                <w:noProof/>
              </w:rPr>
              <w:tab/>
            </w:r>
            <w:r>
              <w:rPr>
                <w:noProof/>
              </w:rPr>
              <w:fldChar w:fldCharType="begin"/>
            </w:r>
            <w:r>
              <w:rPr>
                <w:noProof/>
              </w:rPr>
              <w:instrText xml:space="preserve"> PAGEREF _Toc218087846 \h </w:instrText>
            </w:r>
            <w:r>
              <w:rPr>
                <w:noProof/>
              </w:rPr>
            </w:r>
            <w:r>
              <w:rPr>
                <w:noProof/>
              </w:rPr>
              <w:fldChar w:fldCharType="separate"/>
            </w:r>
            <w:r>
              <w:rPr>
                <w:noProof/>
              </w:rPr>
              <w:t>13</w:t>
            </w:r>
            <w:r>
              <w:rPr>
                <w:noProof/>
              </w:rPr>
              <w:fldChar w:fldCharType="end"/>
            </w:r>
          </w:hyperlink>
        </w:p>
        <w:p w14:paraId="2E36D5CB" w14:textId="6EEEB726" w:rsidR="009A2AE5" w:rsidRDefault="009A2AE5">
          <w:pPr>
            <w:pStyle w:val="TOC2"/>
            <w:tabs>
              <w:tab w:val="right" w:leader="dot" w:pos="8630"/>
            </w:tabs>
            <w:ind w:left="480"/>
            <w:rPr>
              <w:rFonts w:asciiTheme="minorHAnsi" w:hAnsiTheme="minorHAnsi"/>
              <w:noProof/>
              <w:kern w:val="2"/>
              <w:szCs w:val="24"/>
              <w:lang w:val="en-GB" w:eastAsia="en-GB"/>
              <w14:ligatures w14:val="standardContextual"/>
            </w:rPr>
          </w:pPr>
          <w:hyperlink w:anchor="_Toc218087847" w:history="1">
            <w:r w:rsidRPr="007C2752">
              <w:rPr>
                <w:rStyle w:val="Hyperlink"/>
                <w:noProof/>
              </w:rPr>
              <w:t>Somaliland</w:t>
            </w:r>
            <w:r>
              <w:rPr>
                <w:noProof/>
              </w:rPr>
              <w:tab/>
            </w:r>
            <w:r>
              <w:rPr>
                <w:noProof/>
              </w:rPr>
              <w:fldChar w:fldCharType="begin"/>
            </w:r>
            <w:r>
              <w:rPr>
                <w:noProof/>
              </w:rPr>
              <w:instrText xml:space="preserve"> PAGEREF _Toc218087847 \h </w:instrText>
            </w:r>
            <w:r>
              <w:rPr>
                <w:noProof/>
              </w:rPr>
            </w:r>
            <w:r>
              <w:rPr>
                <w:noProof/>
              </w:rPr>
              <w:fldChar w:fldCharType="separate"/>
            </w:r>
            <w:r>
              <w:rPr>
                <w:noProof/>
              </w:rPr>
              <w:t>14</w:t>
            </w:r>
            <w:r>
              <w:rPr>
                <w:noProof/>
              </w:rPr>
              <w:fldChar w:fldCharType="end"/>
            </w:r>
          </w:hyperlink>
        </w:p>
        <w:p w14:paraId="08B492BC" w14:textId="127F88EF"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48"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IGAD, Arab League, GCC reject Israel’s recognition of Somalia’s breakaway region of Somaliland</w:t>
            </w:r>
            <w:r>
              <w:rPr>
                <w:noProof/>
              </w:rPr>
              <w:tab/>
            </w:r>
            <w:r>
              <w:rPr>
                <w:noProof/>
              </w:rPr>
              <w:fldChar w:fldCharType="begin"/>
            </w:r>
            <w:r>
              <w:rPr>
                <w:noProof/>
              </w:rPr>
              <w:instrText xml:space="preserve"> PAGEREF _Toc218087848 \h </w:instrText>
            </w:r>
            <w:r>
              <w:rPr>
                <w:noProof/>
              </w:rPr>
            </w:r>
            <w:r>
              <w:rPr>
                <w:noProof/>
              </w:rPr>
              <w:fldChar w:fldCharType="separate"/>
            </w:r>
            <w:r>
              <w:rPr>
                <w:noProof/>
              </w:rPr>
              <w:t>14</w:t>
            </w:r>
            <w:r>
              <w:rPr>
                <w:noProof/>
              </w:rPr>
              <w:fldChar w:fldCharType="end"/>
            </w:r>
          </w:hyperlink>
        </w:p>
        <w:p w14:paraId="126DDC70" w14:textId="559AAEFB" w:rsidR="009A2AE5" w:rsidRDefault="009A2AE5">
          <w:pPr>
            <w:pStyle w:val="TOC2"/>
            <w:tabs>
              <w:tab w:val="right" w:leader="dot" w:pos="8630"/>
            </w:tabs>
            <w:ind w:left="480"/>
            <w:rPr>
              <w:rFonts w:asciiTheme="minorHAnsi" w:hAnsiTheme="minorHAnsi"/>
              <w:noProof/>
              <w:kern w:val="2"/>
              <w:szCs w:val="24"/>
              <w:lang w:val="en-GB" w:eastAsia="en-GB"/>
              <w14:ligatures w14:val="standardContextual"/>
            </w:rPr>
          </w:pPr>
          <w:hyperlink w:anchor="_Toc218087849" w:history="1">
            <w:r w:rsidRPr="007C2752">
              <w:rPr>
                <w:rStyle w:val="Hyperlink"/>
                <w:noProof/>
              </w:rPr>
              <w:t>Sudan</w:t>
            </w:r>
            <w:r>
              <w:rPr>
                <w:noProof/>
              </w:rPr>
              <w:tab/>
            </w:r>
            <w:r>
              <w:rPr>
                <w:noProof/>
              </w:rPr>
              <w:fldChar w:fldCharType="begin"/>
            </w:r>
            <w:r>
              <w:rPr>
                <w:noProof/>
              </w:rPr>
              <w:instrText xml:space="preserve"> PAGEREF _Toc218087849 \h </w:instrText>
            </w:r>
            <w:r>
              <w:rPr>
                <w:noProof/>
              </w:rPr>
            </w:r>
            <w:r>
              <w:rPr>
                <w:noProof/>
              </w:rPr>
              <w:fldChar w:fldCharType="separate"/>
            </w:r>
            <w:r>
              <w:rPr>
                <w:noProof/>
              </w:rPr>
              <w:t>15</w:t>
            </w:r>
            <w:r>
              <w:rPr>
                <w:noProof/>
              </w:rPr>
              <w:fldChar w:fldCharType="end"/>
            </w:r>
          </w:hyperlink>
        </w:p>
        <w:p w14:paraId="1BAE79A0" w14:textId="33C1FEB1"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50"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Sudan’s Burhan tells Saudi Arabia Russian naval base plans are frozen</w:t>
            </w:r>
            <w:r>
              <w:rPr>
                <w:noProof/>
              </w:rPr>
              <w:tab/>
            </w:r>
            <w:r>
              <w:rPr>
                <w:noProof/>
              </w:rPr>
              <w:fldChar w:fldCharType="begin"/>
            </w:r>
            <w:r>
              <w:rPr>
                <w:noProof/>
              </w:rPr>
              <w:instrText xml:space="preserve"> PAGEREF _Toc218087850 \h </w:instrText>
            </w:r>
            <w:r>
              <w:rPr>
                <w:noProof/>
              </w:rPr>
            </w:r>
            <w:r>
              <w:rPr>
                <w:noProof/>
              </w:rPr>
              <w:fldChar w:fldCharType="separate"/>
            </w:r>
            <w:r>
              <w:rPr>
                <w:noProof/>
              </w:rPr>
              <w:t>15</w:t>
            </w:r>
            <w:r>
              <w:rPr>
                <w:noProof/>
              </w:rPr>
              <w:fldChar w:fldCharType="end"/>
            </w:r>
          </w:hyperlink>
        </w:p>
        <w:p w14:paraId="0F7CA6CD" w14:textId="2B7CC706"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51"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SPLM-N and RSF cut key South Kordofan road, threaten Kadugli</w:t>
            </w:r>
            <w:r>
              <w:rPr>
                <w:noProof/>
              </w:rPr>
              <w:tab/>
            </w:r>
            <w:r>
              <w:rPr>
                <w:noProof/>
              </w:rPr>
              <w:fldChar w:fldCharType="begin"/>
            </w:r>
            <w:r>
              <w:rPr>
                <w:noProof/>
              </w:rPr>
              <w:instrText xml:space="preserve"> PAGEREF _Toc218087851 \h </w:instrText>
            </w:r>
            <w:r>
              <w:rPr>
                <w:noProof/>
              </w:rPr>
            </w:r>
            <w:r>
              <w:rPr>
                <w:noProof/>
              </w:rPr>
              <w:fldChar w:fldCharType="separate"/>
            </w:r>
            <w:r>
              <w:rPr>
                <w:noProof/>
              </w:rPr>
              <w:t>16</w:t>
            </w:r>
            <w:r>
              <w:rPr>
                <w:noProof/>
              </w:rPr>
              <w:fldChar w:fldCharType="end"/>
            </w:r>
          </w:hyperlink>
        </w:p>
        <w:p w14:paraId="3C17B860" w14:textId="334D9492"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52"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Sudanese authorities seize heavy weapons and chemicals in Northern State</w:t>
            </w:r>
            <w:r>
              <w:rPr>
                <w:noProof/>
              </w:rPr>
              <w:tab/>
            </w:r>
            <w:r>
              <w:rPr>
                <w:noProof/>
              </w:rPr>
              <w:fldChar w:fldCharType="begin"/>
            </w:r>
            <w:r>
              <w:rPr>
                <w:noProof/>
              </w:rPr>
              <w:instrText xml:space="preserve"> PAGEREF _Toc218087852 \h </w:instrText>
            </w:r>
            <w:r>
              <w:rPr>
                <w:noProof/>
              </w:rPr>
            </w:r>
            <w:r>
              <w:rPr>
                <w:noProof/>
              </w:rPr>
              <w:fldChar w:fldCharType="separate"/>
            </w:r>
            <w:r>
              <w:rPr>
                <w:noProof/>
              </w:rPr>
              <w:t>17</w:t>
            </w:r>
            <w:r>
              <w:rPr>
                <w:noProof/>
              </w:rPr>
              <w:fldChar w:fldCharType="end"/>
            </w:r>
          </w:hyperlink>
        </w:p>
        <w:p w14:paraId="750913AA" w14:textId="185BD200"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53"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UN official says Sudan’s El Fasher is a ‘crime scene’</w:t>
            </w:r>
            <w:r>
              <w:rPr>
                <w:noProof/>
              </w:rPr>
              <w:tab/>
            </w:r>
            <w:r>
              <w:rPr>
                <w:noProof/>
              </w:rPr>
              <w:fldChar w:fldCharType="begin"/>
            </w:r>
            <w:r>
              <w:rPr>
                <w:noProof/>
              </w:rPr>
              <w:instrText xml:space="preserve"> PAGEREF _Toc218087853 \h </w:instrText>
            </w:r>
            <w:r>
              <w:rPr>
                <w:noProof/>
              </w:rPr>
            </w:r>
            <w:r>
              <w:rPr>
                <w:noProof/>
              </w:rPr>
              <w:fldChar w:fldCharType="separate"/>
            </w:r>
            <w:r>
              <w:rPr>
                <w:noProof/>
              </w:rPr>
              <w:t>17</w:t>
            </w:r>
            <w:r>
              <w:rPr>
                <w:noProof/>
              </w:rPr>
              <w:fldChar w:fldCharType="end"/>
            </w:r>
          </w:hyperlink>
        </w:p>
        <w:p w14:paraId="784443F6" w14:textId="6A3939F0" w:rsidR="009A2AE5" w:rsidRDefault="009A2AE5">
          <w:pPr>
            <w:pStyle w:val="TOC1"/>
            <w:tabs>
              <w:tab w:val="right" w:leader="dot" w:pos="8630"/>
            </w:tabs>
            <w:rPr>
              <w:rFonts w:asciiTheme="minorHAnsi" w:hAnsiTheme="minorHAnsi"/>
              <w:noProof/>
              <w:kern w:val="2"/>
              <w:szCs w:val="24"/>
              <w:lang w:val="en-GB" w:eastAsia="en-GB"/>
              <w14:ligatures w14:val="standardContextual"/>
            </w:rPr>
          </w:pPr>
          <w:hyperlink w:anchor="_Toc218087854" w:history="1">
            <w:r w:rsidRPr="007C2752">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_Toc218087854 \h </w:instrText>
            </w:r>
            <w:r>
              <w:rPr>
                <w:noProof/>
              </w:rPr>
            </w:r>
            <w:r>
              <w:rPr>
                <w:noProof/>
              </w:rPr>
              <w:fldChar w:fldCharType="separate"/>
            </w:r>
            <w:r>
              <w:rPr>
                <w:noProof/>
              </w:rPr>
              <w:t>18</w:t>
            </w:r>
            <w:r>
              <w:rPr>
                <w:noProof/>
              </w:rPr>
              <w:fldChar w:fldCharType="end"/>
            </w:r>
          </w:hyperlink>
        </w:p>
        <w:p w14:paraId="6DF02116" w14:textId="6A846D2D" w:rsidR="009A2AE5" w:rsidRDefault="009A2AE5">
          <w:pPr>
            <w:pStyle w:val="TOC2"/>
            <w:tabs>
              <w:tab w:val="right" w:leader="dot" w:pos="8630"/>
            </w:tabs>
            <w:ind w:left="480"/>
            <w:rPr>
              <w:rFonts w:asciiTheme="minorHAnsi" w:hAnsiTheme="minorHAnsi"/>
              <w:noProof/>
              <w:kern w:val="2"/>
              <w:szCs w:val="24"/>
              <w:lang w:val="en-GB" w:eastAsia="en-GB"/>
              <w14:ligatures w14:val="standardContextual"/>
            </w:rPr>
          </w:pPr>
          <w:hyperlink w:anchor="_Toc218087855" w:history="1">
            <w:r w:rsidRPr="007C2752">
              <w:rPr>
                <w:rStyle w:val="Hyperlink"/>
                <w:noProof/>
              </w:rPr>
              <w:t>Egypt</w:t>
            </w:r>
            <w:r>
              <w:rPr>
                <w:noProof/>
              </w:rPr>
              <w:tab/>
            </w:r>
            <w:r>
              <w:rPr>
                <w:noProof/>
              </w:rPr>
              <w:fldChar w:fldCharType="begin"/>
            </w:r>
            <w:r>
              <w:rPr>
                <w:noProof/>
              </w:rPr>
              <w:instrText xml:space="preserve"> PAGEREF _Toc218087855 \h </w:instrText>
            </w:r>
            <w:r>
              <w:rPr>
                <w:noProof/>
              </w:rPr>
            </w:r>
            <w:r>
              <w:rPr>
                <w:noProof/>
              </w:rPr>
              <w:fldChar w:fldCharType="separate"/>
            </w:r>
            <w:r>
              <w:rPr>
                <w:noProof/>
              </w:rPr>
              <w:t>18</w:t>
            </w:r>
            <w:r>
              <w:rPr>
                <w:noProof/>
              </w:rPr>
              <w:fldChar w:fldCharType="end"/>
            </w:r>
          </w:hyperlink>
        </w:p>
        <w:p w14:paraId="30323869" w14:textId="14658267"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56"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Egypt dismisses Israeli concerns over Cairo–Algiers rapprochement</w:t>
            </w:r>
            <w:r>
              <w:rPr>
                <w:noProof/>
              </w:rPr>
              <w:tab/>
            </w:r>
            <w:r>
              <w:rPr>
                <w:noProof/>
              </w:rPr>
              <w:fldChar w:fldCharType="begin"/>
            </w:r>
            <w:r>
              <w:rPr>
                <w:noProof/>
              </w:rPr>
              <w:instrText xml:space="preserve"> PAGEREF _Toc218087856 \h </w:instrText>
            </w:r>
            <w:r>
              <w:rPr>
                <w:noProof/>
              </w:rPr>
            </w:r>
            <w:r>
              <w:rPr>
                <w:noProof/>
              </w:rPr>
              <w:fldChar w:fldCharType="separate"/>
            </w:r>
            <w:r>
              <w:rPr>
                <w:noProof/>
              </w:rPr>
              <w:t>18</w:t>
            </w:r>
            <w:r>
              <w:rPr>
                <w:noProof/>
              </w:rPr>
              <w:fldChar w:fldCharType="end"/>
            </w:r>
          </w:hyperlink>
        </w:p>
        <w:p w14:paraId="11AAF1E2" w14:textId="1795E709" w:rsidR="009A2AE5" w:rsidRDefault="009A2AE5">
          <w:pPr>
            <w:pStyle w:val="TOC2"/>
            <w:tabs>
              <w:tab w:val="right" w:leader="dot" w:pos="8630"/>
            </w:tabs>
            <w:ind w:left="480"/>
            <w:rPr>
              <w:rFonts w:asciiTheme="minorHAnsi" w:hAnsiTheme="minorHAnsi"/>
              <w:noProof/>
              <w:kern w:val="2"/>
              <w:szCs w:val="24"/>
              <w:lang w:val="en-GB" w:eastAsia="en-GB"/>
              <w14:ligatures w14:val="standardContextual"/>
            </w:rPr>
          </w:pPr>
          <w:hyperlink w:anchor="_Toc218087857" w:history="1">
            <w:r w:rsidRPr="007C2752">
              <w:rPr>
                <w:rStyle w:val="Hyperlink"/>
                <w:noProof/>
              </w:rPr>
              <w:t>Iran</w:t>
            </w:r>
            <w:r>
              <w:rPr>
                <w:noProof/>
              </w:rPr>
              <w:tab/>
            </w:r>
            <w:r>
              <w:rPr>
                <w:noProof/>
              </w:rPr>
              <w:fldChar w:fldCharType="begin"/>
            </w:r>
            <w:r>
              <w:rPr>
                <w:noProof/>
              </w:rPr>
              <w:instrText xml:space="preserve"> PAGEREF _Toc218087857 \h </w:instrText>
            </w:r>
            <w:r>
              <w:rPr>
                <w:noProof/>
              </w:rPr>
            </w:r>
            <w:r>
              <w:rPr>
                <w:noProof/>
              </w:rPr>
              <w:fldChar w:fldCharType="separate"/>
            </w:r>
            <w:r>
              <w:rPr>
                <w:noProof/>
              </w:rPr>
              <w:t>19</w:t>
            </w:r>
            <w:r>
              <w:rPr>
                <w:noProof/>
              </w:rPr>
              <w:fldChar w:fldCharType="end"/>
            </w:r>
          </w:hyperlink>
        </w:p>
        <w:p w14:paraId="660E277E" w14:textId="0DB97287"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58"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Iran’s president vows ‘severe’ response to any ‘aggression’ after Trump’s threat</w:t>
            </w:r>
            <w:r>
              <w:rPr>
                <w:noProof/>
              </w:rPr>
              <w:tab/>
            </w:r>
            <w:r>
              <w:rPr>
                <w:noProof/>
              </w:rPr>
              <w:fldChar w:fldCharType="begin"/>
            </w:r>
            <w:r>
              <w:rPr>
                <w:noProof/>
              </w:rPr>
              <w:instrText xml:space="preserve"> PAGEREF _Toc218087858 \h </w:instrText>
            </w:r>
            <w:r>
              <w:rPr>
                <w:noProof/>
              </w:rPr>
            </w:r>
            <w:r>
              <w:rPr>
                <w:noProof/>
              </w:rPr>
              <w:fldChar w:fldCharType="separate"/>
            </w:r>
            <w:r>
              <w:rPr>
                <w:noProof/>
              </w:rPr>
              <w:t>19</w:t>
            </w:r>
            <w:r>
              <w:rPr>
                <w:noProof/>
              </w:rPr>
              <w:fldChar w:fldCharType="end"/>
            </w:r>
          </w:hyperlink>
        </w:p>
        <w:p w14:paraId="480DF60C" w14:textId="1940A032"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59"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Iran warns of immediate and severe response to any attack</w:t>
            </w:r>
            <w:r>
              <w:rPr>
                <w:noProof/>
              </w:rPr>
              <w:tab/>
            </w:r>
            <w:r>
              <w:rPr>
                <w:noProof/>
              </w:rPr>
              <w:fldChar w:fldCharType="begin"/>
            </w:r>
            <w:r>
              <w:rPr>
                <w:noProof/>
              </w:rPr>
              <w:instrText xml:space="preserve"> PAGEREF _Toc218087859 \h </w:instrText>
            </w:r>
            <w:r>
              <w:rPr>
                <w:noProof/>
              </w:rPr>
            </w:r>
            <w:r>
              <w:rPr>
                <w:noProof/>
              </w:rPr>
              <w:fldChar w:fldCharType="separate"/>
            </w:r>
            <w:r>
              <w:rPr>
                <w:noProof/>
              </w:rPr>
              <w:t>20</w:t>
            </w:r>
            <w:r>
              <w:rPr>
                <w:noProof/>
              </w:rPr>
              <w:fldChar w:fldCharType="end"/>
            </w:r>
          </w:hyperlink>
        </w:p>
        <w:p w14:paraId="5AA50C11" w14:textId="5BE68381" w:rsidR="009A2AE5" w:rsidRDefault="009A2AE5">
          <w:pPr>
            <w:pStyle w:val="TOC2"/>
            <w:tabs>
              <w:tab w:val="right" w:leader="dot" w:pos="8630"/>
            </w:tabs>
            <w:ind w:left="480"/>
            <w:rPr>
              <w:rFonts w:asciiTheme="minorHAnsi" w:hAnsiTheme="minorHAnsi"/>
              <w:noProof/>
              <w:kern w:val="2"/>
              <w:szCs w:val="24"/>
              <w:lang w:val="en-GB" w:eastAsia="en-GB"/>
              <w14:ligatures w14:val="standardContextual"/>
            </w:rPr>
          </w:pPr>
          <w:hyperlink w:anchor="_Toc218087860" w:history="1">
            <w:r w:rsidRPr="007C2752">
              <w:rPr>
                <w:rStyle w:val="Hyperlink"/>
                <w:noProof/>
              </w:rPr>
              <w:t>Yemen</w:t>
            </w:r>
            <w:r>
              <w:rPr>
                <w:noProof/>
              </w:rPr>
              <w:tab/>
            </w:r>
            <w:r>
              <w:rPr>
                <w:noProof/>
              </w:rPr>
              <w:fldChar w:fldCharType="begin"/>
            </w:r>
            <w:r>
              <w:rPr>
                <w:noProof/>
              </w:rPr>
              <w:instrText xml:space="preserve"> PAGEREF _Toc218087860 \h </w:instrText>
            </w:r>
            <w:r>
              <w:rPr>
                <w:noProof/>
              </w:rPr>
            </w:r>
            <w:r>
              <w:rPr>
                <w:noProof/>
              </w:rPr>
              <w:fldChar w:fldCharType="separate"/>
            </w:r>
            <w:r>
              <w:rPr>
                <w:noProof/>
              </w:rPr>
              <w:t>20</w:t>
            </w:r>
            <w:r>
              <w:rPr>
                <w:noProof/>
              </w:rPr>
              <w:fldChar w:fldCharType="end"/>
            </w:r>
          </w:hyperlink>
        </w:p>
        <w:p w14:paraId="08CCBCA0" w14:textId="54A4AAEB"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61"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UAE announces end to its military presence in Yemen</w:t>
            </w:r>
            <w:r>
              <w:rPr>
                <w:noProof/>
              </w:rPr>
              <w:tab/>
            </w:r>
            <w:r>
              <w:rPr>
                <w:noProof/>
              </w:rPr>
              <w:fldChar w:fldCharType="begin"/>
            </w:r>
            <w:r>
              <w:rPr>
                <w:noProof/>
              </w:rPr>
              <w:instrText xml:space="preserve"> PAGEREF _Toc218087861 \h </w:instrText>
            </w:r>
            <w:r>
              <w:rPr>
                <w:noProof/>
              </w:rPr>
            </w:r>
            <w:r>
              <w:rPr>
                <w:noProof/>
              </w:rPr>
              <w:fldChar w:fldCharType="separate"/>
            </w:r>
            <w:r>
              <w:rPr>
                <w:noProof/>
              </w:rPr>
              <w:t>20</w:t>
            </w:r>
            <w:r>
              <w:rPr>
                <w:noProof/>
              </w:rPr>
              <w:fldChar w:fldCharType="end"/>
            </w:r>
          </w:hyperlink>
        </w:p>
        <w:p w14:paraId="316CEE70" w14:textId="7BD3C52A"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62"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Arab League chief urges immediate halt to escalation in Yemen</w:t>
            </w:r>
            <w:r>
              <w:rPr>
                <w:noProof/>
              </w:rPr>
              <w:tab/>
            </w:r>
            <w:r>
              <w:rPr>
                <w:noProof/>
              </w:rPr>
              <w:fldChar w:fldCharType="begin"/>
            </w:r>
            <w:r>
              <w:rPr>
                <w:noProof/>
              </w:rPr>
              <w:instrText xml:space="preserve"> PAGEREF _Toc218087862 \h </w:instrText>
            </w:r>
            <w:r>
              <w:rPr>
                <w:noProof/>
              </w:rPr>
            </w:r>
            <w:r>
              <w:rPr>
                <w:noProof/>
              </w:rPr>
              <w:fldChar w:fldCharType="separate"/>
            </w:r>
            <w:r>
              <w:rPr>
                <w:noProof/>
              </w:rPr>
              <w:t>20</w:t>
            </w:r>
            <w:r>
              <w:rPr>
                <w:noProof/>
              </w:rPr>
              <w:fldChar w:fldCharType="end"/>
            </w:r>
          </w:hyperlink>
        </w:p>
        <w:p w14:paraId="3B040DE3" w14:textId="59897D2B" w:rsidR="009A2AE5" w:rsidRDefault="009A2AE5">
          <w:pPr>
            <w:pStyle w:val="TOC2"/>
            <w:tabs>
              <w:tab w:val="right" w:leader="dot" w:pos="8630"/>
            </w:tabs>
            <w:ind w:left="480"/>
            <w:rPr>
              <w:rFonts w:asciiTheme="minorHAnsi" w:hAnsiTheme="minorHAnsi"/>
              <w:noProof/>
              <w:kern w:val="2"/>
              <w:szCs w:val="24"/>
              <w:lang w:val="en-GB" w:eastAsia="en-GB"/>
              <w14:ligatures w14:val="standardContextual"/>
            </w:rPr>
          </w:pPr>
          <w:hyperlink w:anchor="_Toc218087863" w:history="1">
            <w:r w:rsidRPr="007C2752">
              <w:rPr>
                <w:rStyle w:val="Hyperlink"/>
                <w:noProof/>
              </w:rPr>
              <w:t>Palestine</w:t>
            </w:r>
            <w:r>
              <w:rPr>
                <w:noProof/>
              </w:rPr>
              <w:tab/>
            </w:r>
            <w:r>
              <w:rPr>
                <w:noProof/>
              </w:rPr>
              <w:fldChar w:fldCharType="begin"/>
            </w:r>
            <w:r>
              <w:rPr>
                <w:noProof/>
              </w:rPr>
              <w:instrText xml:space="preserve"> PAGEREF _Toc218087863 \h </w:instrText>
            </w:r>
            <w:r>
              <w:rPr>
                <w:noProof/>
              </w:rPr>
            </w:r>
            <w:r>
              <w:rPr>
                <w:noProof/>
              </w:rPr>
              <w:fldChar w:fldCharType="separate"/>
            </w:r>
            <w:r>
              <w:rPr>
                <w:noProof/>
              </w:rPr>
              <w:t>21</w:t>
            </w:r>
            <w:r>
              <w:rPr>
                <w:noProof/>
              </w:rPr>
              <w:fldChar w:fldCharType="end"/>
            </w:r>
          </w:hyperlink>
        </w:p>
        <w:p w14:paraId="25959715" w14:textId="5F0909D7"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64"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Hamas says Netanyahu’s stalling and US silence obstruct move to second phase</w:t>
            </w:r>
            <w:r>
              <w:rPr>
                <w:noProof/>
              </w:rPr>
              <w:tab/>
            </w:r>
            <w:r>
              <w:rPr>
                <w:noProof/>
              </w:rPr>
              <w:fldChar w:fldCharType="begin"/>
            </w:r>
            <w:r>
              <w:rPr>
                <w:noProof/>
              </w:rPr>
              <w:instrText xml:space="preserve"> PAGEREF _Toc218087864 \h </w:instrText>
            </w:r>
            <w:r>
              <w:rPr>
                <w:noProof/>
              </w:rPr>
            </w:r>
            <w:r>
              <w:rPr>
                <w:noProof/>
              </w:rPr>
              <w:fldChar w:fldCharType="separate"/>
            </w:r>
            <w:r>
              <w:rPr>
                <w:noProof/>
              </w:rPr>
              <w:t>21</w:t>
            </w:r>
            <w:r>
              <w:rPr>
                <w:noProof/>
              </w:rPr>
              <w:fldChar w:fldCharType="end"/>
            </w:r>
          </w:hyperlink>
        </w:p>
        <w:p w14:paraId="76D1BD65" w14:textId="2E151998"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65"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10 countries voice concerns over Gaza humanitarian situation –</w:t>
            </w:r>
            <w:r>
              <w:rPr>
                <w:noProof/>
              </w:rPr>
              <w:tab/>
            </w:r>
            <w:r>
              <w:rPr>
                <w:noProof/>
              </w:rPr>
              <w:fldChar w:fldCharType="begin"/>
            </w:r>
            <w:r>
              <w:rPr>
                <w:noProof/>
              </w:rPr>
              <w:instrText xml:space="preserve"> PAGEREF _Toc218087865 \h </w:instrText>
            </w:r>
            <w:r>
              <w:rPr>
                <w:noProof/>
              </w:rPr>
            </w:r>
            <w:r>
              <w:rPr>
                <w:noProof/>
              </w:rPr>
              <w:fldChar w:fldCharType="separate"/>
            </w:r>
            <w:r>
              <w:rPr>
                <w:noProof/>
              </w:rPr>
              <w:t>22</w:t>
            </w:r>
            <w:r>
              <w:rPr>
                <w:noProof/>
              </w:rPr>
              <w:fldChar w:fldCharType="end"/>
            </w:r>
          </w:hyperlink>
        </w:p>
        <w:p w14:paraId="675BB171" w14:textId="2676D6F5" w:rsidR="009A2AE5" w:rsidRDefault="009A2AE5">
          <w:pPr>
            <w:pStyle w:val="TOC2"/>
            <w:tabs>
              <w:tab w:val="right" w:leader="dot" w:pos="8630"/>
            </w:tabs>
            <w:ind w:left="480"/>
            <w:rPr>
              <w:rFonts w:asciiTheme="minorHAnsi" w:hAnsiTheme="minorHAnsi"/>
              <w:noProof/>
              <w:kern w:val="2"/>
              <w:szCs w:val="24"/>
              <w:lang w:val="en-GB" w:eastAsia="en-GB"/>
              <w14:ligatures w14:val="standardContextual"/>
            </w:rPr>
          </w:pPr>
          <w:hyperlink w:anchor="_Toc218087866" w:history="1">
            <w:r w:rsidRPr="007C2752">
              <w:rPr>
                <w:rStyle w:val="Hyperlink"/>
                <w:noProof/>
              </w:rPr>
              <w:t>Turkey</w:t>
            </w:r>
            <w:r>
              <w:rPr>
                <w:noProof/>
              </w:rPr>
              <w:tab/>
            </w:r>
            <w:r>
              <w:rPr>
                <w:noProof/>
              </w:rPr>
              <w:fldChar w:fldCharType="begin"/>
            </w:r>
            <w:r>
              <w:rPr>
                <w:noProof/>
              </w:rPr>
              <w:instrText xml:space="preserve"> PAGEREF _Toc218087866 \h </w:instrText>
            </w:r>
            <w:r>
              <w:rPr>
                <w:noProof/>
              </w:rPr>
            </w:r>
            <w:r>
              <w:rPr>
                <w:noProof/>
              </w:rPr>
              <w:fldChar w:fldCharType="separate"/>
            </w:r>
            <w:r>
              <w:rPr>
                <w:noProof/>
              </w:rPr>
              <w:t>23</w:t>
            </w:r>
            <w:r>
              <w:rPr>
                <w:noProof/>
              </w:rPr>
              <w:fldChar w:fldCharType="end"/>
            </w:r>
          </w:hyperlink>
        </w:p>
        <w:p w14:paraId="43B32FAA" w14:textId="6B8DC32E"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67"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Erdogan says Israel’s recognition of Somaliland is illegal, Turkey plans energy exploration and port project in Somalia</w:t>
            </w:r>
            <w:r>
              <w:rPr>
                <w:noProof/>
              </w:rPr>
              <w:tab/>
            </w:r>
            <w:r>
              <w:rPr>
                <w:noProof/>
              </w:rPr>
              <w:fldChar w:fldCharType="begin"/>
            </w:r>
            <w:r>
              <w:rPr>
                <w:noProof/>
              </w:rPr>
              <w:instrText xml:space="preserve"> PAGEREF _Toc218087867 \h </w:instrText>
            </w:r>
            <w:r>
              <w:rPr>
                <w:noProof/>
              </w:rPr>
            </w:r>
            <w:r>
              <w:rPr>
                <w:noProof/>
              </w:rPr>
              <w:fldChar w:fldCharType="separate"/>
            </w:r>
            <w:r>
              <w:rPr>
                <w:noProof/>
              </w:rPr>
              <w:t>23</w:t>
            </w:r>
            <w:r>
              <w:rPr>
                <w:noProof/>
              </w:rPr>
              <w:fldChar w:fldCharType="end"/>
            </w:r>
          </w:hyperlink>
        </w:p>
        <w:p w14:paraId="4C387103" w14:textId="7BC0A62F" w:rsidR="009A2AE5" w:rsidRDefault="009A2AE5">
          <w:pPr>
            <w:pStyle w:val="TOC1"/>
            <w:tabs>
              <w:tab w:val="right" w:leader="dot" w:pos="8630"/>
            </w:tabs>
            <w:rPr>
              <w:rFonts w:asciiTheme="minorHAnsi" w:hAnsiTheme="minorHAnsi"/>
              <w:noProof/>
              <w:kern w:val="2"/>
              <w:szCs w:val="24"/>
              <w:lang w:val="en-GB" w:eastAsia="en-GB"/>
              <w14:ligatures w14:val="standardContextual"/>
            </w:rPr>
          </w:pPr>
          <w:hyperlink w:anchor="_Toc218087868" w:history="1">
            <w:r w:rsidRPr="007C2752">
              <w:rPr>
                <w:rStyle w:val="Hyperlink"/>
                <w:rFonts w:eastAsia="DengXian Light" w:cs="Times New Roman"/>
                <w:b/>
                <w:bCs/>
                <w:noProof/>
              </w:rPr>
              <w:t>Global Powers</w:t>
            </w:r>
            <w:r>
              <w:rPr>
                <w:noProof/>
              </w:rPr>
              <w:tab/>
            </w:r>
            <w:r>
              <w:rPr>
                <w:noProof/>
              </w:rPr>
              <w:fldChar w:fldCharType="begin"/>
            </w:r>
            <w:r>
              <w:rPr>
                <w:noProof/>
              </w:rPr>
              <w:instrText xml:space="preserve"> PAGEREF _Toc218087868 \h </w:instrText>
            </w:r>
            <w:r>
              <w:rPr>
                <w:noProof/>
              </w:rPr>
            </w:r>
            <w:r>
              <w:rPr>
                <w:noProof/>
              </w:rPr>
              <w:fldChar w:fldCharType="separate"/>
            </w:r>
            <w:r>
              <w:rPr>
                <w:noProof/>
              </w:rPr>
              <w:t>23</w:t>
            </w:r>
            <w:r>
              <w:rPr>
                <w:noProof/>
              </w:rPr>
              <w:fldChar w:fldCharType="end"/>
            </w:r>
          </w:hyperlink>
        </w:p>
        <w:p w14:paraId="2C545B47" w14:textId="2AA3A107" w:rsidR="009A2AE5" w:rsidRDefault="009A2AE5">
          <w:pPr>
            <w:pStyle w:val="TOC2"/>
            <w:tabs>
              <w:tab w:val="right" w:leader="dot" w:pos="8630"/>
            </w:tabs>
            <w:ind w:left="480"/>
            <w:rPr>
              <w:rFonts w:asciiTheme="minorHAnsi" w:hAnsiTheme="minorHAnsi"/>
              <w:noProof/>
              <w:kern w:val="2"/>
              <w:szCs w:val="24"/>
              <w:lang w:val="en-GB" w:eastAsia="en-GB"/>
              <w14:ligatures w14:val="standardContextual"/>
            </w:rPr>
          </w:pPr>
          <w:hyperlink w:anchor="_Toc218087869" w:history="1">
            <w:r w:rsidRPr="007C2752">
              <w:rPr>
                <w:rStyle w:val="Hyperlink"/>
                <w:noProof/>
                <w:lang w:eastAsia="zh-CN"/>
              </w:rPr>
              <w:t>US</w:t>
            </w:r>
            <w:r>
              <w:rPr>
                <w:noProof/>
              </w:rPr>
              <w:tab/>
            </w:r>
            <w:r>
              <w:rPr>
                <w:noProof/>
              </w:rPr>
              <w:fldChar w:fldCharType="begin"/>
            </w:r>
            <w:r>
              <w:rPr>
                <w:noProof/>
              </w:rPr>
              <w:instrText xml:space="preserve"> PAGEREF _Toc218087869 \h </w:instrText>
            </w:r>
            <w:r>
              <w:rPr>
                <w:noProof/>
              </w:rPr>
            </w:r>
            <w:r>
              <w:rPr>
                <w:noProof/>
              </w:rPr>
              <w:fldChar w:fldCharType="separate"/>
            </w:r>
            <w:r>
              <w:rPr>
                <w:noProof/>
              </w:rPr>
              <w:t>23</w:t>
            </w:r>
            <w:r>
              <w:rPr>
                <w:noProof/>
              </w:rPr>
              <w:fldChar w:fldCharType="end"/>
            </w:r>
          </w:hyperlink>
        </w:p>
        <w:p w14:paraId="3B3E8ECE" w14:textId="61BA50C9"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70"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US, Saudi Arabia discuss Yemen tensions, regional security</w:t>
            </w:r>
            <w:r>
              <w:rPr>
                <w:noProof/>
              </w:rPr>
              <w:tab/>
            </w:r>
            <w:r>
              <w:rPr>
                <w:noProof/>
              </w:rPr>
              <w:fldChar w:fldCharType="begin"/>
            </w:r>
            <w:r>
              <w:rPr>
                <w:noProof/>
              </w:rPr>
              <w:instrText xml:space="preserve"> PAGEREF _Toc218087870 \h </w:instrText>
            </w:r>
            <w:r>
              <w:rPr>
                <w:noProof/>
              </w:rPr>
            </w:r>
            <w:r>
              <w:rPr>
                <w:noProof/>
              </w:rPr>
              <w:fldChar w:fldCharType="separate"/>
            </w:r>
            <w:r>
              <w:rPr>
                <w:noProof/>
              </w:rPr>
              <w:t>23</w:t>
            </w:r>
            <w:r>
              <w:rPr>
                <w:noProof/>
              </w:rPr>
              <w:fldChar w:fldCharType="end"/>
            </w:r>
          </w:hyperlink>
        </w:p>
        <w:p w14:paraId="69F950C5" w14:textId="584DD3E7" w:rsidR="009A2AE5" w:rsidRDefault="009A2AE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8087871" w:history="1">
            <w:r w:rsidRPr="007C2752">
              <w:rPr>
                <w:rStyle w:val="Hyperlink"/>
                <w:rFonts w:ascii="Symbol" w:hAnsi="Symbol"/>
                <w:noProof/>
              </w:rPr>
              <w:t></w:t>
            </w:r>
            <w:r>
              <w:rPr>
                <w:rFonts w:asciiTheme="minorHAnsi" w:hAnsiTheme="minorHAnsi"/>
                <w:noProof/>
                <w:kern w:val="2"/>
                <w:szCs w:val="24"/>
                <w:lang w:val="en-GB" w:eastAsia="en-GB"/>
                <w14:ligatures w14:val="standardContextual"/>
              </w:rPr>
              <w:tab/>
            </w:r>
            <w:r w:rsidRPr="007C2752">
              <w:rPr>
                <w:rStyle w:val="Hyperlink"/>
                <w:noProof/>
              </w:rPr>
              <w:t>Trump says U.S. will not rush to recognize Somaliland after Israel’s move</w:t>
            </w:r>
            <w:r>
              <w:rPr>
                <w:noProof/>
              </w:rPr>
              <w:tab/>
            </w:r>
            <w:r>
              <w:rPr>
                <w:noProof/>
              </w:rPr>
              <w:fldChar w:fldCharType="begin"/>
            </w:r>
            <w:r>
              <w:rPr>
                <w:noProof/>
              </w:rPr>
              <w:instrText xml:space="preserve"> PAGEREF _Toc218087871 \h </w:instrText>
            </w:r>
            <w:r>
              <w:rPr>
                <w:noProof/>
              </w:rPr>
            </w:r>
            <w:r>
              <w:rPr>
                <w:noProof/>
              </w:rPr>
              <w:fldChar w:fldCharType="separate"/>
            </w:r>
            <w:r>
              <w:rPr>
                <w:noProof/>
              </w:rPr>
              <w:t>24</w:t>
            </w:r>
            <w:r>
              <w:rPr>
                <w:noProof/>
              </w:rPr>
              <w:fldChar w:fldCharType="end"/>
            </w:r>
          </w:hyperlink>
        </w:p>
        <w:p w14:paraId="5EC1F70C" w14:textId="1C9C90E7"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0185129D" w14:textId="77777777" w:rsidR="00F56CB8" w:rsidRDefault="0031092A">
      <w:pPr>
        <w:spacing w:line="276" w:lineRule="auto"/>
        <w:outlineLvl w:val="0"/>
        <w:rPr>
          <w:rFonts w:eastAsia="DengXian Light" w:cs="Times New Roman"/>
          <w:b/>
          <w:bCs/>
          <w:color w:val="2F5496"/>
          <w:szCs w:val="24"/>
          <w:u w:val="single"/>
        </w:rPr>
      </w:pPr>
      <w:bookmarkStart w:id="0" w:name="_Toc218087832"/>
      <w:r>
        <w:rPr>
          <w:rFonts w:eastAsia="DengXian Light" w:cs="Times New Roman"/>
          <w:b/>
          <w:bCs/>
          <w:color w:val="2F5496"/>
          <w:szCs w:val="24"/>
          <w:u w:val="single"/>
        </w:rPr>
        <w:lastRenderedPageBreak/>
        <w:t>GERD</w:t>
      </w:r>
      <w:bookmarkEnd w:id="0"/>
    </w:p>
    <w:p w14:paraId="5A49893A" w14:textId="55B24D11" w:rsidR="00CF0652" w:rsidRDefault="00CF0652" w:rsidP="00CF0652">
      <w:pPr>
        <w:pStyle w:val="ListParagraph"/>
        <w:numPr>
          <w:ilvl w:val="0"/>
          <w:numId w:val="2"/>
        </w:numPr>
      </w:pPr>
      <w:bookmarkStart w:id="1" w:name="_Toc218087833"/>
      <w:r w:rsidRPr="00CF0652">
        <w:rPr>
          <w:rStyle w:val="Heading2Char"/>
        </w:rPr>
        <w:t>GERD Expands Ethiopia’s Development Horizon, Inspires Bigger National Projects — PM Adviser</w:t>
      </w:r>
      <w:bookmarkEnd w:id="1"/>
      <w:r>
        <w:t xml:space="preserve"> – </w:t>
      </w:r>
      <w:hyperlink r:id="rId8" w:history="1">
        <w:r w:rsidRPr="00CF0652">
          <w:rPr>
            <w:rStyle w:val="Hyperlink"/>
          </w:rPr>
          <w:t>Fana</w:t>
        </w:r>
      </w:hyperlink>
      <w:r>
        <w:t xml:space="preserve"> </w:t>
      </w:r>
    </w:p>
    <w:p w14:paraId="2D318905" w14:textId="33C96FE2" w:rsidR="00CF0652" w:rsidRDefault="00CF0652" w:rsidP="00CF0652">
      <w:r>
        <w:t>The successful completion of the Grand Ethiopian Renaissance Dam (GERD) has widened Ethiopia’s development horizon and created the confidence to dream of even bigger national projects, Prime Minister Abiy Ahmed’s Advisor on East African Affairs, Getachew Reda, told a high‑level forum at the dam site in Guba.</w:t>
      </w:r>
      <w:r>
        <w:t xml:space="preserve"> </w:t>
      </w:r>
      <w:r>
        <w:t>Speaking at the forum held under the theme “GERD for Ethiopia’s Renewal,” Mr. Getachew described the dam as a transformative project that links energy security with industrial ambition and regional cooperation, while translating Ethiopia’s natural resource potential into tangible economic gains.</w:t>
      </w:r>
      <w:r>
        <w:t xml:space="preserve"> </w:t>
      </w:r>
      <w:r>
        <w:t xml:space="preserve">Ethiopian Electric Power (EEP) CEO </w:t>
      </w:r>
      <w:proofErr w:type="spellStart"/>
      <w:r>
        <w:t>Ashebir</w:t>
      </w:r>
      <w:proofErr w:type="spellEnd"/>
      <w:r>
        <w:t xml:space="preserve"> Balcha told FMC that GERD is no longer merely a hydropower project but a strategic engine reshaping Ethiopia’s economy and positioning the country as a key hub in East Africa’s emerging regional power grid.</w:t>
      </w:r>
      <w:r>
        <w:t xml:space="preserve"> </w:t>
      </w:r>
      <w:r>
        <w:t>He noted that the dam has significantly expanded the nation’s electricity generation capacity. Ethiopia’s total installed capacity was under 5,000 megawatts before the construction of GERD; with the dam now operational, supply has reached approximately 10,000 megawatts, marking a decisive shift for a country long constrained by energy shortages that limited industrial growth.</w:t>
      </w:r>
      <w:r>
        <w:t xml:space="preserve"> </w:t>
      </w:r>
      <w:r>
        <w:t>Nearly half of Ethiopia’s population previously lacked reliable electricity. GERD now underpins a stronger national grid and forms a foundation for sustained economic expansion. The dam is also accelerating regional integration and foreign currency earnings, with Ethiopia currently exporting electricity to Kenya, Djibouti, Sudan, and supplying part of Tanzania’s demand.</w:t>
      </w:r>
      <w:r>
        <w:t xml:space="preserve"> </w:t>
      </w:r>
      <w:r>
        <w:t>GERD alone accounts for 51 percent of the country’s total power exports. Preparations are underway to extend power supply to South Sudan and Somalia, it was mentioned.</w:t>
      </w:r>
      <w:r>
        <w:t xml:space="preserve"> </w:t>
      </w:r>
      <w:r>
        <w:t xml:space="preserve">“Ethiopia is increasingly recognized as a dependable supplier of clean and renewable energy,” </w:t>
      </w:r>
      <w:proofErr w:type="spellStart"/>
      <w:r>
        <w:t>Ashebir</w:t>
      </w:r>
      <w:proofErr w:type="spellEnd"/>
      <w:r>
        <w:t xml:space="preserve"> said, adding that cross‑border power trade reflects a broader strategy of energy diplomacy emphasizing cooperation and shared infrastructure.</w:t>
      </w:r>
      <w:r>
        <w:t xml:space="preserve"> </w:t>
      </w:r>
      <w:r>
        <w:t xml:space="preserve">Fiseha </w:t>
      </w:r>
      <w:proofErr w:type="spellStart"/>
      <w:r>
        <w:t>Yitagesu</w:t>
      </w:r>
      <w:proofErr w:type="spellEnd"/>
      <w:r>
        <w:t>, CEO of Industrial Parks Development Corporation (IPGC), highlighted the economic impact of GERD on Ethiopia’s industrial sector. Reliable electricity from the dam has strengthened the country’s appeal to foreign investors, particularly in manufacturing.</w:t>
      </w:r>
      <w:r>
        <w:t xml:space="preserve"> </w:t>
      </w:r>
      <w:r>
        <w:t xml:space="preserve">Industrial parks alone will require approximately 2,500 megawatts over the next five years — a demand GERD is critical to meet. Dependable energy, once a major barrier to investment, is no longer limiting, enabling Ethiopia to attract global manufacturers in textiles, </w:t>
      </w:r>
      <w:proofErr w:type="spellStart"/>
      <w:r>
        <w:t>agro</w:t>
      </w:r>
      <w:proofErr w:type="spellEnd"/>
      <w:r>
        <w:t>-processing, and other energy-intensive sectors.</w:t>
      </w:r>
      <w:r>
        <w:t xml:space="preserve"> </w:t>
      </w:r>
      <w:r>
        <w:t>Other high-level participants emphasized the historical and symbolic importance of GERD, noting it was financed entirely through domestic bonds and public contributions and conceived as the engine of Ethiopia’s shift from an agrarian to an industrial economy.</w:t>
      </w:r>
      <w:r>
        <w:t xml:space="preserve"> </w:t>
      </w:r>
      <w:r>
        <w:t>Deputy Government Whip Meseret Haile described GERD as a living example of Ethiopia’s prosperity in action, reflecting the unity of the Ethiopian people and contributing to industrial productivity and economic growth.</w:t>
      </w:r>
      <w:r>
        <w:t xml:space="preserve"> </w:t>
      </w:r>
      <w:r>
        <w:t>Desalegn Wedaje, HPR Standing Committee on Planning, Budget and Finance Chairperson, called it “a symbol of Ethiopia’s prosperity and the pride of the nation” and urged the development of tourism potential around the site.</w:t>
      </w:r>
      <w:r>
        <w:t xml:space="preserve"> </w:t>
      </w:r>
      <w:r>
        <w:t xml:space="preserve">Aregawi Berhe, CEO of the GERD Project Coordination </w:t>
      </w:r>
      <w:r>
        <w:lastRenderedPageBreak/>
        <w:t>Office, emphasized the unifying power of the dam, saying it creates “a spirit of possibility among all Ethiopians.” Policy Study Institute (PSI) Director General Fikadu Tsega added that GERD has boosted industrial productivity and strengthened the implementation of Digital Ethiopia, becoming a clear example of the country’s revival in practice.</w:t>
      </w:r>
      <w:r>
        <w:t xml:space="preserve"> </w:t>
      </w:r>
      <w:r>
        <w:t>As Ethiopia moves toward full operational capacity of GERD, officials and experts agreed that the project stands as a cornerstone of national renewal, linking energy security with industrial ambition, regional cooperation, and sustainable economic growth.</w:t>
      </w:r>
    </w:p>
    <w:p w14:paraId="3531ECB2" w14:textId="77777777" w:rsidR="00F56CB8" w:rsidRDefault="0031092A">
      <w:r>
        <w:t>________________________________________________________________________</w:t>
      </w:r>
    </w:p>
    <w:p w14:paraId="57523AC9" w14:textId="77777777" w:rsidR="00F56CB8" w:rsidRDefault="0031092A">
      <w:pPr>
        <w:spacing w:line="276" w:lineRule="auto"/>
        <w:outlineLvl w:val="0"/>
        <w:rPr>
          <w:rFonts w:eastAsia="DengXian Light" w:cs="Times New Roman"/>
          <w:b/>
          <w:bCs/>
          <w:color w:val="2F5496"/>
          <w:szCs w:val="24"/>
          <w:u w:val="single"/>
        </w:rPr>
      </w:pPr>
      <w:bookmarkStart w:id="2" w:name="_Toc218087834"/>
      <w:r>
        <w:rPr>
          <w:rFonts w:eastAsia="DengXian Light" w:cs="Times New Roman"/>
          <w:b/>
          <w:bCs/>
          <w:color w:val="2F5496"/>
          <w:szCs w:val="24"/>
          <w:u w:val="single"/>
        </w:rPr>
        <w:t>Ethiopia</w:t>
      </w:r>
      <w:bookmarkEnd w:id="2"/>
    </w:p>
    <w:p w14:paraId="218C2E2E" w14:textId="424DA92F" w:rsidR="0018180F" w:rsidRPr="0018180F" w:rsidRDefault="0018180F" w:rsidP="0018180F">
      <w:pPr>
        <w:pStyle w:val="ListParagraph"/>
        <w:numPr>
          <w:ilvl w:val="0"/>
          <w:numId w:val="1"/>
        </w:numPr>
        <w:spacing w:line="276" w:lineRule="auto"/>
        <w:rPr>
          <w:szCs w:val="24"/>
        </w:rPr>
      </w:pPr>
      <w:bookmarkStart w:id="3" w:name="_Toc218087835"/>
      <w:r w:rsidRPr="0018180F">
        <w:rPr>
          <w:rStyle w:val="Heading2Char"/>
        </w:rPr>
        <w:t>Ethiopia moves sea access push from recognition to implementation, says FM Gedion Timotheos</w:t>
      </w:r>
      <w:bookmarkEnd w:id="3"/>
      <w:r>
        <w:rPr>
          <w:szCs w:val="24"/>
        </w:rPr>
        <w:t xml:space="preserve"> – </w:t>
      </w:r>
      <w:hyperlink r:id="rId9" w:history="1">
        <w:r w:rsidRPr="0018180F">
          <w:rPr>
            <w:rStyle w:val="Hyperlink"/>
            <w:szCs w:val="24"/>
          </w:rPr>
          <w:t>Addis Standard</w:t>
        </w:r>
      </w:hyperlink>
    </w:p>
    <w:p w14:paraId="22FA307C" w14:textId="0D8E48B4" w:rsidR="0018180F" w:rsidRDefault="0018180F" w:rsidP="0018180F">
      <w:pPr>
        <w:spacing w:line="276" w:lineRule="auto"/>
        <w:rPr>
          <w:szCs w:val="24"/>
        </w:rPr>
      </w:pPr>
      <w:r w:rsidRPr="0018180F">
        <w:rPr>
          <w:szCs w:val="24"/>
        </w:rPr>
        <w:t>Foreign Affairs Minister Gedion Timotheos (PhD) said Ethiopia has transitioned its quest for access to a sea outlet into a diplomatically accepted position, with current efforts focused on how it will be implemented.</w:t>
      </w:r>
      <w:r>
        <w:rPr>
          <w:szCs w:val="24"/>
        </w:rPr>
        <w:t xml:space="preserve"> </w:t>
      </w:r>
      <w:r w:rsidRPr="0018180F">
        <w:rPr>
          <w:szCs w:val="24"/>
        </w:rPr>
        <w:t>The minister made the remarks during the 6th regular session of the 6th House of Peoples’ Representatives on 30 December 2025, where he responded to questions from lawmakers regarding the country’s maritime ambitions and related diplomatic activities.</w:t>
      </w:r>
      <w:r>
        <w:rPr>
          <w:szCs w:val="24"/>
        </w:rPr>
        <w:t xml:space="preserve"> </w:t>
      </w:r>
      <w:r w:rsidRPr="0018180F">
        <w:rPr>
          <w:szCs w:val="24"/>
        </w:rPr>
        <w:t>Describing Ethiopia’s pursuit of a sea outlet as “a cross-generational national question that transcends any single government or political party,” Gedion emphasized that the issue remains a shared national priority. He noted that Ethiopians at home and abroad, alongside Ethiopian embassies, are actively engaged in advancing the country’s maritime access, with current diplomatic activities showing “encouraging signs.”</w:t>
      </w:r>
      <w:r>
        <w:rPr>
          <w:szCs w:val="24"/>
        </w:rPr>
        <w:t xml:space="preserve"> </w:t>
      </w:r>
      <w:r w:rsidRPr="0018180F">
        <w:rPr>
          <w:szCs w:val="24"/>
        </w:rPr>
        <w:t>The minister also thanked citizens who have advocated for Ethiopia’s sea access through media platforms without direct government support, calling public engagement “essential to safeguarding national interests.” He added that ongoing efforts aim to ensure the international community understands Ethiopia’s demand within a long-term strategic framework.</w:t>
      </w:r>
      <w:r>
        <w:rPr>
          <w:szCs w:val="24"/>
        </w:rPr>
        <w:t xml:space="preserve"> </w:t>
      </w:r>
      <w:r w:rsidRPr="0018180F">
        <w:rPr>
          <w:szCs w:val="24"/>
        </w:rPr>
        <w:t>State media reported that Gedion urged national unity on the issue, describing it as “a shared agenda that should be consistently promoted at all levels.” He also noted that Ethiopia maintains generally positive relations with neighboring countries while pursuing diplomatic engagements to protect its strategic interests in a region marked by competing powers.</w:t>
      </w:r>
      <w:r>
        <w:rPr>
          <w:szCs w:val="24"/>
        </w:rPr>
        <w:t xml:space="preserve"> </w:t>
      </w:r>
      <w:r w:rsidRPr="0018180F">
        <w:rPr>
          <w:szCs w:val="24"/>
        </w:rPr>
        <w:t>During the session, lawmakers questioned the Ministry of Foreign Affairs on Ethiopia’s international standing, the effectiveness of public diplomacy, and the accessibility of consular services for citizens abroad. Concerns were also raised about mechanisms to monitor and protect the human and democratic rights of Ethiopians overseas.</w:t>
      </w:r>
      <w:r>
        <w:rPr>
          <w:szCs w:val="24"/>
        </w:rPr>
        <w:t xml:space="preserve"> </w:t>
      </w:r>
      <w:r w:rsidRPr="0018180F">
        <w:rPr>
          <w:szCs w:val="24"/>
        </w:rPr>
        <w:t>In response, Gedion said the ministry is working with partner institutions to strengthen public diplomacy and intensify efforts to safeguard both national interests and citizens abroad. He added that Ethiopia would continue to deepen ties with neighboring countries through infrastructure projects, including electricity and railway linkages, according to state media.</w:t>
      </w:r>
      <w:r>
        <w:rPr>
          <w:szCs w:val="24"/>
        </w:rPr>
        <w:t xml:space="preserve"> </w:t>
      </w:r>
      <w:r w:rsidRPr="0018180F">
        <w:rPr>
          <w:szCs w:val="24"/>
        </w:rPr>
        <w:t xml:space="preserve">In his mid-November 2025 remark Ethiopia’s Foreign Minister, Gedion </w:t>
      </w:r>
      <w:proofErr w:type="spellStart"/>
      <w:r w:rsidRPr="0018180F">
        <w:rPr>
          <w:szCs w:val="24"/>
        </w:rPr>
        <w:t>Timothewos</w:t>
      </w:r>
      <w:proofErr w:type="spellEnd"/>
      <w:r w:rsidRPr="0018180F">
        <w:rPr>
          <w:szCs w:val="24"/>
        </w:rPr>
        <w:t xml:space="preserve"> (PhD), reaffirming that secure access to the Assab Port </w:t>
      </w:r>
      <w:r w:rsidRPr="0018180F">
        <w:rPr>
          <w:szCs w:val="24"/>
        </w:rPr>
        <w:lastRenderedPageBreak/>
        <w:t>remains a strategic national priority.</w:t>
      </w:r>
      <w:r>
        <w:rPr>
          <w:szCs w:val="24"/>
        </w:rPr>
        <w:t xml:space="preserve"> </w:t>
      </w:r>
      <w:r w:rsidRPr="0018180F">
        <w:rPr>
          <w:szCs w:val="24"/>
        </w:rPr>
        <w:t>The remarks were delivered on 13 November 2025 Gedion at the Foreign Policy Forum co-organized by Horn Review and Addis Ababa University, where he provided a detailed assessment of the historical and contemporary roots of Ethio-Eritrean tensions and outlined Ethiopia’s approach to resolving them, a moderated Q&amp;A session.</w:t>
      </w:r>
      <w:r>
        <w:rPr>
          <w:szCs w:val="24"/>
        </w:rPr>
        <w:t xml:space="preserve"> </w:t>
      </w:r>
      <w:r w:rsidRPr="0018180F">
        <w:rPr>
          <w:szCs w:val="24"/>
        </w:rPr>
        <w:t>In response to a question about Assab port, the Minister stressed that Assab Port remains Ethiopia’s foremost priority, not merely for historical or legal rectification, but because the Ethiopian state has invested significantly both before and after Eritrea’s secession.</w:t>
      </w:r>
      <w:r>
        <w:rPr>
          <w:szCs w:val="24"/>
        </w:rPr>
        <w:t xml:space="preserve"> </w:t>
      </w:r>
      <w:r w:rsidRPr="0018180F">
        <w:rPr>
          <w:szCs w:val="24"/>
        </w:rPr>
        <w:t>He recalled that Ethiopia lost access to the port 27 years ago when Eritrea declared war in 1998 and emphasized that the country will not allow itself to face similar vulnerability in the future.</w:t>
      </w:r>
      <w:r>
        <w:rPr>
          <w:szCs w:val="24"/>
        </w:rPr>
        <w:t xml:space="preserve"> </w:t>
      </w:r>
      <w:r w:rsidRPr="0018180F">
        <w:rPr>
          <w:szCs w:val="24"/>
        </w:rPr>
        <w:t>He also reiterated the Prime Minister’s parliamentary address questioning the legitimacy of the process through which Ethiopia was severed from its inherent access to the sea, while highlighting Ethiopia’s strategic intent to diversify port access through transit arrangements with other coastal states in the region.</w:t>
      </w:r>
    </w:p>
    <w:p w14:paraId="432E91F4" w14:textId="10C0BE30" w:rsidR="009A1A7A" w:rsidRPr="00A115C3" w:rsidRDefault="009A1A7A" w:rsidP="00A115C3">
      <w:pPr>
        <w:pStyle w:val="ListParagraph"/>
        <w:numPr>
          <w:ilvl w:val="0"/>
          <w:numId w:val="1"/>
        </w:numPr>
        <w:spacing w:line="276" w:lineRule="auto"/>
        <w:rPr>
          <w:szCs w:val="24"/>
        </w:rPr>
      </w:pPr>
      <w:bookmarkStart w:id="4" w:name="_Toc218087836"/>
      <w:r w:rsidRPr="00A115C3">
        <w:rPr>
          <w:rStyle w:val="Heading2Char"/>
        </w:rPr>
        <w:t>TPLF denies commissioner’s allegation of exploiting the region’s IDP crisis, says ‘silent genocide’ continues in Tigray</w:t>
      </w:r>
      <w:bookmarkEnd w:id="4"/>
      <w:r w:rsidR="00A115C3">
        <w:rPr>
          <w:szCs w:val="24"/>
        </w:rPr>
        <w:t xml:space="preserve"> – </w:t>
      </w:r>
      <w:hyperlink r:id="rId10" w:history="1">
        <w:r w:rsidR="00A115C3" w:rsidRPr="00A115C3">
          <w:rPr>
            <w:rStyle w:val="Hyperlink"/>
            <w:szCs w:val="24"/>
          </w:rPr>
          <w:t>Addis Standard</w:t>
        </w:r>
      </w:hyperlink>
      <w:r w:rsidR="00A115C3">
        <w:rPr>
          <w:szCs w:val="24"/>
        </w:rPr>
        <w:t xml:space="preserve"> </w:t>
      </w:r>
    </w:p>
    <w:p w14:paraId="25D14C35" w14:textId="2127E067" w:rsidR="009A1A7A" w:rsidRDefault="009A1A7A" w:rsidP="009A1A7A">
      <w:pPr>
        <w:spacing w:line="276" w:lineRule="auto"/>
        <w:rPr>
          <w:szCs w:val="24"/>
        </w:rPr>
      </w:pPr>
      <w:r w:rsidRPr="009A1A7A">
        <w:rPr>
          <w:szCs w:val="24"/>
        </w:rPr>
        <w:t>The Tigray People’s Liberation Front (TPLF) has strongly rejected accusations from Ethiopia’s Commissioner for Disaster Risk Management, Shiferaw Teklemariam, that it is using civilians in Tigray as political tools and punishing them through hunger, insisting instead that a “silent genocide” has persisted in the region even after the Pretoria peace agreement.</w:t>
      </w:r>
      <w:r w:rsidR="00A115C3">
        <w:rPr>
          <w:szCs w:val="24"/>
        </w:rPr>
        <w:t xml:space="preserve"> </w:t>
      </w:r>
      <w:r w:rsidRPr="009A1A7A">
        <w:rPr>
          <w:szCs w:val="24"/>
        </w:rPr>
        <w:t>Speaking to the Ethiopian News Agency (ENA), Commissioner Shiferaw Teklemariam (PhD) accused the TPLF of exploiting basic needs and humanitarian crises for political purposes, describing it as part of the group’s historical practice. He also alleged that the party engages in “dramatic propaganda” to divert aid intended for internally displaced persons (IDPs) and attract international attention.</w:t>
      </w:r>
      <w:r w:rsidR="00A115C3">
        <w:rPr>
          <w:szCs w:val="24"/>
        </w:rPr>
        <w:t xml:space="preserve"> </w:t>
      </w:r>
      <w:r w:rsidRPr="009A1A7A">
        <w:rPr>
          <w:szCs w:val="24"/>
        </w:rPr>
        <w:t>In response to Addis Standard, the TPLF’s Secretary Office dismissed the allegations as a “white lie,” emphasizing that the welfare of civilians has remained central to its agenda both before and after the Pretoria Agreement. “Due to the war, our people have been displaced from their homes and scattered across various locations; they continue to endure suffering,” the Secretary Office said. “Particularly those in 146 displacement camps face hunger, disease, and psychological trauma.”</w:t>
      </w:r>
      <w:r w:rsidR="00E33693">
        <w:rPr>
          <w:szCs w:val="24"/>
        </w:rPr>
        <w:t xml:space="preserve"> </w:t>
      </w:r>
      <w:r w:rsidRPr="009A1A7A">
        <w:rPr>
          <w:szCs w:val="24"/>
        </w:rPr>
        <w:t>The Secretary Office added that the party has consistently communicated these issues to international organizations, the public, and relevant stakeholders. “We have been informing the international community and peace-loving people that a ‘silent genocide’ has continued after the Pretoria Agreement,” the office said, stressing that the situation is widely known to anyone paying attention.</w:t>
      </w:r>
      <w:r w:rsidR="00E33693">
        <w:rPr>
          <w:szCs w:val="24"/>
        </w:rPr>
        <w:t xml:space="preserve"> </w:t>
      </w:r>
      <w:r w:rsidRPr="009A1A7A">
        <w:rPr>
          <w:szCs w:val="24"/>
        </w:rPr>
        <w:t xml:space="preserve"> “The interests of the people come first,” the TPLF said in response to Addis Standard, noting that figures on humanitarian needs can be verified by independent bodies. The party also argued that federal government narratives portraying prosperity and stability deliberately deny the lived reality of civilians in Tigray.</w:t>
      </w:r>
      <w:r w:rsidR="00E33693">
        <w:rPr>
          <w:szCs w:val="24"/>
        </w:rPr>
        <w:t xml:space="preserve"> </w:t>
      </w:r>
      <w:r w:rsidRPr="009A1A7A">
        <w:rPr>
          <w:szCs w:val="24"/>
        </w:rPr>
        <w:t xml:space="preserve">Although active hostilities have largely subsided, the Secretary Office said atrocities continue, including restricted transportation, limited access </w:t>
      </w:r>
      <w:r w:rsidRPr="009A1A7A">
        <w:rPr>
          <w:szCs w:val="24"/>
        </w:rPr>
        <w:lastRenderedPageBreak/>
        <w:t>to humanitarian aid and medical care, and obstacles preventing the return of displaced populations. “The main issue is the genocide and ethnic cleansing committed against the people of Tigray,” the TPLF said.</w:t>
      </w:r>
      <w:r w:rsidR="00E33693">
        <w:rPr>
          <w:szCs w:val="24"/>
        </w:rPr>
        <w:t xml:space="preserve"> </w:t>
      </w:r>
      <w:r w:rsidRPr="009A1A7A">
        <w:rPr>
          <w:szCs w:val="24"/>
        </w:rPr>
        <w:t>Highlighting the scale of displacement, the Secretary Office said more than 1.1 million people have remained displaced for nearly five years. Reports of starvation-related deaths were shared through official channels long before images and videos began circulating widely on social media. “When these realities are now presented visually, it is because images capture human emotion,” the TPLF said, dismissing accusations of exaggeration as “ordinary propaganda” aimed at shifting blame onto the party.</w:t>
      </w:r>
      <w:r>
        <w:rPr>
          <w:szCs w:val="24"/>
        </w:rPr>
        <w:t xml:space="preserve"> </w:t>
      </w:r>
      <w:r w:rsidRPr="009A1A7A">
        <w:rPr>
          <w:szCs w:val="24"/>
        </w:rPr>
        <w:t>In response to remarks by the Disaster Risk Management Commission warning that any humanitarian aid delivered outside the government’s established system is “unacceptable and legally punishable,” the Secretary Office said such measures reflect “genocidal intent,” arguing that restricting humanitarian support effectively amounts to an attempt to erase the population.</w:t>
      </w:r>
      <w:r w:rsidR="00E33693">
        <w:rPr>
          <w:szCs w:val="24"/>
        </w:rPr>
        <w:t xml:space="preserve"> </w:t>
      </w:r>
      <w:r w:rsidRPr="009A1A7A">
        <w:rPr>
          <w:szCs w:val="24"/>
        </w:rPr>
        <w:t xml:space="preserve">The dispute unfolds amid </w:t>
      </w:r>
      <w:proofErr w:type="spellStart"/>
      <w:r w:rsidRPr="009A1A7A">
        <w:rPr>
          <w:szCs w:val="24"/>
        </w:rPr>
        <w:t>amid</w:t>
      </w:r>
      <w:proofErr w:type="spellEnd"/>
      <w:r w:rsidRPr="009A1A7A">
        <w:rPr>
          <w:szCs w:val="24"/>
        </w:rPr>
        <w:t xml:space="preserve"> reports of a worsening hunger crisis at the </w:t>
      </w:r>
      <w:proofErr w:type="spellStart"/>
      <w:r w:rsidRPr="009A1A7A">
        <w:rPr>
          <w:szCs w:val="24"/>
        </w:rPr>
        <w:t>Hitsats</w:t>
      </w:r>
      <w:proofErr w:type="spellEnd"/>
      <w:r w:rsidRPr="009A1A7A">
        <w:rPr>
          <w:szCs w:val="24"/>
        </w:rPr>
        <w:t xml:space="preserve"> IDP center in Tigray. More than 1,700 internally displaced </w:t>
      </w:r>
      <w:proofErr w:type="gramStart"/>
      <w:r w:rsidRPr="009A1A7A">
        <w:rPr>
          <w:szCs w:val="24"/>
        </w:rPr>
        <w:t>persons</w:t>
      </w:r>
      <w:proofErr w:type="gramEnd"/>
      <w:r w:rsidRPr="009A1A7A">
        <w:rPr>
          <w:szCs w:val="24"/>
        </w:rPr>
        <w:t xml:space="preserve"> (IDPs) sheltering at the center are reportedly facing severe food shortages and limited access to medical care, with repeated fatalities and growing numbers of people in critical condition.</w:t>
      </w:r>
      <w:r>
        <w:rPr>
          <w:szCs w:val="24"/>
        </w:rPr>
        <w:t xml:space="preserve"> </w:t>
      </w:r>
      <w:r w:rsidRPr="009A1A7A">
        <w:rPr>
          <w:szCs w:val="24"/>
        </w:rPr>
        <w:t>Local broadcaster reports indicate that at least 50 IDPs have died due to acute food shortages since July 2025, while approximately 1,700 others remain at risk. Elderly people, women, and children are among the most affected, with residents describing instances of individuals collapsing after going days without adequate food.</w:t>
      </w:r>
      <w:r>
        <w:rPr>
          <w:szCs w:val="24"/>
        </w:rPr>
        <w:t xml:space="preserve"> </w:t>
      </w:r>
      <w:r w:rsidRPr="009A1A7A">
        <w:rPr>
          <w:szCs w:val="24"/>
        </w:rPr>
        <w:t xml:space="preserve">The Ethiopian Disaster Risk Management Commission (EDRMC) has rejected claims circulating on social media that internally displaced persons (IDPs) at the </w:t>
      </w:r>
      <w:proofErr w:type="spellStart"/>
      <w:r w:rsidRPr="009A1A7A">
        <w:rPr>
          <w:szCs w:val="24"/>
        </w:rPr>
        <w:t>Hitsas</w:t>
      </w:r>
      <w:proofErr w:type="spellEnd"/>
      <w:r w:rsidRPr="009A1A7A">
        <w:rPr>
          <w:szCs w:val="24"/>
        </w:rPr>
        <w:t xml:space="preserve"> temporary shelter camp in </w:t>
      </w:r>
      <w:proofErr w:type="spellStart"/>
      <w:r w:rsidRPr="009A1A7A">
        <w:rPr>
          <w:szCs w:val="24"/>
        </w:rPr>
        <w:t>Asgede</w:t>
      </w:r>
      <w:proofErr w:type="spellEnd"/>
      <w:r w:rsidRPr="009A1A7A">
        <w:rPr>
          <w:szCs w:val="24"/>
        </w:rPr>
        <w:t xml:space="preserve"> Woreda, </w:t>
      </w:r>
      <w:proofErr w:type="gramStart"/>
      <w:r w:rsidRPr="009A1A7A">
        <w:rPr>
          <w:szCs w:val="24"/>
        </w:rPr>
        <w:t>North West</w:t>
      </w:r>
      <w:proofErr w:type="gramEnd"/>
      <w:r w:rsidRPr="009A1A7A">
        <w:rPr>
          <w:szCs w:val="24"/>
        </w:rPr>
        <w:t xml:space="preserve"> Zone of the Tigray Region, have been denied humanitarian assistance, saying food aid has been delivered “completely and without interruption” in recent months.</w:t>
      </w:r>
      <w:r>
        <w:rPr>
          <w:szCs w:val="24"/>
        </w:rPr>
        <w:t xml:space="preserve"> </w:t>
      </w:r>
      <w:r w:rsidRPr="009A1A7A">
        <w:rPr>
          <w:szCs w:val="24"/>
        </w:rPr>
        <w:t xml:space="preserve">In a statement issued on Wednesday, the Commission said the federal government has been prioritizing IDPs living in temporary shelters, including those at </w:t>
      </w:r>
      <w:proofErr w:type="spellStart"/>
      <w:r w:rsidRPr="009A1A7A">
        <w:rPr>
          <w:szCs w:val="24"/>
        </w:rPr>
        <w:t>Hitsas</w:t>
      </w:r>
      <w:proofErr w:type="spellEnd"/>
      <w:r w:rsidRPr="009A1A7A">
        <w:rPr>
          <w:szCs w:val="24"/>
        </w:rPr>
        <w:t>, and described reports alleging a lack of assistance as “incorrect” and not reflective of conditions at the camp.</w:t>
      </w:r>
      <w:r>
        <w:rPr>
          <w:szCs w:val="24"/>
        </w:rPr>
        <w:t xml:space="preserve"> </w:t>
      </w:r>
      <w:r w:rsidRPr="009A1A7A">
        <w:rPr>
          <w:szCs w:val="24"/>
        </w:rPr>
        <w:t xml:space="preserve">According to the Commission, displaced </w:t>
      </w:r>
      <w:proofErr w:type="gramStart"/>
      <w:r w:rsidRPr="009A1A7A">
        <w:rPr>
          <w:szCs w:val="24"/>
        </w:rPr>
        <w:t>persons</w:t>
      </w:r>
      <w:proofErr w:type="gramEnd"/>
      <w:r w:rsidRPr="009A1A7A">
        <w:rPr>
          <w:szCs w:val="24"/>
        </w:rPr>
        <w:t xml:space="preserve"> at </w:t>
      </w:r>
      <w:proofErr w:type="spellStart"/>
      <w:r w:rsidRPr="009A1A7A">
        <w:rPr>
          <w:szCs w:val="24"/>
        </w:rPr>
        <w:t>Hitsas</w:t>
      </w:r>
      <w:proofErr w:type="spellEnd"/>
      <w:r w:rsidRPr="009A1A7A">
        <w:rPr>
          <w:szCs w:val="24"/>
        </w:rPr>
        <w:t xml:space="preserve"> have received regular humanitarian food assistance throughout the year, with records showing uninterrupted distributions between September and December 2025.</w:t>
      </w:r>
      <w:r>
        <w:rPr>
          <w:szCs w:val="24"/>
        </w:rPr>
        <w:t xml:space="preserve"> </w:t>
      </w:r>
      <w:r w:rsidRPr="009A1A7A">
        <w:rPr>
          <w:szCs w:val="24"/>
        </w:rPr>
        <w:t xml:space="preserve">Gidey </w:t>
      </w:r>
      <w:proofErr w:type="spellStart"/>
      <w:r w:rsidRPr="009A1A7A">
        <w:rPr>
          <w:szCs w:val="24"/>
        </w:rPr>
        <w:t>Azenaw</w:t>
      </w:r>
      <w:proofErr w:type="spellEnd"/>
      <w:r w:rsidRPr="009A1A7A">
        <w:rPr>
          <w:szCs w:val="24"/>
        </w:rPr>
        <w:t>, Administrator of Western Tigray, confirmed the scale of the crisis, noting that more than 50 IDPs have died in recent months. He added that over 300 IDPs have lost their lives since 2020 and warned that without immediate intervention, displaced populations remain at high risk of further fatalities.</w:t>
      </w:r>
      <w:r>
        <w:rPr>
          <w:szCs w:val="24"/>
        </w:rPr>
        <w:t xml:space="preserve"> </w:t>
      </w:r>
      <w:r w:rsidRPr="009A1A7A">
        <w:rPr>
          <w:szCs w:val="24"/>
        </w:rPr>
        <w:t xml:space="preserve">A growing number of political parties, civil society organizations, and advocacy groups have issued urgent appeals warning of a deepening humanitarian crisis at the </w:t>
      </w:r>
      <w:proofErr w:type="spellStart"/>
      <w:r w:rsidRPr="009A1A7A">
        <w:rPr>
          <w:szCs w:val="24"/>
        </w:rPr>
        <w:t>Hitsats</w:t>
      </w:r>
      <w:proofErr w:type="spellEnd"/>
      <w:r w:rsidRPr="009A1A7A">
        <w:rPr>
          <w:szCs w:val="24"/>
        </w:rPr>
        <w:t xml:space="preserve"> internally displaced persons (IDP) camp and other displacement sites across Tigray, citing deaths from hunger, lack of medical care, and what they describe as prolonged inaction by authorities and the international community.</w:t>
      </w:r>
      <w:r>
        <w:rPr>
          <w:szCs w:val="24"/>
        </w:rPr>
        <w:t xml:space="preserve"> </w:t>
      </w:r>
      <w:r w:rsidRPr="009A1A7A">
        <w:rPr>
          <w:szCs w:val="24"/>
        </w:rPr>
        <w:t xml:space="preserve">Addressing the crisis, Gebrehiwot Gebregzabher, head of the Disaster Risk Management Commission, told Addis Standard earlier today that “Eighty percent of the </w:t>
      </w:r>
      <w:r w:rsidRPr="009A1A7A">
        <w:rPr>
          <w:szCs w:val="24"/>
        </w:rPr>
        <w:lastRenderedPageBreak/>
        <w:t>IDP population across 146 camps in Tigray originates from Western Tigray,”</w:t>
      </w:r>
      <w:r>
        <w:rPr>
          <w:szCs w:val="24"/>
        </w:rPr>
        <w:t xml:space="preserve"> </w:t>
      </w:r>
      <w:proofErr w:type="gramStart"/>
      <w:r w:rsidRPr="009A1A7A">
        <w:rPr>
          <w:szCs w:val="24"/>
        </w:rPr>
        <w:t>He</w:t>
      </w:r>
      <w:proofErr w:type="gramEnd"/>
      <w:r w:rsidRPr="009A1A7A">
        <w:rPr>
          <w:szCs w:val="24"/>
        </w:rPr>
        <w:t xml:space="preserve"> said fuel shortages have significantly worsened the humanitarian response on the ground, limiting the distribution of available assistance.</w:t>
      </w:r>
      <w:r>
        <w:rPr>
          <w:szCs w:val="24"/>
        </w:rPr>
        <w:t xml:space="preserve"> </w:t>
      </w:r>
      <w:r w:rsidRPr="009A1A7A">
        <w:rPr>
          <w:szCs w:val="24"/>
        </w:rPr>
        <w:t xml:space="preserve"> “We are unable to distribute even the limited resources we have because of fuel shortages,” he said, adding that the amount of fuel allocated to Tigray has dropped to 1.2 million liters from a previous level of 15 million liters.</w:t>
      </w:r>
      <w:r>
        <w:rPr>
          <w:szCs w:val="24"/>
        </w:rPr>
        <w:t xml:space="preserve"> </w:t>
      </w:r>
      <w:r w:rsidRPr="009A1A7A">
        <w:rPr>
          <w:szCs w:val="24"/>
        </w:rPr>
        <w:t>Gebrehiwot noted that amid shifting global humanitarian priorities, the best solution is to return these IDPs back to their home where they produce their ends meet.</w:t>
      </w:r>
      <w:r>
        <w:rPr>
          <w:szCs w:val="24"/>
        </w:rPr>
        <w:t xml:space="preserve"> </w:t>
      </w:r>
      <w:r w:rsidRPr="009A1A7A">
        <w:rPr>
          <w:szCs w:val="24"/>
        </w:rPr>
        <w:t xml:space="preserve">The return of tens of thousands of Tigrayan IDPs displaced from Western Tigray during the two-year war, along with the constitutional restoration of the area under the Tigray regional administration, </w:t>
      </w:r>
      <w:proofErr w:type="gramStart"/>
      <w:r w:rsidRPr="009A1A7A">
        <w:rPr>
          <w:szCs w:val="24"/>
        </w:rPr>
        <w:t>remains</w:t>
      </w:r>
      <w:proofErr w:type="gramEnd"/>
      <w:r w:rsidRPr="009A1A7A">
        <w:rPr>
          <w:szCs w:val="24"/>
        </w:rPr>
        <w:t xml:space="preserve"> among the most significant, however unfulfilled, provisions of the Pretoria Peace Agreement.</w:t>
      </w:r>
    </w:p>
    <w:p w14:paraId="00807ACC" w14:textId="190286B4" w:rsidR="002D687F" w:rsidRPr="006404E6" w:rsidRDefault="002D687F" w:rsidP="006404E6">
      <w:pPr>
        <w:pStyle w:val="ListParagraph"/>
        <w:numPr>
          <w:ilvl w:val="0"/>
          <w:numId w:val="1"/>
        </w:numPr>
        <w:spacing w:line="276" w:lineRule="auto"/>
        <w:rPr>
          <w:szCs w:val="24"/>
        </w:rPr>
      </w:pPr>
      <w:bookmarkStart w:id="5" w:name="_Toc218087837"/>
      <w:r w:rsidRPr="006404E6">
        <w:rPr>
          <w:rStyle w:val="Heading2Char"/>
        </w:rPr>
        <w:t>Amid starvation death reports in Tigray, federal disaster commissioner warns against ‘unauthorized aid,’ as interim admin cites widespread, unmet humanitarian needs</w:t>
      </w:r>
      <w:bookmarkEnd w:id="5"/>
      <w:r w:rsidR="006404E6">
        <w:rPr>
          <w:szCs w:val="24"/>
        </w:rPr>
        <w:t xml:space="preserve"> – </w:t>
      </w:r>
      <w:hyperlink r:id="rId11" w:history="1">
        <w:r w:rsidR="006404E6" w:rsidRPr="006404E6">
          <w:rPr>
            <w:rStyle w:val="Hyperlink"/>
            <w:szCs w:val="24"/>
          </w:rPr>
          <w:t>Addis Standard</w:t>
        </w:r>
      </w:hyperlink>
      <w:r w:rsidR="006404E6">
        <w:rPr>
          <w:szCs w:val="24"/>
        </w:rPr>
        <w:t xml:space="preserve"> </w:t>
      </w:r>
    </w:p>
    <w:p w14:paraId="5C413C4C" w14:textId="4B7B2590" w:rsidR="002D687F" w:rsidRDefault="002D687F" w:rsidP="002D687F">
      <w:pPr>
        <w:spacing w:line="276" w:lineRule="auto"/>
        <w:rPr>
          <w:szCs w:val="24"/>
        </w:rPr>
      </w:pPr>
      <w:r w:rsidRPr="002D687F">
        <w:rPr>
          <w:szCs w:val="24"/>
        </w:rPr>
        <w:t>Ethiopia’s Disaster Risk Management Commission (DRMC) has warned that any humanitarian assistance delivered outside the government’s established system is “unacceptable and legally punishable,” even as the Interim Regional Administration of Tigray says acute food shortages and gaps in aid coverage persist across displacement sites in the region.</w:t>
      </w:r>
      <w:r>
        <w:rPr>
          <w:szCs w:val="24"/>
        </w:rPr>
        <w:t xml:space="preserve"> </w:t>
      </w:r>
      <w:r w:rsidRPr="002D687F">
        <w:rPr>
          <w:szCs w:val="24"/>
        </w:rPr>
        <w:t>Speaking to the Ethiopian News Agency (ENA), DRMC Commissioner Shiferaw Teklemariam (PhD) said all support to beneficiaries must be channeled exclusively through the government’s disaster management framework, as mandated by the newly approved Disaster Risk Management Proclamation.</w:t>
      </w:r>
      <w:r>
        <w:rPr>
          <w:szCs w:val="24"/>
        </w:rPr>
        <w:t xml:space="preserve"> </w:t>
      </w:r>
      <w:r w:rsidRPr="002D687F">
        <w:rPr>
          <w:szCs w:val="24"/>
        </w:rPr>
        <w:t xml:space="preserve"> “Procedures outside the government’s established system—whether conducted individually or in groups—are unacceptable and legally punishable,” the Commissioner said, adding that the provision of humanitarian assistance is permitted only through the Commission acting on behalf of the government.</w:t>
      </w:r>
      <w:r>
        <w:rPr>
          <w:szCs w:val="24"/>
        </w:rPr>
        <w:t xml:space="preserve"> </w:t>
      </w:r>
      <w:r w:rsidRPr="002D687F">
        <w:rPr>
          <w:szCs w:val="24"/>
        </w:rPr>
        <w:t xml:space="preserve">He stressed that institutions, associations, private actors, or individuals—including those mobilizing support via social media platforms such as TikTok or YouTube—must comply strictly with official procedures and respond only to calls issued by the Disaster Risk Management Commission. Any deviation, he said, including the inflation or fabrication of humanitarian needs, would result in legal accountability. “There </w:t>
      </w:r>
      <w:proofErr w:type="gramStart"/>
      <w:r w:rsidRPr="002D687F">
        <w:rPr>
          <w:szCs w:val="24"/>
        </w:rPr>
        <w:t>is</w:t>
      </w:r>
      <w:proofErr w:type="gramEnd"/>
      <w:r w:rsidRPr="002D687F">
        <w:rPr>
          <w:szCs w:val="24"/>
        </w:rPr>
        <w:t xml:space="preserve"> an accounting system and a system for identifying those in need,” Shiferaw said. “Any approach that falls outside this framework is not only unacceptable but also punishable under the law.”</w:t>
      </w:r>
      <w:r>
        <w:rPr>
          <w:szCs w:val="24"/>
        </w:rPr>
        <w:t xml:space="preserve"> </w:t>
      </w:r>
      <w:r w:rsidRPr="002D687F">
        <w:rPr>
          <w:szCs w:val="24"/>
        </w:rPr>
        <w:t>In contrast, the Interim Regional Administration of Tigray’s Disaster Risk Management Commission praised social media users for drawing public attention to the humanitarian plight in the region and for mobilizing support for affected communities. In a statement, the regional commission said the crisis is not confined to a single location but affects all zones of Tigray, calling for equitable distribution of aid that reaches displaced people in all shelter sites and host communities.</w:t>
      </w:r>
      <w:r>
        <w:rPr>
          <w:szCs w:val="24"/>
        </w:rPr>
        <w:t xml:space="preserve"> </w:t>
      </w:r>
      <w:r w:rsidRPr="002D687F">
        <w:rPr>
          <w:szCs w:val="24"/>
        </w:rPr>
        <w:t xml:space="preserve">The Commission also pointed to fuel shortages as a major factor exacerbating delays in humanitarian deliveries, urging the </w:t>
      </w:r>
      <w:r w:rsidRPr="002D687F">
        <w:rPr>
          <w:szCs w:val="24"/>
        </w:rPr>
        <w:lastRenderedPageBreak/>
        <w:t>federal government, regional administrations, and the public to provide support. It said it has repeatedly raised concerns about the humanitarian situation at high-level forums, including the Disaster Risk Management Council chaired by the Deputy Prime Minister and attended by regional presidents.</w:t>
      </w:r>
      <w:r>
        <w:rPr>
          <w:szCs w:val="24"/>
        </w:rPr>
        <w:t xml:space="preserve"> </w:t>
      </w:r>
      <w:r w:rsidRPr="002D687F">
        <w:rPr>
          <w:szCs w:val="24"/>
        </w:rPr>
        <w:t>According to the regional commission, assessments—including the 2024 Multi-Sectoral Meher Seasonal Assessment—indicate that 2.459 million people in Tigray require assistance. It added that federal monitoring teams have witnessed the situation firsthand during visits to the region.</w:t>
      </w:r>
      <w:r>
        <w:rPr>
          <w:szCs w:val="24"/>
        </w:rPr>
        <w:t xml:space="preserve"> </w:t>
      </w:r>
      <w:r w:rsidRPr="002D687F">
        <w:rPr>
          <w:szCs w:val="24"/>
        </w:rPr>
        <w:t>The statement further criticized the exclusion of displaced persons living outside formal IDP sites and those in districts not classified under Household Economic Analysis (HEA) levels 4 and 5 from food assistance since 2024, describing the criteria as “irrelevant” to displacement contexts. The practice, it said, has worsened vulnerabilities, exposed people to starvation-related deaths, and generated widespread grievances.</w:t>
      </w:r>
      <w:r>
        <w:rPr>
          <w:szCs w:val="24"/>
        </w:rPr>
        <w:t xml:space="preserve"> </w:t>
      </w:r>
      <w:r w:rsidRPr="002D687F">
        <w:rPr>
          <w:szCs w:val="24"/>
        </w:rPr>
        <w:t>Even within IDP camps, the Commission said, food assistance remains insufficient to meet basic needs. Displaced households often sell part of their rations to cover essential expenses such as health care, water, shelter, clothing, milling costs, and education, leaving them unable to sustain themselves adequately.</w:t>
      </w:r>
      <w:r>
        <w:rPr>
          <w:szCs w:val="24"/>
        </w:rPr>
        <w:t xml:space="preserve"> </w:t>
      </w:r>
      <w:r w:rsidRPr="002D687F">
        <w:rPr>
          <w:szCs w:val="24"/>
        </w:rPr>
        <w:t xml:space="preserve">The Commission emphasized that conditions reported at the </w:t>
      </w:r>
      <w:proofErr w:type="spellStart"/>
      <w:r w:rsidRPr="002D687F">
        <w:rPr>
          <w:szCs w:val="24"/>
        </w:rPr>
        <w:t>Hitsats</w:t>
      </w:r>
      <w:proofErr w:type="spellEnd"/>
      <w:r w:rsidRPr="002D687F">
        <w:rPr>
          <w:szCs w:val="24"/>
        </w:rPr>
        <w:t xml:space="preserve"> IDP site in </w:t>
      </w:r>
      <w:proofErr w:type="spellStart"/>
      <w:r w:rsidRPr="002D687F">
        <w:rPr>
          <w:szCs w:val="24"/>
        </w:rPr>
        <w:t>Asgede</w:t>
      </w:r>
      <w:proofErr w:type="spellEnd"/>
      <w:r w:rsidRPr="002D687F">
        <w:rPr>
          <w:szCs w:val="24"/>
        </w:rPr>
        <w:t xml:space="preserve"> District reflect a broader reality across at least 146 displacement sites in the region, urging that life-saving support be scaled up and distributed equitably across all affected areas.</w:t>
      </w:r>
    </w:p>
    <w:p w14:paraId="66FD2E83" w14:textId="234849B5" w:rsidR="003D000D" w:rsidRPr="003D000D" w:rsidRDefault="003D000D" w:rsidP="003D000D">
      <w:pPr>
        <w:pStyle w:val="ListParagraph"/>
        <w:numPr>
          <w:ilvl w:val="0"/>
          <w:numId w:val="1"/>
        </w:numPr>
        <w:spacing w:line="276" w:lineRule="auto"/>
        <w:rPr>
          <w:szCs w:val="24"/>
        </w:rPr>
      </w:pPr>
      <w:bookmarkStart w:id="6" w:name="_Toc218087838"/>
      <w:r w:rsidRPr="003D000D">
        <w:rPr>
          <w:rStyle w:val="Heading2Char"/>
        </w:rPr>
        <w:t>National Dialogue Process Enters Critical Phase to Strengthen State-Building and Foster National Consensus</w:t>
      </w:r>
      <w:bookmarkEnd w:id="6"/>
      <w:r>
        <w:rPr>
          <w:szCs w:val="24"/>
        </w:rPr>
        <w:t xml:space="preserve"> – </w:t>
      </w:r>
      <w:hyperlink r:id="rId12" w:history="1">
        <w:r w:rsidRPr="003D000D">
          <w:rPr>
            <w:rStyle w:val="Hyperlink"/>
            <w:szCs w:val="24"/>
          </w:rPr>
          <w:t>Fana</w:t>
        </w:r>
      </w:hyperlink>
      <w:r>
        <w:rPr>
          <w:szCs w:val="24"/>
        </w:rPr>
        <w:t xml:space="preserve"> </w:t>
      </w:r>
    </w:p>
    <w:p w14:paraId="1B46EEE5" w14:textId="5CDF7322" w:rsidR="003D000D" w:rsidRDefault="003D000D" w:rsidP="003D000D">
      <w:pPr>
        <w:spacing w:line="276" w:lineRule="auto"/>
        <w:rPr>
          <w:szCs w:val="24"/>
        </w:rPr>
      </w:pPr>
      <w:r w:rsidRPr="003D000D">
        <w:rPr>
          <w:szCs w:val="24"/>
        </w:rPr>
        <w:t xml:space="preserve">Ethiopia’s national dialogue process has reached a decisive stage aimed at laying the foundation for strong state-building and achieving national consensus, Government Chief Whip at the House of People’s Representatives Tesfaye </w:t>
      </w:r>
      <w:proofErr w:type="spellStart"/>
      <w:r w:rsidRPr="003D000D">
        <w:rPr>
          <w:szCs w:val="24"/>
        </w:rPr>
        <w:t>Beljige</w:t>
      </w:r>
      <w:proofErr w:type="spellEnd"/>
      <w:r w:rsidRPr="003D000D">
        <w:rPr>
          <w:szCs w:val="24"/>
        </w:rPr>
        <w:t xml:space="preserve"> said.</w:t>
      </w:r>
      <w:r>
        <w:rPr>
          <w:szCs w:val="24"/>
        </w:rPr>
        <w:t xml:space="preserve"> </w:t>
      </w:r>
      <w:r w:rsidRPr="003D000D">
        <w:rPr>
          <w:szCs w:val="24"/>
        </w:rPr>
        <w:t>Tesfaye noted that ongoing activities across the country are focused on accelerating the construction of a resilient state. He emphasized that priority is being given to conducting an inclusive national consultation, holding peaceful and democratic elections, establishing the rule of law, and resolving conflicts through peaceful means.</w:t>
      </w:r>
      <w:r>
        <w:rPr>
          <w:szCs w:val="24"/>
        </w:rPr>
        <w:t xml:space="preserve"> </w:t>
      </w:r>
      <w:r w:rsidRPr="003D000D">
        <w:rPr>
          <w:szCs w:val="24"/>
        </w:rPr>
        <w:t>Recalling past challenges, he highlighted that the absence of national consensus, the failure to resolve issues in a civilized manner, and outdated political attitudes have contributed to fractures within the state.</w:t>
      </w:r>
      <w:r>
        <w:rPr>
          <w:szCs w:val="24"/>
        </w:rPr>
        <w:t xml:space="preserve"> </w:t>
      </w:r>
      <w:r w:rsidRPr="003D000D">
        <w:rPr>
          <w:szCs w:val="24"/>
        </w:rPr>
        <w:t>He stressed that successfully implementing the national consultation process, conducting elections peacefully, addressing disputes amicably, and upholding the rule of law will pave the way for a nation that serves all Ethiopians.</w:t>
      </w:r>
      <w:r>
        <w:rPr>
          <w:szCs w:val="24"/>
        </w:rPr>
        <w:t xml:space="preserve"> </w:t>
      </w:r>
      <w:r w:rsidRPr="003D000D">
        <w:rPr>
          <w:szCs w:val="24"/>
        </w:rPr>
        <w:t>Tesfaye added that the consultation process is expected to meaningfully address Ethiopia’s longstanding problems and play a significant role in bridging the country’s divisions. He said it will also help build consensus on issues vital to national reconciliation, urging everyone to participate actively as a civilized approach to resolving potential conflicts.</w:t>
      </w:r>
      <w:r>
        <w:rPr>
          <w:szCs w:val="24"/>
        </w:rPr>
        <w:t xml:space="preserve"> </w:t>
      </w:r>
      <w:r w:rsidRPr="003D000D">
        <w:rPr>
          <w:szCs w:val="24"/>
        </w:rPr>
        <w:t xml:space="preserve">He emphasized that </w:t>
      </w:r>
      <w:proofErr w:type="gramStart"/>
      <w:r w:rsidRPr="003D000D">
        <w:rPr>
          <w:szCs w:val="24"/>
        </w:rPr>
        <w:t>the consultation</w:t>
      </w:r>
      <w:proofErr w:type="gramEnd"/>
      <w:r w:rsidRPr="003D000D">
        <w:rPr>
          <w:szCs w:val="24"/>
        </w:rPr>
        <w:t xml:space="preserve"> has now reached a critical stage, laying the groundwork for strong state institutions, enduring peace, and national reconciliation. He further noted that active participation from all citizens is essential to realizing a common constitution and fostering a shared </w:t>
      </w:r>
      <w:r w:rsidRPr="003D000D">
        <w:rPr>
          <w:szCs w:val="24"/>
        </w:rPr>
        <w:lastRenderedPageBreak/>
        <w:t xml:space="preserve">understanding </w:t>
      </w:r>
      <w:proofErr w:type="gramStart"/>
      <w:r w:rsidRPr="003D000D">
        <w:rPr>
          <w:szCs w:val="24"/>
        </w:rPr>
        <w:t>on</w:t>
      </w:r>
      <w:proofErr w:type="gramEnd"/>
      <w:r w:rsidRPr="003D000D">
        <w:rPr>
          <w:szCs w:val="24"/>
        </w:rPr>
        <w:t xml:space="preserve"> key national matters.</w:t>
      </w:r>
      <w:r>
        <w:rPr>
          <w:szCs w:val="24"/>
        </w:rPr>
        <w:t xml:space="preserve"> </w:t>
      </w:r>
      <w:r w:rsidRPr="003D000D">
        <w:rPr>
          <w:szCs w:val="24"/>
        </w:rPr>
        <w:t>According to Tesfaye, the process also aims to transform Ethiopia’s political culture, cultivate a positive culture of peace, and enable the nation to leverage its natural resources for prosperity.</w:t>
      </w:r>
      <w:r>
        <w:rPr>
          <w:szCs w:val="24"/>
        </w:rPr>
        <w:t xml:space="preserve"> </w:t>
      </w:r>
      <w:r w:rsidRPr="003D000D">
        <w:rPr>
          <w:szCs w:val="24"/>
        </w:rPr>
        <w:t>He added that preparatory work has been carried out in the Tigray region to set the agenda and organize participant meetings. Discussions with various stakeholders in the region have been conducted, as reflected in reports submitted to the Ethiopian parliament.</w:t>
      </w:r>
    </w:p>
    <w:p w14:paraId="62C49421" w14:textId="59E42C9E" w:rsidR="00C46283" w:rsidRPr="00C46283" w:rsidRDefault="00C46283" w:rsidP="00C46283">
      <w:pPr>
        <w:pStyle w:val="ListParagraph"/>
        <w:numPr>
          <w:ilvl w:val="0"/>
          <w:numId w:val="1"/>
        </w:numPr>
        <w:spacing w:line="276" w:lineRule="auto"/>
        <w:rPr>
          <w:szCs w:val="24"/>
        </w:rPr>
      </w:pPr>
      <w:bookmarkStart w:id="7" w:name="_Toc218087839"/>
      <w:r w:rsidRPr="00C46283">
        <w:rPr>
          <w:rStyle w:val="Heading2Char"/>
        </w:rPr>
        <w:t>Red Sea Afar Group Urges Action Over Alleged Persecution of Afar People Under Eritrean Regime</w:t>
      </w:r>
      <w:bookmarkEnd w:id="7"/>
      <w:r>
        <w:rPr>
          <w:szCs w:val="24"/>
        </w:rPr>
        <w:t xml:space="preserve"> – </w:t>
      </w:r>
      <w:hyperlink r:id="rId13" w:history="1">
        <w:r w:rsidRPr="00C46283">
          <w:rPr>
            <w:rStyle w:val="Hyperlink"/>
            <w:szCs w:val="24"/>
          </w:rPr>
          <w:t>Fana</w:t>
        </w:r>
      </w:hyperlink>
      <w:r>
        <w:rPr>
          <w:szCs w:val="24"/>
        </w:rPr>
        <w:t xml:space="preserve"> </w:t>
      </w:r>
    </w:p>
    <w:p w14:paraId="1810F8D6" w14:textId="2E0617C6" w:rsidR="00C46283" w:rsidRDefault="00C46283" w:rsidP="00C46283">
      <w:pPr>
        <w:spacing w:line="276" w:lineRule="auto"/>
        <w:rPr>
          <w:szCs w:val="24"/>
        </w:rPr>
      </w:pPr>
      <w:r w:rsidRPr="00C46283">
        <w:rPr>
          <w:szCs w:val="24"/>
        </w:rPr>
        <w:t>The Red Sea Afar Democratic Organization (RSADO) has called on the international community to act against what it describes as systematic and severe persecution of the Afar people under Eritrea’s repressive government.</w:t>
      </w:r>
      <w:r>
        <w:rPr>
          <w:szCs w:val="24"/>
        </w:rPr>
        <w:t xml:space="preserve"> </w:t>
      </w:r>
      <w:r w:rsidRPr="00C46283">
        <w:rPr>
          <w:szCs w:val="24"/>
        </w:rPr>
        <w:t>The organization warned that continued global inaction is allowing grave human rights violations to persist with impunity.</w:t>
      </w:r>
      <w:r>
        <w:rPr>
          <w:szCs w:val="24"/>
        </w:rPr>
        <w:t xml:space="preserve"> </w:t>
      </w:r>
      <w:r w:rsidRPr="00C46283">
        <w:rPr>
          <w:szCs w:val="24"/>
        </w:rPr>
        <w:t xml:space="preserve">RSADO leadership, including Chairman Ibrahim Haroun, Secretary Abdushek Mahmoud, and Spokesperson </w:t>
      </w:r>
      <w:proofErr w:type="spellStart"/>
      <w:r w:rsidRPr="00C46283">
        <w:rPr>
          <w:szCs w:val="24"/>
        </w:rPr>
        <w:t>Nesredin</w:t>
      </w:r>
      <w:proofErr w:type="spellEnd"/>
      <w:r w:rsidRPr="00C46283">
        <w:rPr>
          <w:szCs w:val="24"/>
        </w:rPr>
        <w:t xml:space="preserve"> Ahmed, held a press briefing in Addis Ababa to highlight ongoing abuses and human rights violations.</w:t>
      </w:r>
      <w:r>
        <w:rPr>
          <w:szCs w:val="24"/>
        </w:rPr>
        <w:t xml:space="preserve"> </w:t>
      </w:r>
      <w:r w:rsidRPr="00C46283">
        <w:rPr>
          <w:szCs w:val="24"/>
        </w:rPr>
        <w:t xml:space="preserve">According to RSADO, indigenous Afar communities in Eritrea have faced systematic persecution, marginalization, and widespread human rights violations since 1991. The Afar population in the </w:t>
      </w:r>
      <w:proofErr w:type="spellStart"/>
      <w:r w:rsidRPr="00C46283">
        <w:rPr>
          <w:szCs w:val="24"/>
        </w:rPr>
        <w:t>Dankalia</w:t>
      </w:r>
      <w:proofErr w:type="spellEnd"/>
      <w:r w:rsidRPr="00C46283">
        <w:rPr>
          <w:szCs w:val="24"/>
        </w:rPr>
        <w:t xml:space="preserve"> region has endured prolonged repression, including forced displacement, property confiscation, restrictions on livelihoods, and violations of fundamental rights.</w:t>
      </w:r>
      <w:r>
        <w:rPr>
          <w:szCs w:val="24"/>
        </w:rPr>
        <w:t xml:space="preserve"> </w:t>
      </w:r>
      <w:r w:rsidRPr="00C46283">
        <w:rPr>
          <w:szCs w:val="24"/>
        </w:rPr>
        <w:t>Chairman Ibrahim Haroun explained that Eritrean government policies have systematically undermined traditional Afar ways of life by denying communities access to their ancestral lands and coastal resources. He said these measures have severely damaged economic activities crucial to the Afar people, including fishing, trade, and pastoralism.</w:t>
      </w:r>
      <w:r>
        <w:rPr>
          <w:szCs w:val="24"/>
        </w:rPr>
        <w:t xml:space="preserve"> </w:t>
      </w:r>
      <w:r w:rsidRPr="00C46283">
        <w:rPr>
          <w:szCs w:val="24"/>
        </w:rPr>
        <w:t>For decades, the Red Sea Afar community has suffered state-engineered repression, including mass displacement, targeted persecution, enforced disappearances, extrajudicial killings, and systematic dispossession of ancestral lands along the Red Sea coastline, Ibrahim added.</w:t>
      </w:r>
      <w:r>
        <w:rPr>
          <w:szCs w:val="24"/>
        </w:rPr>
        <w:t xml:space="preserve"> </w:t>
      </w:r>
      <w:r w:rsidRPr="00C46283">
        <w:rPr>
          <w:szCs w:val="24"/>
        </w:rPr>
        <w:t>In response to these ongoing violations, RSADO submitted a comprehensive 122-page report to the African Commission on Human and Peoples’ Rights (ACHPR) Secretariat last June, detailing the plight of the Afar people under Eritrean government oppression.</w:t>
      </w:r>
      <w:r>
        <w:rPr>
          <w:szCs w:val="24"/>
        </w:rPr>
        <w:t xml:space="preserve"> </w:t>
      </w:r>
      <w:r w:rsidRPr="00C46283">
        <w:rPr>
          <w:szCs w:val="24"/>
        </w:rPr>
        <w:t>The ACHPR Secretariat formally acknowledged receipt of RSADO’s submission and, acting under its mandate pursuant to the African Charter on Human and Peoples’ Rights, officially transmitted Communication No. 868/25 to the Eritrean government. The Commission has ordered Eritrea to submit its response within sixty days in accordance with Rule 116(2) of the ACHPR Rules of Procedure.</w:t>
      </w:r>
      <w:r>
        <w:rPr>
          <w:szCs w:val="24"/>
        </w:rPr>
        <w:t xml:space="preserve"> </w:t>
      </w:r>
      <w:r w:rsidRPr="00C46283">
        <w:rPr>
          <w:szCs w:val="24"/>
        </w:rPr>
        <w:t>RSADO leadership hailed this development as a historic and long-overdue breakthrough in the Red Sea Afar people’s decades-long struggle for justice, recognition, and accountability, Secretary Abdushek Mahmoud said.</w:t>
      </w:r>
      <w:r>
        <w:rPr>
          <w:szCs w:val="24"/>
        </w:rPr>
        <w:t xml:space="preserve"> </w:t>
      </w:r>
      <w:r w:rsidRPr="00C46283">
        <w:rPr>
          <w:szCs w:val="24"/>
        </w:rPr>
        <w:t xml:space="preserve">The organization emphasized that the Commission’s action sends a clear message across the continent: no state stands above the African Charter, and no regime can indefinitely evade regional scrutiny and responsibility. RSADO added that compelling a response from the Eritrean government is </w:t>
      </w:r>
      <w:r w:rsidRPr="00C46283">
        <w:rPr>
          <w:szCs w:val="24"/>
        </w:rPr>
        <w:lastRenderedPageBreak/>
        <w:t>a powerful affirmation that these crimes can no longer be ignored, denied, or silenced.</w:t>
      </w:r>
      <w:r>
        <w:rPr>
          <w:szCs w:val="24"/>
        </w:rPr>
        <w:t xml:space="preserve"> </w:t>
      </w:r>
      <w:r w:rsidRPr="00C46283">
        <w:rPr>
          <w:szCs w:val="24"/>
        </w:rPr>
        <w:t>RSADO views the Commission’s action as critical recognition of the gravity and urgency of the Afar people’s suffering and an important step toward dismantling the culture of impunity that has shielded perpetrators for too long.</w:t>
      </w:r>
      <w:r>
        <w:rPr>
          <w:szCs w:val="24"/>
        </w:rPr>
        <w:t xml:space="preserve"> </w:t>
      </w:r>
      <w:r w:rsidRPr="00C46283">
        <w:rPr>
          <w:szCs w:val="24"/>
        </w:rPr>
        <w:t xml:space="preserve">The organization expressed its highest appreciation to the Commission for its swift, principled, and victim-centered response, demonstrating unwavering commitment to </w:t>
      </w:r>
      <w:proofErr w:type="gramStart"/>
      <w:r w:rsidRPr="00C46283">
        <w:rPr>
          <w:szCs w:val="24"/>
        </w:rPr>
        <w:t>protecting</w:t>
      </w:r>
      <w:proofErr w:type="gramEnd"/>
      <w:r w:rsidRPr="00C46283">
        <w:rPr>
          <w:szCs w:val="24"/>
        </w:rPr>
        <w:t xml:space="preserve"> oppressed and marginalized peoples across Africa.</w:t>
      </w:r>
      <w:r>
        <w:rPr>
          <w:szCs w:val="24"/>
        </w:rPr>
        <w:t xml:space="preserve"> </w:t>
      </w:r>
      <w:r w:rsidRPr="00C46283">
        <w:rPr>
          <w:szCs w:val="24"/>
        </w:rPr>
        <w:t>RSADO reaffirmed its full readiness to cooperate with the Commission throughout all stages of proceedings in pursuit of truth, justice, and reparation.</w:t>
      </w:r>
      <w:r>
        <w:rPr>
          <w:szCs w:val="24"/>
        </w:rPr>
        <w:t xml:space="preserve"> </w:t>
      </w:r>
      <w:r w:rsidRPr="00C46283">
        <w:rPr>
          <w:szCs w:val="24"/>
        </w:rPr>
        <w:t>The organization also urged African Union member states, regional institutions, international organizations, and other relevant stakeholders to support the African Commission’s mandate and to continue engaging through appropriate diplomatic and legal channels to protect human and peoples’ rights and prevent further harm to affected communities.</w:t>
      </w:r>
    </w:p>
    <w:p w14:paraId="1AACAD51" w14:textId="12E5AC5D" w:rsidR="00CE11F6" w:rsidRPr="00CE11F6" w:rsidRDefault="00CE11F6" w:rsidP="00CE11F6">
      <w:pPr>
        <w:pStyle w:val="ListParagraph"/>
        <w:numPr>
          <w:ilvl w:val="0"/>
          <w:numId w:val="1"/>
        </w:numPr>
        <w:spacing w:line="276" w:lineRule="auto"/>
        <w:rPr>
          <w:szCs w:val="24"/>
        </w:rPr>
      </w:pPr>
      <w:bookmarkStart w:id="8" w:name="_Toc218087840"/>
      <w:r w:rsidRPr="00CE11F6">
        <w:rPr>
          <w:rStyle w:val="Heading2Char"/>
        </w:rPr>
        <w:t>PM Abiy, Kenyan President William Ruto Discuss Bilateral Ties and Regional Security</w:t>
      </w:r>
      <w:bookmarkEnd w:id="8"/>
      <w:r>
        <w:rPr>
          <w:szCs w:val="24"/>
        </w:rPr>
        <w:t xml:space="preserve"> – </w:t>
      </w:r>
      <w:hyperlink r:id="rId14" w:history="1">
        <w:r w:rsidRPr="00CE11F6">
          <w:rPr>
            <w:rStyle w:val="Hyperlink"/>
            <w:szCs w:val="24"/>
          </w:rPr>
          <w:t>Fana</w:t>
        </w:r>
      </w:hyperlink>
      <w:r>
        <w:rPr>
          <w:szCs w:val="24"/>
        </w:rPr>
        <w:t xml:space="preserve"> </w:t>
      </w:r>
    </w:p>
    <w:p w14:paraId="22C0F868" w14:textId="6EBCF912" w:rsidR="00CE11F6" w:rsidRDefault="00CE11F6" w:rsidP="00CE11F6">
      <w:pPr>
        <w:spacing w:line="276" w:lineRule="auto"/>
        <w:rPr>
          <w:szCs w:val="24"/>
        </w:rPr>
      </w:pPr>
      <w:r w:rsidRPr="00CE11F6">
        <w:rPr>
          <w:szCs w:val="24"/>
        </w:rPr>
        <w:t>Prime Minister Abiy Ahmed held talks at his office today with President William Samoei Ruto of Kenya on bilateral and regional matters.</w:t>
      </w:r>
      <w:r>
        <w:rPr>
          <w:szCs w:val="24"/>
        </w:rPr>
        <w:t xml:space="preserve"> </w:t>
      </w:r>
      <w:r w:rsidRPr="00CE11F6">
        <w:rPr>
          <w:szCs w:val="24"/>
        </w:rPr>
        <w:t>In a message shared on his social media pages after the discussions, Prime Minister Abiy said the meeting reflected the “deep, historic, and brotherly relations” between the two nations.</w:t>
      </w:r>
      <w:r>
        <w:rPr>
          <w:szCs w:val="24"/>
        </w:rPr>
        <w:t xml:space="preserve"> </w:t>
      </w:r>
      <w:r w:rsidRPr="00CE11F6">
        <w:rPr>
          <w:szCs w:val="24"/>
        </w:rPr>
        <w:t>The leaders focused on strengthening bilateral relations and exchanged views on regional peace and security in the Horn of Africa, reaffirming their shared commitment to stability, dialogue, and African-led solutions.</w:t>
      </w:r>
      <w:r>
        <w:rPr>
          <w:szCs w:val="24"/>
        </w:rPr>
        <w:t xml:space="preserve"> </w:t>
      </w:r>
      <w:r w:rsidRPr="00CE11F6">
        <w:rPr>
          <w:szCs w:val="24"/>
        </w:rPr>
        <w:t>Recall that the Kenyan President arrived in Addis Ababa this morning for a one-day working visit,</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9" w:name="_Toc218087841"/>
      <w:r>
        <w:rPr>
          <w:rFonts w:eastAsia="DengXian Light" w:cs="Times New Roman"/>
          <w:b/>
          <w:bCs/>
          <w:color w:val="2F5496"/>
          <w:szCs w:val="24"/>
          <w:u w:val="single"/>
        </w:rPr>
        <w:t>Horn of Africa</w:t>
      </w:r>
      <w:bookmarkEnd w:id="9"/>
    </w:p>
    <w:p w14:paraId="0127DA03" w14:textId="77777777" w:rsidR="00F56CB8" w:rsidRDefault="0031092A">
      <w:pPr>
        <w:pStyle w:val="Heading2"/>
      </w:pPr>
      <w:bookmarkStart w:id="10" w:name="_Toc218087842"/>
      <w:r>
        <w:t>Somalia</w:t>
      </w:r>
      <w:bookmarkEnd w:id="10"/>
    </w:p>
    <w:p w14:paraId="30406A36" w14:textId="6EA31E7E" w:rsidR="00FC0F88" w:rsidRPr="00740E3B" w:rsidRDefault="00FC0F88" w:rsidP="00740E3B">
      <w:pPr>
        <w:pStyle w:val="ListParagraph"/>
        <w:numPr>
          <w:ilvl w:val="0"/>
          <w:numId w:val="1"/>
        </w:numPr>
        <w:rPr>
          <w:szCs w:val="24"/>
        </w:rPr>
      </w:pPr>
      <w:bookmarkStart w:id="11" w:name="_Toc218087843"/>
      <w:r w:rsidRPr="00740E3B">
        <w:rPr>
          <w:rStyle w:val="Heading2Char"/>
        </w:rPr>
        <w:t>Israel’s recognition of Somaliland ‘strange, unexpected’: Somali president</w:t>
      </w:r>
      <w:bookmarkEnd w:id="11"/>
      <w:r w:rsidR="00740E3B">
        <w:rPr>
          <w:szCs w:val="24"/>
        </w:rPr>
        <w:t xml:space="preserve"> - </w:t>
      </w:r>
      <w:hyperlink r:id="rId15" w:history="1">
        <w:proofErr w:type="spellStart"/>
        <w:r w:rsidR="00740E3B" w:rsidRPr="00740E3B">
          <w:rPr>
            <w:rStyle w:val="Hyperlink"/>
            <w:szCs w:val="24"/>
          </w:rPr>
          <w:t>Hiiraan</w:t>
        </w:r>
        <w:proofErr w:type="spellEnd"/>
      </w:hyperlink>
    </w:p>
    <w:p w14:paraId="0A876AB2" w14:textId="550C3964" w:rsidR="00FC0F88" w:rsidRDefault="00FC0F88" w:rsidP="00FC0F88">
      <w:pPr>
        <w:rPr>
          <w:szCs w:val="24"/>
        </w:rPr>
      </w:pPr>
      <w:r w:rsidRPr="00FC0F88">
        <w:rPr>
          <w:szCs w:val="24"/>
        </w:rPr>
        <w:t>Somali President Hassan Sheikh Mohamud has told Al Jazeera that Israel’s “unexpected and strange” recognition of Somaliland may have implications for Palestinians in Gaza.</w:t>
      </w:r>
      <w:r w:rsidR="00740E3B">
        <w:rPr>
          <w:szCs w:val="24"/>
        </w:rPr>
        <w:t xml:space="preserve"> </w:t>
      </w:r>
      <w:r w:rsidRPr="00FC0F88">
        <w:rPr>
          <w:szCs w:val="24"/>
        </w:rPr>
        <w:t xml:space="preserve">“Somaliland has been claiming the secession issue for a long time, over the past three decades, and no one country in the world has </w:t>
      </w:r>
      <w:proofErr w:type="spellStart"/>
      <w:r w:rsidRPr="00FC0F88">
        <w:rPr>
          <w:szCs w:val="24"/>
        </w:rPr>
        <w:t>recognised</w:t>
      </w:r>
      <w:proofErr w:type="spellEnd"/>
      <w:r w:rsidRPr="00FC0F88">
        <w:rPr>
          <w:szCs w:val="24"/>
        </w:rPr>
        <w:t xml:space="preserve"> it,” Mohamud told Al Jazeera in an exclusive interview from Istanbul, </w:t>
      </w:r>
      <w:proofErr w:type="spellStart"/>
      <w:r w:rsidRPr="00FC0F88">
        <w:rPr>
          <w:szCs w:val="24"/>
        </w:rPr>
        <w:t>Turkiye</w:t>
      </w:r>
      <w:proofErr w:type="spellEnd"/>
      <w:r w:rsidRPr="00FC0F88">
        <w:rPr>
          <w:szCs w:val="24"/>
        </w:rPr>
        <w:t>, on Tuesday.</w:t>
      </w:r>
      <w:r w:rsidR="00740E3B">
        <w:rPr>
          <w:szCs w:val="24"/>
        </w:rPr>
        <w:t xml:space="preserve"> </w:t>
      </w:r>
      <w:r w:rsidRPr="00FC0F88">
        <w:rPr>
          <w:szCs w:val="24"/>
        </w:rPr>
        <w:t xml:space="preserve">“For us, we’ve been trying to reunite the country in a peaceful manner,” the Somali leader added. “So, after 34 years, it was very unexpected and strange that Israel, out of nowhere, just jumped in and said, ‘We </w:t>
      </w:r>
      <w:proofErr w:type="spellStart"/>
      <w:r w:rsidRPr="00FC0F88">
        <w:rPr>
          <w:szCs w:val="24"/>
        </w:rPr>
        <w:t>recognise</w:t>
      </w:r>
      <w:proofErr w:type="spellEnd"/>
      <w:r w:rsidRPr="00FC0F88">
        <w:rPr>
          <w:szCs w:val="24"/>
        </w:rPr>
        <w:t xml:space="preserve"> Somaliland’.”</w:t>
      </w:r>
      <w:r w:rsidR="00740E3B">
        <w:rPr>
          <w:szCs w:val="24"/>
        </w:rPr>
        <w:t xml:space="preserve"> </w:t>
      </w:r>
      <w:r w:rsidRPr="00FC0F88">
        <w:rPr>
          <w:szCs w:val="24"/>
        </w:rPr>
        <w:t xml:space="preserve">Israel last week became the first and only country to formally </w:t>
      </w:r>
      <w:proofErr w:type="spellStart"/>
      <w:r w:rsidRPr="00FC0F88">
        <w:rPr>
          <w:szCs w:val="24"/>
        </w:rPr>
        <w:t>recognise</w:t>
      </w:r>
      <w:proofErr w:type="spellEnd"/>
      <w:r w:rsidRPr="00FC0F88">
        <w:rPr>
          <w:szCs w:val="24"/>
        </w:rPr>
        <w:t xml:space="preserve"> Somaliland, a breakaway region in northwest Somalia, bordering the Gulf of </w:t>
      </w:r>
      <w:r w:rsidRPr="00FC0F88">
        <w:rPr>
          <w:szCs w:val="24"/>
        </w:rPr>
        <w:lastRenderedPageBreak/>
        <w:t>Aden.</w:t>
      </w:r>
      <w:r w:rsidR="00740E3B">
        <w:rPr>
          <w:szCs w:val="24"/>
        </w:rPr>
        <w:t xml:space="preserve"> </w:t>
      </w:r>
      <w:r w:rsidRPr="00FC0F88">
        <w:rPr>
          <w:szCs w:val="24"/>
        </w:rPr>
        <w:t xml:space="preserve">Somalia’s president also told Al Jazeera that, according to Somali intelligence, Somaliland has accepted three Israeli conditions in exchange for Israeli recognition: the resettlement of Palestinians, the establishment of an Israeli military base on the coast of the Gulf of Aden, and Somaliland joining the Abraham Accords. The accords are a set of pacts establishing the </w:t>
      </w:r>
      <w:proofErr w:type="spellStart"/>
      <w:r w:rsidRPr="00FC0F88">
        <w:rPr>
          <w:szCs w:val="24"/>
        </w:rPr>
        <w:t>normalisation</w:t>
      </w:r>
      <w:proofErr w:type="spellEnd"/>
      <w:r w:rsidRPr="00FC0F88">
        <w:rPr>
          <w:szCs w:val="24"/>
        </w:rPr>
        <w:t xml:space="preserve"> of ties between Israel and several Arab states. The UAE, Bahrain, Morocco and Sudan have signed onto the accords.</w:t>
      </w:r>
      <w:r w:rsidR="00740E3B">
        <w:rPr>
          <w:szCs w:val="24"/>
        </w:rPr>
        <w:t xml:space="preserve"> </w:t>
      </w:r>
      <w:r w:rsidRPr="00FC0F88">
        <w:rPr>
          <w:szCs w:val="24"/>
        </w:rPr>
        <w:t xml:space="preserve">Mohamud also said that Somalia has intelligence indicating there is already a certain level of Israeli presence in Somaliland, and Israeli recognition of the region is merely a </w:t>
      </w:r>
      <w:proofErr w:type="spellStart"/>
      <w:r w:rsidRPr="00FC0F88">
        <w:rPr>
          <w:szCs w:val="24"/>
        </w:rPr>
        <w:t>normalisation</w:t>
      </w:r>
      <w:proofErr w:type="spellEnd"/>
      <w:r w:rsidRPr="00FC0F88">
        <w:rPr>
          <w:szCs w:val="24"/>
        </w:rPr>
        <w:t xml:space="preserve"> of what was already happening covertly.</w:t>
      </w:r>
      <w:r w:rsidR="00740E3B">
        <w:rPr>
          <w:szCs w:val="24"/>
        </w:rPr>
        <w:t xml:space="preserve"> </w:t>
      </w:r>
      <w:r w:rsidRPr="00FC0F88">
        <w:rPr>
          <w:szCs w:val="24"/>
        </w:rPr>
        <w:t>Israel will resort to forcibly displacing Palestinians to Somalia, and its presence in the region is not for peace, the Somali leader added.</w:t>
      </w:r>
      <w:r>
        <w:rPr>
          <w:szCs w:val="24"/>
        </w:rPr>
        <w:t xml:space="preserve"> </w:t>
      </w:r>
      <w:r w:rsidRPr="00FC0F88">
        <w:rPr>
          <w:szCs w:val="24"/>
        </w:rPr>
        <w:t>A 20-point plan released by the administration of US President Donald Trump ahead of a ceasefire between Israel and Hamas in Gaza said that “no one will be forced to leave Gaza, and those who wish to leave will be free to do so and free to return”.</w:t>
      </w:r>
      <w:r>
        <w:rPr>
          <w:szCs w:val="24"/>
        </w:rPr>
        <w:t xml:space="preserve"> </w:t>
      </w:r>
      <w:r w:rsidRPr="00FC0F88">
        <w:rPr>
          <w:szCs w:val="24"/>
        </w:rPr>
        <w:t>However, Israel has reportedly continued to explore ways to displace Palestinians from the besieged and occupied territory, including in mysterious flights to South Africa, which has formally accused Israel of committing genocide in Gaza.</w:t>
      </w:r>
      <w:r>
        <w:rPr>
          <w:szCs w:val="24"/>
        </w:rPr>
        <w:t xml:space="preserve"> </w:t>
      </w:r>
      <w:r w:rsidRPr="00FC0F88">
        <w:rPr>
          <w:szCs w:val="24"/>
        </w:rPr>
        <w:t>Israel is also seeking to control strategically important waterways connecting vital seas of commercial and economic significance, namely the Red Sea, the Gulf and the Gulf of Aden, Mohamud said.</w:t>
      </w:r>
      <w:r>
        <w:rPr>
          <w:szCs w:val="24"/>
        </w:rPr>
        <w:t xml:space="preserve"> </w:t>
      </w:r>
      <w:r w:rsidRPr="00FC0F88">
        <w:rPr>
          <w:szCs w:val="24"/>
        </w:rPr>
        <w:t xml:space="preserve">The Somali leader was in </w:t>
      </w:r>
      <w:proofErr w:type="spellStart"/>
      <w:r w:rsidRPr="00FC0F88">
        <w:rPr>
          <w:szCs w:val="24"/>
        </w:rPr>
        <w:t>Turkiye</w:t>
      </w:r>
      <w:proofErr w:type="spellEnd"/>
      <w:r w:rsidRPr="00FC0F88">
        <w:rPr>
          <w:szCs w:val="24"/>
        </w:rPr>
        <w:t xml:space="preserve"> on Tuesday, where he gave a joint news conference with Turkish President Recep Tayyip Erdogan, with the two leaders warning that Israel’s recognition of the breakaway region could </w:t>
      </w:r>
      <w:proofErr w:type="spellStart"/>
      <w:r w:rsidRPr="00FC0F88">
        <w:rPr>
          <w:szCs w:val="24"/>
        </w:rPr>
        <w:t>destabilise</w:t>
      </w:r>
      <w:proofErr w:type="spellEnd"/>
      <w:r w:rsidRPr="00FC0F88">
        <w:rPr>
          <w:szCs w:val="24"/>
        </w:rPr>
        <w:t xml:space="preserve"> the Horn of Africa.</w:t>
      </w:r>
      <w:r>
        <w:rPr>
          <w:szCs w:val="24"/>
        </w:rPr>
        <w:t xml:space="preserve"> </w:t>
      </w:r>
      <w:r w:rsidRPr="00FC0F88">
        <w:rPr>
          <w:szCs w:val="24"/>
        </w:rPr>
        <w:t xml:space="preserve">Somaliland declared independence from Somalia in </w:t>
      </w:r>
      <w:proofErr w:type="gramStart"/>
      <w:r w:rsidRPr="00FC0F88">
        <w:rPr>
          <w:szCs w:val="24"/>
        </w:rPr>
        <w:t>1991, but</w:t>
      </w:r>
      <w:proofErr w:type="gramEnd"/>
      <w:r w:rsidRPr="00FC0F88">
        <w:rPr>
          <w:szCs w:val="24"/>
        </w:rPr>
        <w:t xml:space="preserve"> had failed to gain recognition from any United Nations member state, before Israel changed its position last Friday.</w:t>
      </w:r>
      <w:r>
        <w:rPr>
          <w:szCs w:val="24"/>
        </w:rPr>
        <w:t xml:space="preserve"> </w:t>
      </w:r>
      <w:r w:rsidRPr="00FC0F88">
        <w:rPr>
          <w:szCs w:val="24"/>
        </w:rPr>
        <w:t>Israel’s move was swiftly condemned, including by most members of the UN Security Council at an emergency meeting convened in New York on Monday.</w:t>
      </w:r>
      <w:r>
        <w:rPr>
          <w:szCs w:val="24"/>
        </w:rPr>
        <w:t xml:space="preserve"> </w:t>
      </w:r>
      <w:r w:rsidRPr="00FC0F88">
        <w:rPr>
          <w:szCs w:val="24"/>
        </w:rPr>
        <w:t>The United States was the only member of the 15-seat body that defended Israel’s move, although it stressed that the US’s position on Somaliland remained unchanged.</w:t>
      </w:r>
    </w:p>
    <w:p w14:paraId="58686FDE" w14:textId="55F438CB" w:rsidR="00B32B12" w:rsidRPr="00B32B12" w:rsidRDefault="00B32B12" w:rsidP="00B32B12">
      <w:pPr>
        <w:pStyle w:val="ListParagraph"/>
        <w:numPr>
          <w:ilvl w:val="0"/>
          <w:numId w:val="1"/>
        </w:numPr>
        <w:rPr>
          <w:szCs w:val="24"/>
        </w:rPr>
      </w:pPr>
      <w:bookmarkStart w:id="12" w:name="_Toc218087844"/>
      <w:r w:rsidRPr="00B32B12">
        <w:rPr>
          <w:rStyle w:val="Heading2Char"/>
        </w:rPr>
        <w:t>Somalia reaffirms support for Yemen’s sovereignty, rejects interventions undermining unity</w:t>
      </w:r>
      <w:bookmarkEnd w:id="12"/>
      <w:r>
        <w:rPr>
          <w:szCs w:val="24"/>
        </w:rPr>
        <w:t xml:space="preserve"> – </w:t>
      </w:r>
      <w:hyperlink r:id="rId16" w:history="1">
        <w:proofErr w:type="spellStart"/>
        <w:r w:rsidRPr="00B32B12">
          <w:rPr>
            <w:rStyle w:val="Hyperlink"/>
            <w:szCs w:val="24"/>
          </w:rPr>
          <w:t>Hiiraan</w:t>
        </w:r>
        <w:proofErr w:type="spellEnd"/>
      </w:hyperlink>
      <w:r>
        <w:rPr>
          <w:szCs w:val="24"/>
        </w:rPr>
        <w:t xml:space="preserve"> </w:t>
      </w:r>
    </w:p>
    <w:p w14:paraId="7AC81848" w14:textId="1F16D2C5" w:rsidR="00B32B12" w:rsidRDefault="00B32B12" w:rsidP="00B32B12">
      <w:pPr>
        <w:rPr>
          <w:szCs w:val="24"/>
        </w:rPr>
      </w:pPr>
      <w:r w:rsidRPr="00B32B12">
        <w:rPr>
          <w:szCs w:val="24"/>
        </w:rPr>
        <w:t>Somali government has reaffirmed its firm and principled support for the sovereignty, unity, security, stability, and territorial integrity of the sisterly Republic of Yemen, rejecting any attempts or interventions that undermine Yemen’s unity or infringe upon its constitutional legitimacy and national institutions.</w:t>
      </w:r>
      <w:r>
        <w:rPr>
          <w:szCs w:val="24"/>
        </w:rPr>
        <w:t xml:space="preserve"> </w:t>
      </w:r>
      <w:r w:rsidRPr="00B32B12">
        <w:rPr>
          <w:szCs w:val="24"/>
        </w:rPr>
        <w:t>In a statement issued on Tuesday, the Ministry of Foreign Affairs said Somalia renews its full backing for Yemen’s internationally recognized government, emphasizing its belief in peaceful political solutions led by Yemenis themselves.</w:t>
      </w:r>
      <w:r>
        <w:rPr>
          <w:szCs w:val="24"/>
        </w:rPr>
        <w:t xml:space="preserve"> </w:t>
      </w:r>
      <w:r w:rsidRPr="00B32B12">
        <w:rPr>
          <w:szCs w:val="24"/>
        </w:rPr>
        <w:t>“Somalia supports a Yemeni-led political process that preserves state sovereignty and fulfills the aspirations of the brotherly Yemeni people for security, stability, and development,” the statement said.</w:t>
      </w:r>
      <w:r>
        <w:rPr>
          <w:szCs w:val="24"/>
        </w:rPr>
        <w:t xml:space="preserve"> </w:t>
      </w:r>
      <w:r w:rsidRPr="00B32B12">
        <w:rPr>
          <w:szCs w:val="24"/>
        </w:rPr>
        <w:t xml:space="preserve">The Federal Republic of Somalia also commended the pivotal role played by the Kingdom of Saudi Arabia in supporting Yemen’s security and stability, as well as broader regional security. The statement praised Riyadh’s continued political, diplomatic, and humanitarian efforts aimed at ending the conflict, alleviating humanitarian suffering, and advancing a comprehensive </w:t>
      </w:r>
      <w:r w:rsidRPr="00B32B12">
        <w:rPr>
          <w:szCs w:val="24"/>
        </w:rPr>
        <w:lastRenderedPageBreak/>
        <w:t>peace process in line with regional and international frameworks.</w:t>
      </w:r>
      <w:r>
        <w:rPr>
          <w:szCs w:val="24"/>
        </w:rPr>
        <w:t xml:space="preserve"> </w:t>
      </w:r>
      <w:r w:rsidRPr="00B32B12">
        <w:rPr>
          <w:szCs w:val="24"/>
        </w:rPr>
        <w:t>Somalia further acknowledged the role of the Coalition to Support Legitimacy in Yemen, citing its efforts to protect Yemen’s state institutions, preserve its sovereignty and territorial integrity, and support the peace process in accordance with international legitimacy.</w:t>
      </w:r>
      <w:r>
        <w:rPr>
          <w:szCs w:val="24"/>
        </w:rPr>
        <w:t xml:space="preserve"> </w:t>
      </w:r>
      <w:r w:rsidRPr="00B32B12">
        <w:rPr>
          <w:szCs w:val="24"/>
        </w:rPr>
        <w:t>In addition, the Somali government expressed full solidarity with Saudi Arabia in its efforts to promote regional security and stability, reiterating its rejection of any threats to the Kingdom’s security, international maritime navigation, or regional stability.</w:t>
      </w:r>
      <w:r>
        <w:rPr>
          <w:szCs w:val="24"/>
        </w:rPr>
        <w:t xml:space="preserve"> </w:t>
      </w:r>
      <w:r w:rsidRPr="00B32B12">
        <w:rPr>
          <w:szCs w:val="24"/>
        </w:rPr>
        <w:t>The statement underscored that Yemen’s security and stability are fundamental to safeguarding the Red Sea, the Gulf of Aden, and the Horn of Africa.</w:t>
      </w:r>
      <w:r>
        <w:rPr>
          <w:szCs w:val="24"/>
        </w:rPr>
        <w:t xml:space="preserve"> </w:t>
      </w:r>
      <w:r w:rsidRPr="00B32B12">
        <w:rPr>
          <w:szCs w:val="24"/>
        </w:rPr>
        <w:t>Somalia called on the international community to continue supporting efforts aimed at achieving a comprehensive and sustainable political solution that ends the conflict and restores Yemen’s security, stability, and its natural role within the Arab and regional spheres.</w:t>
      </w:r>
    </w:p>
    <w:p w14:paraId="4505062A" w14:textId="736E779D" w:rsidR="007668D2" w:rsidRPr="00CC69F2" w:rsidRDefault="007668D2" w:rsidP="00CC69F2">
      <w:pPr>
        <w:pStyle w:val="ListParagraph"/>
        <w:numPr>
          <w:ilvl w:val="0"/>
          <w:numId w:val="1"/>
        </w:numPr>
        <w:rPr>
          <w:szCs w:val="24"/>
        </w:rPr>
      </w:pPr>
      <w:bookmarkStart w:id="13" w:name="_Toc218087845"/>
      <w:r w:rsidRPr="00CC69F2">
        <w:rPr>
          <w:rStyle w:val="Heading2Char"/>
        </w:rPr>
        <w:t>Somali president to visit Turkey amid Israel–Somaliland tensions</w:t>
      </w:r>
      <w:bookmarkEnd w:id="13"/>
      <w:r w:rsidR="00CC69F2">
        <w:rPr>
          <w:szCs w:val="24"/>
        </w:rPr>
        <w:t xml:space="preserve"> – </w:t>
      </w:r>
      <w:hyperlink r:id="rId17" w:history="1">
        <w:proofErr w:type="spellStart"/>
        <w:r w:rsidR="00CC69F2" w:rsidRPr="00CC69F2">
          <w:rPr>
            <w:rStyle w:val="Hyperlink"/>
            <w:szCs w:val="24"/>
          </w:rPr>
          <w:t>Hiiraan</w:t>
        </w:r>
        <w:proofErr w:type="spellEnd"/>
      </w:hyperlink>
      <w:r w:rsidR="00CC69F2">
        <w:rPr>
          <w:szCs w:val="24"/>
        </w:rPr>
        <w:t xml:space="preserve"> </w:t>
      </w:r>
    </w:p>
    <w:p w14:paraId="6DE52803" w14:textId="1853287D" w:rsidR="007668D2" w:rsidRDefault="007668D2" w:rsidP="007668D2">
      <w:pPr>
        <w:rPr>
          <w:szCs w:val="24"/>
        </w:rPr>
      </w:pPr>
      <w:r w:rsidRPr="007668D2">
        <w:rPr>
          <w:szCs w:val="24"/>
        </w:rPr>
        <w:t>Somali President Hassan Sheikh Mohamud will visit Turkey on Tuesday to meet with Turkish President Recep Tayyip Erdogan, two sources familiar with the matter told Middle East Eye.</w:t>
      </w:r>
      <w:r w:rsidR="00CC69F2">
        <w:rPr>
          <w:szCs w:val="24"/>
        </w:rPr>
        <w:t xml:space="preserve"> </w:t>
      </w:r>
      <w:r w:rsidRPr="007668D2">
        <w:rPr>
          <w:szCs w:val="24"/>
        </w:rPr>
        <w:t xml:space="preserve">The visit comes just days after Israel became the first state to </w:t>
      </w:r>
      <w:proofErr w:type="spellStart"/>
      <w:r w:rsidRPr="007668D2">
        <w:rPr>
          <w:szCs w:val="24"/>
        </w:rPr>
        <w:t>recognise</w:t>
      </w:r>
      <w:proofErr w:type="spellEnd"/>
      <w:r w:rsidRPr="007668D2">
        <w:rPr>
          <w:szCs w:val="24"/>
        </w:rPr>
        <w:t xml:space="preserve"> the breakaway region of Somaliland, establishing relations through a mutual agreement over the weekend.</w:t>
      </w:r>
      <w:r w:rsidR="00CC69F2">
        <w:rPr>
          <w:szCs w:val="24"/>
        </w:rPr>
        <w:t xml:space="preserve"> </w:t>
      </w:r>
      <w:r w:rsidRPr="007668D2">
        <w:rPr>
          <w:szCs w:val="24"/>
        </w:rPr>
        <w:t xml:space="preserve">Although Mohamud’s trip was scheduled before the latest tensions sparked by Israel’s move, Ankara insiders expect that Erdogan will address Israel’s unilateral action during the meeting. </w:t>
      </w:r>
      <w:r w:rsidR="00CC69F2">
        <w:rPr>
          <w:szCs w:val="24"/>
        </w:rPr>
        <w:t xml:space="preserve"> </w:t>
      </w:r>
      <w:r w:rsidRPr="007668D2">
        <w:rPr>
          <w:szCs w:val="24"/>
        </w:rPr>
        <w:t>Sources familiar with the upcoming visit told MEE that Mohamud intends to discuss the results of the seismic survey, which was completed in October.</w:t>
      </w:r>
      <w:r w:rsidR="00CC69F2">
        <w:rPr>
          <w:szCs w:val="24"/>
        </w:rPr>
        <w:t xml:space="preserve"> </w:t>
      </w:r>
      <w:r w:rsidRPr="007668D2">
        <w:rPr>
          <w:szCs w:val="24"/>
        </w:rPr>
        <w:t>Both presidents are expected to make an announcement on the issue, following remarks last week by Turkish Energy Minister Alparslan Bayraktar, who said that Ankara plans to begin drilling operations off the Somali coast in 2026. Bayraktar's remarks imply that there are signs of hydrocarbon resources in the area. Since 2011, Erdogan’s government has invested heavily in Somalia, establishing the largest Turkish embassy in the world in Mogadishu and providing more than $1bn in humanitarian aid in response to drought and famine.</w:t>
      </w:r>
      <w:r w:rsidR="00CC69F2">
        <w:rPr>
          <w:szCs w:val="24"/>
        </w:rPr>
        <w:t xml:space="preserve"> </w:t>
      </w:r>
      <w:r w:rsidRPr="007668D2">
        <w:rPr>
          <w:szCs w:val="24"/>
        </w:rPr>
        <w:t xml:space="preserve">Turkey also operates a large military base in Mogadishu, while Turkish companies manage the city’s airport and port. Thousands of Somali soldiers have been trained by Turkey, both domestically and at the </w:t>
      </w:r>
      <w:proofErr w:type="spellStart"/>
      <w:r w:rsidRPr="007668D2">
        <w:rPr>
          <w:szCs w:val="24"/>
        </w:rPr>
        <w:t>Turksom</w:t>
      </w:r>
      <w:proofErr w:type="spellEnd"/>
      <w:r w:rsidRPr="007668D2">
        <w:rPr>
          <w:szCs w:val="24"/>
        </w:rPr>
        <w:t xml:space="preserve"> base in Mogadishu. Ankara has also announced plans to build a spaceport in Somalia.</w:t>
      </w:r>
      <w:r w:rsidR="00CC69F2">
        <w:rPr>
          <w:szCs w:val="24"/>
        </w:rPr>
        <w:t xml:space="preserve"> </w:t>
      </w:r>
      <w:r w:rsidRPr="007668D2">
        <w:rPr>
          <w:szCs w:val="24"/>
        </w:rPr>
        <w:t xml:space="preserve">Last year, Turkey committed to protecting Somali waters under a confidential </w:t>
      </w:r>
      <w:proofErr w:type="spellStart"/>
      <w:r w:rsidRPr="007668D2">
        <w:rPr>
          <w:szCs w:val="24"/>
        </w:rPr>
        <w:t>defence</w:t>
      </w:r>
      <w:proofErr w:type="spellEnd"/>
      <w:r w:rsidRPr="007668D2">
        <w:rPr>
          <w:szCs w:val="24"/>
        </w:rPr>
        <w:t xml:space="preserve"> and energy cooperation deal following Mogadishu’s escalating tensions with Ethiopia. Under this agreement, a Turkish seismic research vessel, escorted by Turkish warships, conducted energy exploration activities off the Somali coast.</w:t>
      </w:r>
      <w:r>
        <w:rPr>
          <w:szCs w:val="24"/>
        </w:rPr>
        <w:t xml:space="preserve"> </w:t>
      </w:r>
      <w:r w:rsidRPr="007668D2">
        <w:rPr>
          <w:szCs w:val="24"/>
        </w:rPr>
        <w:t>Israel’s move widely condemned</w:t>
      </w:r>
      <w:r>
        <w:rPr>
          <w:szCs w:val="24"/>
        </w:rPr>
        <w:t xml:space="preserve">: </w:t>
      </w:r>
      <w:r w:rsidRPr="007668D2">
        <w:rPr>
          <w:szCs w:val="24"/>
        </w:rPr>
        <w:t xml:space="preserve">Israel’s decision to </w:t>
      </w:r>
      <w:proofErr w:type="spellStart"/>
      <w:r w:rsidRPr="007668D2">
        <w:rPr>
          <w:szCs w:val="24"/>
        </w:rPr>
        <w:t>recognise</w:t>
      </w:r>
      <w:proofErr w:type="spellEnd"/>
      <w:r w:rsidRPr="007668D2">
        <w:rPr>
          <w:szCs w:val="24"/>
        </w:rPr>
        <w:t xml:space="preserve"> Somaliland has been widely condemned by numerous countries. US President Donald Trump said Washington was not ready to follow Israel’s lead at this time.</w:t>
      </w:r>
      <w:r>
        <w:rPr>
          <w:szCs w:val="24"/>
        </w:rPr>
        <w:t xml:space="preserve"> </w:t>
      </w:r>
      <w:r w:rsidRPr="007668D2">
        <w:rPr>
          <w:szCs w:val="24"/>
        </w:rPr>
        <w:t xml:space="preserve">Somaliland, which was part of the unified Somali Republic formed in 1960, declared independence in 1991 and has since functioned as a de facto state. Although it maintains unofficial diplomatic relations with several nations, no permanent UN Security Council member has </w:t>
      </w:r>
      <w:proofErr w:type="spellStart"/>
      <w:r w:rsidRPr="007668D2">
        <w:rPr>
          <w:szCs w:val="24"/>
        </w:rPr>
        <w:t>recognised</w:t>
      </w:r>
      <w:proofErr w:type="spellEnd"/>
      <w:r w:rsidRPr="007668D2">
        <w:rPr>
          <w:szCs w:val="24"/>
        </w:rPr>
        <w:t xml:space="preserve"> its sovereignty.</w:t>
      </w:r>
      <w:r>
        <w:rPr>
          <w:szCs w:val="24"/>
        </w:rPr>
        <w:t xml:space="preserve"> </w:t>
      </w:r>
      <w:r w:rsidRPr="007668D2">
        <w:rPr>
          <w:szCs w:val="24"/>
        </w:rPr>
        <w:t xml:space="preserve">On Saturday, a joint statement condemning Israel’s recognition of Somaliland was signed by Jordan, Egypt, Algeria, Comoros, Djibouti, Gambia, Iran, Iraq, Kuwait, Libya, the </w:t>
      </w:r>
      <w:r w:rsidRPr="007668D2">
        <w:rPr>
          <w:szCs w:val="24"/>
        </w:rPr>
        <w:lastRenderedPageBreak/>
        <w:t xml:space="preserve">Maldives, Nigeria, Oman, Pakistan, Palestine, Qatar, Saudi Arabia, Somalia, Sudan, Turkey, Yemen, and the </w:t>
      </w:r>
      <w:proofErr w:type="spellStart"/>
      <w:r w:rsidRPr="007668D2">
        <w:rPr>
          <w:szCs w:val="24"/>
        </w:rPr>
        <w:t>Organisation</w:t>
      </w:r>
      <w:proofErr w:type="spellEnd"/>
      <w:r w:rsidRPr="007668D2">
        <w:rPr>
          <w:szCs w:val="24"/>
        </w:rPr>
        <w:t xml:space="preserve"> of Islamic Cooperation.</w:t>
      </w:r>
      <w:r>
        <w:rPr>
          <w:szCs w:val="24"/>
        </w:rPr>
        <w:t xml:space="preserve"> </w:t>
      </w:r>
      <w:r w:rsidRPr="007668D2">
        <w:rPr>
          <w:szCs w:val="24"/>
        </w:rPr>
        <w:t>The United Arab Emirates - which has long maintained close ties with Somaliland and is believed to be a key supporter of its recognition on the international stage - did not immediately respond to Israel’s announcement.</w:t>
      </w:r>
    </w:p>
    <w:p w14:paraId="094848E2" w14:textId="2FF652A1" w:rsidR="00955228" w:rsidRPr="00955228" w:rsidRDefault="00955228" w:rsidP="00955228">
      <w:pPr>
        <w:pStyle w:val="ListParagraph"/>
        <w:numPr>
          <w:ilvl w:val="0"/>
          <w:numId w:val="1"/>
        </w:numPr>
        <w:rPr>
          <w:szCs w:val="24"/>
        </w:rPr>
      </w:pPr>
      <w:bookmarkStart w:id="14" w:name="_Toc218087846"/>
      <w:r w:rsidRPr="00955228">
        <w:rPr>
          <w:rStyle w:val="Heading2Char"/>
        </w:rPr>
        <w:t>Somalia condemns Israel’s recognition of Somaliland as ‘naked invasion’</w:t>
      </w:r>
      <w:bookmarkEnd w:id="14"/>
      <w:r>
        <w:rPr>
          <w:szCs w:val="24"/>
        </w:rPr>
        <w:t xml:space="preserve"> – </w:t>
      </w:r>
      <w:hyperlink r:id="rId18" w:history="1">
        <w:proofErr w:type="spellStart"/>
        <w:r w:rsidRPr="00955228">
          <w:rPr>
            <w:rStyle w:val="Hyperlink"/>
            <w:szCs w:val="24"/>
          </w:rPr>
          <w:t>Hiiraan</w:t>
        </w:r>
        <w:proofErr w:type="spellEnd"/>
      </w:hyperlink>
      <w:r>
        <w:rPr>
          <w:szCs w:val="24"/>
        </w:rPr>
        <w:t xml:space="preserve"> </w:t>
      </w:r>
    </w:p>
    <w:p w14:paraId="2B3723F8" w14:textId="3FB63FDB" w:rsidR="00955228" w:rsidRDefault="00955228" w:rsidP="00955228">
      <w:pPr>
        <w:rPr>
          <w:szCs w:val="24"/>
        </w:rPr>
      </w:pPr>
      <w:r w:rsidRPr="00955228">
        <w:rPr>
          <w:szCs w:val="24"/>
        </w:rPr>
        <w:t>Somalia’s president has condemned Israel’s recognition of the breakaway region of Somaliland as a “naked invasion,” warning that Somalia would not allow its territory to be used as a base for Israel to prosecute its regional wars.</w:t>
      </w:r>
      <w:r>
        <w:rPr>
          <w:szCs w:val="24"/>
        </w:rPr>
        <w:t xml:space="preserve"> </w:t>
      </w:r>
      <w:r w:rsidRPr="00955228">
        <w:rPr>
          <w:szCs w:val="24"/>
        </w:rPr>
        <w:t>Addressing an emergency joint session of parliament on Sunday, President Hassan Sheikh Mohamud said Israeli Prime Minister Benjamin Netanyahu has committed the “greatest abuse” of Somalia’s sovereignty in the nation’s history and referred to Israel as an “enemy”.</w:t>
      </w:r>
      <w:r>
        <w:rPr>
          <w:szCs w:val="24"/>
        </w:rPr>
        <w:t xml:space="preserve"> </w:t>
      </w:r>
      <w:r w:rsidRPr="00955228">
        <w:rPr>
          <w:szCs w:val="24"/>
        </w:rPr>
        <w:t>“I am encouraging the Somali people to be calm and to defend the unity and the independence of our country, which is facing this naked invasion,” he said.</w:t>
      </w:r>
      <w:r>
        <w:rPr>
          <w:szCs w:val="24"/>
        </w:rPr>
        <w:t xml:space="preserve"> </w:t>
      </w:r>
      <w:r w:rsidRPr="00955228">
        <w:rPr>
          <w:szCs w:val="24"/>
        </w:rPr>
        <w:t>Lawmakers unanimously passed a resolution declaring Israel’s recognition as “null and void” although the measure is largely symbolic given that Somalia has not controlled Somaliland since it declared independence in 1991, which Somalia has never accepted.</w:t>
      </w:r>
      <w:r>
        <w:rPr>
          <w:szCs w:val="24"/>
        </w:rPr>
        <w:t xml:space="preserve"> </w:t>
      </w:r>
      <w:r w:rsidRPr="00955228">
        <w:rPr>
          <w:szCs w:val="24"/>
        </w:rPr>
        <w:t>The resolution warns that individuals or institutions violating Somalia’s sovereignty will face legal consequences under the country’s penal code and international law. It directed the government to take up the matter with the United Nations, African Union, Arab League and other regional bodies.</w:t>
      </w:r>
      <w:r>
        <w:rPr>
          <w:szCs w:val="24"/>
        </w:rPr>
        <w:t xml:space="preserve"> </w:t>
      </w:r>
      <w:r w:rsidRPr="00955228">
        <w:rPr>
          <w:szCs w:val="24"/>
        </w:rPr>
        <w:t>‘Existential threat’</w:t>
      </w:r>
      <w:r>
        <w:rPr>
          <w:szCs w:val="24"/>
        </w:rPr>
        <w:t xml:space="preserve">; </w:t>
      </w:r>
      <w:r w:rsidRPr="00955228">
        <w:rPr>
          <w:szCs w:val="24"/>
        </w:rPr>
        <w:t xml:space="preserve">Netanyahu on Friday announced that Israel had established full diplomatic relations with Somaliland, describing the move as being in the spirit of the United States-brokered Abraham Accords, which </w:t>
      </w:r>
      <w:proofErr w:type="spellStart"/>
      <w:r w:rsidRPr="00955228">
        <w:rPr>
          <w:szCs w:val="24"/>
        </w:rPr>
        <w:t>normalised</w:t>
      </w:r>
      <w:proofErr w:type="spellEnd"/>
      <w:r w:rsidRPr="00955228">
        <w:rPr>
          <w:szCs w:val="24"/>
        </w:rPr>
        <w:t xml:space="preserve"> ties between Israel and several Arab countries.</w:t>
      </w:r>
      <w:r>
        <w:rPr>
          <w:szCs w:val="24"/>
        </w:rPr>
        <w:t xml:space="preserve"> </w:t>
      </w:r>
      <w:r w:rsidRPr="00955228">
        <w:rPr>
          <w:szCs w:val="24"/>
        </w:rPr>
        <w:t xml:space="preserve">The announcement made Israel the first UN member state to formally </w:t>
      </w:r>
      <w:proofErr w:type="spellStart"/>
      <w:r w:rsidRPr="00955228">
        <w:rPr>
          <w:szCs w:val="24"/>
        </w:rPr>
        <w:t>recognise</w:t>
      </w:r>
      <w:proofErr w:type="spellEnd"/>
      <w:r w:rsidRPr="00955228">
        <w:rPr>
          <w:szCs w:val="24"/>
        </w:rPr>
        <w:t xml:space="preserve"> the self-declared state, which has sought international acceptance for more than three decades without success.</w:t>
      </w:r>
      <w:r>
        <w:rPr>
          <w:szCs w:val="24"/>
        </w:rPr>
        <w:t xml:space="preserve"> </w:t>
      </w:r>
      <w:r w:rsidRPr="00955228">
        <w:rPr>
          <w:szCs w:val="24"/>
        </w:rPr>
        <w:t>Mohamud accused Netanyahu of trying to import Middle Eastern conflicts into Somalia and promised his country would not allow its territory to be used as a military base to attack other nations.</w:t>
      </w:r>
      <w:r>
        <w:rPr>
          <w:szCs w:val="24"/>
        </w:rPr>
        <w:t xml:space="preserve"> </w:t>
      </w:r>
      <w:r w:rsidRPr="00955228">
        <w:rPr>
          <w:szCs w:val="24"/>
        </w:rPr>
        <w:t>He urged Somalis to set aside “tribal and regional rivalries” to confront what he described as an “existential threat” to the country’s unity.</w:t>
      </w:r>
      <w:r>
        <w:rPr>
          <w:szCs w:val="24"/>
        </w:rPr>
        <w:t xml:space="preserve"> </w:t>
      </w:r>
      <w:r w:rsidRPr="00955228">
        <w:rPr>
          <w:szCs w:val="24"/>
        </w:rPr>
        <w:t>“We need to combine our wisdom and strengths to defend our existence and sovereignty,” the president said, calling on Somaliland’s leaders to enter meaningful negotiations to preserve Somalia’s territorial integrity.</w:t>
      </w:r>
      <w:r>
        <w:rPr>
          <w:szCs w:val="24"/>
        </w:rPr>
        <w:t xml:space="preserve"> </w:t>
      </w:r>
      <w:r w:rsidRPr="00955228">
        <w:rPr>
          <w:szCs w:val="24"/>
        </w:rPr>
        <w:t xml:space="preserve">Somali Prime Minister Hamza Barre told Al Jazeera Arabic that Israel was “searching for a foothold in the Horn of Africa” and called on it to </w:t>
      </w:r>
      <w:proofErr w:type="spellStart"/>
      <w:r w:rsidRPr="00955228">
        <w:rPr>
          <w:szCs w:val="24"/>
        </w:rPr>
        <w:t>recognise</w:t>
      </w:r>
      <w:proofErr w:type="spellEnd"/>
      <w:r w:rsidRPr="00955228">
        <w:rPr>
          <w:szCs w:val="24"/>
        </w:rPr>
        <w:t xml:space="preserve"> and accept a Palestinian state instead.</w:t>
      </w:r>
      <w:r>
        <w:rPr>
          <w:szCs w:val="24"/>
        </w:rPr>
        <w:t xml:space="preserve"> </w:t>
      </w:r>
      <w:r w:rsidRPr="00955228">
        <w:rPr>
          <w:szCs w:val="24"/>
        </w:rPr>
        <w:t xml:space="preserve">Defending the Israeli move, Somaliland President Abdirahman Mohamed Abdullahi, known locally as Cirro, said on Friday that Somaliland’s recognition “is not a threat, not an act of hostility” to </w:t>
      </w:r>
      <w:proofErr w:type="spellStart"/>
      <w:r w:rsidRPr="00955228">
        <w:rPr>
          <w:szCs w:val="24"/>
        </w:rPr>
        <w:t>neighbouring</w:t>
      </w:r>
      <w:proofErr w:type="spellEnd"/>
      <w:r w:rsidRPr="00955228">
        <w:rPr>
          <w:szCs w:val="24"/>
        </w:rPr>
        <w:t xml:space="preserve"> countries.</w:t>
      </w:r>
      <w:r>
        <w:rPr>
          <w:szCs w:val="24"/>
        </w:rPr>
        <w:t xml:space="preserve"> </w:t>
      </w:r>
      <w:r w:rsidRPr="00955228">
        <w:rPr>
          <w:szCs w:val="24"/>
        </w:rPr>
        <w:t>He said his nation is “deeply rooted in Islamic values of moderation, justice and coexistence” and does not represent an alignment against any Islamic nation or community.</w:t>
      </w:r>
      <w:r>
        <w:rPr>
          <w:szCs w:val="24"/>
        </w:rPr>
        <w:t xml:space="preserve"> </w:t>
      </w:r>
      <w:r w:rsidRPr="00955228">
        <w:rPr>
          <w:szCs w:val="24"/>
        </w:rPr>
        <w:t xml:space="preserve">Meanwhile, the Israeli decision sparked immediate international backlash. A joint statement issued on Saturday by 21 Arab and African countries and the </w:t>
      </w:r>
      <w:proofErr w:type="spellStart"/>
      <w:r w:rsidRPr="00955228">
        <w:rPr>
          <w:szCs w:val="24"/>
        </w:rPr>
        <w:t>Organisation</w:t>
      </w:r>
      <w:proofErr w:type="spellEnd"/>
      <w:r w:rsidRPr="00955228">
        <w:rPr>
          <w:szCs w:val="24"/>
        </w:rPr>
        <w:t xml:space="preserve"> of Islamic Cooperation condemned the recognition as a grave violation of international law and the UN Charter.</w:t>
      </w:r>
      <w:r>
        <w:rPr>
          <w:szCs w:val="24"/>
        </w:rPr>
        <w:t xml:space="preserve"> </w:t>
      </w:r>
      <w:r w:rsidRPr="00955228">
        <w:rPr>
          <w:szCs w:val="24"/>
        </w:rPr>
        <w:t xml:space="preserve">In a statement, the Palestinian Ministry of Foreign Affairs expressed </w:t>
      </w:r>
      <w:r w:rsidRPr="00955228">
        <w:rPr>
          <w:szCs w:val="24"/>
        </w:rPr>
        <w:lastRenderedPageBreak/>
        <w:t>support for Somalia.</w:t>
      </w:r>
      <w:r>
        <w:rPr>
          <w:szCs w:val="24"/>
        </w:rPr>
        <w:t xml:space="preserve"> </w:t>
      </w:r>
      <w:r w:rsidRPr="00955228">
        <w:rPr>
          <w:szCs w:val="24"/>
        </w:rPr>
        <w:t xml:space="preserve">Regional leaders – including the presidents of Kenya, Uganda, Tanzania and Djibouti – held phone calls with Mohamud to reaffirm support for Somalia’s territorial integrity. Eritrea separately called on China to </w:t>
      </w:r>
      <w:proofErr w:type="gramStart"/>
      <w:r w:rsidRPr="00955228">
        <w:rPr>
          <w:szCs w:val="24"/>
        </w:rPr>
        <w:t>take action</w:t>
      </w:r>
      <w:proofErr w:type="gramEnd"/>
      <w:r w:rsidRPr="00955228">
        <w:rPr>
          <w:szCs w:val="24"/>
        </w:rPr>
        <w:t xml:space="preserve"> at the UN Security Council, drawing parallels to the Taiwan issue.</w:t>
      </w:r>
      <w:r>
        <w:rPr>
          <w:szCs w:val="24"/>
        </w:rPr>
        <w:t xml:space="preserve"> </w:t>
      </w:r>
      <w:r w:rsidRPr="00955228">
        <w:rPr>
          <w:szCs w:val="24"/>
        </w:rPr>
        <w:t xml:space="preserve">The European Union issued a statement calling for respect for Somalia’s </w:t>
      </w:r>
      <w:proofErr w:type="gramStart"/>
      <w:r w:rsidRPr="00955228">
        <w:rPr>
          <w:szCs w:val="24"/>
        </w:rPr>
        <w:t>sovereignty, but</w:t>
      </w:r>
      <w:proofErr w:type="gramEnd"/>
      <w:r w:rsidRPr="00955228">
        <w:rPr>
          <w:szCs w:val="24"/>
        </w:rPr>
        <w:t xml:space="preserve"> stopped short of condemning the Israeli move. It urged the authorities in Mogadishu and Hargeisa to engage in dialogue.</w:t>
      </w:r>
      <w:r>
        <w:rPr>
          <w:szCs w:val="24"/>
        </w:rPr>
        <w:t xml:space="preserve"> </w:t>
      </w:r>
      <w:r w:rsidRPr="00955228">
        <w:rPr>
          <w:szCs w:val="24"/>
        </w:rPr>
        <w:t xml:space="preserve">Israel’s </w:t>
      </w:r>
      <w:proofErr w:type="gramStart"/>
      <w:r w:rsidRPr="00955228">
        <w:rPr>
          <w:szCs w:val="24"/>
        </w:rPr>
        <w:t>move</w:t>
      </w:r>
      <w:proofErr w:type="gramEnd"/>
      <w:r w:rsidRPr="00955228">
        <w:rPr>
          <w:szCs w:val="24"/>
        </w:rPr>
        <w:t xml:space="preserve"> to </w:t>
      </w:r>
      <w:proofErr w:type="spellStart"/>
      <w:r w:rsidRPr="00955228">
        <w:rPr>
          <w:szCs w:val="24"/>
        </w:rPr>
        <w:t>recognise</w:t>
      </w:r>
      <w:proofErr w:type="spellEnd"/>
      <w:r w:rsidRPr="00955228">
        <w:rPr>
          <w:szCs w:val="24"/>
        </w:rPr>
        <w:t xml:space="preserve"> Somaliland came during a more than two-year genocidal war in Gaza, in which more than 70,000 Palestinians have been killed.</w:t>
      </w:r>
      <w:r>
        <w:rPr>
          <w:szCs w:val="24"/>
        </w:rPr>
        <w:t xml:space="preserve"> </w:t>
      </w:r>
      <w:r w:rsidRPr="00955228">
        <w:rPr>
          <w:szCs w:val="24"/>
        </w:rPr>
        <w:t>Israel is currently being investigated by the International Court of Justice over allegations of genocide, and Netanyahu is the subject of an arrest warrant issued by the International Criminal Court on accusations of war crimes and crimes against humanity.</w:t>
      </w:r>
      <w:r>
        <w:rPr>
          <w:szCs w:val="24"/>
        </w:rPr>
        <w:t xml:space="preserve"> </w:t>
      </w:r>
      <w:r w:rsidRPr="00955228">
        <w:rPr>
          <w:szCs w:val="24"/>
        </w:rPr>
        <w:t>Somaliland broke away from Somalia in 1991 after a civil war under military ruler Siad Barre. The self-declared republic controls part of northwestern Somalia and has its own constitution, currency and flag. It claims the territory of the former British Somaliland protectorate, but its eastern regions remain under the control of rival administrations loyal to Somalia.</w:t>
      </w:r>
      <w:r>
        <w:rPr>
          <w:szCs w:val="24"/>
        </w:rPr>
        <w:t xml:space="preserve"> </w:t>
      </w:r>
      <w:r w:rsidRPr="00955228">
        <w:rPr>
          <w:szCs w:val="24"/>
        </w:rPr>
        <w:t xml:space="preserve">Asked by the New York Post on Friday if he would </w:t>
      </w:r>
      <w:proofErr w:type="spellStart"/>
      <w:r w:rsidRPr="00955228">
        <w:rPr>
          <w:szCs w:val="24"/>
        </w:rPr>
        <w:t>recognise</w:t>
      </w:r>
      <w:proofErr w:type="spellEnd"/>
      <w:r w:rsidRPr="00955228">
        <w:rPr>
          <w:szCs w:val="24"/>
        </w:rPr>
        <w:t xml:space="preserve"> Somaliland, US President Donald Trump replied “no” although he added that the matter remained under study. “Does anyone know what Somaliland is, really?” Trump asked.</w:t>
      </w:r>
      <w:r>
        <w:rPr>
          <w:szCs w:val="24"/>
        </w:rPr>
        <w:t xml:space="preserve"> </w:t>
      </w:r>
      <w:r w:rsidRPr="00955228">
        <w:rPr>
          <w:szCs w:val="24"/>
        </w:rPr>
        <w:t>The UN Security Council is expected to discuss Israel’s recognition of Somaliland on Monday.</w:t>
      </w:r>
    </w:p>
    <w:p w14:paraId="52DDC73D" w14:textId="414DCCE8" w:rsidR="00955228" w:rsidRDefault="00955228" w:rsidP="00B57074">
      <w:pPr>
        <w:pStyle w:val="Heading2"/>
      </w:pPr>
      <w:bookmarkStart w:id="15" w:name="_Toc218087847"/>
      <w:r>
        <w:t>Somaliland</w:t>
      </w:r>
      <w:bookmarkEnd w:id="15"/>
    </w:p>
    <w:p w14:paraId="43A3D564" w14:textId="4964740C" w:rsidR="00F35345" w:rsidRPr="00B57074" w:rsidRDefault="00F35345" w:rsidP="00B57074">
      <w:pPr>
        <w:pStyle w:val="ListParagraph"/>
        <w:numPr>
          <w:ilvl w:val="0"/>
          <w:numId w:val="1"/>
        </w:numPr>
        <w:rPr>
          <w:szCs w:val="24"/>
        </w:rPr>
      </w:pPr>
      <w:bookmarkStart w:id="16" w:name="_Toc218087848"/>
      <w:r w:rsidRPr="00B57074">
        <w:rPr>
          <w:rStyle w:val="Heading2Char"/>
        </w:rPr>
        <w:t>IGAD, Arab League, GCC reject Israel’s recognition of Somalia’s breakaway region of Somaliland</w:t>
      </w:r>
      <w:bookmarkEnd w:id="16"/>
      <w:r w:rsidR="00B57074">
        <w:rPr>
          <w:szCs w:val="24"/>
        </w:rPr>
        <w:t xml:space="preserve"> – </w:t>
      </w:r>
      <w:hyperlink r:id="rId19" w:history="1">
        <w:r w:rsidR="00B57074" w:rsidRPr="00B57074">
          <w:rPr>
            <w:rStyle w:val="Hyperlink"/>
            <w:szCs w:val="24"/>
          </w:rPr>
          <w:t>Addis Standard</w:t>
        </w:r>
      </w:hyperlink>
      <w:r w:rsidR="00B57074">
        <w:rPr>
          <w:szCs w:val="24"/>
        </w:rPr>
        <w:t xml:space="preserve"> </w:t>
      </w:r>
    </w:p>
    <w:p w14:paraId="77B3BB39" w14:textId="5DF4B3AD" w:rsidR="00955228" w:rsidRDefault="00F35345" w:rsidP="00F35345">
      <w:pPr>
        <w:rPr>
          <w:szCs w:val="24"/>
        </w:rPr>
      </w:pPr>
      <w:r w:rsidRPr="00F35345">
        <w:rPr>
          <w:szCs w:val="24"/>
        </w:rPr>
        <w:t>Regional and international bodies, including the Intergovernmental Authority on Development (IGAD), the Arab League, the Gulf Cooperation Council (GCC), and the Chinese government, have rejected Israel’s reported recognition of Somalia’s breakaway region of Somaliland, reaffirming their support for Somalia’s sovereignty, unity, and territorial integrity.</w:t>
      </w:r>
      <w:r w:rsidR="00B57074">
        <w:rPr>
          <w:szCs w:val="24"/>
        </w:rPr>
        <w:t xml:space="preserve"> </w:t>
      </w:r>
      <w:r w:rsidRPr="00F35345">
        <w:rPr>
          <w:szCs w:val="24"/>
        </w:rPr>
        <w:t>In a statement issued by its Secretariat, IGAD said it had taken note of recent developments in the Horn of Africa, including announcements regarding Israel’s recognition of Somaliland. The regional bloc reaffirmed that the Federal Republic of Somalia remains a sovereign IGAD member state whose unity, sovereignty, and territorial integrity are fully recognized under international law.</w:t>
      </w:r>
      <w:r w:rsidR="00B57074">
        <w:rPr>
          <w:szCs w:val="24"/>
        </w:rPr>
        <w:t xml:space="preserve"> </w:t>
      </w:r>
      <w:r w:rsidRPr="00F35345">
        <w:rPr>
          <w:szCs w:val="24"/>
        </w:rPr>
        <w:t xml:space="preserve"> “Any unilateral recognition runs contrary to the Charter of the United Nations, the Constitutive Act of the African Union, and the Agreement establishing IGAD,” the Secretariat said, calling on international partners to uphold international law and support dialogue and processes that strengthen peace, stability, and cooperation in the region. IGAD further expressed its solidarity with the government and people of Somalia and reiterated its commitment to inclusive political processes and regional cooperation.</w:t>
      </w:r>
      <w:r>
        <w:rPr>
          <w:szCs w:val="24"/>
        </w:rPr>
        <w:t xml:space="preserve"> </w:t>
      </w:r>
      <w:r w:rsidRPr="00F35345">
        <w:rPr>
          <w:szCs w:val="24"/>
        </w:rPr>
        <w:t xml:space="preserve">China also reaffirmed its position in support of Somalia. In a statement posted on its official X account, the Chinese Embassy in Somalia said Beijing firmly supports Somalia’s sovereignty, national unity, and territorial integrity. The embassy said the statement followed an urgent call between Chinese Ambassador to </w:t>
      </w:r>
      <w:r w:rsidRPr="00F35345">
        <w:rPr>
          <w:szCs w:val="24"/>
        </w:rPr>
        <w:lastRenderedPageBreak/>
        <w:t>Somalia Wang Yu and Somalia’s Minister of Foreign Affairs and International Cooperation, Abdisalam Abdi Ali.</w:t>
      </w:r>
      <w:r>
        <w:rPr>
          <w:szCs w:val="24"/>
        </w:rPr>
        <w:t xml:space="preserve"> </w:t>
      </w:r>
      <w:r w:rsidRPr="00F35345">
        <w:rPr>
          <w:szCs w:val="24"/>
        </w:rPr>
        <w:t>The Arab League and the Gulf Cooperation Council likewise denounced Israel’s move, describing it as a serious violation of international law and Somalia’s sovereignty.</w:t>
      </w:r>
      <w:r>
        <w:rPr>
          <w:szCs w:val="24"/>
        </w:rPr>
        <w:t xml:space="preserve"> </w:t>
      </w:r>
      <w:r w:rsidRPr="00F35345">
        <w:rPr>
          <w:szCs w:val="24"/>
        </w:rPr>
        <w:t xml:space="preserve">Arab League Secretary-General Ahmed Aboul </w:t>
      </w:r>
      <w:proofErr w:type="spellStart"/>
      <w:r w:rsidRPr="00F35345">
        <w:rPr>
          <w:szCs w:val="24"/>
        </w:rPr>
        <w:t>Gheit</w:t>
      </w:r>
      <w:proofErr w:type="spellEnd"/>
      <w:r w:rsidRPr="00F35345">
        <w:rPr>
          <w:szCs w:val="24"/>
        </w:rPr>
        <w:t xml:space="preserve"> said Israel’s recognition of Somaliland constituted “a clear violation of international law and a flagrant infringement of the principle of the unity and sovereignty of states.” He warned that any attempt to impose unilateral recognitions represents unacceptable interference in Somalia’s internal affairs and sets a dangerous precedent that could threaten regional and international security and stability.</w:t>
      </w:r>
      <w:r>
        <w:rPr>
          <w:szCs w:val="24"/>
        </w:rPr>
        <w:t xml:space="preserve"> </w:t>
      </w:r>
      <w:r w:rsidRPr="00F35345">
        <w:rPr>
          <w:szCs w:val="24"/>
        </w:rPr>
        <w:t>In a separate statement, GCC Secretary-General Jasem Albudaiwi said the Gulf bloc rejects Israel’s recognition of Somaliland’s independence, calling it a “grave violation of the principles of international law” and a blatant infringement of Somalia’s sovereignty. He warned that the move risks undermining stability in the Horn of Africa and could open the door to further tensions and conflicts, contradicting regional and international efforts to strengthen peace and security.</w:t>
      </w:r>
      <w:r>
        <w:rPr>
          <w:szCs w:val="24"/>
        </w:rPr>
        <w:t xml:space="preserve"> </w:t>
      </w:r>
      <w:proofErr w:type="spellStart"/>
      <w:r w:rsidRPr="00F35345">
        <w:rPr>
          <w:szCs w:val="24"/>
        </w:rPr>
        <w:t>Albudaiwi</w:t>
      </w:r>
      <w:proofErr w:type="spellEnd"/>
      <w:r w:rsidRPr="00F35345">
        <w:rPr>
          <w:szCs w:val="24"/>
        </w:rPr>
        <w:t xml:space="preserve"> reiterated the GCC’s support for Somalia “in all matters that would bolster its security, stability, sovereignty, and territorial integrity,” emphasizing the bloc’s solidarity with the Somali people.</w:t>
      </w:r>
      <w:r>
        <w:rPr>
          <w:szCs w:val="24"/>
        </w:rPr>
        <w:t xml:space="preserve"> </w:t>
      </w:r>
      <w:r w:rsidRPr="00F35345">
        <w:rPr>
          <w:szCs w:val="24"/>
        </w:rPr>
        <w:t>The African Union (AU) has also reiterated its rejection of any recognition of Somaliland as an independent state, reaffirming its “unwavering commitment to the unity and sovereignty” of Somalia.</w:t>
      </w:r>
      <w:r>
        <w:rPr>
          <w:szCs w:val="24"/>
        </w:rPr>
        <w:t xml:space="preserve"> </w:t>
      </w:r>
      <w:r w:rsidRPr="00F35345">
        <w:rPr>
          <w:szCs w:val="24"/>
        </w:rPr>
        <w:t>In a statement responding to what he described as “recent developments relating to Somaliland,” AU Commission Chairperson Mahmoud Ali Youssouf said the continental body “unequivocally reaffirms its longstanding and consistent position,” which is anchored in the principles of the AU Constitutive Act.</w:t>
      </w:r>
      <w:r>
        <w:rPr>
          <w:szCs w:val="24"/>
        </w:rPr>
        <w:t xml:space="preserve"> </w:t>
      </w:r>
      <w:r w:rsidRPr="00F35345">
        <w:rPr>
          <w:szCs w:val="24"/>
        </w:rPr>
        <w:t xml:space="preserve">He stressed that the Union’s stance is guided </w:t>
      </w:r>
      <w:proofErr w:type="gramStart"/>
      <w:r w:rsidRPr="00F35345">
        <w:rPr>
          <w:szCs w:val="24"/>
        </w:rPr>
        <w:t>in particular by</w:t>
      </w:r>
      <w:proofErr w:type="gramEnd"/>
      <w:r w:rsidRPr="00F35345">
        <w:rPr>
          <w:szCs w:val="24"/>
        </w:rPr>
        <w:t xml:space="preserve"> respect for the intangibility of borders inherited at independence, as affirmed by the 1964 decision of the Organization of African Unity, the AU’s predecessor.</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7" w:name="_Toc218087849"/>
      <w:r>
        <w:rPr>
          <w:szCs w:val="24"/>
        </w:rPr>
        <w:t>Sudan</w:t>
      </w:r>
      <w:bookmarkEnd w:id="17"/>
      <w:r>
        <w:rPr>
          <w:szCs w:val="24"/>
        </w:rPr>
        <w:t xml:space="preserve"> </w:t>
      </w:r>
    </w:p>
    <w:p w14:paraId="51688686" w14:textId="098C6F22" w:rsidR="00E33961" w:rsidRDefault="00E33961" w:rsidP="00E33961">
      <w:pPr>
        <w:pStyle w:val="ListParagraph"/>
        <w:numPr>
          <w:ilvl w:val="0"/>
          <w:numId w:val="1"/>
        </w:numPr>
        <w:spacing w:line="276" w:lineRule="auto"/>
      </w:pPr>
      <w:bookmarkStart w:id="18" w:name="_Toc218087850"/>
      <w:r w:rsidRPr="00E33961">
        <w:rPr>
          <w:rStyle w:val="Heading2Char"/>
        </w:rPr>
        <w:t>Sudan’s Burhan tells Saudi Arabia Russian naval base plans are frozen</w:t>
      </w:r>
      <w:bookmarkEnd w:id="18"/>
      <w:r>
        <w:t xml:space="preserve"> – </w:t>
      </w:r>
      <w:hyperlink r:id="rId20" w:history="1">
        <w:r w:rsidRPr="00E33961">
          <w:rPr>
            <w:rStyle w:val="Hyperlink"/>
          </w:rPr>
          <w:t>Sudan Tribune</w:t>
        </w:r>
      </w:hyperlink>
    </w:p>
    <w:p w14:paraId="529CD1DF" w14:textId="361471CC" w:rsidR="00E33961" w:rsidRDefault="00E33961" w:rsidP="00E33961">
      <w:pPr>
        <w:spacing w:line="276" w:lineRule="auto"/>
      </w:pPr>
      <w:r>
        <w:t>Private sources told Sudan Tribune that the President of the Sovereignty Council, Abdel Fattah al-Burhan, has confirmed to Saudi authorities the freezing of plans to establish any military bases on the Red Sea, including a proposed Russian facility.</w:t>
      </w:r>
      <w:r>
        <w:t xml:space="preserve"> </w:t>
      </w:r>
      <w:r>
        <w:t>Recent reports, including those published by the Wall Street Journal, indicated that the Sudanese government, led by Burhan, offered Russia a 25-year agreement to establish its first African naval base in Port Sudan or another site along the Sudanese coast.</w:t>
      </w:r>
      <w:r>
        <w:t xml:space="preserve"> </w:t>
      </w:r>
      <w:r>
        <w:t>However, a military source told Sudan Tribune that the government has suspended the project for the time being, stressing that recent reports of construction starting are inaccurate.</w:t>
      </w:r>
      <w:r>
        <w:t xml:space="preserve"> </w:t>
      </w:r>
      <w:r>
        <w:t xml:space="preserve">The project originates from an agreement signed under the previous regime in 2017. It has since undergone a series of delays and reviews during the transitional period and beyond, driven </w:t>
      </w:r>
      <w:r>
        <w:lastRenderedPageBreak/>
        <w:t>by international pressure and rapid political shifts within Sudan.</w:t>
      </w:r>
      <w:r>
        <w:t xml:space="preserve"> </w:t>
      </w:r>
      <w:r>
        <w:t>Burhan held talks in Riyadh earlier this month with Saudi Crown Prince Mohammed bin Salman to discuss recent developments in Sudan. During these discussions, he reportedly renewed his commitment to freezing any move toward establishing the Russian base.</w:t>
      </w:r>
      <w:r>
        <w:t xml:space="preserve"> </w:t>
      </w:r>
      <w:r>
        <w:t xml:space="preserve">Sources said Burhan promised during the meeting to keep the project </w:t>
      </w:r>
      <w:proofErr w:type="gramStart"/>
      <w:r>
        <w:t>frozen</w:t>
      </w:r>
      <w:proofErr w:type="gramEnd"/>
      <w:r>
        <w:t xml:space="preserve"> while announcing new measures to prepare the country for the next phase of ending the war, though he did not elaborate on the nature of those measures.</w:t>
      </w:r>
      <w:r>
        <w:t xml:space="preserve"> </w:t>
      </w:r>
      <w:r>
        <w:t>Saudi Arabia and the United States continue to propose an initiative for a humanitarian truce, a ceasefire, and the delivery of aid. The Sudanese government has conditioned the implementation of this plan on the Rapid Support Forces being gathered into specific camps and subsequently disarmed.</w:t>
      </w:r>
      <w:r>
        <w:t xml:space="preserve"> </w:t>
      </w:r>
      <w:r>
        <w:t>Burhan is currently seeking regional support for this vision, explaining his efforts to reassure Riyadh and international powers regarding foreign military bases to maintain diplomatic backing for his position in the ongoing crisis.</w:t>
      </w:r>
      <w:r>
        <w:t xml:space="preserve"> </w:t>
      </w:r>
      <w:r>
        <w:t>Several countries bordering the Red Sea remain opposed to a Russian military presence in the region. This regional opposition is supported by intense U.S. and European pressure on the Sudanese government to block the base.</w:t>
      </w:r>
      <w:r>
        <w:t xml:space="preserve"> </w:t>
      </w:r>
      <w:r>
        <w:t>Diplomatic circles suggest that Washington has threatened to pursue alternative options should Sudan move forward with the Moscow agreement. Western officials consider a Russian naval presence a threat to strategic interests and the balance of power in the vital international shipping lane.</w:t>
      </w:r>
    </w:p>
    <w:p w14:paraId="5CE66F10" w14:textId="0E9B09AC" w:rsidR="0037266E" w:rsidRDefault="0037266E" w:rsidP="0037266E">
      <w:pPr>
        <w:pStyle w:val="ListParagraph"/>
        <w:numPr>
          <w:ilvl w:val="0"/>
          <w:numId w:val="1"/>
        </w:numPr>
        <w:spacing w:line="276" w:lineRule="auto"/>
      </w:pPr>
      <w:bookmarkStart w:id="19" w:name="_Toc218087851"/>
      <w:r w:rsidRPr="0037266E">
        <w:rPr>
          <w:rStyle w:val="Heading2Char"/>
        </w:rPr>
        <w:t>SPLM-N and RSF cut key South Kordofan road, threaten Kadugli</w:t>
      </w:r>
      <w:bookmarkEnd w:id="19"/>
      <w:r>
        <w:t xml:space="preserve"> – </w:t>
      </w:r>
      <w:hyperlink r:id="rId21" w:history="1">
        <w:r w:rsidRPr="0037266E">
          <w:rPr>
            <w:rStyle w:val="Hyperlink"/>
          </w:rPr>
          <w:t>Sudan Tribune</w:t>
        </w:r>
      </w:hyperlink>
    </w:p>
    <w:p w14:paraId="776B1FCA" w14:textId="7EDC4C13" w:rsidR="0037266E" w:rsidRDefault="0037266E" w:rsidP="0037266E">
      <w:pPr>
        <w:spacing w:line="276" w:lineRule="auto"/>
      </w:pPr>
      <w:r>
        <w:t>The Sudan People’s Liberation Movement-North (SPLM-N), led by Abdelaziz al-Hilu, blocked the main highway connecting Kadugli and Dilling in South Kordofan state on Tuesday after seizing the strategic Al-</w:t>
      </w:r>
      <w:proofErr w:type="spellStart"/>
      <w:r>
        <w:t>Taqatu</w:t>
      </w:r>
      <w:proofErr w:type="spellEnd"/>
      <w:r>
        <w:t>’ junction.</w:t>
      </w:r>
      <w:r>
        <w:t xml:space="preserve"> </w:t>
      </w:r>
      <w:r>
        <w:t>The Sudanese army had reopened the road in February following fierce battles with the SPLM-N, which had held the vital supply route since the early months of the conflict that began in April 2023.</w:t>
      </w:r>
      <w:r>
        <w:t xml:space="preserve"> </w:t>
      </w:r>
      <w:r>
        <w:t>In a statement, the SPLM-N said that its forces, alongside the Rapid Support Forces (RSF), captured army garrisons in the Al-</w:t>
      </w:r>
      <w:proofErr w:type="spellStart"/>
      <w:r>
        <w:t>Taqatu</w:t>
      </w:r>
      <w:proofErr w:type="spellEnd"/>
      <w:r>
        <w:t xml:space="preserve">’, Al-Balf, and Hajar </w:t>
      </w:r>
      <w:proofErr w:type="spellStart"/>
      <w:r>
        <w:t>Daliba</w:t>
      </w:r>
      <w:proofErr w:type="spellEnd"/>
      <w:r>
        <w:t xml:space="preserve"> areas. These locations sit along the national road linking the state capital, Kadugli, with Dilling, the state’s second-largest city.</w:t>
      </w:r>
      <w:r>
        <w:t xml:space="preserve"> </w:t>
      </w:r>
      <w:r>
        <w:t>The group described the takeover of these towns as a tactical advance that paves the way for the “liberation” of Kadugli in the coming hours.</w:t>
      </w:r>
      <w:r>
        <w:t xml:space="preserve"> </w:t>
      </w:r>
      <w:r>
        <w:t>Military sources said areas along the Kadugli-Dilling axis, including Al-Samasim, Al-</w:t>
      </w:r>
      <w:proofErr w:type="spellStart"/>
      <w:r>
        <w:t>Dashol</w:t>
      </w:r>
      <w:proofErr w:type="spellEnd"/>
      <w:r>
        <w:t>, and Al-</w:t>
      </w:r>
      <w:proofErr w:type="spellStart"/>
      <w:r>
        <w:t>Kargal</w:t>
      </w:r>
      <w:proofErr w:type="spellEnd"/>
      <w:r>
        <w:t xml:space="preserve">, have faced intense drone strikes by the RSF in recent weeks. The strikes targeted army defensive positions, forcing most government troops to retreat into the urban </w:t>
      </w:r>
      <w:proofErr w:type="spellStart"/>
      <w:r>
        <w:t>centres</w:t>
      </w:r>
      <w:proofErr w:type="spellEnd"/>
      <w:r>
        <w:t xml:space="preserve"> of Kadugli and Dilling.</w:t>
      </w:r>
      <w:r>
        <w:t xml:space="preserve"> </w:t>
      </w:r>
      <w:r>
        <w:t>The closure of the road allows the SPLM-N and its RSF allies to isolate the two cities, a move expected to worsen already dire security and humanitarian conditions.</w:t>
      </w:r>
      <w:r>
        <w:t xml:space="preserve"> </w:t>
      </w:r>
      <w:r>
        <w:t xml:space="preserve">A blockade on South Kordofan’s major towns has been in place since the conflict’s early stages, leading to reports of famine in Dilling due to acute food shortages and a lack of </w:t>
      </w:r>
      <w:r>
        <w:lastRenderedPageBreak/>
        <w:t>humanitarian aid. The latest escalation has triggered new waves of displacement, with thousands of civilians fleeing toward North Kordofan.</w:t>
      </w:r>
    </w:p>
    <w:p w14:paraId="494DC698" w14:textId="32179CC8" w:rsidR="00217428" w:rsidRDefault="00217428" w:rsidP="00217428">
      <w:pPr>
        <w:pStyle w:val="ListParagraph"/>
        <w:numPr>
          <w:ilvl w:val="0"/>
          <w:numId w:val="1"/>
        </w:numPr>
        <w:spacing w:line="276" w:lineRule="auto"/>
      </w:pPr>
      <w:bookmarkStart w:id="20" w:name="_Toc218087852"/>
      <w:r w:rsidRPr="00217428">
        <w:rPr>
          <w:rStyle w:val="Heading2Char"/>
        </w:rPr>
        <w:t>Sudanese authorities seize heavy weapons and chemicals in Northern State</w:t>
      </w:r>
      <w:bookmarkEnd w:id="20"/>
      <w:r>
        <w:t xml:space="preserve"> – </w:t>
      </w:r>
      <w:hyperlink r:id="rId22" w:history="1">
        <w:r w:rsidRPr="00217428">
          <w:rPr>
            <w:rStyle w:val="Hyperlink"/>
          </w:rPr>
          <w:t>Sudan Tribune</w:t>
        </w:r>
      </w:hyperlink>
      <w:r>
        <w:t xml:space="preserve"> </w:t>
      </w:r>
    </w:p>
    <w:p w14:paraId="60CBAE5B" w14:textId="3906E40C" w:rsidR="00217428" w:rsidRDefault="00217428" w:rsidP="00217428">
      <w:pPr>
        <w:spacing w:line="276" w:lineRule="auto"/>
      </w:pPr>
      <w:r>
        <w:t>Sudanese authorities on Monday announced a specialized operation that led to the seizure of heavy weapons and hazardous chemicals from warehouses in the town of Al-</w:t>
      </w:r>
      <w:proofErr w:type="spellStart"/>
      <w:r>
        <w:t>Ghaba</w:t>
      </w:r>
      <w:proofErr w:type="spellEnd"/>
      <w:r>
        <w:t>.</w:t>
      </w:r>
      <w:r>
        <w:t xml:space="preserve"> </w:t>
      </w:r>
      <w:r>
        <w:t>The Anti-Smuggling Department of the Police Forces said in a statement that the high-level raid resulted in the confiscation of large quantities of weapons and prohibited equipment.</w:t>
      </w:r>
      <w:r>
        <w:t xml:space="preserve"> </w:t>
      </w:r>
      <w:r>
        <w:t xml:space="preserve">Conducted in coordination with security units and the Public Prosecution, the operation uncovered 10 barrels of highly dangerous chemicals, specifically ethyl acetate and </w:t>
      </w:r>
      <w:proofErr w:type="spellStart"/>
      <w:r>
        <w:t>cerietol</w:t>
      </w:r>
      <w:proofErr w:type="spellEnd"/>
      <w:r>
        <w:t>. Officials said these substances are frequently used in illegal activities such as currency counterfeiting, illicit printing, and food tampering, posing a direct threat to economic and public health.</w:t>
      </w:r>
      <w:r>
        <w:t xml:space="preserve"> </w:t>
      </w:r>
      <w:r>
        <w:t>The seized inventory included a drone with its controller, seven cannons of various types, sniper rifles, pistols, and a significant amount of multi-</w:t>
      </w:r>
      <w:proofErr w:type="spellStart"/>
      <w:r>
        <w:t>calibre</w:t>
      </w:r>
      <w:proofErr w:type="spellEnd"/>
      <w:r>
        <w:t xml:space="preserve"> ammunition. Forces also recovered 60 B10 shells, grenades, and weapon magazines.</w:t>
      </w:r>
      <w:r>
        <w:t xml:space="preserve"> </w:t>
      </w:r>
      <w:r>
        <w:t>In addition to the weaponry, authorities discovered wireless communication devices, including Starlink terminals, “black dollars,” and four unregistered vehicles.</w:t>
      </w:r>
      <w:r>
        <w:t xml:space="preserve"> </w:t>
      </w:r>
      <w:r>
        <w:t>Lieutenant General Salah Ahmed Ibrahim, Director of the Customs Forces, described the seizure as a qualitative achievement that reflects the high efficiency of anti-smuggling units. Brigadier General Atif Al-Radi, head of the Anti-Smuggling Department in the Northern State, said the raid followed a period of intelligence gathering and the tracking of smuggler movements.</w:t>
      </w:r>
      <w:r>
        <w:t xml:space="preserve"> </w:t>
      </w:r>
      <w:r>
        <w:t>Al-Radi confirmed that all legal procedures have been initiated regarding the confiscated items. He added that forces remain on high alert to secure the state’s borders and combat smuggling activities that undermine national security.</w:t>
      </w:r>
      <w:r>
        <w:t xml:space="preserve"> </w:t>
      </w:r>
      <w:r>
        <w:t>The Northern State shares borders with Egypt and Libya, serving as a known corridor for the trafficking of drugs, weapons, and people.</w:t>
      </w:r>
    </w:p>
    <w:p w14:paraId="1DB04329" w14:textId="1CB01CA7" w:rsidR="006A7CD2" w:rsidRDefault="006A7CD2" w:rsidP="006A7CD2">
      <w:pPr>
        <w:pStyle w:val="ListParagraph"/>
        <w:numPr>
          <w:ilvl w:val="0"/>
          <w:numId w:val="1"/>
        </w:numPr>
        <w:spacing w:line="276" w:lineRule="auto"/>
      </w:pPr>
      <w:bookmarkStart w:id="21" w:name="_Toc218087853"/>
      <w:r w:rsidRPr="006A7CD2">
        <w:rPr>
          <w:rStyle w:val="Heading2Char"/>
        </w:rPr>
        <w:t>UN official says Sudan’s El Fasher is a ‘crime scene’</w:t>
      </w:r>
      <w:bookmarkEnd w:id="21"/>
      <w:r>
        <w:t xml:space="preserve">- </w:t>
      </w:r>
      <w:hyperlink r:id="rId23" w:history="1">
        <w:r w:rsidRPr="006A7CD2">
          <w:rPr>
            <w:rStyle w:val="Hyperlink"/>
          </w:rPr>
          <w:t>Sudan Tribune</w:t>
        </w:r>
      </w:hyperlink>
      <w:r>
        <w:t xml:space="preserve"> </w:t>
      </w:r>
    </w:p>
    <w:p w14:paraId="1CD5AF10" w14:textId="03BF2404" w:rsidR="006A7CD2" w:rsidRDefault="006A7CD2" w:rsidP="006A7CD2">
      <w:pPr>
        <w:spacing w:line="276" w:lineRule="auto"/>
      </w:pPr>
      <w:r>
        <w:t>Traumatized civilians remaining in El Fasher following its capture by the Rapid Support Forces (RSF) are living without water or sanitation in a city haunted by famine, the UN humanitarian coordinator for Sudan said on Monday.</w:t>
      </w:r>
      <w:r>
        <w:t xml:space="preserve"> </w:t>
      </w:r>
      <w:r>
        <w:t>Denise Brown, speaking after the first UN assessment mission to the North Darfur capital in nearly two years, described the city as a “ghost of its former self” and a “crime scene.”</w:t>
      </w:r>
      <w:r>
        <w:t xml:space="preserve"> </w:t>
      </w:r>
      <w:r>
        <w:t>The city, which once housed over a million people, fell to the paramilitary RSF in October following an 18-month siege. Mass atrocities, including massacres and sexual violence, reportedly accompanied the capture.</w:t>
      </w:r>
      <w:r>
        <w:t xml:space="preserve"> </w:t>
      </w:r>
      <w:r>
        <w:t>“These people are living in very precarious situations,” Brown told AFP in a video interview. “Some of them are in abandoned buildings… others in very rudimentary conditions with plastic sheeting, no sanitation, and no water.”</w:t>
      </w:r>
      <w:r>
        <w:t xml:space="preserve"> </w:t>
      </w:r>
      <w:r>
        <w:t>Brown characterized the city as the “</w:t>
      </w:r>
      <w:proofErr w:type="spellStart"/>
      <w:r>
        <w:t>epicentre</w:t>
      </w:r>
      <w:proofErr w:type="spellEnd"/>
      <w:r>
        <w:t xml:space="preserve"> of human suffering” in the Sudanese conflict. While tens of thousands </w:t>
      </w:r>
      <w:r>
        <w:lastRenderedPageBreak/>
        <w:t>have been displaced, an unknown number of civilians remain.</w:t>
      </w:r>
      <w:r>
        <w:t xml:space="preserve"> </w:t>
      </w:r>
      <w:r>
        <w:t>The UN official confirmed the city is still grappling with a “declared famine.” During the visit, which lasted a few hours and was conducted without a security escort, the team visited locations negotiated with the RSF, including the Saudi Hospital and five UN offices.</w:t>
      </w:r>
      <w:r>
        <w:t xml:space="preserve"> </w:t>
      </w:r>
      <w:r>
        <w:t>“The hospital building is still standing and has been cleaned, but there are no medical supplies,” Brown said. She added that while some medical staff were present, it was unclear if they were doctors or nurses, and the number of patients was small.</w:t>
      </w:r>
      <w:r>
        <w:t xml:space="preserve"> </w:t>
      </w:r>
      <w:r>
        <w:t>The mission’s movement was restricted to areas agreed upon with the RSF. Brown noted that while the team did not see any detainees, “we are confident there are detainees” held within the city.</w:t>
      </w:r>
      <w:r>
        <w:t xml:space="preserve"> </w:t>
      </w:r>
      <w:r>
        <w:t>Market conditions further highlighted the crisis. Brown described one small market selling produce in “very small bags,” indicating that residents can no longer afford standard quantities.</w:t>
      </w:r>
      <w:r>
        <w:t xml:space="preserve"> </w:t>
      </w:r>
      <w:r>
        <w:t>The war between the Sudanese army and the RSF, which began in April 2023, has killed tens of thousands and displaced over 11 million people. According to Brown, 128 humanitarian workers have been killed during the conflict.</w:t>
      </w:r>
      <w:r>
        <w:t xml:space="preserve"> </w:t>
      </w:r>
      <w:r>
        <w:t>Satellite imagery and testimonies have previously indicated the presence of suspected mass graves and summary executions in El Fasher, contributing to what the UN calls the “world’s worst humanitarian disaster.”</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2" w:name="_Toc218087854"/>
      <w:r>
        <w:rPr>
          <w:rFonts w:eastAsia="DengXian Light" w:cs="Times New Roman"/>
          <w:b/>
          <w:bCs/>
          <w:color w:val="2F5496"/>
          <w:szCs w:val="24"/>
          <w:u w:val="single"/>
        </w:rPr>
        <w:t>Gulf Region and the Middle East</w:t>
      </w:r>
      <w:bookmarkEnd w:id="22"/>
    </w:p>
    <w:p w14:paraId="27F3B834" w14:textId="77777777" w:rsidR="00F56CB8" w:rsidRDefault="0031092A">
      <w:pPr>
        <w:pStyle w:val="Heading2"/>
      </w:pPr>
      <w:bookmarkStart w:id="23" w:name="_Toc218087855"/>
      <w:r>
        <w:t>Egypt</w:t>
      </w:r>
      <w:bookmarkEnd w:id="23"/>
    </w:p>
    <w:p w14:paraId="5DD9BF14" w14:textId="052C40B9" w:rsidR="00170A06" w:rsidRDefault="00170A06" w:rsidP="00170A06">
      <w:pPr>
        <w:pStyle w:val="ListParagraph"/>
        <w:numPr>
          <w:ilvl w:val="0"/>
          <w:numId w:val="1"/>
        </w:numPr>
        <w:spacing w:line="276" w:lineRule="auto"/>
      </w:pPr>
      <w:bookmarkStart w:id="24" w:name="_Toc218087856"/>
      <w:r w:rsidRPr="00170A06">
        <w:rPr>
          <w:rStyle w:val="Heading2Char"/>
        </w:rPr>
        <w:t>Egypt dismisses Israeli concerns over Cairo–Algiers rapprochement</w:t>
      </w:r>
      <w:bookmarkEnd w:id="24"/>
      <w:r>
        <w:t xml:space="preserve"> – </w:t>
      </w:r>
      <w:hyperlink r:id="rId24" w:history="1">
        <w:r w:rsidRPr="00170A06">
          <w:rPr>
            <w:rStyle w:val="Hyperlink"/>
          </w:rPr>
          <w:t>Middle East Monitor</w:t>
        </w:r>
      </w:hyperlink>
      <w:r>
        <w:t xml:space="preserve"> </w:t>
      </w:r>
    </w:p>
    <w:p w14:paraId="55D9E91F" w14:textId="39A06896" w:rsidR="00170A06" w:rsidRDefault="00170A06" w:rsidP="00170A06">
      <w:pPr>
        <w:spacing w:line="276" w:lineRule="auto"/>
      </w:pPr>
      <w:r>
        <w:t>A former senior Egyptian diplomat has rejected growing Israeli concerns over closer ties between Egypt and Algeria, describing the relationship as historic, deep-rooted and a source of strength for Arab national security.</w:t>
      </w:r>
      <w:r>
        <w:t xml:space="preserve"> </w:t>
      </w:r>
      <w:r>
        <w:t>Mohamed Hegazy, former assistant foreign minister of Egypt, said the rapprochement between Cairo and Algiers “terrifies the enemies of the nation”, arguing that any strengthening of relations between Arab capitals inevitably unsettles those who oppose Arab unity.</w:t>
      </w:r>
      <w:r>
        <w:t xml:space="preserve"> </w:t>
      </w:r>
      <w:r>
        <w:t xml:space="preserve">Hegazy said the </w:t>
      </w:r>
      <w:proofErr w:type="gramStart"/>
      <w:r>
        <w:t>Egyptian–Algerian</w:t>
      </w:r>
      <w:proofErr w:type="gramEnd"/>
      <w:r>
        <w:t xml:space="preserve"> relationship goes far beyond security considerations, resting instead on “profound cultural, historical and </w:t>
      </w:r>
      <w:proofErr w:type="spellStart"/>
      <w:r>
        <w:t>civilisational</w:t>
      </w:r>
      <w:proofErr w:type="spellEnd"/>
      <w:r>
        <w:t xml:space="preserve"> ties”. He stressed that the combined economic, military and security capabilities of the two countries would intimidate what he described as the enemies of the Arab nation and of regional stability.</w:t>
      </w:r>
      <w:r>
        <w:t xml:space="preserve"> </w:t>
      </w:r>
      <w:r>
        <w:t>His comments came in response to reported concerns within Israeli security and strategic circles over Egypt’s expanding role in Arab and African affairs, as highlighted by the Israeli daily Israel Hayom.</w:t>
      </w:r>
      <w:r>
        <w:t xml:space="preserve"> </w:t>
      </w:r>
      <w:r>
        <w:t xml:space="preserve">Hegazy said Tel Aviv’s unease stems from fears that genuine Arab rapprochement could limit Israeli influence. He accused Israel of </w:t>
      </w:r>
      <w:proofErr w:type="spellStart"/>
      <w:r>
        <w:t>destabilising</w:t>
      </w:r>
      <w:proofErr w:type="spellEnd"/>
      <w:r>
        <w:t xml:space="preserve"> the region through violence and aggression, saying its actions have extended as far as the Horn of Africa, including a violation of the sovereignty of an </w:t>
      </w:r>
      <w:proofErr w:type="gramStart"/>
      <w:r>
        <w:t>Arab-African</w:t>
      </w:r>
      <w:proofErr w:type="gramEnd"/>
      <w:r>
        <w:t xml:space="preserve"> state through recognition of Somaliland.</w:t>
      </w:r>
      <w:r>
        <w:t xml:space="preserve"> </w:t>
      </w:r>
      <w:r>
        <w:t xml:space="preserve">He described Israel’s policies as unethical </w:t>
      </w:r>
      <w:r>
        <w:lastRenderedPageBreak/>
        <w:t>and disruptive to regional stability, warning that they fuel further violence and tension. Hegazy said Egyptian and Algerian diplomacy are coordinating closely, both bilaterally and in international forums, to strengthen the region’s ability to confront such challenges.</w:t>
      </w:r>
      <w:r>
        <w:t xml:space="preserve"> </w:t>
      </w:r>
      <w:r>
        <w:t xml:space="preserve">He added that cooperation between Egypt and Algeria is a source of pride rooted in shared history, </w:t>
      </w:r>
      <w:proofErr w:type="spellStart"/>
      <w:r>
        <w:t>civilisation</w:t>
      </w:r>
      <w:proofErr w:type="spellEnd"/>
      <w:r>
        <w:t xml:space="preserve"> and support for Arab causes, calling for continued coordination to defend common Arab interests.</w:t>
      </w:r>
      <w:r>
        <w:t xml:space="preserve"> </w:t>
      </w:r>
      <w:r>
        <w:t xml:space="preserve">Hegazy said joint </w:t>
      </w:r>
      <w:proofErr w:type="gramStart"/>
      <w:r>
        <w:t>Egyptian–Algerian</w:t>
      </w:r>
      <w:proofErr w:type="gramEnd"/>
      <w:r>
        <w:t xml:space="preserve"> action would reinforce Arab national security and deepen ties between two nations linked by culture, interests and popular sentiment. He described Algeria as an integral part of the Arab conscience and said it holds a special place in the hearts of Egyptians, who take pride in the shared history between the two countries.</w:t>
      </w:r>
      <w:r w:rsidR="0084795C">
        <w:t xml:space="preserve"> </w:t>
      </w:r>
      <w:r>
        <w:t>Israel Hayom had previously reported that Egypt’s expanded military presence in Libya and Sudan, along with deeper security coordination with Algeria and Iraq, reflects broader strategic ambitions that could reshape regional balances in ways that do not serve Israeli interests.</w:t>
      </w:r>
    </w:p>
    <w:p w14:paraId="14626412" w14:textId="77777777" w:rsidR="00F56CB8" w:rsidRDefault="0031092A">
      <w:pPr>
        <w:pStyle w:val="Heading2"/>
      </w:pPr>
      <w:bookmarkStart w:id="25" w:name="_Toc218087857"/>
      <w:r>
        <w:t>Iran</w:t>
      </w:r>
      <w:bookmarkEnd w:id="25"/>
    </w:p>
    <w:p w14:paraId="4307F2C8" w14:textId="04875E8E" w:rsidR="0084795C" w:rsidRDefault="0084795C" w:rsidP="0084795C">
      <w:pPr>
        <w:pStyle w:val="ListParagraph"/>
        <w:numPr>
          <w:ilvl w:val="0"/>
          <w:numId w:val="1"/>
        </w:numPr>
        <w:spacing w:line="276" w:lineRule="auto"/>
      </w:pPr>
      <w:bookmarkStart w:id="26" w:name="_Toc218087858"/>
      <w:r w:rsidRPr="0084795C">
        <w:rPr>
          <w:rStyle w:val="Heading2Char"/>
        </w:rPr>
        <w:t>Iran’s president vows ‘severe’ response to any ‘aggression’ after Trump’s threat</w:t>
      </w:r>
      <w:bookmarkEnd w:id="26"/>
      <w:r>
        <w:t xml:space="preserve"> – </w:t>
      </w:r>
      <w:hyperlink r:id="rId25" w:history="1">
        <w:r w:rsidRPr="0084795C">
          <w:rPr>
            <w:rStyle w:val="Hyperlink"/>
          </w:rPr>
          <w:t>Middle East Monitor</w:t>
        </w:r>
      </w:hyperlink>
    </w:p>
    <w:p w14:paraId="76327C4D" w14:textId="43A77320" w:rsidR="0084795C" w:rsidRDefault="0084795C" w:rsidP="0084795C">
      <w:pPr>
        <w:spacing w:line="276" w:lineRule="auto"/>
      </w:pPr>
      <w:r>
        <w:t>Iranian President Masoud Pezeshkian on Tuesday threatened a “severe and regret-inducing” response to any “aggression” against his country, following a threat by US President Donald Trump to attack Iran again, Anadolu Agency reports.</w:t>
      </w:r>
      <w:r>
        <w:t xml:space="preserve"> </w:t>
      </w:r>
      <w:r>
        <w:t>“The response of the Islamic Republic of Iran to any unjust aggression will be severe and regret-inducing,” Pezeshkian said on the US social media company X.</w:t>
      </w:r>
      <w:r>
        <w:t xml:space="preserve"> </w:t>
      </w:r>
      <w:r>
        <w:t xml:space="preserve">On Monday, Trump said he would support an Israeli attack on Iran if Tehran </w:t>
      </w:r>
      <w:proofErr w:type="gramStart"/>
      <w:r>
        <w:t>resumes</w:t>
      </w:r>
      <w:proofErr w:type="gramEnd"/>
      <w:r>
        <w:t xml:space="preserve"> its nuclear program, warning that he would “knock the hell out of them.”</w:t>
      </w:r>
      <w:r>
        <w:t xml:space="preserve"> </w:t>
      </w:r>
      <w:r>
        <w:t>Flanked by Israeli Prime Minister Benjamin Netanyahu at his Palm Beach estate in Florida, Trump also claimed that Iran is trying to expand its ballistic missile program.</w:t>
      </w:r>
      <w:r>
        <w:t xml:space="preserve"> </w:t>
      </w:r>
      <w:r>
        <w:t>“Now I hear that Iran is trying to build up again. And if they are, we’re going to have to knock them down,” Trump said, adding that he heard Tehran wants to negotiate a deal with Washington.</w:t>
      </w:r>
      <w:r>
        <w:t xml:space="preserve"> </w:t>
      </w:r>
      <w:r>
        <w:t>During a 12-day war in June, the US targeted three major Iranian nuclear facilities, including Fordo, Natanz, and Isfahan, using bunker-buster bombs.</w:t>
      </w:r>
      <w:r>
        <w:t xml:space="preserve"> </w:t>
      </w:r>
      <w:r>
        <w:t>Following the strikes, which Iran strongly condemned, Trump claimed that the Iranian nuclear program had been “obliterated,” a statement he has repeated multiple times since, with Iranian officials neither confirming nor denying it.</w:t>
      </w:r>
      <w:r>
        <w:t xml:space="preserve"> </w:t>
      </w:r>
      <w:r>
        <w:t xml:space="preserve">While a US-mediated ceasefire between Tehran and Tel Aviv has </w:t>
      </w:r>
      <w:proofErr w:type="gramStart"/>
      <w:r>
        <w:t>held</w:t>
      </w:r>
      <w:proofErr w:type="gramEnd"/>
      <w:r>
        <w:t xml:space="preserve"> since June, tensions have continued to simmer.</w:t>
      </w:r>
      <w:r>
        <w:t xml:space="preserve"> </w:t>
      </w:r>
      <w:r>
        <w:t>According to some reports, a possible new round of strikes on Iran’s missile and ballistic missile programs was among the key topics discussed during Netanyahu’s latest meeting with Trump — his fifth this year.</w:t>
      </w:r>
      <w:r>
        <w:t xml:space="preserve"> </w:t>
      </w:r>
      <w:r>
        <w:t>Ali Shamkhani, a senior adviser to Iran’s Supreme Leader Ayatollah Ali Khamenei, was the first to respond to Trump’s remarks on Monday, saying that “any act of aggression will face a harsh and immediate response.”</w:t>
      </w:r>
      <w:r>
        <w:t xml:space="preserve"> </w:t>
      </w:r>
      <w:r>
        <w:t xml:space="preserve">Shamkhani said that Iran’s missile and defensive capabilities “are </w:t>
      </w:r>
      <w:r>
        <w:lastRenderedPageBreak/>
        <w:t>neither containable nor in need of anyone’s permission.”</w:t>
      </w:r>
      <w:r>
        <w:t xml:space="preserve"> </w:t>
      </w:r>
      <w:r>
        <w:t>The former top security official, who survived an Israeli attack during the 12-day war, warned that any attacks against Iran “will be met with a harsh, immediate response beyond the imagination of its architects.”</w:t>
      </w:r>
    </w:p>
    <w:p w14:paraId="548485AA" w14:textId="01DF45D9" w:rsidR="006B6B0C" w:rsidRDefault="006B6B0C" w:rsidP="00117176">
      <w:pPr>
        <w:pStyle w:val="ListParagraph"/>
        <w:numPr>
          <w:ilvl w:val="0"/>
          <w:numId w:val="1"/>
        </w:numPr>
        <w:spacing w:line="276" w:lineRule="auto"/>
      </w:pPr>
      <w:bookmarkStart w:id="27" w:name="_Toc218087859"/>
      <w:r w:rsidRPr="00117176">
        <w:rPr>
          <w:rStyle w:val="Heading2Char"/>
        </w:rPr>
        <w:t>Iran warns of immediate and severe response to any attack</w:t>
      </w:r>
      <w:bookmarkEnd w:id="27"/>
      <w:r w:rsidR="00117176">
        <w:t xml:space="preserve"> – </w:t>
      </w:r>
      <w:hyperlink r:id="rId26" w:history="1">
        <w:r w:rsidR="00117176" w:rsidRPr="00117176">
          <w:rPr>
            <w:rStyle w:val="Hyperlink"/>
          </w:rPr>
          <w:t>Middle East Monitor</w:t>
        </w:r>
      </w:hyperlink>
    </w:p>
    <w:p w14:paraId="2832C983" w14:textId="4F2BCB23" w:rsidR="006B6B0C" w:rsidRDefault="006B6B0C" w:rsidP="006B6B0C">
      <w:pPr>
        <w:spacing w:line="276" w:lineRule="auto"/>
      </w:pPr>
      <w:r>
        <w:t>Ali Shamkhani, a senior adviser to Iran’s Supreme Leader Ayatollah Ali Khamenei, said on Monday on X that “Iran’s missile and defensive capabilities are neither containable nor in need of permission,” according to the German Press Agency (DPA).</w:t>
      </w:r>
      <w:r w:rsidR="00117176">
        <w:t xml:space="preserve"> </w:t>
      </w:r>
      <w:r>
        <w:t>Shamkhani was quoted by DPA as saying: “Any aggression towards Iran would be met with an “immediate harsh response” beyond the imagination of its planners.”</w:t>
      </w:r>
      <w:r w:rsidR="00117176">
        <w:t xml:space="preserve"> </w:t>
      </w:r>
      <w:r>
        <w:t xml:space="preserve">His remarks came in response to a warning from US President Donald Trump to Iran on Monday over rebuilding its nuclear </w:t>
      </w:r>
      <w:proofErr w:type="spellStart"/>
      <w:r>
        <w:t>programme</w:t>
      </w:r>
      <w:proofErr w:type="spellEnd"/>
      <w:r>
        <w:t>. Trump made the comments while hosting Israeli Prime Minister Benjamin Netanyahu at his Florida residence for extensive talks.</w:t>
      </w:r>
      <w:r>
        <w:t xml:space="preserve"> </w:t>
      </w:r>
      <w:r>
        <w:t>Speaking to reporters at Mar-a-Lago, Trump said: “I’ve been reading that they’re building up weapons and other things, and if they are, we will have to hit them. But we hope it does not happen.”</w:t>
      </w:r>
      <w:r>
        <w:t xml:space="preserve"> </w:t>
      </w:r>
      <w:r>
        <w:t xml:space="preserve">He added that “the United States could support another major strike on Iran were it to resume rebuilding its ballistic missile or nuclear weapons </w:t>
      </w:r>
      <w:proofErr w:type="spellStart"/>
      <w:r>
        <w:t>programmes</w:t>
      </w:r>
      <w:proofErr w:type="spellEnd"/>
      <w:r>
        <w:t>.”</w:t>
      </w:r>
      <w:r>
        <w:t xml:space="preserve"> </w:t>
      </w:r>
      <w:r>
        <w:t>Trump’s warning followed his claim that Iran’s nuclear capabilities had been “completely and entirely destroyed” by US strikes on key nuclear enrichment sites in June.</w:t>
      </w:r>
    </w:p>
    <w:p w14:paraId="7996205B" w14:textId="102267DE" w:rsidR="00F56CB8" w:rsidRDefault="00000FF5">
      <w:pPr>
        <w:pStyle w:val="Heading2"/>
        <w:spacing w:line="276" w:lineRule="auto"/>
      </w:pPr>
      <w:bookmarkStart w:id="28" w:name="_Toc218087860"/>
      <w:r>
        <w:t>Yemen</w:t>
      </w:r>
      <w:bookmarkEnd w:id="28"/>
      <w:r w:rsidR="0031092A">
        <w:t xml:space="preserve"> </w:t>
      </w:r>
    </w:p>
    <w:p w14:paraId="26378E36" w14:textId="4E86AE7C" w:rsidR="00000FF5" w:rsidRDefault="00000FF5" w:rsidP="00000FF5">
      <w:pPr>
        <w:pStyle w:val="ListParagraph"/>
        <w:numPr>
          <w:ilvl w:val="0"/>
          <w:numId w:val="1"/>
        </w:numPr>
        <w:spacing w:line="276" w:lineRule="auto"/>
      </w:pPr>
      <w:bookmarkStart w:id="29" w:name="_Toc218087861"/>
      <w:r w:rsidRPr="00000FF5">
        <w:rPr>
          <w:rStyle w:val="Heading2Char"/>
        </w:rPr>
        <w:t>UAE announces end to its military presence in Yemen</w:t>
      </w:r>
      <w:bookmarkEnd w:id="29"/>
      <w:r>
        <w:t xml:space="preserve"> – </w:t>
      </w:r>
      <w:hyperlink r:id="rId27" w:history="1">
        <w:r w:rsidRPr="00000FF5">
          <w:rPr>
            <w:rStyle w:val="Hyperlink"/>
          </w:rPr>
          <w:t>Middle East Monitor</w:t>
        </w:r>
      </w:hyperlink>
      <w:r>
        <w:t xml:space="preserve"> </w:t>
      </w:r>
    </w:p>
    <w:p w14:paraId="3A31F6D0" w14:textId="7C38DDE1" w:rsidR="00000FF5" w:rsidRDefault="00000FF5" w:rsidP="00000FF5">
      <w:pPr>
        <w:spacing w:line="276" w:lineRule="auto"/>
      </w:pPr>
      <w:r>
        <w:t>The United Arab Emirates (UAE) announced an end to its military presence in Yemen on Tuesday amid rising tensions in the country’s south, Anadolu Agency reports.</w:t>
      </w:r>
      <w:r>
        <w:t xml:space="preserve"> </w:t>
      </w:r>
      <w:r>
        <w:t>“Given the recent developments and the potential implications for the safety and effectiveness of counterterrorism tasks, the Ministry of Defense announces the termination of the remaining counterterrorism teams in Yemen of its own free will, in a manner that ensures the safety of its personnel, and in coordination with the concerned partners,” the ministry said in a statement.</w:t>
      </w:r>
      <w:r>
        <w:t xml:space="preserve"> </w:t>
      </w:r>
      <w:r>
        <w:t>Yemen’s Presidential Leadership Council chairman Rashad al-Alimi cancelled a joint defense pact with the UAE early Tuesday and gave a 24-hour deadline for the UAE forces to withdraw. He also declared a state of emergency for a 90-day period, along with a 72-hour air and land ban on all ports and border crossings.</w:t>
      </w:r>
      <w:r>
        <w:t xml:space="preserve"> </w:t>
      </w:r>
      <w:r>
        <w:t>The move came shortly after the Saudi-led coalition in Yemen launched a “limited” airstrike targeting two ships linked to the UAE at the Mukalla port in Yemen.</w:t>
      </w:r>
      <w:r>
        <w:t xml:space="preserve"> </w:t>
      </w:r>
      <w:r>
        <w:t xml:space="preserve">The attack came amid rising tensions since the Southern Transitional Council (STC) captured the eastern provinces of </w:t>
      </w:r>
      <w:proofErr w:type="spellStart"/>
      <w:r>
        <w:t>Hadramaut</w:t>
      </w:r>
      <w:proofErr w:type="spellEnd"/>
      <w:r>
        <w:t xml:space="preserve"> and Al-Mahra early this month after clashes with government forces.</w:t>
      </w:r>
    </w:p>
    <w:p w14:paraId="7CB1CB98" w14:textId="66DC21A7" w:rsidR="00D05573" w:rsidRDefault="00D05573" w:rsidP="00D05573">
      <w:pPr>
        <w:pStyle w:val="ListParagraph"/>
        <w:numPr>
          <w:ilvl w:val="0"/>
          <w:numId w:val="1"/>
        </w:numPr>
        <w:spacing w:line="276" w:lineRule="auto"/>
      </w:pPr>
      <w:bookmarkStart w:id="30" w:name="_Toc218087862"/>
      <w:r w:rsidRPr="00EB55E6">
        <w:rPr>
          <w:rStyle w:val="Heading2Char"/>
        </w:rPr>
        <w:t>Arab League chief urges immediate halt to escalation in Yemen</w:t>
      </w:r>
      <w:bookmarkEnd w:id="30"/>
      <w:r w:rsidR="00EB55E6">
        <w:t xml:space="preserve"> – </w:t>
      </w:r>
      <w:hyperlink r:id="rId28" w:history="1">
        <w:r w:rsidR="00EB55E6" w:rsidRPr="00EB55E6">
          <w:rPr>
            <w:rStyle w:val="Hyperlink"/>
          </w:rPr>
          <w:t>Middle East Monitor</w:t>
        </w:r>
      </w:hyperlink>
      <w:r w:rsidR="00EB55E6">
        <w:t xml:space="preserve"> </w:t>
      </w:r>
    </w:p>
    <w:p w14:paraId="21A2DEB0" w14:textId="4784E510" w:rsidR="00D05573" w:rsidRDefault="00D05573" w:rsidP="00D05573">
      <w:pPr>
        <w:spacing w:line="276" w:lineRule="auto"/>
      </w:pPr>
      <w:r>
        <w:lastRenderedPageBreak/>
        <w:t xml:space="preserve">Arab League Secretary-General Ahmed Aboul </w:t>
      </w:r>
      <w:proofErr w:type="spellStart"/>
      <w:r>
        <w:t>Gheit</w:t>
      </w:r>
      <w:proofErr w:type="spellEnd"/>
      <w:r>
        <w:t xml:space="preserve"> called on Tuesday for an immediate halt to escalation in Yemen and for pursuing dialogue and peaceful political action to ease tensions in the country, Anadolu reports.</w:t>
      </w:r>
      <w:r>
        <w:t xml:space="preserve"> </w:t>
      </w:r>
      <w:r>
        <w:t xml:space="preserve">In a statement, Aboul </w:t>
      </w:r>
      <w:proofErr w:type="spellStart"/>
      <w:r>
        <w:t>Gheit</w:t>
      </w:r>
      <w:proofErr w:type="spellEnd"/>
      <w:r>
        <w:t xml:space="preserve"> expressed deep concern over rapidly unfolding and dangerous developments in Yemen after the takeover of the eastern provinces of </w:t>
      </w:r>
      <w:proofErr w:type="spellStart"/>
      <w:r>
        <w:t>Hadramaut</w:t>
      </w:r>
      <w:proofErr w:type="spellEnd"/>
      <w:r>
        <w:t xml:space="preserve"> and Al-Mahra by the Southern Transitional Council (STC).</w:t>
      </w:r>
      <w:r>
        <w:t xml:space="preserve"> </w:t>
      </w:r>
      <w:r>
        <w:t>He urged all member states of the Saudi-led Arab Coalition in Yemen “to preserve the spirit of Arab solidarity during this sensitive period, exercise restraint and adhere to a unified Arab position in support of Yemeni legitimacy.”</w:t>
      </w:r>
      <w:r>
        <w:t xml:space="preserve"> </w:t>
      </w:r>
      <w:r>
        <w:t>The Arab League chief renewed his condemnation of any military movements aimed at imposing a separatist reality by force on the ground, warning such actions threaten Yemen’s territorial unity and cause serious harm to the southern issue, which he said must be addressed through inclusive dialogue rather than by imposing facts on the ground.</w:t>
      </w:r>
      <w:r>
        <w:t xml:space="preserve"> </w:t>
      </w:r>
      <w:r>
        <w:t>“Separatist tendencies pose not only a danger to Yemen but also a direct threat to Arab national security,” he warned, calling on all Yemeni parties to put national interests first and work to preserve the country’s unity and stability.</w:t>
      </w:r>
      <w:r>
        <w:t xml:space="preserve"> </w:t>
      </w:r>
      <w:r>
        <w:t xml:space="preserve">The situation has escalated in southern Yemen early this month after the STC took control of </w:t>
      </w:r>
      <w:proofErr w:type="spellStart"/>
      <w:r>
        <w:t>Hadramaut</w:t>
      </w:r>
      <w:proofErr w:type="spellEnd"/>
      <w:r>
        <w:t xml:space="preserve"> and Al-Mahra provinces after clashes with government forces.</w:t>
      </w:r>
      <w:r>
        <w:t xml:space="preserve"> </w:t>
      </w:r>
      <w:r>
        <w:t>On Tuesday, Yemen’s Presidential Leadership Council chairman Rashad al-Alimi cancelled a joint defense pact with the United Arab Emirates (UAE) and gave a 24-hour deadline for the UAE forces to withdraw from Yemeni territory.</w:t>
      </w:r>
      <w:r>
        <w:t xml:space="preserve"> </w:t>
      </w:r>
      <w:r>
        <w:t>The move came shortly after the Saudi-led coalition launched a “limited” airstrike targeting two ships linked to the UAE at the Mukalla port in Yemen.</w:t>
      </w:r>
      <w:r>
        <w:t xml:space="preserve"> </w:t>
      </w:r>
      <w:r>
        <w:t>The STC repeatedly claims that successive governments have politically and economically marginalized southern regions and calls for their separation from the north – claims rejected by the Yemeni authorities, as they insist on preserving the country’s territorial unity.</w:t>
      </w:r>
    </w:p>
    <w:p w14:paraId="1295289D" w14:textId="77777777" w:rsidR="00F56CB8" w:rsidRDefault="0031092A">
      <w:pPr>
        <w:pStyle w:val="Heading2"/>
      </w:pPr>
      <w:bookmarkStart w:id="31" w:name="_Toc218087863"/>
      <w:r>
        <w:t>Palestine</w:t>
      </w:r>
      <w:bookmarkEnd w:id="31"/>
      <w:r>
        <w:t xml:space="preserve"> </w:t>
      </w:r>
    </w:p>
    <w:p w14:paraId="72028E6B" w14:textId="0E002D0D" w:rsidR="005F22B9" w:rsidRDefault="005F22B9" w:rsidP="005F22B9">
      <w:pPr>
        <w:pStyle w:val="ListParagraph"/>
        <w:numPr>
          <w:ilvl w:val="0"/>
          <w:numId w:val="1"/>
        </w:numPr>
        <w:spacing w:line="276" w:lineRule="auto"/>
      </w:pPr>
      <w:bookmarkStart w:id="32" w:name="_Toc218087864"/>
      <w:r w:rsidRPr="005F22B9">
        <w:rPr>
          <w:rStyle w:val="Heading2Char"/>
        </w:rPr>
        <w:t>Hamas says Netanyahu’s stalling and US silence obstruct move to second phase</w:t>
      </w:r>
      <w:bookmarkEnd w:id="32"/>
      <w:r>
        <w:t xml:space="preserve"> – </w:t>
      </w:r>
      <w:hyperlink r:id="rId29" w:history="1">
        <w:r w:rsidRPr="005F22B9">
          <w:rPr>
            <w:rStyle w:val="Hyperlink"/>
          </w:rPr>
          <w:t>Middle East Monitor</w:t>
        </w:r>
      </w:hyperlink>
      <w:r>
        <w:t xml:space="preserve"> </w:t>
      </w:r>
    </w:p>
    <w:p w14:paraId="1CBD5E3C" w14:textId="57953107" w:rsidR="005F22B9" w:rsidRDefault="005F22B9" w:rsidP="005F22B9">
      <w:pPr>
        <w:spacing w:line="276" w:lineRule="auto"/>
      </w:pPr>
      <w:r>
        <w:t>The Palestinian movement Hamas said that continued stalling by Israeli Prime Minister Benjamin Netanyahu, along with what it described as US silence, means there will be no move to the second phase of a US-backed plan and that the situation will remain stalled.</w:t>
      </w:r>
      <w:r>
        <w:t xml:space="preserve"> </w:t>
      </w:r>
      <w:r>
        <w:t>Mohammed Nazzal, a member of Hamas’s political bureau, was responding to statements by US President Donald Trump, in which he called on the movement to give up its weapons within a “short period”. His remarks came ahead of a meeting between Trump and Netanyahu in Florida.</w:t>
      </w:r>
      <w:r>
        <w:t xml:space="preserve"> </w:t>
      </w:r>
      <w:r>
        <w:t>Speaking to Al Jazeera, Nazzal said Netanyahu has followed a “policy of stalling, delay and playing with words” for more than two and a half years. He said this approach has complicated the transition to the second phase of the US-backed plan.</w:t>
      </w:r>
      <w:r>
        <w:t xml:space="preserve"> </w:t>
      </w:r>
      <w:r>
        <w:t>He stressed that “the US sponsor bears the main responsibility”, adding that the three mediators are making every effort to remove obstacles and overcome difficulties.</w:t>
      </w:r>
      <w:r>
        <w:t xml:space="preserve"> </w:t>
      </w:r>
      <w:r>
        <w:t xml:space="preserve">Nazzal </w:t>
      </w:r>
      <w:r>
        <w:lastRenderedPageBreak/>
        <w:t>said the silence and tolerance of the US administration allow Netanyahu to continue this approach. He added: “If Netanyahu continues with this policy of stalling, and the US administration remains silent and turns a blind eye, this means we will not move to the second phase, and the situation will remain stalled as it is now.”</w:t>
      </w:r>
    </w:p>
    <w:p w14:paraId="60C37960" w14:textId="653F9F6E" w:rsidR="007E653D" w:rsidRDefault="007E653D" w:rsidP="007E653D">
      <w:pPr>
        <w:pStyle w:val="ListParagraph"/>
        <w:numPr>
          <w:ilvl w:val="0"/>
          <w:numId w:val="1"/>
        </w:numPr>
        <w:spacing w:line="276" w:lineRule="auto"/>
      </w:pPr>
      <w:bookmarkStart w:id="33" w:name="_Toc218087865"/>
      <w:r w:rsidRPr="007E653D">
        <w:rPr>
          <w:rStyle w:val="Heading2Char"/>
        </w:rPr>
        <w:t>10 countries voice concerns over Gaza humanitarian situation –</w:t>
      </w:r>
      <w:bookmarkEnd w:id="33"/>
      <w:r>
        <w:t xml:space="preserve"> </w:t>
      </w:r>
      <w:hyperlink r:id="rId30" w:history="1">
        <w:r w:rsidRPr="007E653D">
          <w:rPr>
            <w:rStyle w:val="Hyperlink"/>
          </w:rPr>
          <w:t>CGTN</w:t>
        </w:r>
      </w:hyperlink>
      <w:r>
        <w:t xml:space="preserve"> </w:t>
      </w:r>
    </w:p>
    <w:p w14:paraId="26145939" w14:textId="2075D838" w:rsidR="007E653D" w:rsidRDefault="007E653D" w:rsidP="007E653D">
      <w:pPr>
        <w:spacing w:line="276" w:lineRule="auto"/>
      </w:pPr>
      <w:r>
        <w:t>The foreign ministers of Canada, Denmark, Finland, France, Iceland, Japan, Norway, Sweden, Switzerland and Britain on Tuesday issued a joint statement expressing concerns over the deteriorating humanitarian situation in Gaza.</w:t>
      </w:r>
      <w:r>
        <w:t xml:space="preserve"> </w:t>
      </w:r>
      <w:r>
        <w:t>The statement, published online by the British Foreign Office, said Israel should allow non-governmental organizations to work in Israel in a sustained and predictable way and ensure the UN could continue its work in the Palestinian enclave.</w:t>
      </w:r>
      <w:r>
        <w:t xml:space="preserve"> </w:t>
      </w:r>
      <w:r>
        <w:t>"(We) express serious concerns about the renewed deterioration of the humanitarian situation in Gaza which remains catastrophic," read the statement.</w:t>
      </w:r>
      <w:r>
        <w:t xml:space="preserve"> </w:t>
      </w:r>
      <w:r>
        <w:t>It also said Israel should lift what it called "unreasonable restrictions" on certain imports, including medical and shelter equipment, and open border crossings to increase the flow of humanitarian aid into Gaza.</w:t>
      </w:r>
      <w:r>
        <w:t xml:space="preserve"> </w:t>
      </w:r>
      <w:r>
        <w:t>Israel and Hamas agreed to a ceasefire in October after two years of intense Israeli bombardment and military operations in Gaza that followed a deadly attack by Hamas-led fighters on Israeli communities in October 2023.</w:t>
      </w:r>
      <w:r>
        <w:t xml:space="preserve"> </w:t>
      </w:r>
      <w:r>
        <w:t>Israel's Foreign Ministry called the joint statement "false but unsurprising" and "part of a recurring pattern of detached criticism and one-sided demands on Israel, while deliberately ignoring the essential requirement of disarming Hamas."</w:t>
      </w:r>
      <w:r>
        <w:t xml:space="preserve"> </w:t>
      </w:r>
      <w:r>
        <w:t>"The statement blatantly ignores the significant improvement in the humanitarian situation in the Gaza Strip since the ceasefire came into effect," the ministry said in a statement posted on X.</w:t>
      </w:r>
      <w:r>
        <w:t xml:space="preserve"> </w:t>
      </w:r>
      <w:r>
        <w:t>A global hunger monitor said on December 19 that there was no longer famine in Gaza after access for humanitarian and commercial food deliveries improved following the ceasefire.</w:t>
      </w:r>
      <w:r>
        <w:t xml:space="preserve"> </w:t>
      </w:r>
      <w:r>
        <w:t>But humanitarian agencies say far more aid needs to get into the small, crowded territory and that Israel is blocking needed items from entering. Israel says more than enough food gets in and that the problems are with distribution within Gaza.</w:t>
      </w:r>
      <w:r>
        <w:t xml:space="preserve"> </w:t>
      </w:r>
      <w:r>
        <w:t xml:space="preserve">Meanwhile, Bassam </w:t>
      </w:r>
      <w:proofErr w:type="spellStart"/>
      <w:r>
        <w:t>Zaqout</w:t>
      </w:r>
      <w:proofErr w:type="spellEnd"/>
      <w:r>
        <w:t>, director of medical relief in Gaza, warned of the spread of leptospirosis among displaced people living in tents across the Gaza Strip on Tuesday.</w:t>
      </w:r>
      <w:r>
        <w:t xml:space="preserve"> </w:t>
      </w:r>
      <w:r>
        <w:t>Leptospirosis is a bacterial infection commonly spread through water contaminated with animal urine. People become infected through direct contact with the urine of infected animals or with environments contaminated by such urine.</w:t>
      </w:r>
      <w:r>
        <w:t xml:space="preserve"> </w:t>
      </w:r>
      <w:proofErr w:type="spellStart"/>
      <w:r>
        <w:t>Zaqout</w:t>
      </w:r>
      <w:proofErr w:type="spellEnd"/>
      <w:r>
        <w:t xml:space="preserve"> said samples from suspected cases have been sent through the World Health Organization for testing outside Gaza, as local laboratories lack the capacity to conduct the tests.</w:t>
      </w:r>
      <w:r>
        <w:t xml:space="preserve"> </w:t>
      </w:r>
      <w:r>
        <w:t>Besides, the Palestinian government announced in a statement on Tuesday that it is partnering with international organizations to remove unexploded ordnance in Gaza.</w:t>
      </w:r>
      <w:r>
        <w:t xml:space="preserve"> </w:t>
      </w:r>
      <w:r>
        <w:t>However, Israeli authorities "are still not permitting the removal of remnants of war and are preventing the entry of equipment required to initiate the operation," read the statement.</w:t>
      </w:r>
      <w:r>
        <w:t xml:space="preserve"> </w:t>
      </w:r>
      <w:r>
        <w:t>The statement warned that more than 20,000 unexploded bombs remain in Gaza, posing a severe threat to civilians.</w:t>
      </w:r>
      <w:r>
        <w:t xml:space="preserve"> </w:t>
      </w:r>
      <w:r>
        <w:t xml:space="preserve">Palestinian organizations </w:t>
      </w:r>
      <w:r>
        <w:lastRenderedPageBreak/>
        <w:t>operating in Gaza reported that such ordnance has killed about 52 people and injured others since the outbreak of the conflict on October 7, 2023.</w:t>
      </w:r>
    </w:p>
    <w:p w14:paraId="651F920B" w14:textId="77777777" w:rsidR="00F56CB8" w:rsidRDefault="0031092A">
      <w:pPr>
        <w:pStyle w:val="Heading2"/>
      </w:pPr>
      <w:bookmarkStart w:id="34" w:name="_Toc218087866"/>
      <w:r>
        <w:t>Turkey</w:t>
      </w:r>
      <w:bookmarkEnd w:id="34"/>
    </w:p>
    <w:p w14:paraId="1020B830" w14:textId="589546B4" w:rsidR="00C0759D" w:rsidRDefault="00C0759D" w:rsidP="00C0759D">
      <w:pPr>
        <w:pStyle w:val="ListParagraph"/>
        <w:numPr>
          <w:ilvl w:val="0"/>
          <w:numId w:val="1"/>
        </w:numPr>
        <w:spacing w:line="276" w:lineRule="auto"/>
      </w:pPr>
      <w:bookmarkStart w:id="35" w:name="_Toc218087867"/>
      <w:r w:rsidRPr="00C0759D">
        <w:rPr>
          <w:rStyle w:val="Heading2Char"/>
        </w:rPr>
        <w:t>Erdogan says Israel’s recognition of Somaliland is illegal, Turkey plans energy exploration and port project in Somalia</w:t>
      </w:r>
      <w:bookmarkEnd w:id="35"/>
      <w:r>
        <w:t xml:space="preserve"> – </w:t>
      </w:r>
      <w:hyperlink r:id="rId31" w:history="1">
        <w:r w:rsidRPr="00C0759D">
          <w:rPr>
            <w:rStyle w:val="Hyperlink"/>
          </w:rPr>
          <w:t>Middle East Monitor</w:t>
        </w:r>
      </w:hyperlink>
      <w:r>
        <w:t xml:space="preserve"> </w:t>
      </w:r>
    </w:p>
    <w:p w14:paraId="5C2DFE59" w14:textId="422E4721" w:rsidR="004563C6" w:rsidRDefault="004563C6" w:rsidP="004563C6">
      <w:pPr>
        <w:spacing w:line="276" w:lineRule="auto"/>
      </w:pPr>
      <w:r>
        <w:t>Turkish President Recep Tayyip Erdogan said on Tuesday that Israel’s recognition of Somaliland is illegal, adding that Turkey plans to begin energy exploration and build a port in Somalia.</w:t>
      </w:r>
      <w:r>
        <w:t xml:space="preserve"> </w:t>
      </w:r>
      <w:r>
        <w:t>Speaking at a joint press conference with Somali President Hassan Sheikh Mohamud, Erdogan said the Israeli steps were an attempt to “drag the Horn of Africa region into instability”.</w:t>
      </w:r>
      <w:r>
        <w:t xml:space="preserve"> </w:t>
      </w:r>
      <w:r>
        <w:t>He stressed that “the unity and sovereignty of Somalia are a priority for us”, confirming that Ankara rejects any violation of Somali sovereignty or any change to its legal status.</w:t>
      </w:r>
      <w:r>
        <w:t xml:space="preserve"> </w:t>
      </w:r>
      <w:r>
        <w:t>In the same context, the Turkish president announced that Turkey plans to start energy exploration operations in Somalia in 2026, as part of expanding economic and strategic cooperation between the two countries.</w:t>
      </w:r>
      <w:r>
        <w:t xml:space="preserve"> </w:t>
      </w:r>
      <w:r>
        <w:t>Erdogan also said that Ankara intends to “build a space port in Somalia as part of bilateral agreements”.</w:t>
      </w:r>
      <w:r>
        <w:t xml:space="preserve"> </w:t>
      </w:r>
      <w:r>
        <w:t>For his part, the Somali president said that “Turkish exploration for oil and gas will contribute to the revival of our country and will improve the lives of our people”.</w:t>
      </w:r>
      <w:r>
        <w:t xml:space="preserve"> </w:t>
      </w:r>
      <w:r>
        <w:t xml:space="preserve">Erdogan added that “a clear improvement has been achieved in Somalia in terms of security, despite sabotage attempts by parties that do not want Somalia to stand on its feet again”, referring to forces he said are seeking to </w:t>
      </w:r>
      <w:proofErr w:type="spellStart"/>
      <w:r>
        <w:t>destabilise</w:t>
      </w:r>
      <w:proofErr w:type="spellEnd"/>
      <w:r>
        <w:t xml:space="preserve"> the country.</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6" w:name="_Toc218087868"/>
      <w:r>
        <w:rPr>
          <w:rFonts w:eastAsia="DengXian Light" w:cs="Times New Roman"/>
          <w:b/>
          <w:bCs/>
          <w:color w:val="2F5496"/>
          <w:szCs w:val="24"/>
          <w:u w:val="single"/>
        </w:rPr>
        <w:t>Global Powers</w:t>
      </w:r>
      <w:bookmarkEnd w:id="36"/>
    </w:p>
    <w:p w14:paraId="767DE0F2" w14:textId="570097C0" w:rsidR="00F56CB8" w:rsidRDefault="009E1EB3">
      <w:pPr>
        <w:pStyle w:val="Heading2"/>
        <w:spacing w:line="276" w:lineRule="auto"/>
        <w:rPr>
          <w:lang w:eastAsia="zh-CN"/>
        </w:rPr>
      </w:pPr>
      <w:bookmarkStart w:id="37" w:name="_Toc218087869"/>
      <w:r>
        <w:rPr>
          <w:lang w:eastAsia="zh-CN"/>
        </w:rPr>
        <w:t>US</w:t>
      </w:r>
      <w:bookmarkEnd w:id="37"/>
      <w:r w:rsidR="0031092A">
        <w:rPr>
          <w:lang w:eastAsia="zh-CN"/>
        </w:rPr>
        <w:t xml:space="preserve"> </w:t>
      </w:r>
    </w:p>
    <w:p w14:paraId="37EDB629" w14:textId="4749E093" w:rsidR="009E1EB3" w:rsidRDefault="009E1EB3" w:rsidP="009E1EB3">
      <w:pPr>
        <w:pStyle w:val="ListParagraph"/>
        <w:numPr>
          <w:ilvl w:val="0"/>
          <w:numId w:val="1"/>
        </w:numPr>
        <w:spacing w:line="276" w:lineRule="auto"/>
      </w:pPr>
      <w:bookmarkStart w:id="38" w:name="_Toc218087870"/>
      <w:r w:rsidRPr="009E1EB3">
        <w:rPr>
          <w:rStyle w:val="Heading2Char"/>
        </w:rPr>
        <w:t>US, Saudi Arabia discuss Yemen tensions, regional security</w:t>
      </w:r>
      <w:bookmarkEnd w:id="38"/>
      <w:r>
        <w:t xml:space="preserve"> – </w:t>
      </w:r>
      <w:hyperlink r:id="rId32" w:history="1">
        <w:r w:rsidRPr="009E1EB3">
          <w:rPr>
            <w:rStyle w:val="Hyperlink"/>
          </w:rPr>
          <w:t>Middle East Monitor</w:t>
        </w:r>
      </w:hyperlink>
    </w:p>
    <w:p w14:paraId="10C1EE07" w14:textId="60BEFD51" w:rsidR="009E1EB3" w:rsidRDefault="009E1EB3" w:rsidP="009E1EB3">
      <w:pPr>
        <w:spacing w:line="276" w:lineRule="auto"/>
      </w:pPr>
      <w:r>
        <w:t>US Secretary of State Marco Rubio spoke Tuesday with Saudi Foreign Minister Prince Faisal bin Farhan Al Saud to discuss ongoing tensions in Yemen, Anadolu reports.</w:t>
      </w:r>
      <w:r>
        <w:t xml:space="preserve"> </w:t>
      </w:r>
      <w:r>
        <w:t>State Department principal deputy spokesman Tommy Pigott said in a statement that the two officials also exchanged views on the issues impacting regional security and stability.</w:t>
      </w:r>
      <w:r>
        <w:t xml:space="preserve"> </w:t>
      </w:r>
      <w:r>
        <w:t>The phone call came after the Saudi-led coalition in Yemen launched a “limited” airstrike targeting two ships linked to the United Arab Emirates (UAE) at the Mukalla port in Yemen.</w:t>
      </w:r>
      <w:r>
        <w:t xml:space="preserve"> </w:t>
      </w:r>
      <w:r>
        <w:t xml:space="preserve">The attack came amid rising tensions since the Southern Transitional Council (STC) captured the eastern provinces of </w:t>
      </w:r>
      <w:proofErr w:type="spellStart"/>
      <w:r>
        <w:t>Hadramaut</w:t>
      </w:r>
      <w:proofErr w:type="spellEnd"/>
      <w:r>
        <w:t xml:space="preserve"> and Al-Mahra early this month after clashes with government forces.</w:t>
      </w:r>
    </w:p>
    <w:p w14:paraId="6D217E02" w14:textId="5263B468" w:rsidR="00554993" w:rsidRDefault="00554993" w:rsidP="00554993">
      <w:pPr>
        <w:pStyle w:val="ListParagraph"/>
        <w:numPr>
          <w:ilvl w:val="0"/>
          <w:numId w:val="1"/>
        </w:numPr>
        <w:spacing w:line="276" w:lineRule="auto"/>
      </w:pPr>
      <w:bookmarkStart w:id="39" w:name="_Toc218087871"/>
      <w:r w:rsidRPr="00554993">
        <w:rPr>
          <w:rStyle w:val="Heading2Char"/>
        </w:rPr>
        <w:lastRenderedPageBreak/>
        <w:t>Trump says U.S. will not rush to recognize Somaliland after Israel’s move</w:t>
      </w:r>
      <w:bookmarkEnd w:id="39"/>
      <w:r>
        <w:t xml:space="preserve"> –</w:t>
      </w:r>
      <w:hyperlink r:id="rId33" w:history="1">
        <w:r w:rsidRPr="00554993">
          <w:rPr>
            <w:rStyle w:val="Hyperlink"/>
          </w:rPr>
          <w:t xml:space="preserve"> Middle East Monitor</w:t>
        </w:r>
      </w:hyperlink>
    </w:p>
    <w:p w14:paraId="611FD46D" w14:textId="6A8A9CF1" w:rsidR="00554993" w:rsidRDefault="00554993" w:rsidP="00554993">
      <w:pPr>
        <w:spacing w:line="276" w:lineRule="auto"/>
      </w:pPr>
      <w:r>
        <w:t>U.S. President Donald Trump said on Friday that he does not plan to immediately follow Israel in recognizing Somaliland as an independent state.</w:t>
      </w:r>
      <w:r>
        <w:t xml:space="preserve"> </w:t>
      </w:r>
      <w:r>
        <w:t xml:space="preserve">“Everything is under study ... We’ll study it. I study a lot of things and always make great </w:t>
      </w:r>
      <w:proofErr w:type="gramStart"/>
      <w:r>
        <w:t>decisions</w:t>
      </w:r>
      <w:proofErr w:type="gramEnd"/>
      <w:r>
        <w:t xml:space="preserve"> and they turn out to be correct,” Trump told the New York Post in a phone interview.</w:t>
      </w:r>
      <w:r>
        <w:t xml:space="preserve"> </w:t>
      </w:r>
      <w:r>
        <w:t>“Does anyone know what Somaliland is, really?” he asked.</w:t>
      </w:r>
      <w:r>
        <w:t xml:space="preserve"> </w:t>
      </w:r>
      <w:r>
        <w:t>When asked about Somaliland, Trump appeared dismissive, questioning its international relevance. He also downplayed Somaliland’s proposal to grant the United States access to a port on the Gulf of Aden, responding, “Big deal.”</w:t>
      </w:r>
      <w:r>
        <w:t xml:space="preserve"> </w:t>
      </w:r>
      <w:r>
        <w:t>Israel earlier on Friday became the first country to formally recognize Somaliland’s separation from Somalia. Israeli Prime Minister Benjamin Netanyahu said he would inform Trump of the decision during a meeting scheduled for Monday.</w:t>
      </w:r>
      <w:r>
        <w:t xml:space="preserve"> </w:t>
      </w:r>
      <w:r>
        <w:t>The recognition drew swift condemnation from Arab countries, the African Union (AU), and the Intergovernmental Authority on Development (IGAD), all of which rejected Israel’s move as a violation of international law and reaffirmed their support for Somalia’s sovereignty and territorial integrity.</w:t>
      </w:r>
      <w:r>
        <w:t xml:space="preserve"> </w:t>
      </w:r>
      <w:r>
        <w:t>Somaliland declared independence from Somalia in 1991 but has not received international recognition. It operates as a de facto autonomous administrative, political, and security entity, while the Somali federal government has been unable to reassert authority over the region.</w:t>
      </w:r>
      <w:r>
        <w:t xml:space="preserve"> </w:t>
      </w:r>
      <w:r>
        <w:t>The Federal Government of Somalia continues to reject Somaliland’s claim to statehood, viewing it as an integral part of its territory and warning that any direct engagement or agreements with Somaliland constitute a violation of Somalia’s sovereignty and unity.</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ADF46" w14:textId="77777777" w:rsidR="008A14B5" w:rsidRDefault="008A14B5">
      <w:pPr>
        <w:spacing w:line="240" w:lineRule="auto"/>
      </w:pPr>
      <w:r>
        <w:separator/>
      </w:r>
    </w:p>
  </w:endnote>
  <w:endnote w:type="continuationSeparator" w:id="0">
    <w:p w14:paraId="2408CF3F" w14:textId="77777777" w:rsidR="008A14B5" w:rsidRDefault="008A14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0F389727" w:rsidR="00F56CB8" w:rsidRDefault="0031092A">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8C9">
      <w:rPr>
        <w:lang w:val="en-GB"/>
      </w:rPr>
      <w:t xml:space="preserve">December </w:t>
    </w:r>
    <w:r w:rsidR="00686FA4">
      <w:rPr>
        <w:lang w:val="en-GB"/>
      </w:rPr>
      <w:t>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94098" w14:textId="77777777" w:rsidR="008A14B5" w:rsidRDefault="008A14B5">
      <w:pPr>
        <w:spacing w:after="0"/>
      </w:pPr>
      <w:r>
        <w:separator/>
      </w:r>
    </w:p>
  </w:footnote>
  <w:footnote w:type="continuationSeparator" w:id="0">
    <w:p w14:paraId="52534748" w14:textId="77777777" w:rsidR="008A14B5" w:rsidRDefault="008A14B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80F85"/>
    <w:multiLevelType w:val="hybridMultilevel"/>
    <w:tmpl w:val="4E3CB5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8585490"/>
    <w:multiLevelType w:val="hybridMultilevel"/>
    <w:tmpl w:val="3C584C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92220732">
    <w:abstractNumId w:val="1"/>
  </w:num>
  <w:num w:numId="2" w16cid:durableId="1555198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0FF5"/>
    <w:rsid w:val="000015F5"/>
    <w:rsid w:val="00003FD9"/>
    <w:rsid w:val="00016298"/>
    <w:rsid w:val="000174CF"/>
    <w:rsid w:val="00021613"/>
    <w:rsid w:val="00032867"/>
    <w:rsid w:val="00085FDD"/>
    <w:rsid w:val="00092022"/>
    <w:rsid w:val="000B27C3"/>
    <w:rsid w:val="000B5DE9"/>
    <w:rsid w:val="000F74A2"/>
    <w:rsid w:val="00114165"/>
    <w:rsid w:val="00117176"/>
    <w:rsid w:val="00117A94"/>
    <w:rsid w:val="00150DBC"/>
    <w:rsid w:val="00170A06"/>
    <w:rsid w:val="00171D3F"/>
    <w:rsid w:val="0017786B"/>
    <w:rsid w:val="0018180F"/>
    <w:rsid w:val="0019110A"/>
    <w:rsid w:val="001D2B81"/>
    <w:rsid w:val="001E0C8A"/>
    <w:rsid w:val="001E5757"/>
    <w:rsid w:val="001F70C3"/>
    <w:rsid w:val="00213FED"/>
    <w:rsid w:val="00217428"/>
    <w:rsid w:val="00242D03"/>
    <w:rsid w:val="00250C0C"/>
    <w:rsid w:val="00253FB3"/>
    <w:rsid w:val="002960E0"/>
    <w:rsid w:val="00297A38"/>
    <w:rsid w:val="002A783D"/>
    <w:rsid w:val="002B138D"/>
    <w:rsid w:val="002B48C9"/>
    <w:rsid w:val="002D687F"/>
    <w:rsid w:val="002D6D10"/>
    <w:rsid w:val="00303E88"/>
    <w:rsid w:val="003051C3"/>
    <w:rsid w:val="0030535E"/>
    <w:rsid w:val="0031092A"/>
    <w:rsid w:val="00314B0E"/>
    <w:rsid w:val="00334888"/>
    <w:rsid w:val="003455D2"/>
    <w:rsid w:val="00346168"/>
    <w:rsid w:val="00346325"/>
    <w:rsid w:val="00363288"/>
    <w:rsid w:val="0036609A"/>
    <w:rsid w:val="003703B2"/>
    <w:rsid w:val="0037266E"/>
    <w:rsid w:val="003B0888"/>
    <w:rsid w:val="003B41DB"/>
    <w:rsid w:val="003B5014"/>
    <w:rsid w:val="003C235B"/>
    <w:rsid w:val="003D000D"/>
    <w:rsid w:val="003D4713"/>
    <w:rsid w:val="003E5CB7"/>
    <w:rsid w:val="003F3A8D"/>
    <w:rsid w:val="003F4A8B"/>
    <w:rsid w:val="00403959"/>
    <w:rsid w:val="004214D3"/>
    <w:rsid w:val="00424C39"/>
    <w:rsid w:val="004342D0"/>
    <w:rsid w:val="004545ED"/>
    <w:rsid w:val="004563C6"/>
    <w:rsid w:val="00483211"/>
    <w:rsid w:val="00495F3F"/>
    <w:rsid w:val="004A194A"/>
    <w:rsid w:val="004D40B1"/>
    <w:rsid w:val="004E0CF6"/>
    <w:rsid w:val="005043C6"/>
    <w:rsid w:val="00510643"/>
    <w:rsid w:val="0053172D"/>
    <w:rsid w:val="00544E17"/>
    <w:rsid w:val="00554993"/>
    <w:rsid w:val="005854F2"/>
    <w:rsid w:val="005A490F"/>
    <w:rsid w:val="005A7C14"/>
    <w:rsid w:val="005B6A1D"/>
    <w:rsid w:val="005C0C8F"/>
    <w:rsid w:val="005D0013"/>
    <w:rsid w:val="005E3F9A"/>
    <w:rsid w:val="005F22B9"/>
    <w:rsid w:val="00610C13"/>
    <w:rsid w:val="00616C45"/>
    <w:rsid w:val="006404E6"/>
    <w:rsid w:val="00647295"/>
    <w:rsid w:val="00650371"/>
    <w:rsid w:val="006609F1"/>
    <w:rsid w:val="00686FA4"/>
    <w:rsid w:val="00691D5D"/>
    <w:rsid w:val="006A7CD2"/>
    <w:rsid w:val="006B06DF"/>
    <w:rsid w:val="006B6B0C"/>
    <w:rsid w:val="006C1AE4"/>
    <w:rsid w:val="006D5675"/>
    <w:rsid w:val="00707705"/>
    <w:rsid w:val="00740D82"/>
    <w:rsid w:val="00740E3B"/>
    <w:rsid w:val="007476D7"/>
    <w:rsid w:val="00766114"/>
    <w:rsid w:val="007668D2"/>
    <w:rsid w:val="00782C09"/>
    <w:rsid w:val="0079337A"/>
    <w:rsid w:val="00796C33"/>
    <w:rsid w:val="007A775E"/>
    <w:rsid w:val="007D740A"/>
    <w:rsid w:val="007E653D"/>
    <w:rsid w:val="007F6457"/>
    <w:rsid w:val="00814D06"/>
    <w:rsid w:val="0084795C"/>
    <w:rsid w:val="008643A9"/>
    <w:rsid w:val="008A14B5"/>
    <w:rsid w:val="008C23F3"/>
    <w:rsid w:val="008C69BB"/>
    <w:rsid w:val="008D013C"/>
    <w:rsid w:val="008D18DC"/>
    <w:rsid w:val="008D280B"/>
    <w:rsid w:val="008F1F9D"/>
    <w:rsid w:val="00936B74"/>
    <w:rsid w:val="00955228"/>
    <w:rsid w:val="00962BE0"/>
    <w:rsid w:val="009711F0"/>
    <w:rsid w:val="009A1A7A"/>
    <w:rsid w:val="009A2AE5"/>
    <w:rsid w:val="009D5135"/>
    <w:rsid w:val="009E1EB3"/>
    <w:rsid w:val="009E604B"/>
    <w:rsid w:val="009F75E1"/>
    <w:rsid w:val="009F7CC3"/>
    <w:rsid w:val="00A048AD"/>
    <w:rsid w:val="00A115C3"/>
    <w:rsid w:val="00A12237"/>
    <w:rsid w:val="00A2001B"/>
    <w:rsid w:val="00A21F1E"/>
    <w:rsid w:val="00A24802"/>
    <w:rsid w:val="00A259EA"/>
    <w:rsid w:val="00A3419A"/>
    <w:rsid w:val="00A52265"/>
    <w:rsid w:val="00A75579"/>
    <w:rsid w:val="00AB79B0"/>
    <w:rsid w:val="00AC6D32"/>
    <w:rsid w:val="00AD4B6F"/>
    <w:rsid w:val="00AE16A2"/>
    <w:rsid w:val="00AE4E17"/>
    <w:rsid w:val="00AF67F1"/>
    <w:rsid w:val="00AF6B00"/>
    <w:rsid w:val="00B0420C"/>
    <w:rsid w:val="00B16DE0"/>
    <w:rsid w:val="00B32B12"/>
    <w:rsid w:val="00B57074"/>
    <w:rsid w:val="00B81219"/>
    <w:rsid w:val="00B91C0B"/>
    <w:rsid w:val="00BD32FE"/>
    <w:rsid w:val="00BD65CE"/>
    <w:rsid w:val="00BE0152"/>
    <w:rsid w:val="00BF029B"/>
    <w:rsid w:val="00BF6A2C"/>
    <w:rsid w:val="00C06272"/>
    <w:rsid w:val="00C0759D"/>
    <w:rsid w:val="00C40B72"/>
    <w:rsid w:val="00C46283"/>
    <w:rsid w:val="00C7007F"/>
    <w:rsid w:val="00C75DA5"/>
    <w:rsid w:val="00CA3B84"/>
    <w:rsid w:val="00CA70CA"/>
    <w:rsid w:val="00CC69F2"/>
    <w:rsid w:val="00CE11F6"/>
    <w:rsid w:val="00CE4A55"/>
    <w:rsid w:val="00CF0652"/>
    <w:rsid w:val="00CF771E"/>
    <w:rsid w:val="00D02C0E"/>
    <w:rsid w:val="00D05573"/>
    <w:rsid w:val="00D13543"/>
    <w:rsid w:val="00D15F74"/>
    <w:rsid w:val="00D34FDE"/>
    <w:rsid w:val="00D36BE9"/>
    <w:rsid w:val="00D44699"/>
    <w:rsid w:val="00D66ACB"/>
    <w:rsid w:val="00D94043"/>
    <w:rsid w:val="00DB23AD"/>
    <w:rsid w:val="00DC7588"/>
    <w:rsid w:val="00DD33ED"/>
    <w:rsid w:val="00DD3C17"/>
    <w:rsid w:val="00DD3C59"/>
    <w:rsid w:val="00DD6EB3"/>
    <w:rsid w:val="00DE43E2"/>
    <w:rsid w:val="00DF241C"/>
    <w:rsid w:val="00E0528A"/>
    <w:rsid w:val="00E33693"/>
    <w:rsid w:val="00E33961"/>
    <w:rsid w:val="00EA52E1"/>
    <w:rsid w:val="00EB55E6"/>
    <w:rsid w:val="00F3115C"/>
    <w:rsid w:val="00F31408"/>
    <w:rsid w:val="00F35345"/>
    <w:rsid w:val="00F545DA"/>
    <w:rsid w:val="00F56CB8"/>
    <w:rsid w:val="00F635A6"/>
    <w:rsid w:val="00F71035"/>
    <w:rsid w:val="00FC0F88"/>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1818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red-sea-afar-group-urges-action-over-alleged-persecution-of-afar-people-under-eritrean-regime/" TargetMode="External"/><Relationship Id="rId18" Type="http://schemas.openxmlformats.org/officeDocument/2006/relationships/hyperlink" Target="https://www.hiiraan.com/news4/2025/Dec/204047/somalia_condemns_israels_recognition_of_somaliland_as_naked_invasion.aspx" TargetMode="External"/><Relationship Id="rId26" Type="http://schemas.openxmlformats.org/officeDocument/2006/relationships/hyperlink" Target="https://www.middleeastmonitor.com/20251230-iran-warns-of-immediate-and-severe-response-to-any-attack/" TargetMode="External"/><Relationship Id="rId3" Type="http://schemas.openxmlformats.org/officeDocument/2006/relationships/styles" Target="styles.xml"/><Relationship Id="rId21" Type="http://schemas.openxmlformats.org/officeDocument/2006/relationships/hyperlink" Target="https://sudantribune.com/article/308829"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fanamc.com/english/national-dialogue-process-enters-critical-phase-to-strengthen-state-building-and-foster-national-consensus/" TargetMode="External"/><Relationship Id="rId17" Type="http://schemas.openxmlformats.org/officeDocument/2006/relationships/hyperlink" Target="https://www.hiiraan.com/news4/2025/Dec/204053/somali_president_to_visit_turkey_amid_israelsomaliland_tensions.aspx" TargetMode="External"/><Relationship Id="rId25" Type="http://schemas.openxmlformats.org/officeDocument/2006/relationships/hyperlink" Target="https://www.middleeastmonitor.com/20251230-irans-president-vows-severe-response-to-any-aggression-after-trumps-threat/" TargetMode="External"/><Relationship Id="rId33" Type="http://schemas.openxmlformats.org/officeDocument/2006/relationships/hyperlink" Target="https://www.hiiraan.com/news4/2025/Dec/204036/trump_says_us_will_not_rush_to_recognize_somaliland_after_israels_move.aspx" TargetMode="External"/><Relationship Id="rId2" Type="http://schemas.openxmlformats.org/officeDocument/2006/relationships/numbering" Target="numbering.xml"/><Relationship Id="rId16" Type="http://schemas.openxmlformats.org/officeDocument/2006/relationships/hyperlink" Target="https://www.hiiraan.com/politics4/2025/Dec/204074/somalia_reaffirms_support_for_yemens_sovereignty_rejects_interventions_undermining_unity.aspx" TargetMode="External"/><Relationship Id="rId20" Type="http://schemas.openxmlformats.org/officeDocument/2006/relationships/hyperlink" Target="https://sudantribune.com/article/308824" TargetMode="External"/><Relationship Id="rId29" Type="http://schemas.openxmlformats.org/officeDocument/2006/relationships/hyperlink" Target="https://www.middleeastmonitor.com/20251230-hamas-says-netanyahus-stalling-and-us-silence-obstruct-move-to-second-pha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amid-starvation-death-reports-in-tigray-federal-disaster-commissioner-warns-against-unauthorized-aid-as-interim-admin-cites-widespread-unmet-humanitarian-needs/" TargetMode="External"/><Relationship Id="rId24" Type="http://schemas.openxmlformats.org/officeDocument/2006/relationships/hyperlink" Target="https://www.middleeastmonitor.com/20251230-egypt-dismisses-israeli-concerns-over-cairo-algiers-rapprochement/" TargetMode="External"/><Relationship Id="rId32" Type="http://schemas.openxmlformats.org/officeDocument/2006/relationships/hyperlink" Target="https://www.middleeastmonitor.com/20251230-us-saudi-arabia-discuss-yemen-tensions-regional-security/" TargetMode="External"/><Relationship Id="rId5" Type="http://schemas.openxmlformats.org/officeDocument/2006/relationships/webSettings" Target="webSettings.xml"/><Relationship Id="rId15" Type="http://schemas.openxmlformats.org/officeDocument/2006/relationships/hyperlink" Target="https://www.hiiraan.com/news4/2025/Dec/204069/israels_recognition_of_somaliland_strange_unexpected_somali_president.aspx" TargetMode="External"/><Relationship Id="rId23" Type="http://schemas.openxmlformats.org/officeDocument/2006/relationships/hyperlink" Target="https://sudantribune.com/article/308784" TargetMode="External"/><Relationship Id="rId28" Type="http://schemas.openxmlformats.org/officeDocument/2006/relationships/hyperlink" Target="https://www.middleeastmonitor.com/20251230-arab-league-chief-urges-immediate-halt-to-escalation-in-yemen/" TargetMode="External"/><Relationship Id="rId36" Type="http://schemas.openxmlformats.org/officeDocument/2006/relationships/theme" Target="theme/theme1.xml"/><Relationship Id="rId10" Type="http://schemas.openxmlformats.org/officeDocument/2006/relationships/hyperlink" Target="https://addisstandard.com/tplf-denies-commissioners-allegation-of-exploiting-the-regions-idp-crisis-says-silent-genocide-continues-in-tigray/" TargetMode="External"/><Relationship Id="rId19" Type="http://schemas.openxmlformats.org/officeDocument/2006/relationships/hyperlink" Target="https://addisstandard.com/news-igad-arab-league-gcc-reject-israels-recognition-of-somalias-breakaway-region-of-somaliland/" TargetMode="External"/><Relationship Id="rId31" Type="http://schemas.openxmlformats.org/officeDocument/2006/relationships/hyperlink" Target="https://www.middleeastmonitor.com/20251231-erdogan-says-israels-recognition-of-somaliland-is-illegal-turkey-plans-energy-exploration-and-port-project-in-somalia/" TargetMode="External"/><Relationship Id="rId4" Type="http://schemas.openxmlformats.org/officeDocument/2006/relationships/settings" Target="settings.xml"/><Relationship Id="rId9" Type="http://schemas.openxmlformats.org/officeDocument/2006/relationships/hyperlink" Target="https://addisstandard.com/ethiopia-moves-sea-access-push-from-recognition-to-implementation-says-fm-gedion-timotheos/" TargetMode="External"/><Relationship Id="rId14" Type="http://schemas.openxmlformats.org/officeDocument/2006/relationships/hyperlink" Target="https://www.fanamc.com/english/pm-abiy-kenyan-president-william-ruto-discuss-bilateral-ties-and-regional-security/" TargetMode="External"/><Relationship Id="rId22" Type="http://schemas.openxmlformats.org/officeDocument/2006/relationships/hyperlink" Target="https://sudantribune.com/article/308792" TargetMode="External"/><Relationship Id="rId27" Type="http://schemas.openxmlformats.org/officeDocument/2006/relationships/hyperlink" Target="https://www.middleeastmonitor.com/20251230-uae-announces-end-to-its-military-presence-in-yemen/" TargetMode="External"/><Relationship Id="rId30" Type="http://schemas.openxmlformats.org/officeDocument/2006/relationships/hyperlink" Target="https://news.cgtn.com/news/2025-12-31/10-countries-voice-concerns-over-Gaza-humanitarian-situation-1JxUmhfvr0Y/p.html" TargetMode="External"/><Relationship Id="rId35" Type="http://schemas.openxmlformats.org/officeDocument/2006/relationships/fontTable" Target="fontTable.xml"/><Relationship Id="rId8" Type="http://schemas.openxmlformats.org/officeDocument/2006/relationships/hyperlink" Target="https://www.fanamc.com/english/gerd-expands-ethiopias-development-horizon-inspires-bigger-national-projects-pm-advis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11647</Words>
  <Characters>66389</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2</cp:revision>
  <dcterms:created xsi:type="dcterms:W3CDTF">2025-12-31T12:37:00Z</dcterms:created>
  <dcterms:modified xsi:type="dcterms:W3CDTF">2025-12-31T12:37:00Z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