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0DEFE7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A12237">
        <w:rPr>
          <w:rFonts w:ascii="Times New Roman" w:hAnsi="Times New Roman" w:cs="Times New Roman"/>
          <w:sz w:val="40"/>
          <w:szCs w:val="40"/>
          <w:lang w:val="en-GB"/>
        </w:rPr>
        <w:t>Fri</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December 0</w:t>
      </w:r>
      <w:r w:rsidR="00A12237">
        <w:rPr>
          <w:rFonts w:ascii="Times New Roman" w:hAnsi="Times New Roman" w:cs="Times New Roman"/>
          <w:sz w:val="40"/>
          <w:szCs w:val="40"/>
          <w:lang w:val="en-GB"/>
        </w:rPr>
        <w:t>5</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3C077F70" w14:textId="3BF41478" w:rsidR="00F1768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5831279" w:history="1">
            <w:r w:rsidR="00F17684" w:rsidRPr="004F1F80">
              <w:rPr>
                <w:rStyle w:val="Hyperlink"/>
                <w:rFonts w:eastAsia="DengXian Light" w:cs="Times New Roman"/>
                <w:b/>
                <w:bCs/>
                <w:noProof/>
              </w:rPr>
              <w:t>GERD</w:t>
            </w:r>
            <w:r w:rsidR="00F17684">
              <w:rPr>
                <w:noProof/>
              </w:rPr>
              <w:tab/>
            </w:r>
            <w:r w:rsidR="00F17684">
              <w:rPr>
                <w:noProof/>
              </w:rPr>
              <w:fldChar w:fldCharType="begin"/>
            </w:r>
            <w:r w:rsidR="00F17684">
              <w:rPr>
                <w:noProof/>
              </w:rPr>
              <w:instrText xml:space="preserve"> PAGEREF _Toc215831279 \h </w:instrText>
            </w:r>
            <w:r w:rsidR="00F17684">
              <w:rPr>
                <w:noProof/>
              </w:rPr>
            </w:r>
            <w:r w:rsidR="00F17684">
              <w:rPr>
                <w:noProof/>
              </w:rPr>
              <w:fldChar w:fldCharType="separate"/>
            </w:r>
            <w:r w:rsidR="00F17684">
              <w:rPr>
                <w:noProof/>
              </w:rPr>
              <w:t>3</w:t>
            </w:r>
            <w:r w:rsidR="00F17684">
              <w:rPr>
                <w:noProof/>
              </w:rPr>
              <w:fldChar w:fldCharType="end"/>
            </w:r>
          </w:hyperlink>
        </w:p>
        <w:p w14:paraId="06B0B1F9" w14:textId="3A4269E7"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0"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Ethiopia rejects Egypt’s ‘colonial-era mentality’ on GERD, pursuit of ‘pliant, weak and fragmented client states’ in Horn of Africa</w:t>
            </w:r>
            <w:r>
              <w:rPr>
                <w:noProof/>
              </w:rPr>
              <w:tab/>
            </w:r>
            <w:r>
              <w:rPr>
                <w:noProof/>
              </w:rPr>
              <w:fldChar w:fldCharType="begin"/>
            </w:r>
            <w:r>
              <w:rPr>
                <w:noProof/>
              </w:rPr>
              <w:instrText xml:space="preserve"> PAGEREF _Toc215831280 \h </w:instrText>
            </w:r>
            <w:r>
              <w:rPr>
                <w:noProof/>
              </w:rPr>
            </w:r>
            <w:r>
              <w:rPr>
                <w:noProof/>
              </w:rPr>
              <w:fldChar w:fldCharType="separate"/>
            </w:r>
            <w:r>
              <w:rPr>
                <w:noProof/>
              </w:rPr>
              <w:t>3</w:t>
            </w:r>
            <w:r>
              <w:rPr>
                <w:noProof/>
              </w:rPr>
              <w:fldChar w:fldCharType="end"/>
            </w:r>
          </w:hyperlink>
        </w:p>
        <w:p w14:paraId="43A85F78" w14:textId="223D415A" w:rsidR="00F17684" w:rsidRDefault="00F17684">
          <w:pPr>
            <w:pStyle w:val="TOC1"/>
            <w:tabs>
              <w:tab w:val="right" w:leader="dot" w:pos="8630"/>
            </w:tabs>
            <w:rPr>
              <w:rFonts w:asciiTheme="minorHAnsi" w:hAnsiTheme="minorHAnsi"/>
              <w:noProof/>
              <w:kern w:val="2"/>
              <w:szCs w:val="24"/>
              <w:lang w:val="en-GB" w:eastAsia="en-GB"/>
              <w14:ligatures w14:val="standardContextual"/>
            </w:rPr>
          </w:pPr>
          <w:hyperlink w:anchor="_Toc215831281" w:history="1">
            <w:r w:rsidRPr="004F1F80">
              <w:rPr>
                <w:rStyle w:val="Hyperlink"/>
                <w:rFonts w:eastAsia="DengXian Light" w:cs="Times New Roman"/>
                <w:b/>
                <w:bCs/>
                <w:noProof/>
              </w:rPr>
              <w:t>Ethiopia</w:t>
            </w:r>
            <w:r>
              <w:rPr>
                <w:noProof/>
              </w:rPr>
              <w:tab/>
            </w:r>
            <w:r>
              <w:rPr>
                <w:noProof/>
              </w:rPr>
              <w:fldChar w:fldCharType="begin"/>
            </w:r>
            <w:r>
              <w:rPr>
                <w:noProof/>
              </w:rPr>
              <w:instrText xml:space="preserve"> PAGEREF _Toc215831281 \h </w:instrText>
            </w:r>
            <w:r>
              <w:rPr>
                <w:noProof/>
              </w:rPr>
            </w:r>
            <w:r>
              <w:rPr>
                <w:noProof/>
              </w:rPr>
              <w:fldChar w:fldCharType="separate"/>
            </w:r>
            <w:r>
              <w:rPr>
                <w:noProof/>
              </w:rPr>
              <w:t>4</w:t>
            </w:r>
            <w:r>
              <w:rPr>
                <w:noProof/>
              </w:rPr>
              <w:fldChar w:fldCharType="end"/>
            </w:r>
          </w:hyperlink>
        </w:p>
        <w:p w14:paraId="2D635969" w14:textId="7261306B"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2"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Amhara region signs ‘peace agreement’ with Capitaine Masresha Setie</w:t>
            </w:r>
            <w:r>
              <w:rPr>
                <w:noProof/>
              </w:rPr>
              <w:tab/>
            </w:r>
            <w:r>
              <w:rPr>
                <w:noProof/>
              </w:rPr>
              <w:fldChar w:fldCharType="begin"/>
            </w:r>
            <w:r>
              <w:rPr>
                <w:noProof/>
              </w:rPr>
              <w:instrText xml:space="preserve"> PAGEREF _Toc215831282 \h </w:instrText>
            </w:r>
            <w:r>
              <w:rPr>
                <w:noProof/>
              </w:rPr>
            </w:r>
            <w:r>
              <w:rPr>
                <w:noProof/>
              </w:rPr>
              <w:fldChar w:fldCharType="separate"/>
            </w:r>
            <w:r>
              <w:rPr>
                <w:noProof/>
              </w:rPr>
              <w:t>4</w:t>
            </w:r>
            <w:r>
              <w:rPr>
                <w:noProof/>
              </w:rPr>
              <w:fldChar w:fldCharType="end"/>
            </w:r>
          </w:hyperlink>
        </w:p>
        <w:p w14:paraId="5769CA50" w14:textId="21C7CA34"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3"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Amhara Peace Agreement Saves Lives, Restores Public Confidence — Deputy PM</w:t>
            </w:r>
            <w:r>
              <w:rPr>
                <w:noProof/>
              </w:rPr>
              <w:tab/>
            </w:r>
            <w:r>
              <w:rPr>
                <w:noProof/>
              </w:rPr>
              <w:fldChar w:fldCharType="begin"/>
            </w:r>
            <w:r>
              <w:rPr>
                <w:noProof/>
              </w:rPr>
              <w:instrText xml:space="preserve"> PAGEREF _Toc215831283 \h </w:instrText>
            </w:r>
            <w:r>
              <w:rPr>
                <w:noProof/>
              </w:rPr>
            </w:r>
            <w:r>
              <w:rPr>
                <w:noProof/>
              </w:rPr>
              <w:fldChar w:fldCharType="separate"/>
            </w:r>
            <w:r>
              <w:rPr>
                <w:noProof/>
              </w:rPr>
              <w:t>5</w:t>
            </w:r>
            <w:r>
              <w:rPr>
                <w:noProof/>
              </w:rPr>
              <w:fldChar w:fldCharType="end"/>
            </w:r>
          </w:hyperlink>
        </w:p>
        <w:p w14:paraId="10834F9C" w14:textId="388DE454"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4"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Ethiopian lawmakers approve amendment lifting signature obligation for Election candidates ahead of seventh general Election</w:t>
            </w:r>
            <w:r>
              <w:rPr>
                <w:noProof/>
              </w:rPr>
              <w:tab/>
            </w:r>
            <w:r>
              <w:rPr>
                <w:noProof/>
              </w:rPr>
              <w:fldChar w:fldCharType="begin"/>
            </w:r>
            <w:r>
              <w:rPr>
                <w:noProof/>
              </w:rPr>
              <w:instrText xml:space="preserve"> PAGEREF _Toc215831284 \h </w:instrText>
            </w:r>
            <w:r>
              <w:rPr>
                <w:noProof/>
              </w:rPr>
            </w:r>
            <w:r>
              <w:rPr>
                <w:noProof/>
              </w:rPr>
              <w:fldChar w:fldCharType="separate"/>
            </w:r>
            <w:r>
              <w:rPr>
                <w:noProof/>
              </w:rPr>
              <w:t>6</w:t>
            </w:r>
            <w:r>
              <w:rPr>
                <w:noProof/>
              </w:rPr>
              <w:fldChar w:fldCharType="end"/>
            </w:r>
          </w:hyperlink>
        </w:p>
        <w:p w14:paraId="1891C068" w14:textId="7F3582E8"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5"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Global Center warns Ethiopia faces heightened mass atrocity risks amid escalating conflict</w:t>
            </w:r>
            <w:r>
              <w:rPr>
                <w:noProof/>
              </w:rPr>
              <w:tab/>
            </w:r>
            <w:r>
              <w:rPr>
                <w:noProof/>
              </w:rPr>
              <w:fldChar w:fldCharType="begin"/>
            </w:r>
            <w:r>
              <w:rPr>
                <w:noProof/>
              </w:rPr>
              <w:instrText xml:space="preserve"> PAGEREF _Toc215831285 \h </w:instrText>
            </w:r>
            <w:r>
              <w:rPr>
                <w:noProof/>
              </w:rPr>
            </w:r>
            <w:r>
              <w:rPr>
                <w:noProof/>
              </w:rPr>
              <w:fldChar w:fldCharType="separate"/>
            </w:r>
            <w:r>
              <w:rPr>
                <w:noProof/>
              </w:rPr>
              <w:t>7</w:t>
            </w:r>
            <w:r>
              <w:rPr>
                <w:noProof/>
              </w:rPr>
              <w:fldChar w:fldCharType="end"/>
            </w:r>
          </w:hyperlink>
        </w:p>
        <w:p w14:paraId="2A8F1A1E" w14:textId="7371C2A6"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6"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PM Abiy, UNECA Chief Discuss Joint Work Ahead of COP32</w:t>
            </w:r>
            <w:r>
              <w:rPr>
                <w:noProof/>
              </w:rPr>
              <w:tab/>
            </w:r>
            <w:r>
              <w:rPr>
                <w:noProof/>
              </w:rPr>
              <w:fldChar w:fldCharType="begin"/>
            </w:r>
            <w:r>
              <w:rPr>
                <w:noProof/>
              </w:rPr>
              <w:instrText xml:space="preserve"> PAGEREF _Toc215831286 \h </w:instrText>
            </w:r>
            <w:r>
              <w:rPr>
                <w:noProof/>
              </w:rPr>
            </w:r>
            <w:r>
              <w:rPr>
                <w:noProof/>
              </w:rPr>
              <w:fldChar w:fldCharType="separate"/>
            </w:r>
            <w:r>
              <w:rPr>
                <w:noProof/>
              </w:rPr>
              <w:t>8</w:t>
            </w:r>
            <w:r>
              <w:rPr>
                <w:noProof/>
              </w:rPr>
              <w:fldChar w:fldCharType="end"/>
            </w:r>
          </w:hyperlink>
        </w:p>
        <w:p w14:paraId="4EE9BD8D" w14:textId="74E7A7F8" w:rsidR="00F17684" w:rsidRDefault="00F17684">
          <w:pPr>
            <w:pStyle w:val="TOC1"/>
            <w:tabs>
              <w:tab w:val="right" w:leader="dot" w:pos="8630"/>
            </w:tabs>
            <w:rPr>
              <w:rFonts w:asciiTheme="minorHAnsi" w:hAnsiTheme="minorHAnsi"/>
              <w:noProof/>
              <w:kern w:val="2"/>
              <w:szCs w:val="24"/>
              <w:lang w:val="en-GB" w:eastAsia="en-GB"/>
              <w14:ligatures w14:val="standardContextual"/>
            </w:rPr>
          </w:pPr>
          <w:hyperlink w:anchor="_Toc215831287" w:history="1">
            <w:r w:rsidRPr="004F1F80">
              <w:rPr>
                <w:rStyle w:val="Hyperlink"/>
                <w:rFonts w:eastAsia="DengXian Light" w:cs="Times New Roman"/>
                <w:b/>
                <w:bCs/>
                <w:noProof/>
              </w:rPr>
              <w:t>Horn of Africa</w:t>
            </w:r>
            <w:r>
              <w:rPr>
                <w:noProof/>
              </w:rPr>
              <w:tab/>
            </w:r>
            <w:r>
              <w:rPr>
                <w:noProof/>
              </w:rPr>
              <w:fldChar w:fldCharType="begin"/>
            </w:r>
            <w:r>
              <w:rPr>
                <w:noProof/>
              </w:rPr>
              <w:instrText xml:space="preserve"> PAGEREF _Toc215831287 \h </w:instrText>
            </w:r>
            <w:r>
              <w:rPr>
                <w:noProof/>
              </w:rPr>
            </w:r>
            <w:r>
              <w:rPr>
                <w:noProof/>
              </w:rPr>
              <w:fldChar w:fldCharType="separate"/>
            </w:r>
            <w:r>
              <w:rPr>
                <w:noProof/>
              </w:rPr>
              <w:t>9</w:t>
            </w:r>
            <w:r>
              <w:rPr>
                <w:noProof/>
              </w:rPr>
              <w:fldChar w:fldCharType="end"/>
            </w:r>
          </w:hyperlink>
        </w:p>
        <w:p w14:paraId="78199D17" w14:textId="5661A5E0"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288" w:history="1">
            <w:r w:rsidRPr="004F1F80">
              <w:rPr>
                <w:rStyle w:val="Hyperlink"/>
                <w:noProof/>
              </w:rPr>
              <w:t>Somalia</w:t>
            </w:r>
            <w:r>
              <w:rPr>
                <w:noProof/>
              </w:rPr>
              <w:tab/>
            </w:r>
            <w:r>
              <w:rPr>
                <w:noProof/>
              </w:rPr>
              <w:fldChar w:fldCharType="begin"/>
            </w:r>
            <w:r>
              <w:rPr>
                <w:noProof/>
              </w:rPr>
              <w:instrText xml:space="preserve"> PAGEREF _Toc215831288 \h </w:instrText>
            </w:r>
            <w:r>
              <w:rPr>
                <w:noProof/>
              </w:rPr>
            </w:r>
            <w:r>
              <w:rPr>
                <w:noProof/>
              </w:rPr>
              <w:fldChar w:fldCharType="separate"/>
            </w:r>
            <w:r>
              <w:rPr>
                <w:noProof/>
              </w:rPr>
              <w:t>9</w:t>
            </w:r>
            <w:r>
              <w:rPr>
                <w:noProof/>
              </w:rPr>
              <w:fldChar w:fldCharType="end"/>
            </w:r>
          </w:hyperlink>
        </w:p>
        <w:p w14:paraId="09AC7784" w14:textId="63AB7783"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89"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Somalia wins full African Development Fund debt cancellation after HIPC reforms</w:t>
            </w:r>
            <w:r>
              <w:rPr>
                <w:noProof/>
              </w:rPr>
              <w:tab/>
            </w:r>
            <w:r>
              <w:rPr>
                <w:noProof/>
              </w:rPr>
              <w:fldChar w:fldCharType="begin"/>
            </w:r>
            <w:r>
              <w:rPr>
                <w:noProof/>
              </w:rPr>
              <w:instrText xml:space="preserve"> PAGEREF _Toc215831289 \h </w:instrText>
            </w:r>
            <w:r>
              <w:rPr>
                <w:noProof/>
              </w:rPr>
            </w:r>
            <w:r>
              <w:rPr>
                <w:noProof/>
              </w:rPr>
              <w:fldChar w:fldCharType="separate"/>
            </w:r>
            <w:r>
              <w:rPr>
                <w:noProof/>
              </w:rPr>
              <w:t>9</w:t>
            </w:r>
            <w:r>
              <w:rPr>
                <w:noProof/>
              </w:rPr>
              <w:fldChar w:fldCharType="end"/>
            </w:r>
          </w:hyperlink>
        </w:p>
        <w:p w14:paraId="3871B5AE" w14:textId="6CD7C6E7"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0"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Somali army destroys Al-Shabab hideouts in targeted Galgadud operation</w:t>
            </w:r>
            <w:r>
              <w:rPr>
                <w:noProof/>
              </w:rPr>
              <w:tab/>
            </w:r>
            <w:r>
              <w:rPr>
                <w:noProof/>
              </w:rPr>
              <w:fldChar w:fldCharType="begin"/>
            </w:r>
            <w:r>
              <w:rPr>
                <w:noProof/>
              </w:rPr>
              <w:instrText xml:space="preserve"> PAGEREF _Toc215831290 \h </w:instrText>
            </w:r>
            <w:r>
              <w:rPr>
                <w:noProof/>
              </w:rPr>
            </w:r>
            <w:r>
              <w:rPr>
                <w:noProof/>
              </w:rPr>
              <w:fldChar w:fldCharType="separate"/>
            </w:r>
            <w:r>
              <w:rPr>
                <w:noProof/>
              </w:rPr>
              <w:t>10</w:t>
            </w:r>
            <w:r>
              <w:rPr>
                <w:noProof/>
              </w:rPr>
              <w:fldChar w:fldCharType="end"/>
            </w:r>
          </w:hyperlink>
        </w:p>
        <w:p w14:paraId="7D53ACEC" w14:textId="066DB56A"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1"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Somali, Yemeni Defence Ministers hold talks in Cairo, agree to boost maritime security cooperation</w:t>
            </w:r>
            <w:r>
              <w:rPr>
                <w:noProof/>
              </w:rPr>
              <w:tab/>
            </w:r>
            <w:r>
              <w:rPr>
                <w:noProof/>
              </w:rPr>
              <w:fldChar w:fldCharType="begin"/>
            </w:r>
            <w:r>
              <w:rPr>
                <w:noProof/>
              </w:rPr>
              <w:instrText xml:space="preserve"> PAGEREF _Toc215831291 \h </w:instrText>
            </w:r>
            <w:r>
              <w:rPr>
                <w:noProof/>
              </w:rPr>
            </w:r>
            <w:r>
              <w:rPr>
                <w:noProof/>
              </w:rPr>
              <w:fldChar w:fldCharType="separate"/>
            </w:r>
            <w:r>
              <w:rPr>
                <w:noProof/>
              </w:rPr>
              <w:t>10</w:t>
            </w:r>
            <w:r>
              <w:rPr>
                <w:noProof/>
              </w:rPr>
              <w:fldChar w:fldCharType="end"/>
            </w:r>
          </w:hyperlink>
        </w:p>
        <w:p w14:paraId="0E1DDC56" w14:textId="46FE4429"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2"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Somalia’s parliament backs East Africa Standby Force agreement</w:t>
            </w:r>
            <w:r>
              <w:rPr>
                <w:noProof/>
              </w:rPr>
              <w:tab/>
            </w:r>
            <w:r>
              <w:rPr>
                <w:noProof/>
              </w:rPr>
              <w:fldChar w:fldCharType="begin"/>
            </w:r>
            <w:r>
              <w:rPr>
                <w:noProof/>
              </w:rPr>
              <w:instrText xml:space="preserve"> PAGEREF _Toc215831292 \h </w:instrText>
            </w:r>
            <w:r>
              <w:rPr>
                <w:noProof/>
              </w:rPr>
            </w:r>
            <w:r>
              <w:rPr>
                <w:noProof/>
              </w:rPr>
              <w:fldChar w:fldCharType="separate"/>
            </w:r>
            <w:r>
              <w:rPr>
                <w:noProof/>
              </w:rPr>
              <w:t>11</w:t>
            </w:r>
            <w:r>
              <w:rPr>
                <w:noProof/>
              </w:rPr>
              <w:fldChar w:fldCharType="end"/>
            </w:r>
          </w:hyperlink>
        </w:p>
        <w:p w14:paraId="2A9A99CC" w14:textId="74F3C3F5"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293" w:history="1">
            <w:r w:rsidRPr="004F1F80">
              <w:rPr>
                <w:rStyle w:val="Hyperlink"/>
                <w:noProof/>
              </w:rPr>
              <w:t>Sudan</w:t>
            </w:r>
            <w:r>
              <w:rPr>
                <w:noProof/>
              </w:rPr>
              <w:tab/>
            </w:r>
            <w:r>
              <w:rPr>
                <w:noProof/>
              </w:rPr>
              <w:fldChar w:fldCharType="begin"/>
            </w:r>
            <w:r>
              <w:rPr>
                <w:noProof/>
              </w:rPr>
              <w:instrText xml:space="preserve"> PAGEREF _Toc215831293 \h </w:instrText>
            </w:r>
            <w:r>
              <w:rPr>
                <w:noProof/>
              </w:rPr>
            </w:r>
            <w:r>
              <w:rPr>
                <w:noProof/>
              </w:rPr>
              <w:fldChar w:fldCharType="separate"/>
            </w:r>
            <w:r>
              <w:rPr>
                <w:noProof/>
              </w:rPr>
              <w:t>11</w:t>
            </w:r>
            <w:r>
              <w:rPr>
                <w:noProof/>
              </w:rPr>
              <w:fldChar w:fldCharType="end"/>
            </w:r>
          </w:hyperlink>
        </w:p>
        <w:p w14:paraId="080AF6B0" w14:textId="22B24F8F"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4"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UN warns Sudan’s Kordofan faces mass atrocities as fighting spreads</w:t>
            </w:r>
            <w:r>
              <w:rPr>
                <w:noProof/>
              </w:rPr>
              <w:tab/>
            </w:r>
            <w:r>
              <w:rPr>
                <w:noProof/>
              </w:rPr>
              <w:fldChar w:fldCharType="begin"/>
            </w:r>
            <w:r>
              <w:rPr>
                <w:noProof/>
              </w:rPr>
              <w:instrText xml:space="preserve"> PAGEREF _Toc215831294 \h </w:instrText>
            </w:r>
            <w:r>
              <w:rPr>
                <w:noProof/>
              </w:rPr>
            </w:r>
            <w:r>
              <w:rPr>
                <w:noProof/>
              </w:rPr>
              <w:fldChar w:fldCharType="separate"/>
            </w:r>
            <w:r>
              <w:rPr>
                <w:noProof/>
              </w:rPr>
              <w:t>11</w:t>
            </w:r>
            <w:r>
              <w:rPr>
                <w:noProof/>
              </w:rPr>
              <w:fldChar w:fldCharType="end"/>
            </w:r>
          </w:hyperlink>
        </w:p>
        <w:p w14:paraId="27A66DAB" w14:textId="5F429726"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5"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4 children among 9 killed in RSF drone attack in southern Sudan: Medics</w:t>
            </w:r>
            <w:r>
              <w:rPr>
                <w:noProof/>
              </w:rPr>
              <w:tab/>
            </w:r>
            <w:r>
              <w:rPr>
                <w:noProof/>
              </w:rPr>
              <w:fldChar w:fldCharType="begin"/>
            </w:r>
            <w:r>
              <w:rPr>
                <w:noProof/>
              </w:rPr>
              <w:instrText xml:space="preserve"> PAGEREF _Toc215831295 \h </w:instrText>
            </w:r>
            <w:r>
              <w:rPr>
                <w:noProof/>
              </w:rPr>
            </w:r>
            <w:r>
              <w:rPr>
                <w:noProof/>
              </w:rPr>
              <w:fldChar w:fldCharType="separate"/>
            </w:r>
            <w:r>
              <w:rPr>
                <w:noProof/>
              </w:rPr>
              <w:t>13</w:t>
            </w:r>
            <w:r>
              <w:rPr>
                <w:noProof/>
              </w:rPr>
              <w:fldChar w:fldCharType="end"/>
            </w:r>
          </w:hyperlink>
        </w:p>
        <w:p w14:paraId="36CA07A6" w14:textId="5349CB71" w:rsidR="00F17684" w:rsidRDefault="00F17684">
          <w:pPr>
            <w:pStyle w:val="TOC1"/>
            <w:tabs>
              <w:tab w:val="right" w:leader="dot" w:pos="8630"/>
            </w:tabs>
            <w:rPr>
              <w:rFonts w:asciiTheme="minorHAnsi" w:hAnsiTheme="minorHAnsi"/>
              <w:noProof/>
              <w:kern w:val="2"/>
              <w:szCs w:val="24"/>
              <w:lang w:val="en-GB" w:eastAsia="en-GB"/>
              <w14:ligatures w14:val="standardContextual"/>
            </w:rPr>
          </w:pPr>
          <w:hyperlink w:anchor="_Toc215831296" w:history="1">
            <w:r w:rsidRPr="004F1F80">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_Toc215831296 \h </w:instrText>
            </w:r>
            <w:r>
              <w:rPr>
                <w:noProof/>
              </w:rPr>
            </w:r>
            <w:r>
              <w:rPr>
                <w:noProof/>
              </w:rPr>
              <w:fldChar w:fldCharType="separate"/>
            </w:r>
            <w:r>
              <w:rPr>
                <w:noProof/>
              </w:rPr>
              <w:t>13</w:t>
            </w:r>
            <w:r>
              <w:rPr>
                <w:noProof/>
              </w:rPr>
              <w:fldChar w:fldCharType="end"/>
            </w:r>
          </w:hyperlink>
        </w:p>
        <w:p w14:paraId="7F942C90" w14:textId="392BFD36"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297" w:history="1">
            <w:r w:rsidRPr="004F1F80">
              <w:rPr>
                <w:rStyle w:val="Hyperlink"/>
                <w:noProof/>
              </w:rPr>
              <w:t>Yemen</w:t>
            </w:r>
            <w:r>
              <w:rPr>
                <w:noProof/>
              </w:rPr>
              <w:tab/>
            </w:r>
            <w:r>
              <w:rPr>
                <w:noProof/>
              </w:rPr>
              <w:fldChar w:fldCharType="begin"/>
            </w:r>
            <w:r>
              <w:rPr>
                <w:noProof/>
              </w:rPr>
              <w:instrText xml:space="preserve"> PAGEREF _Toc215831297 \h </w:instrText>
            </w:r>
            <w:r>
              <w:rPr>
                <w:noProof/>
              </w:rPr>
            </w:r>
            <w:r>
              <w:rPr>
                <w:noProof/>
              </w:rPr>
              <w:fldChar w:fldCharType="separate"/>
            </w:r>
            <w:r>
              <w:rPr>
                <w:noProof/>
              </w:rPr>
              <w:t>13</w:t>
            </w:r>
            <w:r>
              <w:rPr>
                <w:noProof/>
              </w:rPr>
              <w:fldChar w:fldCharType="end"/>
            </w:r>
          </w:hyperlink>
        </w:p>
        <w:p w14:paraId="727E9888" w14:textId="2D06755C"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8"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Armed clashes reported between Yemeni army and southern separatists</w:t>
            </w:r>
            <w:r>
              <w:rPr>
                <w:noProof/>
              </w:rPr>
              <w:tab/>
            </w:r>
            <w:r>
              <w:rPr>
                <w:noProof/>
              </w:rPr>
              <w:fldChar w:fldCharType="begin"/>
            </w:r>
            <w:r>
              <w:rPr>
                <w:noProof/>
              </w:rPr>
              <w:instrText xml:space="preserve"> PAGEREF _Toc215831298 \h </w:instrText>
            </w:r>
            <w:r>
              <w:rPr>
                <w:noProof/>
              </w:rPr>
            </w:r>
            <w:r>
              <w:rPr>
                <w:noProof/>
              </w:rPr>
              <w:fldChar w:fldCharType="separate"/>
            </w:r>
            <w:r>
              <w:rPr>
                <w:noProof/>
              </w:rPr>
              <w:t>13</w:t>
            </w:r>
            <w:r>
              <w:rPr>
                <w:noProof/>
              </w:rPr>
              <w:fldChar w:fldCharType="end"/>
            </w:r>
          </w:hyperlink>
        </w:p>
        <w:p w14:paraId="7DAE7BEF" w14:textId="4F32A97D"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299"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Houthis release nine sailors seized in July Red Sea attack after Omani mediation</w:t>
            </w:r>
            <w:r>
              <w:rPr>
                <w:noProof/>
              </w:rPr>
              <w:tab/>
            </w:r>
            <w:r>
              <w:rPr>
                <w:noProof/>
              </w:rPr>
              <w:fldChar w:fldCharType="begin"/>
            </w:r>
            <w:r>
              <w:rPr>
                <w:noProof/>
              </w:rPr>
              <w:instrText xml:space="preserve"> PAGEREF _Toc215831299 \h </w:instrText>
            </w:r>
            <w:r>
              <w:rPr>
                <w:noProof/>
              </w:rPr>
            </w:r>
            <w:r>
              <w:rPr>
                <w:noProof/>
              </w:rPr>
              <w:fldChar w:fldCharType="separate"/>
            </w:r>
            <w:r>
              <w:rPr>
                <w:noProof/>
              </w:rPr>
              <w:t>14</w:t>
            </w:r>
            <w:r>
              <w:rPr>
                <w:noProof/>
              </w:rPr>
              <w:fldChar w:fldCharType="end"/>
            </w:r>
          </w:hyperlink>
        </w:p>
        <w:p w14:paraId="29D57AA2" w14:textId="531970D5"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00" w:history="1">
            <w:r w:rsidRPr="004F1F80">
              <w:rPr>
                <w:rStyle w:val="Hyperlink"/>
                <w:noProof/>
              </w:rPr>
              <w:t>Israel</w:t>
            </w:r>
            <w:r>
              <w:rPr>
                <w:noProof/>
              </w:rPr>
              <w:tab/>
            </w:r>
            <w:r>
              <w:rPr>
                <w:noProof/>
              </w:rPr>
              <w:fldChar w:fldCharType="begin"/>
            </w:r>
            <w:r>
              <w:rPr>
                <w:noProof/>
              </w:rPr>
              <w:instrText xml:space="preserve"> PAGEREF _Toc215831300 \h </w:instrText>
            </w:r>
            <w:r>
              <w:rPr>
                <w:noProof/>
              </w:rPr>
            </w:r>
            <w:r>
              <w:rPr>
                <w:noProof/>
              </w:rPr>
              <w:fldChar w:fldCharType="separate"/>
            </w:r>
            <w:r>
              <w:rPr>
                <w:noProof/>
              </w:rPr>
              <w:t>14</w:t>
            </w:r>
            <w:r>
              <w:rPr>
                <w:noProof/>
              </w:rPr>
              <w:fldChar w:fldCharType="end"/>
            </w:r>
          </w:hyperlink>
        </w:p>
        <w:p w14:paraId="7DCE6799" w14:textId="39C08EAB"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01"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Netanyahu plans New York visit despite mayor’s arrest threat</w:t>
            </w:r>
            <w:r>
              <w:rPr>
                <w:noProof/>
              </w:rPr>
              <w:tab/>
            </w:r>
            <w:r>
              <w:rPr>
                <w:noProof/>
              </w:rPr>
              <w:fldChar w:fldCharType="begin"/>
            </w:r>
            <w:r>
              <w:rPr>
                <w:noProof/>
              </w:rPr>
              <w:instrText xml:space="preserve"> PAGEREF _Toc215831301 \h </w:instrText>
            </w:r>
            <w:r>
              <w:rPr>
                <w:noProof/>
              </w:rPr>
            </w:r>
            <w:r>
              <w:rPr>
                <w:noProof/>
              </w:rPr>
              <w:fldChar w:fldCharType="separate"/>
            </w:r>
            <w:r>
              <w:rPr>
                <w:noProof/>
              </w:rPr>
              <w:t>14</w:t>
            </w:r>
            <w:r>
              <w:rPr>
                <w:noProof/>
              </w:rPr>
              <w:fldChar w:fldCharType="end"/>
            </w:r>
          </w:hyperlink>
        </w:p>
        <w:p w14:paraId="7269551C" w14:textId="1E1F04F6"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02"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Israel army strikes 2 villages in southern Lebanon after evacuation order</w:t>
            </w:r>
            <w:r>
              <w:rPr>
                <w:noProof/>
              </w:rPr>
              <w:tab/>
            </w:r>
            <w:r>
              <w:rPr>
                <w:noProof/>
              </w:rPr>
              <w:fldChar w:fldCharType="begin"/>
            </w:r>
            <w:r>
              <w:rPr>
                <w:noProof/>
              </w:rPr>
              <w:instrText xml:space="preserve"> PAGEREF _Toc215831302 \h </w:instrText>
            </w:r>
            <w:r>
              <w:rPr>
                <w:noProof/>
              </w:rPr>
            </w:r>
            <w:r>
              <w:rPr>
                <w:noProof/>
              </w:rPr>
              <w:fldChar w:fldCharType="separate"/>
            </w:r>
            <w:r>
              <w:rPr>
                <w:noProof/>
              </w:rPr>
              <w:t>15</w:t>
            </w:r>
            <w:r>
              <w:rPr>
                <w:noProof/>
              </w:rPr>
              <w:fldChar w:fldCharType="end"/>
            </w:r>
          </w:hyperlink>
        </w:p>
        <w:p w14:paraId="4DF30F2D" w14:textId="5FD124A8"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03"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Israel kills seven people in Gaza, says Rafah crossing to partially reopen</w:t>
            </w:r>
            <w:r>
              <w:rPr>
                <w:noProof/>
              </w:rPr>
              <w:tab/>
            </w:r>
            <w:r>
              <w:rPr>
                <w:noProof/>
              </w:rPr>
              <w:fldChar w:fldCharType="begin"/>
            </w:r>
            <w:r>
              <w:rPr>
                <w:noProof/>
              </w:rPr>
              <w:instrText xml:space="preserve"> PAGEREF _Toc215831303 \h </w:instrText>
            </w:r>
            <w:r>
              <w:rPr>
                <w:noProof/>
              </w:rPr>
            </w:r>
            <w:r>
              <w:rPr>
                <w:noProof/>
              </w:rPr>
              <w:fldChar w:fldCharType="separate"/>
            </w:r>
            <w:r>
              <w:rPr>
                <w:noProof/>
              </w:rPr>
              <w:t>15</w:t>
            </w:r>
            <w:r>
              <w:rPr>
                <w:noProof/>
              </w:rPr>
              <w:fldChar w:fldCharType="end"/>
            </w:r>
          </w:hyperlink>
        </w:p>
        <w:p w14:paraId="009A22DE" w14:textId="1E12D303"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04" w:history="1">
            <w:r w:rsidRPr="004F1F80">
              <w:rPr>
                <w:rStyle w:val="Hyperlink"/>
                <w:noProof/>
              </w:rPr>
              <w:t>Palestine</w:t>
            </w:r>
            <w:r>
              <w:rPr>
                <w:noProof/>
              </w:rPr>
              <w:tab/>
            </w:r>
            <w:r>
              <w:rPr>
                <w:noProof/>
              </w:rPr>
              <w:fldChar w:fldCharType="begin"/>
            </w:r>
            <w:r>
              <w:rPr>
                <w:noProof/>
              </w:rPr>
              <w:instrText xml:space="preserve"> PAGEREF _Toc215831304 \h </w:instrText>
            </w:r>
            <w:r>
              <w:rPr>
                <w:noProof/>
              </w:rPr>
            </w:r>
            <w:r>
              <w:rPr>
                <w:noProof/>
              </w:rPr>
              <w:fldChar w:fldCharType="separate"/>
            </w:r>
            <w:r>
              <w:rPr>
                <w:noProof/>
              </w:rPr>
              <w:t>17</w:t>
            </w:r>
            <w:r>
              <w:rPr>
                <w:noProof/>
              </w:rPr>
              <w:fldChar w:fldCharType="end"/>
            </w:r>
          </w:hyperlink>
        </w:p>
        <w:p w14:paraId="3438593E" w14:textId="521C0559"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05"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UN chief: Israel committed war crimes in Gaza</w:t>
            </w:r>
            <w:r>
              <w:rPr>
                <w:noProof/>
              </w:rPr>
              <w:tab/>
            </w:r>
            <w:r>
              <w:rPr>
                <w:noProof/>
              </w:rPr>
              <w:fldChar w:fldCharType="begin"/>
            </w:r>
            <w:r>
              <w:rPr>
                <w:noProof/>
              </w:rPr>
              <w:instrText xml:space="preserve"> PAGEREF _Toc215831305 \h </w:instrText>
            </w:r>
            <w:r>
              <w:rPr>
                <w:noProof/>
              </w:rPr>
            </w:r>
            <w:r>
              <w:rPr>
                <w:noProof/>
              </w:rPr>
              <w:fldChar w:fldCharType="separate"/>
            </w:r>
            <w:r>
              <w:rPr>
                <w:noProof/>
              </w:rPr>
              <w:t>17</w:t>
            </w:r>
            <w:r>
              <w:rPr>
                <w:noProof/>
              </w:rPr>
              <w:fldChar w:fldCharType="end"/>
            </w:r>
          </w:hyperlink>
        </w:p>
        <w:p w14:paraId="70C47B02" w14:textId="3956876F"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06" w:history="1">
            <w:r w:rsidRPr="004F1F80">
              <w:rPr>
                <w:rStyle w:val="Hyperlink"/>
                <w:noProof/>
              </w:rPr>
              <w:t>Syria</w:t>
            </w:r>
            <w:r>
              <w:rPr>
                <w:noProof/>
              </w:rPr>
              <w:tab/>
            </w:r>
            <w:r>
              <w:rPr>
                <w:noProof/>
              </w:rPr>
              <w:fldChar w:fldCharType="begin"/>
            </w:r>
            <w:r>
              <w:rPr>
                <w:noProof/>
              </w:rPr>
              <w:instrText xml:space="preserve"> PAGEREF _Toc215831306 \h </w:instrText>
            </w:r>
            <w:r>
              <w:rPr>
                <w:noProof/>
              </w:rPr>
            </w:r>
            <w:r>
              <w:rPr>
                <w:noProof/>
              </w:rPr>
              <w:fldChar w:fldCharType="separate"/>
            </w:r>
            <w:r>
              <w:rPr>
                <w:noProof/>
              </w:rPr>
              <w:t>18</w:t>
            </w:r>
            <w:r>
              <w:rPr>
                <w:noProof/>
              </w:rPr>
              <w:fldChar w:fldCharType="end"/>
            </w:r>
          </w:hyperlink>
        </w:p>
        <w:p w14:paraId="3CAFFF1D" w14:textId="72AFC03D"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07"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UN Security Council delegation visits Syria after 14 years of isolation, meets Sharaa</w:t>
            </w:r>
            <w:r>
              <w:rPr>
                <w:noProof/>
              </w:rPr>
              <w:tab/>
            </w:r>
            <w:r>
              <w:rPr>
                <w:noProof/>
              </w:rPr>
              <w:fldChar w:fldCharType="begin"/>
            </w:r>
            <w:r>
              <w:rPr>
                <w:noProof/>
              </w:rPr>
              <w:instrText xml:space="preserve"> PAGEREF _Toc215831307 \h </w:instrText>
            </w:r>
            <w:r>
              <w:rPr>
                <w:noProof/>
              </w:rPr>
            </w:r>
            <w:r>
              <w:rPr>
                <w:noProof/>
              </w:rPr>
              <w:fldChar w:fldCharType="separate"/>
            </w:r>
            <w:r>
              <w:rPr>
                <w:noProof/>
              </w:rPr>
              <w:t>18</w:t>
            </w:r>
            <w:r>
              <w:rPr>
                <w:noProof/>
              </w:rPr>
              <w:fldChar w:fldCharType="end"/>
            </w:r>
          </w:hyperlink>
        </w:p>
        <w:p w14:paraId="46DAD5AC" w14:textId="4949C960" w:rsidR="00F17684" w:rsidRDefault="00F17684">
          <w:pPr>
            <w:pStyle w:val="TOC1"/>
            <w:tabs>
              <w:tab w:val="right" w:leader="dot" w:pos="8630"/>
            </w:tabs>
            <w:rPr>
              <w:rFonts w:asciiTheme="minorHAnsi" w:hAnsiTheme="minorHAnsi"/>
              <w:noProof/>
              <w:kern w:val="2"/>
              <w:szCs w:val="24"/>
              <w:lang w:val="en-GB" w:eastAsia="en-GB"/>
              <w14:ligatures w14:val="standardContextual"/>
            </w:rPr>
          </w:pPr>
          <w:hyperlink w:anchor="_Toc215831308" w:history="1">
            <w:r w:rsidRPr="004F1F80">
              <w:rPr>
                <w:rStyle w:val="Hyperlink"/>
                <w:rFonts w:eastAsia="DengXian Light" w:cs="Times New Roman"/>
                <w:b/>
                <w:bCs/>
                <w:noProof/>
              </w:rPr>
              <w:t>Global Powers</w:t>
            </w:r>
            <w:r>
              <w:rPr>
                <w:noProof/>
              </w:rPr>
              <w:tab/>
            </w:r>
            <w:r>
              <w:rPr>
                <w:noProof/>
              </w:rPr>
              <w:fldChar w:fldCharType="begin"/>
            </w:r>
            <w:r>
              <w:rPr>
                <w:noProof/>
              </w:rPr>
              <w:instrText xml:space="preserve"> PAGEREF _Toc215831308 \h </w:instrText>
            </w:r>
            <w:r>
              <w:rPr>
                <w:noProof/>
              </w:rPr>
            </w:r>
            <w:r>
              <w:rPr>
                <w:noProof/>
              </w:rPr>
              <w:fldChar w:fldCharType="separate"/>
            </w:r>
            <w:r>
              <w:rPr>
                <w:noProof/>
              </w:rPr>
              <w:t>18</w:t>
            </w:r>
            <w:r>
              <w:rPr>
                <w:noProof/>
              </w:rPr>
              <w:fldChar w:fldCharType="end"/>
            </w:r>
          </w:hyperlink>
        </w:p>
        <w:p w14:paraId="54441507" w14:textId="7AB3365D"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09" w:history="1">
            <w:r w:rsidRPr="004F1F80">
              <w:rPr>
                <w:rStyle w:val="Hyperlink"/>
                <w:noProof/>
                <w:lang w:eastAsia="zh-CN"/>
              </w:rPr>
              <w:t>US</w:t>
            </w:r>
            <w:r>
              <w:rPr>
                <w:noProof/>
              </w:rPr>
              <w:tab/>
            </w:r>
            <w:r>
              <w:rPr>
                <w:noProof/>
              </w:rPr>
              <w:fldChar w:fldCharType="begin"/>
            </w:r>
            <w:r>
              <w:rPr>
                <w:noProof/>
              </w:rPr>
              <w:instrText xml:space="preserve"> PAGEREF _Toc215831309 \h </w:instrText>
            </w:r>
            <w:r>
              <w:rPr>
                <w:noProof/>
              </w:rPr>
            </w:r>
            <w:r>
              <w:rPr>
                <w:noProof/>
              </w:rPr>
              <w:fldChar w:fldCharType="separate"/>
            </w:r>
            <w:r>
              <w:rPr>
                <w:noProof/>
              </w:rPr>
              <w:t>18</w:t>
            </w:r>
            <w:r>
              <w:rPr>
                <w:noProof/>
              </w:rPr>
              <w:fldChar w:fldCharType="end"/>
            </w:r>
          </w:hyperlink>
        </w:p>
        <w:p w14:paraId="52E79CD0" w14:textId="631D13D3"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10"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US military kills four in latest strike on boat in the Caribbean</w:t>
            </w:r>
            <w:r>
              <w:rPr>
                <w:noProof/>
              </w:rPr>
              <w:tab/>
            </w:r>
            <w:r>
              <w:rPr>
                <w:noProof/>
              </w:rPr>
              <w:fldChar w:fldCharType="begin"/>
            </w:r>
            <w:r>
              <w:rPr>
                <w:noProof/>
              </w:rPr>
              <w:instrText xml:space="preserve"> PAGEREF _Toc215831310 \h </w:instrText>
            </w:r>
            <w:r>
              <w:rPr>
                <w:noProof/>
              </w:rPr>
            </w:r>
            <w:r>
              <w:rPr>
                <w:noProof/>
              </w:rPr>
              <w:fldChar w:fldCharType="separate"/>
            </w:r>
            <w:r>
              <w:rPr>
                <w:noProof/>
              </w:rPr>
              <w:t>18</w:t>
            </w:r>
            <w:r>
              <w:rPr>
                <w:noProof/>
              </w:rPr>
              <w:fldChar w:fldCharType="end"/>
            </w:r>
          </w:hyperlink>
        </w:p>
        <w:p w14:paraId="1A77A74A" w14:textId="0D64AEBF"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11" w:history="1">
            <w:r w:rsidRPr="004F1F80">
              <w:rPr>
                <w:rStyle w:val="Hyperlink"/>
                <w:noProof/>
              </w:rPr>
              <w:t>Russia</w:t>
            </w:r>
            <w:r>
              <w:rPr>
                <w:noProof/>
              </w:rPr>
              <w:tab/>
            </w:r>
            <w:r>
              <w:rPr>
                <w:noProof/>
              </w:rPr>
              <w:fldChar w:fldCharType="begin"/>
            </w:r>
            <w:r>
              <w:rPr>
                <w:noProof/>
              </w:rPr>
              <w:instrText xml:space="preserve"> PAGEREF _Toc215831311 \h </w:instrText>
            </w:r>
            <w:r>
              <w:rPr>
                <w:noProof/>
              </w:rPr>
            </w:r>
            <w:r>
              <w:rPr>
                <w:noProof/>
              </w:rPr>
              <w:fldChar w:fldCharType="separate"/>
            </w:r>
            <w:r>
              <w:rPr>
                <w:noProof/>
              </w:rPr>
              <w:t>19</w:t>
            </w:r>
            <w:r>
              <w:rPr>
                <w:noProof/>
              </w:rPr>
              <w:fldChar w:fldCharType="end"/>
            </w:r>
          </w:hyperlink>
        </w:p>
        <w:p w14:paraId="7B597F8C" w14:textId="45F0972E"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12"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Putin says Russia ready to take Ukraine’s eastern Donbas region ‘by force’</w:t>
            </w:r>
            <w:r>
              <w:rPr>
                <w:noProof/>
              </w:rPr>
              <w:tab/>
            </w:r>
            <w:r>
              <w:rPr>
                <w:noProof/>
              </w:rPr>
              <w:fldChar w:fldCharType="begin"/>
            </w:r>
            <w:r>
              <w:rPr>
                <w:noProof/>
              </w:rPr>
              <w:instrText xml:space="preserve"> PAGEREF _Toc215831312 \h </w:instrText>
            </w:r>
            <w:r>
              <w:rPr>
                <w:noProof/>
              </w:rPr>
            </w:r>
            <w:r>
              <w:rPr>
                <w:noProof/>
              </w:rPr>
              <w:fldChar w:fldCharType="separate"/>
            </w:r>
            <w:r>
              <w:rPr>
                <w:noProof/>
              </w:rPr>
              <w:t>19</w:t>
            </w:r>
            <w:r>
              <w:rPr>
                <w:noProof/>
              </w:rPr>
              <w:fldChar w:fldCharType="end"/>
            </w:r>
          </w:hyperlink>
        </w:p>
        <w:p w14:paraId="337F0A82" w14:textId="13DD7123" w:rsidR="00F17684" w:rsidRDefault="00F17684">
          <w:pPr>
            <w:pStyle w:val="TOC2"/>
            <w:tabs>
              <w:tab w:val="right" w:leader="dot" w:pos="8630"/>
            </w:tabs>
            <w:ind w:left="480"/>
            <w:rPr>
              <w:rFonts w:asciiTheme="minorHAnsi" w:hAnsiTheme="minorHAnsi"/>
              <w:noProof/>
              <w:kern w:val="2"/>
              <w:szCs w:val="24"/>
              <w:lang w:val="en-GB" w:eastAsia="en-GB"/>
              <w14:ligatures w14:val="standardContextual"/>
            </w:rPr>
          </w:pPr>
          <w:hyperlink w:anchor="_Toc215831313" w:history="1">
            <w:r w:rsidRPr="004F1F80">
              <w:rPr>
                <w:rStyle w:val="Hyperlink"/>
                <w:noProof/>
              </w:rPr>
              <w:t>Ukraine</w:t>
            </w:r>
            <w:r>
              <w:rPr>
                <w:noProof/>
              </w:rPr>
              <w:tab/>
            </w:r>
            <w:r>
              <w:rPr>
                <w:noProof/>
              </w:rPr>
              <w:fldChar w:fldCharType="begin"/>
            </w:r>
            <w:r>
              <w:rPr>
                <w:noProof/>
              </w:rPr>
              <w:instrText xml:space="preserve"> PAGEREF _Toc215831313 \h </w:instrText>
            </w:r>
            <w:r>
              <w:rPr>
                <w:noProof/>
              </w:rPr>
            </w:r>
            <w:r>
              <w:rPr>
                <w:noProof/>
              </w:rPr>
              <w:fldChar w:fldCharType="separate"/>
            </w:r>
            <w:r>
              <w:rPr>
                <w:noProof/>
              </w:rPr>
              <w:t>21</w:t>
            </w:r>
            <w:r>
              <w:rPr>
                <w:noProof/>
              </w:rPr>
              <w:fldChar w:fldCharType="end"/>
            </w:r>
          </w:hyperlink>
        </w:p>
        <w:p w14:paraId="2BC2DF64" w14:textId="7F48870A" w:rsidR="00F17684" w:rsidRDefault="00F1768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831314" w:history="1">
            <w:r w:rsidRPr="004F1F80">
              <w:rPr>
                <w:rStyle w:val="Hyperlink"/>
                <w:rFonts w:ascii="Symbol" w:hAnsi="Symbol"/>
                <w:noProof/>
              </w:rPr>
              <w:t></w:t>
            </w:r>
            <w:r>
              <w:rPr>
                <w:rFonts w:asciiTheme="minorHAnsi" w:hAnsiTheme="minorHAnsi"/>
                <w:noProof/>
                <w:kern w:val="2"/>
                <w:szCs w:val="24"/>
                <w:lang w:val="en-GB" w:eastAsia="en-GB"/>
                <w14:ligatures w14:val="standardContextual"/>
              </w:rPr>
              <w:tab/>
            </w:r>
            <w:r w:rsidRPr="004F1F80">
              <w:rPr>
                <w:rStyle w:val="Hyperlink"/>
                <w:noProof/>
              </w:rPr>
              <w:t>Ukraine says it wants 'real peace, not appeasement' with Russia</w:t>
            </w:r>
            <w:r>
              <w:rPr>
                <w:noProof/>
              </w:rPr>
              <w:tab/>
            </w:r>
            <w:r>
              <w:rPr>
                <w:noProof/>
              </w:rPr>
              <w:fldChar w:fldCharType="begin"/>
            </w:r>
            <w:r>
              <w:rPr>
                <w:noProof/>
              </w:rPr>
              <w:instrText xml:space="preserve"> PAGEREF _Toc215831314 \h </w:instrText>
            </w:r>
            <w:r>
              <w:rPr>
                <w:noProof/>
              </w:rPr>
            </w:r>
            <w:r>
              <w:rPr>
                <w:noProof/>
              </w:rPr>
              <w:fldChar w:fldCharType="separate"/>
            </w:r>
            <w:r>
              <w:rPr>
                <w:noProof/>
              </w:rPr>
              <w:t>21</w:t>
            </w:r>
            <w:r>
              <w:rPr>
                <w:noProof/>
              </w:rPr>
              <w:fldChar w:fldCharType="end"/>
            </w:r>
          </w:hyperlink>
        </w:p>
        <w:p w14:paraId="5EC1F70C" w14:textId="6E00C1B6"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0185129D" w14:textId="77777777" w:rsidR="00F56CB8" w:rsidRDefault="0031092A">
      <w:pPr>
        <w:spacing w:line="276" w:lineRule="auto"/>
        <w:outlineLvl w:val="0"/>
        <w:rPr>
          <w:rFonts w:eastAsia="DengXian Light" w:cs="Times New Roman"/>
          <w:b/>
          <w:bCs/>
          <w:color w:val="2F5496"/>
          <w:szCs w:val="24"/>
          <w:u w:val="single"/>
        </w:rPr>
      </w:pPr>
      <w:bookmarkStart w:id="0" w:name="_Toc215831279"/>
      <w:r>
        <w:rPr>
          <w:rFonts w:eastAsia="DengXian Light" w:cs="Times New Roman"/>
          <w:b/>
          <w:bCs/>
          <w:color w:val="2F5496"/>
          <w:szCs w:val="24"/>
          <w:u w:val="single"/>
        </w:rPr>
        <w:lastRenderedPageBreak/>
        <w:t>GERD</w:t>
      </w:r>
      <w:bookmarkEnd w:id="0"/>
    </w:p>
    <w:p w14:paraId="51D3720F" w14:textId="69EC62EB" w:rsidR="00CD79FB" w:rsidRDefault="00CD79FB" w:rsidP="00CD79FB">
      <w:pPr>
        <w:pStyle w:val="ListParagraph"/>
        <w:numPr>
          <w:ilvl w:val="0"/>
          <w:numId w:val="2"/>
        </w:numPr>
      </w:pPr>
      <w:bookmarkStart w:id="1" w:name="_Toc215831280"/>
      <w:r w:rsidRPr="00EA5C3B">
        <w:rPr>
          <w:rStyle w:val="Heading2Char"/>
        </w:rPr>
        <w:t>Ethiopia rejects Egypt’s ‘colonial-era mentality’ on GERD, pursuit of ‘pliant, weak and fragmented client states’ in Horn of Africa</w:t>
      </w:r>
      <w:bookmarkEnd w:id="1"/>
      <w:r w:rsidR="00EA5C3B">
        <w:t xml:space="preserve"> – </w:t>
      </w:r>
      <w:hyperlink r:id="rId8" w:history="1">
        <w:r w:rsidR="00EA5C3B" w:rsidRPr="00EA5C3B">
          <w:rPr>
            <w:rStyle w:val="Hyperlink"/>
          </w:rPr>
          <w:t>Addis Standard</w:t>
        </w:r>
      </w:hyperlink>
      <w:r w:rsidR="00EA5C3B">
        <w:t xml:space="preserve"> </w:t>
      </w:r>
    </w:p>
    <w:p w14:paraId="19BF7C81" w14:textId="4B7288B7" w:rsidR="00FA4E78" w:rsidRDefault="00CD79FB" w:rsidP="00CD79FB">
      <w:r>
        <w:t>Ethiopia’s Ministry of Foreign Affairs (</w:t>
      </w:r>
      <w:proofErr w:type="spellStart"/>
      <w:r>
        <w:t>MoFA</w:t>
      </w:r>
      <w:proofErr w:type="spellEnd"/>
      <w:r>
        <w:t>) issued a strongly worded statement on Tuesday accusing senior Egyptian officials of escalating hostile rhetoric and “categorically rejecting dialogue” over the Nile waters and the Grand Ethiopian Renaissance Dam (GERD).</w:t>
      </w:r>
      <w:r>
        <w:t xml:space="preserve"> </w:t>
      </w:r>
      <w:proofErr w:type="spellStart"/>
      <w:r>
        <w:t>MoFA</w:t>
      </w:r>
      <w:proofErr w:type="spellEnd"/>
      <w:r>
        <w:t xml:space="preserve"> said recent comments from Cairo are “manifestations of the failure of the Egyptian government to come to terms with the realities of the 21st century,” adding that some officials remain “steeped in colonial era mentality” and believe they “have a monopoly over the waters of the Nile.”</w:t>
      </w:r>
      <w:r>
        <w:t xml:space="preserve"> </w:t>
      </w:r>
      <w:proofErr w:type="spellStart"/>
      <w:r>
        <w:t>MoFA</w:t>
      </w:r>
      <w:proofErr w:type="spellEnd"/>
      <w:r>
        <w:t xml:space="preserve"> criticized Egypt’s repeated invocation of colonial-era treaties, saying Addis Abeba “has no room to accommodate the vestiges of colonialism that Cairo is finding difficult to eschew.”</w:t>
      </w:r>
      <w:r>
        <w:t xml:space="preserve"> </w:t>
      </w:r>
      <w:r>
        <w:t xml:space="preserve">“They invoke colonial era treaties and harp on their supposed ‘historical rights’,” the Ministry said. “This misguided approach and effort </w:t>
      </w:r>
      <w:proofErr w:type="gramStart"/>
      <w:r>
        <w:t>is</w:t>
      </w:r>
      <w:proofErr w:type="gramEnd"/>
      <w:r>
        <w:t xml:space="preserve"> a failure of imagination and leadership. It is time to retire this obsolete playbook that has never cowed Ethiopia.”</w:t>
      </w:r>
      <w:r>
        <w:t xml:space="preserve"> </w:t>
      </w:r>
      <w:r>
        <w:t>The Ministry also accused Egypt of long-running efforts to destabilize the Horn of Africa, claiming Egyptian authorities “conduct a campaign of destabilization… focused on but not limited to Ethiopia,” in pursuit of “pliant, weak and fragmented client states.”</w:t>
      </w:r>
      <w:r>
        <w:t xml:space="preserve"> </w:t>
      </w:r>
      <w:r>
        <w:t xml:space="preserve">Reiterating Ethiopia’s historical role in African liberation movements, </w:t>
      </w:r>
      <w:proofErr w:type="spellStart"/>
      <w:r>
        <w:t>MoFA</w:t>
      </w:r>
      <w:proofErr w:type="spellEnd"/>
      <w:r>
        <w:t xml:space="preserve"> stressed that the country “has a right to utilize” the Abbay (Blue Nile), noting that the river originates in the Ethiopian highlands and contributes </w:t>
      </w:r>
      <w:proofErr w:type="gramStart"/>
      <w:r>
        <w:t>the majority of</w:t>
      </w:r>
      <w:proofErr w:type="gramEnd"/>
      <w:r>
        <w:t xml:space="preserve"> Nile waters.</w:t>
      </w:r>
      <w:r>
        <w:t xml:space="preserve"> </w:t>
      </w:r>
      <w:proofErr w:type="gramStart"/>
      <w:r>
        <w:t>“</w:t>
      </w:r>
      <w:proofErr w:type="gramEnd"/>
      <w:r>
        <w:t>Fair, reasonable and equitable utilization is a cardinal principle of international law,” the statement reads. “Ethiopia has no obligation to seek permission from anyone to use natural resources found within its borders.”</w:t>
      </w:r>
      <w:r>
        <w:t xml:space="preserve"> </w:t>
      </w:r>
      <w:proofErr w:type="spellStart"/>
      <w:r>
        <w:t>MoFA</w:t>
      </w:r>
      <w:proofErr w:type="spellEnd"/>
      <w:r>
        <w:t xml:space="preserve"> said Egypt’s refusal to engage meaningfully in negotiations over the GERD has now become overt, arguing that Cairo previously “pretended to negotiate while refusing to engage in any meaningful dialogue.”</w:t>
      </w:r>
      <w:r>
        <w:t xml:space="preserve"> </w:t>
      </w:r>
      <w:r>
        <w:t>“Egypt has rejected dialogue and is doubling down on its hostile rhetoric with a clear intention to orchestrate an escalation,” the Ministry said, calling the behavior “irresponsible” and urging international actors to denounce it.</w:t>
      </w:r>
      <w:r>
        <w:t xml:space="preserve"> </w:t>
      </w:r>
      <w:r>
        <w:t>Emphasizing that the GERD symbolizes “Africa’s self-reliance and progress,” Ethiopia said cooperation remains the only viable path forward.</w:t>
      </w:r>
      <w:r>
        <w:t xml:space="preserve"> </w:t>
      </w:r>
      <w:r>
        <w:t xml:space="preserve">“What the world needs, what Africa needs, is more cooperation and dialogue, not confrontation and conflict,” </w:t>
      </w:r>
      <w:proofErr w:type="spellStart"/>
      <w:r>
        <w:t>MoFA</w:t>
      </w:r>
      <w:proofErr w:type="spellEnd"/>
      <w:r>
        <w:t xml:space="preserve"> stated. “Ethiopia stands firm in assertion of its right to utilize the Abbay River… and its openness for win-win solutions based on principles of fairness and equity.”</w:t>
      </w:r>
      <w:r>
        <w:t xml:space="preserve"> </w:t>
      </w:r>
      <w:proofErr w:type="gramStart"/>
      <w:r>
        <w:t>Egypt</w:t>
      </w:r>
      <w:proofErr w:type="gramEnd"/>
      <w:r>
        <w:t xml:space="preserve"> has escalated its rhetoric since Ethiopia inaugurated the Grand Ethiopian Renaissance Dam (GERD) in </w:t>
      </w:r>
      <w:proofErr w:type="gramStart"/>
      <w:r>
        <w:t>September, and</w:t>
      </w:r>
      <w:proofErr w:type="gramEnd"/>
      <w:r>
        <w:t xml:space="preserve"> repeatedly accused Ethiopia of operating the dam in a “unilateral and hydrologically inconsistent” manner. Cairo claims that abrupt and irregular water releases in recent weeks along the Blue Nile have forced it to open the Toshka spillway to maintain stability in its water system.</w:t>
      </w:r>
      <w:r>
        <w:t xml:space="preserve"> </w:t>
      </w:r>
      <w:r>
        <w:t xml:space="preserve">However, Ethiopia disputes these </w:t>
      </w:r>
      <w:proofErr w:type="gramStart"/>
      <w:r>
        <w:t>claims, and</w:t>
      </w:r>
      <w:proofErr w:type="gramEnd"/>
      <w:r>
        <w:t xml:space="preserve"> said the GERD has </w:t>
      </w:r>
      <w:proofErr w:type="gramStart"/>
      <w:r>
        <w:t>actually helped</w:t>
      </w:r>
      <w:proofErr w:type="gramEnd"/>
      <w:r>
        <w:t xml:space="preserve"> mitigate the severity of flooding.</w:t>
      </w:r>
      <w:r>
        <w:t xml:space="preserve"> </w:t>
      </w:r>
      <w:r>
        <w:t xml:space="preserve">“The flood in Sudan could be from White Nile. If GERD was not there, the magnitude could have been devastating,” Minister of Water and Energy, Habtamu </w:t>
      </w:r>
      <w:proofErr w:type="spellStart"/>
      <w:r>
        <w:t>Itefa</w:t>
      </w:r>
      <w:proofErr w:type="spellEnd"/>
      <w:r>
        <w:t xml:space="preserve"> said, highlighting the dam’s role in regional water management. “We did not release the excess water.”</w:t>
      </w:r>
      <w:r>
        <w:t xml:space="preserve"> </w:t>
      </w:r>
      <w:r>
        <w:t xml:space="preserve">This week, Cairo again said the Nile remains a “core national </w:t>
      </w:r>
      <w:r>
        <w:lastRenderedPageBreak/>
        <w:t>interest”. Egypt’s Foreign Minister Badr Abdilaty described the Nile as “the foundation” of Egypt’s security.” He also told BBC’s Focus on Africa, that Egypt’s is no longer willing to enter negotiations with Ethiopia over the dam.</w:t>
      </w:r>
      <w:r>
        <w:t xml:space="preserve"> </w:t>
      </w:r>
      <w:r>
        <w:t>“Egypt’s position is firm: the Nile is a non-negotiable national interest, and there will be no more negotiations with Ethiopia moving forward,” Badr Abdilaty said.</w:t>
      </w:r>
    </w:p>
    <w:p w14:paraId="3531ECB2" w14:textId="77777777" w:rsidR="00F56CB8" w:rsidRDefault="0031092A">
      <w:r>
        <w:t>________________________________________________________________________</w:t>
      </w:r>
    </w:p>
    <w:p w14:paraId="57523AC9" w14:textId="77777777" w:rsidR="00F56CB8" w:rsidRDefault="0031092A">
      <w:pPr>
        <w:spacing w:line="276" w:lineRule="auto"/>
        <w:outlineLvl w:val="0"/>
        <w:rPr>
          <w:rFonts w:eastAsia="DengXian Light" w:cs="Times New Roman"/>
          <w:b/>
          <w:bCs/>
          <w:color w:val="2F5496"/>
          <w:szCs w:val="24"/>
          <w:u w:val="single"/>
        </w:rPr>
      </w:pPr>
      <w:bookmarkStart w:id="2" w:name="_Toc215831281"/>
      <w:r>
        <w:rPr>
          <w:rFonts w:eastAsia="DengXian Light" w:cs="Times New Roman"/>
          <w:b/>
          <w:bCs/>
          <w:color w:val="2F5496"/>
          <w:szCs w:val="24"/>
          <w:u w:val="single"/>
        </w:rPr>
        <w:t>Ethiopia</w:t>
      </w:r>
      <w:bookmarkEnd w:id="2"/>
    </w:p>
    <w:p w14:paraId="6D013F84" w14:textId="118251D5" w:rsidR="00AB04D0" w:rsidRPr="00AB04D0" w:rsidRDefault="00AB04D0" w:rsidP="00AB04D0">
      <w:pPr>
        <w:pStyle w:val="ListParagraph"/>
        <w:numPr>
          <w:ilvl w:val="0"/>
          <w:numId w:val="1"/>
        </w:numPr>
        <w:spacing w:line="276" w:lineRule="auto"/>
        <w:rPr>
          <w:szCs w:val="24"/>
        </w:rPr>
      </w:pPr>
      <w:bookmarkStart w:id="3" w:name="_Toc215831282"/>
      <w:r w:rsidRPr="00AB04D0">
        <w:rPr>
          <w:rStyle w:val="Heading2Char"/>
        </w:rPr>
        <w:t>Amhara region signs ‘peace agreement’ with Capitaine Masresha Setie</w:t>
      </w:r>
      <w:bookmarkEnd w:id="3"/>
      <w:r>
        <w:rPr>
          <w:szCs w:val="24"/>
        </w:rPr>
        <w:t xml:space="preserve"> – </w:t>
      </w:r>
      <w:hyperlink r:id="rId9" w:history="1">
        <w:r w:rsidRPr="00AB04D0">
          <w:rPr>
            <w:rStyle w:val="Hyperlink"/>
            <w:szCs w:val="24"/>
          </w:rPr>
          <w:t>Addis Standard</w:t>
        </w:r>
      </w:hyperlink>
    </w:p>
    <w:p w14:paraId="67C8C9AB" w14:textId="334E311B" w:rsidR="00AB04D0" w:rsidRDefault="00AB04D0" w:rsidP="00AB04D0">
      <w:pPr>
        <w:spacing w:line="276" w:lineRule="auto"/>
        <w:rPr>
          <w:szCs w:val="24"/>
        </w:rPr>
      </w:pPr>
      <w:r w:rsidRPr="00AB04D0">
        <w:rPr>
          <w:szCs w:val="24"/>
        </w:rPr>
        <w:t>A “peace agreement” has been signed between the Amhara Regional Government and the Amhara Fano People’s Organization, in a deal regional officials say forms part of “the region’s broader push to end armed confrontation” and create conditions for “continued peaceful relief for the public.”</w:t>
      </w:r>
      <w:r>
        <w:rPr>
          <w:szCs w:val="24"/>
        </w:rPr>
        <w:t xml:space="preserve"> </w:t>
      </w:r>
      <w:r w:rsidRPr="00AB04D0">
        <w:rPr>
          <w:szCs w:val="24"/>
        </w:rPr>
        <w:t>According to state media the agreement was signed in the “presence of mediators from the African Union (AU) and the Intergovernmental Authority on Development (IGAD).”</w:t>
      </w:r>
      <w:r>
        <w:rPr>
          <w:szCs w:val="24"/>
        </w:rPr>
        <w:t xml:space="preserve"> </w:t>
      </w:r>
      <w:r w:rsidRPr="00AB04D0">
        <w:rPr>
          <w:szCs w:val="24"/>
        </w:rPr>
        <w:t>The pact was signed between Arega Kebede, President the Amhara Regional State, and Captain Masresha Setie, representing the Amhara Fano People’s Organization. At the ceremony, officials described the agreement as a “significant first step toward stabilizing the region.” They said the conflict “neither resulted in a victory nor ended in war,” underscoring what authorities referred to as a “mutually recognized need to pursue dialogue.”</w:t>
      </w:r>
      <w:r>
        <w:rPr>
          <w:szCs w:val="24"/>
        </w:rPr>
        <w:t xml:space="preserve"> </w:t>
      </w:r>
      <w:r w:rsidRPr="00AB04D0">
        <w:rPr>
          <w:szCs w:val="24"/>
        </w:rPr>
        <w:t>According to ruling party affiliate media, negotiations had been ongoing for “several months with the facilitation of the AU and IGAD. The regional government said the outcome reflects its stated option for peaceful resolution.</w:t>
      </w:r>
      <w:r>
        <w:rPr>
          <w:szCs w:val="24"/>
        </w:rPr>
        <w:t xml:space="preserve"> </w:t>
      </w:r>
      <w:r w:rsidRPr="00AB04D0">
        <w:rPr>
          <w:szCs w:val="24"/>
        </w:rPr>
        <w:t>During the signing ceremony, President Arega said the day marked “the first major peace event” for the people of the Amhara region. He stressed that “there is neither a winner nor a loser from conflict; everyone benefits from peace,” adding that the agreement “provides great relief to our peace-loving people.” Arega also expressed the government’s “admiration and respect” for members of the group who, he said, “answered the call of both the public and the administration to pursue lasting peace.”</w:t>
      </w:r>
      <w:r>
        <w:rPr>
          <w:szCs w:val="24"/>
        </w:rPr>
        <w:t xml:space="preserve"> </w:t>
      </w:r>
      <w:r w:rsidRPr="00AB04D0">
        <w:rPr>
          <w:szCs w:val="24"/>
        </w:rPr>
        <w:t>Captain Masresha Sete, who signed on behalf of the group, is quoted by state media as saying that “the end of any conflict is discussion and negotiation,” adding that resolving disagreements through dialogue “is not a political defeat but wisdom.”</w:t>
      </w:r>
      <w:r>
        <w:rPr>
          <w:szCs w:val="24"/>
        </w:rPr>
        <w:t xml:space="preserve"> </w:t>
      </w:r>
      <w:r w:rsidRPr="00AB04D0">
        <w:rPr>
          <w:szCs w:val="24"/>
        </w:rPr>
        <w:t>The regional government said the agreement marks only the beginning of a broader process.</w:t>
      </w:r>
      <w:r>
        <w:rPr>
          <w:szCs w:val="24"/>
        </w:rPr>
        <w:t xml:space="preserve"> </w:t>
      </w:r>
      <w:r w:rsidRPr="00AB04D0">
        <w:rPr>
          <w:szCs w:val="24"/>
        </w:rPr>
        <w:t xml:space="preserve">A year ago, in December 2024, a similar agreement was signed between former Oromo Liberation Army (OLA) commander </w:t>
      </w:r>
      <w:proofErr w:type="spellStart"/>
      <w:r w:rsidRPr="00AB04D0">
        <w:rPr>
          <w:szCs w:val="24"/>
        </w:rPr>
        <w:t>Sagni</w:t>
      </w:r>
      <w:proofErr w:type="spellEnd"/>
      <w:r w:rsidRPr="00AB04D0">
        <w:rPr>
          <w:szCs w:val="24"/>
        </w:rPr>
        <w:t xml:space="preserve"> Nagasa. Similarly, in June 2024, the Benishangul-</w:t>
      </w:r>
      <w:proofErr w:type="spellStart"/>
      <w:r w:rsidRPr="00AB04D0">
        <w:rPr>
          <w:szCs w:val="24"/>
        </w:rPr>
        <w:t>Gumuz</w:t>
      </w:r>
      <w:proofErr w:type="spellEnd"/>
      <w:r w:rsidRPr="00AB04D0">
        <w:rPr>
          <w:szCs w:val="24"/>
        </w:rPr>
        <w:t xml:space="preserve"> regional government declared the “successful conclusion” of peace agreements with the remaining elements of the </w:t>
      </w:r>
      <w:proofErr w:type="spellStart"/>
      <w:r w:rsidRPr="00AB04D0">
        <w:rPr>
          <w:szCs w:val="24"/>
        </w:rPr>
        <w:t>Gumuz</w:t>
      </w:r>
      <w:proofErr w:type="spellEnd"/>
      <w:r w:rsidRPr="00AB04D0">
        <w:rPr>
          <w:szCs w:val="24"/>
        </w:rPr>
        <w:t xml:space="preserve"> People’s Democratic Movement (GPDM) and the Benishangul People’s Liberation Movement (BPLM).</w:t>
      </w:r>
      <w:r>
        <w:rPr>
          <w:szCs w:val="24"/>
        </w:rPr>
        <w:t xml:space="preserve"> </w:t>
      </w:r>
      <w:r w:rsidRPr="00AB04D0">
        <w:rPr>
          <w:szCs w:val="24"/>
        </w:rPr>
        <w:t xml:space="preserve">Captain Masresha Setie is a former Ethiopian Air Force officer who was released from federal prison in 2018 before completing a 10-year sentence. He had been among hundreds of political detainees arrested on accusations of joining armed groups opposed to </w:t>
      </w:r>
      <w:r w:rsidRPr="00AB04D0">
        <w:rPr>
          <w:szCs w:val="24"/>
        </w:rPr>
        <w:lastRenderedPageBreak/>
        <w:t>the former administration. Since then, he has been actively engaged in the regional state’s Fano structure. He became one of the recognizable faces of the various Fano leaders who are engaged in the ongoing war in the Amhara regional state, which initially began with mass protests in several major cities against the federal government’s decision to reorganize regional special forces into regular police and the national army.</w:t>
      </w:r>
      <w:r>
        <w:rPr>
          <w:szCs w:val="24"/>
        </w:rPr>
        <w:t xml:space="preserve"> </w:t>
      </w:r>
      <w:r w:rsidRPr="00AB04D0">
        <w:rPr>
          <w:szCs w:val="24"/>
        </w:rPr>
        <w:t xml:space="preserve">However, the protests have quickly deteriorated to widespread clashes and instability and the subsequent assassination on 27 April of the Head of the ruling Prosperity Party in the region, Girma </w:t>
      </w:r>
      <w:proofErr w:type="spellStart"/>
      <w:r w:rsidRPr="00AB04D0">
        <w:rPr>
          <w:szCs w:val="24"/>
        </w:rPr>
        <w:t>Yeshitila</w:t>
      </w:r>
      <w:proofErr w:type="spellEnd"/>
      <w:r w:rsidRPr="00AB04D0">
        <w:rPr>
          <w:szCs w:val="24"/>
        </w:rPr>
        <w:t>.</w:t>
      </w:r>
      <w:r>
        <w:rPr>
          <w:szCs w:val="24"/>
        </w:rPr>
        <w:t xml:space="preserve"> </w:t>
      </w:r>
      <w:r w:rsidRPr="00AB04D0">
        <w:rPr>
          <w:szCs w:val="24"/>
        </w:rPr>
        <w:t>On 28 April 2023, the Ethiopian Joint Security and Intelligence Task Force announced that it started “taking decisive measures” against “extremist forces” that it accused of “trying to take control of regional state power by destroying the constitutional order in the Amhara regional state.”</w:t>
      </w:r>
      <w:r>
        <w:rPr>
          <w:szCs w:val="24"/>
        </w:rPr>
        <w:t xml:space="preserve"> </w:t>
      </w:r>
      <w:r w:rsidRPr="00AB04D0">
        <w:rPr>
          <w:szCs w:val="24"/>
        </w:rPr>
        <w:t>Two years later in June this year, Army Chief of Staff Field Marshal Birhanu Jula told lawmakers that “90% of operations in Amhara region have been completed”, with the remaining 10% underway to “free the region from extremist armed groups.”</w:t>
      </w:r>
      <w:r>
        <w:rPr>
          <w:szCs w:val="24"/>
        </w:rPr>
        <w:t xml:space="preserve"> </w:t>
      </w:r>
      <w:r w:rsidRPr="00AB04D0">
        <w:rPr>
          <w:szCs w:val="24"/>
        </w:rPr>
        <w:t>However, the regional state has since continued to be the epicenter of deadly militarized conflict involving government forces and the different Fano armed groups operating in various parts of the regional state.</w:t>
      </w:r>
      <w:r>
        <w:rPr>
          <w:szCs w:val="24"/>
        </w:rPr>
        <w:t xml:space="preserve"> </w:t>
      </w:r>
      <w:r w:rsidRPr="00AB04D0">
        <w:rPr>
          <w:szCs w:val="24"/>
        </w:rPr>
        <w:t>Last month, Desalegn Chanie, Member of Ethiopia’s Parliament representing Bahir Dar City, the capital of the Amhara regional state, and former chairman of the National Movement of Amhara (</w:t>
      </w:r>
      <w:proofErr w:type="spellStart"/>
      <w:r w:rsidRPr="00AB04D0">
        <w:rPr>
          <w:szCs w:val="24"/>
        </w:rPr>
        <w:t>NaMA</w:t>
      </w:r>
      <w:proofErr w:type="spellEnd"/>
      <w:r w:rsidRPr="00AB04D0">
        <w:rPr>
          <w:szCs w:val="24"/>
        </w:rPr>
        <w:t>), called for immediate cessation of hostilities in the war-torn region, and urged both sides to halt fighting and demanded an international probe into the reported rights abuses. “There must be an immediate and independent international investigation into all reported human rights violations in Amhara region to ensure full accountability,” he said in a statement issued following a chilling investigative report documenting thousands of cases of rape and sexual violence amid ongoing war between government forces and Fano militias.</w:t>
      </w:r>
    </w:p>
    <w:p w14:paraId="2EE0542C" w14:textId="5CD79C46" w:rsidR="00561441" w:rsidRPr="00561441" w:rsidRDefault="00561441" w:rsidP="00561441">
      <w:pPr>
        <w:pStyle w:val="ListParagraph"/>
        <w:numPr>
          <w:ilvl w:val="0"/>
          <w:numId w:val="1"/>
        </w:numPr>
        <w:spacing w:line="276" w:lineRule="auto"/>
        <w:rPr>
          <w:szCs w:val="24"/>
        </w:rPr>
      </w:pPr>
      <w:bookmarkStart w:id="4" w:name="_Toc215831283"/>
      <w:r w:rsidRPr="00561441">
        <w:rPr>
          <w:rStyle w:val="Heading2Char"/>
        </w:rPr>
        <w:t>Amhara Peace Agreement Saves Lives, Restores Public Confidence — Deputy PM</w:t>
      </w:r>
      <w:bookmarkEnd w:id="4"/>
      <w:r>
        <w:rPr>
          <w:szCs w:val="24"/>
        </w:rPr>
        <w:t xml:space="preserve"> – </w:t>
      </w:r>
      <w:hyperlink r:id="rId10" w:history="1">
        <w:r w:rsidRPr="00561441">
          <w:rPr>
            <w:rStyle w:val="Hyperlink"/>
            <w:szCs w:val="24"/>
          </w:rPr>
          <w:t>Fana</w:t>
        </w:r>
      </w:hyperlink>
      <w:r>
        <w:rPr>
          <w:szCs w:val="24"/>
        </w:rPr>
        <w:t xml:space="preserve"> </w:t>
      </w:r>
    </w:p>
    <w:p w14:paraId="01B259A1" w14:textId="139254FE" w:rsidR="00561441" w:rsidRDefault="00561441" w:rsidP="00561441">
      <w:pPr>
        <w:spacing w:line="276" w:lineRule="auto"/>
        <w:rPr>
          <w:szCs w:val="24"/>
        </w:rPr>
      </w:pPr>
      <w:r w:rsidRPr="00561441">
        <w:rPr>
          <w:szCs w:val="24"/>
        </w:rPr>
        <w:t>Ethiopia’s Deputy Prime Minister Temesgen Tiruneh said the permanent peace agreement signed today between the Amhara National Regional State and the Amhara Fano Popular Organization (AFPO) has saved citizens from the threat of death and restored hope, particularly for the elders.</w:t>
      </w:r>
      <w:r>
        <w:rPr>
          <w:szCs w:val="24"/>
        </w:rPr>
        <w:t xml:space="preserve"> </w:t>
      </w:r>
      <w:r w:rsidRPr="00561441">
        <w:rPr>
          <w:szCs w:val="24"/>
        </w:rPr>
        <w:t>The agreement was signed earlier today in a move to establish a lasting framework for peace between the Amhara Regional State and AFPO, ending hostilities and providing a platform to resolve differences through dialogue and negotiation.</w:t>
      </w:r>
      <w:r>
        <w:rPr>
          <w:szCs w:val="24"/>
        </w:rPr>
        <w:t xml:space="preserve"> </w:t>
      </w:r>
      <w:r w:rsidRPr="00561441">
        <w:rPr>
          <w:szCs w:val="24"/>
        </w:rPr>
        <w:t>In a message on the agreement, Deputy Prime Minister Temesgen said it responds to the public’s demand for peace and marks the beginning of a new chapter.</w:t>
      </w:r>
      <w:r>
        <w:rPr>
          <w:szCs w:val="24"/>
        </w:rPr>
        <w:t xml:space="preserve"> </w:t>
      </w:r>
      <w:r w:rsidRPr="00561441">
        <w:rPr>
          <w:szCs w:val="24"/>
        </w:rPr>
        <w:t xml:space="preserve">He emphasized that </w:t>
      </w:r>
      <w:proofErr w:type="gramStart"/>
      <w:r w:rsidRPr="00561441">
        <w:rPr>
          <w:szCs w:val="24"/>
        </w:rPr>
        <w:t>it</w:t>
      </w:r>
      <w:proofErr w:type="gramEnd"/>
      <w:r w:rsidRPr="00561441">
        <w:rPr>
          <w:szCs w:val="24"/>
        </w:rPr>
        <w:t xml:space="preserve"> has never been too late to pursue peace, and the accord has relieved citizens from fear while offering renewed optimism to communities.</w:t>
      </w:r>
      <w:r>
        <w:rPr>
          <w:szCs w:val="24"/>
        </w:rPr>
        <w:t xml:space="preserve"> </w:t>
      </w:r>
      <w:r w:rsidRPr="00561441">
        <w:rPr>
          <w:szCs w:val="24"/>
        </w:rPr>
        <w:t xml:space="preserve">Mr. Temesgen stressed that the outcome demonstrates once again that Ethiopians can resolve their problems through dialogue. He noted that recklessness leads to conflict, war takes precious human lives, destroys hard-earned wealth, and spreads poverty, ignorance, and </w:t>
      </w:r>
      <w:r w:rsidRPr="00561441">
        <w:rPr>
          <w:szCs w:val="24"/>
        </w:rPr>
        <w:lastRenderedPageBreak/>
        <w:t>backwardness.</w:t>
      </w:r>
      <w:r>
        <w:rPr>
          <w:szCs w:val="24"/>
        </w:rPr>
        <w:t xml:space="preserve"> </w:t>
      </w:r>
      <w:r w:rsidRPr="00561441">
        <w:rPr>
          <w:szCs w:val="24"/>
        </w:rPr>
        <w:t>He called on all parties to work together for lasting peace and development by refraining from destructive activities.</w:t>
      </w:r>
      <w:r>
        <w:rPr>
          <w:szCs w:val="24"/>
        </w:rPr>
        <w:t xml:space="preserve"> </w:t>
      </w:r>
      <w:r w:rsidRPr="00561441">
        <w:rPr>
          <w:szCs w:val="24"/>
        </w:rPr>
        <w:t>The Deputy Prime Minister stated that the federal government will continue its firm stance that political differences must be resolved through dialogue and peaceful means and confirmed that practical steps will be implemented in line with today’s agreement.</w:t>
      </w:r>
      <w:r>
        <w:rPr>
          <w:szCs w:val="24"/>
        </w:rPr>
        <w:t xml:space="preserve"> </w:t>
      </w:r>
      <w:r w:rsidRPr="00561441">
        <w:rPr>
          <w:szCs w:val="24"/>
        </w:rPr>
        <w:t>Deputy PM Temesgen urged other combatant groups to embrace peace, acknowledging that nothing can be achieved through armed conflict.</w:t>
      </w:r>
      <w:r>
        <w:rPr>
          <w:szCs w:val="24"/>
        </w:rPr>
        <w:t xml:space="preserve"> </w:t>
      </w:r>
      <w:r w:rsidRPr="00561441">
        <w:rPr>
          <w:szCs w:val="24"/>
        </w:rPr>
        <w:t>He also stressed that standing for peace involves jointly condemning acts of violence and supporting efforts to implement the agreement.</w:t>
      </w:r>
      <w:r>
        <w:rPr>
          <w:szCs w:val="24"/>
        </w:rPr>
        <w:t xml:space="preserve"> </w:t>
      </w:r>
      <w:r w:rsidRPr="00561441">
        <w:rPr>
          <w:szCs w:val="24"/>
        </w:rPr>
        <w:t>On behalf of the federal government, he thanked all those who contributed to the success of the accord.</w:t>
      </w:r>
      <w:r>
        <w:rPr>
          <w:szCs w:val="24"/>
        </w:rPr>
        <w:t xml:space="preserve"> </w:t>
      </w:r>
      <w:r w:rsidRPr="00561441">
        <w:rPr>
          <w:szCs w:val="24"/>
        </w:rPr>
        <w:t>Mr. Temesgen concluded by noting on his social media page that anyone who cares about the public must prioritize the wellbeing and safety of citizens by upholding peace.</w:t>
      </w:r>
    </w:p>
    <w:p w14:paraId="7EA9FCB7" w14:textId="314B724D" w:rsidR="00026F41" w:rsidRPr="00026F41" w:rsidRDefault="00026F41" w:rsidP="00026F41">
      <w:pPr>
        <w:pStyle w:val="ListParagraph"/>
        <w:numPr>
          <w:ilvl w:val="0"/>
          <w:numId w:val="1"/>
        </w:numPr>
        <w:spacing w:line="276" w:lineRule="auto"/>
        <w:rPr>
          <w:szCs w:val="24"/>
        </w:rPr>
      </w:pPr>
      <w:bookmarkStart w:id="5" w:name="_Toc215831284"/>
      <w:r w:rsidRPr="00026F41">
        <w:rPr>
          <w:rStyle w:val="Heading2Char"/>
        </w:rPr>
        <w:t>Ethiopian lawmakers approve amendment lifting signature obligation for Election candidates ahead of seventh general Election</w:t>
      </w:r>
      <w:bookmarkEnd w:id="5"/>
      <w:r>
        <w:rPr>
          <w:szCs w:val="24"/>
        </w:rPr>
        <w:t xml:space="preserve"> – </w:t>
      </w:r>
      <w:hyperlink r:id="rId11" w:history="1">
        <w:r w:rsidRPr="00026F41">
          <w:rPr>
            <w:rStyle w:val="Hyperlink"/>
            <w:szCs w:val="24"/>
          </w:rPr>
          <w:t>Addis Standard</w:t>
        </w:r>
      </w:hyperlink>
    </w:p>
    <w:p w14:paraId="567B6902" w14:textId="1053FDFD" w:rsidR="00026F41" w:rsidRDefault="00026F41" w:rsidP="00026F41">
      <w:pPr>
        <w:spacing w:line="276" w:lineRule="auto"/>
        <w:rPr>
          <w:szCs w:val="24"/>
        </w:rPr>
      </w:pPr>
      <w:r w:rsidRPr="00026F41">
        <w:rPr>
          <w:szCs w:val="24"/>
        </w:rPr>
        <w:t>Ethiopia’s House of Peoples’ Representatives (</w:t>
      </w:r>
      <w:proofErr w:type="spellStart"/>
      <w:r w:rsidRPr="00026F41">
        <w:rPr>
          <w:szCs w:val="24"/>
        </w:rPr>
        <w:t>HoPR</w:t>
      </w:r>
      <w:proofErr w:type="spellEnd"/>
      <w:r w:rsidRPr="00026F41">
        <w:rPr>
          <w:szCs w:val="24"/>
        </w:rPr>
        <w:t>) has unanimously approved an amendment suspending the candidate support-signature obligation for political parties ahead of the Seventh General Election.</w:t>
      </w:r>
      <w:r>
        <w:rPr>
          <w:szCs w:val="24"/>
        </w:rPr>
        <w:t xml:space="preserve"> </w:t>
      </w:r>
      <w:r w:rsidRPr="00026F41">
        <w:rPr>
          <w:szCs w:val="24"/>
        </w:rPr>
        <w:t xml:space="preserve">The measure, adopted as Proclamation No. 1397/2025 during the Third Regular Session of the Sixth </w:t>
      </w:r>
      <w:proofErr w:type="spellStart"/>
      <w:r w:rsidRPr="00026F41">
        <w:rPr>
          <w:szCs w:val="24"/>
        </w:rPr>
        <w:t>HoPR</w:t>
      </w:r>
      <w:proofErr w:type="spellEnd"/>
      <w:r w:rsidRPr="00026F41">
        <w:rPr>
          <w:szCs w:val="24"/>
        </w:rPr>
        <w:t xml:space="preserve"> on 4 December 2025, removes the requirement in Article 32(2) and the newly added Sub-Article 8 of Proclamation No. 1162/2019 — the Electoral, Political Parties Registration, and Electoral Ethics Proclamation — which previously obliged parties to collect signatures for each candidate running for national or regional councils.</w:t>
      </w:r>
      <w:r>
        <w:rPr>
          <w:szCs w:val="24"/>
        </w:rPr>
        <w:t xml:space="preserve"> </w:t>
      </w:r>
      <w:r w:rsidRPr="00026F41">
        <w:rPr>
          <w:szCs w:val="24"/>
        </w:rPr>
        <w:t>The Speaker of the House recalled that the support-signature requirement was also waived for the Sixth General Election under Proclamation No. 1235/2021 due to COVID-19 restrictions. He said political parties had repeatedly raised concerns through the Ethiopian Political Parties Joint Council, noting that limited time and ongoing election preparations made collecting signatures unmanageable.</w:t>
      </w:r>
      <w:r>
        <w:rPr>
          <w:szCs w:val="24"/>
        </w:rPr>
        <w:t xml:space="preserve"> </w:t>
      </w:r>
      <w:r w:rsidRPr="00026F41">
        <w:rPr>
          <w:szCs w:val="24"/>
        </w:rPr>
        <w:t>“Enforcing the support-signature rule now would negatively impact the ability of political parties to compete and participate in the election,” the Speaker said, adding that “avoiding this is necessary.”</w:t>
      </w:r>
      <w:r>
        <w:rPr>
          <w:szCs w:val="24"/>
        </w:rPr>
        <w:t xml:space="preserve"> </w:t>
      </w:r>
      <w:r w:rsidRPr="00026F41">
        <w:rPr>
          <w:szCs w:val="24"/>
        </w:rPr>
        <w:t>Two MPs spoke in support of the amendment. One described it as “appropriate and correct,” noting that it was designed “to benefit the country.” Another highlighted that signature collection “requires time, effort, and considerable struggle,” and said suspending the obligation “creates a conducive environment for the election, expands democratization, and provides opportunities for parties that would otherwise struggle to compete.”</w:t>
      </w:r>
      <w:r>
        <w:rPr>
          <w:szCs w:val="24"/>
        </w:rPr>
        <w:t xml:space="preserve"> </w:t>
      </w:r>
      <w:r w:rsidRPr="00026F41">
        <w:rPr>
          <w:szCs w:val="24"/>
        </w:rPr>
        <w:t>In its 17 November 2025 report, Addis Standard noted that the National Election Board of Ethiopia (NEBE) had instructed political parties intending to contest the 2026 seventh general election to register their candidates through its digital system.</w:t>
      </w:r>
      <w:r>
        <w:rPr>
          <w:szCs w:val="24"/>
        </w:rPr>
        <w:t xml:space="preserve"> </w:t>
      </w:r>
      <w:r w:rsidRPr="00026F41">
        <w:rPr>
          <w:szCs w:val="24"/>
        </w:rPr>
        <w:t>The Board’s notice required parties to download and complete designated forms before submitting them in person via their accredited representatives at NEBE’s head office between 17 November and 2 December 2025.</w:t>
      </w:r>
      <w:r>
        <w:rPr>
          <w:szCs w:val="24"/>
        </w:rPr>
        <w:t xml:space="preserve"> </w:t>
      </w:r>
      <w:r w:rsidRPr="00026F41">
        <w:rPr>
          <w:szCs w:val="24"/>
        </w:rPr>
        <w:t xml:space="preserve">Following the announcement, the Oromo Federalist Congress (OFC) disclosed that it had registered only ten candidates, stating that the move was </w:t>
      </w:r>
      <w:r w:rsidRPr="00026F41">
        <w:rPr>
          <w:szCs w:val="24"/>
        </w:rPr>
        <w:lastRenderedPageBreak/>
        <w:t>intended to avoid deregistration under Ethiopia’s electoral law as the Board’s submission deadline expired on 2 December.</w:t>
      </w:r>
      <w:r>
        <w:rPr>
          <w:szCs w:val="24"/>
        </w:rPr>
        <w:t xml:space="preserve"> </w:t>
      </w:r>
      <w:r w:rsidRPr="00026F41">
        <w:rPr>
          <w:szCs w:val="24"/>
        </w:rPr>
        <w:t xml:space="preserve">In our 3 December 2025 report the National Election Board of Ethiopia (NEBE) has clarified that political parties have so far submitted only preliminary candidate data rather than formal </w:t>
      </w:r>
      <w:proofErr w:type="gramStart"/>
      <w:r w:rsidRPr="00026F41">
        <w:rPr>
          <w:szCs w:val="24"/>
        </w:rPr>
        <w:t>registrations, and</w:t>
      </w:r>
      <w:proofErr w:type="gramEnd"/>
      <w:r w:rsidRPr="00026F41">
        <w:rPr>
          <w:szCs w:val="24"/>
        </w:rPr>
        <w:t xml:space="preserve"> announced an extension to the submission deadline following requests raised during consultations held on 29 November 2025.</w:t>
      </w:r>
    </w:p>
    <w:p w14:paraId="4DA28943" w14:textId="76037290" w:rsidR="009032B1" w:rsidRPr="009032B1" w:rsidRDefault="009032B1" w:rsidP="009032B1">
      <w:pPr>
        <w:pStyle w:val="ListParagraph"/>
        <w:numPr>
          <w:ilvl w:val="0"/>
          <w:numId w:val="1"/>
        </w:numPr>
        <w:spacing w:line="276" w:lineRule="auto"/>
        <w:rPr>
          <w:szCs w:val="24"/>
        </w:rPr>
      </w:pPr>
      <w:bookmarkStart w:id="6" w:name="_Toc215831285"/>
      <w:r w:rsidRPr="009032B1">
        <w:rPr>
          <w:rStyle w:val="Heading2Char"/>
        </w:rPr>
        <w:t>Global Center warns Ethiopia faces heightened mass atrocity risks amid escalating conflict</w:t>
      </w:r>
      <w:bookmarkEnd w:id="6"/>
      <w:r>
        <w:rPr>
          <w:szCs w:val="24"/>
        </w:rPr>
        <w:t xml:space="preserve"> – </w:t>
      </w:r>
      <w:hyperlink r:id="rId12" w:history="1">
        <w:r w:rsidRPr="009032B1">
          <w:rPr>
            <w:rStyle w:val="Hyperlink"/>
            <w:szCs w:val="24"/>
          </w:rPr>
          <w:t>Addis Standard</w:t>
        </w:r>
      </w:hyperlink>
    </w:p>
    <w:p w14:paraId="7CEC70B1" w14:textId="1C836DF3" w:rsidR="009032B1" w:rsidRDefault="009032B1" w:rsidP="009032B1">
      <w:pPr>
        <w:spacing w:line="276" w:lineRule="auto"/>
        <w:rPr>
          <w:szCs w:val="24"/>
        </w:rPr>
      </w:pPr>
      <w:r w:rsidRPr="009032B1">
        <w:rPr>
          <w:szCs w:val="24"/>
        </w:rPr>
        <w:t>The Global Center for the Responsibility to Protect (GCR2P) has warned that escalating insecurity in Ethiopia and across the Horn of Africa is placing vulnerable populations at heightened risk of mass atrocity crimes.</w:t>
      </w:r>
      <w:r>
        <w:rPr>
          <w:szCs w:val="24"/>
        </w:rPr>
        <w:t xml:space="preserve"> </w:t>
      </w:r>
      <w:r w:rsidRPr="009032B1">
        <w:rPr>
          <w:szCs w:val="24"/>
        </w:rPr>
        <w:t>In its latest weekly Atrocity Alert, titled “Tensions in the Horn of Africa Escalate Amid Ongoing Conflict in Ethiopia,” the center said the overall security and human rights situation in the region has sharply deteriorated amid recurrent and intensifying conflicts.</w:t>
      </w:r>
      <w:r>
        <w:rPr>
          <w:szCs w:val="24"/>
        </w:rPr>
        <w:t xml:space="preserve"> </w:t>
      </w:r>
      <w:r w:rsidRPr="009032B1">
        <w:rPr>
          <w:szCs w:val="24"/>
        </w:rPr>
        <w:t xml:space="preserve">According to the alert, these risks are particularly evident in the Amhara region, where clashes between Fano, an ethnic Amhara militia, and federal forces have intensified since April 2023, alongside reports of grave abuses. The alert cited an 18 November BBC investigation that documented thousands of </w:t>
      </w:r>
      <w:proofErr w:type="gramStart"/>
      <w:r w:rsidRPr="009032B1">
        <w:rPr>
          <w:szCs w:val="24"/>
        </w:rPr>
        <w:t>sexual violence cases</w:t>
      </w:r>
      <w:proofErr w:type="gramEnd"/>
      <w:r w:rsidRPr="009032B1">
        <w:rPr>
          <w:szCs w:val="24"/>
        </w:rPr>
        <w:t xml:space="preserve"> between July 2023 and May 2025, including victims as young as eight and as old as 65. Nearly half of those tested were found positive for sexually transmitted infections, with many survivors left pregnant and severely </w:t>
      </w:r>
      <w:proofErr w:type="spellStart"/>
      <w:r w:rsidRPr="009032B1">
        <w:rPr>
          <w:szCs w:val="24"/>
        </w:rPr>
        <w:t>traumatised</w:t>
      </w:r>
      <w:proofErr w:type="spellEnd"/>
      <w:r w:rsidRPr="009032B1">
        <w:rPr>
          <w:szCs w:val="24"/>
        </w:rPr>
        <w:t>.</w:t>
      </w:r>
      <w:r>
        <w:rPr>
          <w:szCs w:val="24"/>
        </w:rPr>
        <w:t xml:space="preserve"> </w:t>
      </w:r>
      <w:r w:rsidRPr="009032B1">
        <w:rPr>
          <w:szCs w:val="24"/>
        </w:rPr>
        <w:t xml:space="preserve">Across 43 health facilities — representing only around four percent of all such facilities in Amhara — the BBC recorded 2,697 reported rape cases, with children under 18 accounting for 45 percent. The center noted that despite these alarming figures, the actual scale is likely far higher due to widespread underreporting driven by stigma, fear of reprisals and restricted access for independent monitoring. The BBC’s findings, it said, align with evidence issued by the UN human rights office and international human rights </w:t>
      </w:r>
      <w:proofErr w:type="spellStart"/>
      <w:r w:rsidRPr="009032B1">
        <w:rPr>
          <w:szCs w:val="24"/>
        </w:rPr>
        <w:t>organisations</w:t>
      </w:r>
      <w:proofErr w:type="spellEnd"/>
      <w:r w:rsidRPr="009032B1">
        <w:rPr>
          <w:szCs w:val="24"/>
        </w:rPr>
        <w:t>.</w:t>
      </w:r>
      <w:r>
        <w:rPr>
          <w:szCs w:val="24"/>
        </w:rPr>
        <w:t xml:space="preserve"> </w:t>
      </w:r>
      <w:r w:rsidRPr="009032B1">
        <w:rPr>
          <w:szCs w:val="24"/>
        </w:rPr>
        <w:t>The alert also highlighted reports of extrajudicial killings, indiscriminate drone and air strikes on populated areas, destruction of civilian property — including homes and health facilities — and mass arbitrary arrests in Amhara. Such violations are prohibited under international humanitarian and human rights law and “likely amount to war crimes and crimes against humanity,” the center observed.</w:t>
      </w:r>
      <w:r>
        <w:rPr>
          <w:szCs w:val="24"/>
        </w:rPr>
        <w:t xml:space="preserve"> </w:t>
      </w:r>
      <w:r w:rsidRPr="009032B1">
        <w:rPr>
          <w:szCs w:val="24"/>
        </w:rPr>
        <w:t>These abuses, it added, are unfolding amid unresolved political grievances and rising regional tensions. The underlying drivers of conflict remain unaddressed, including unimplemented provisions of the Cessation of Hostilities Agreement that ended the 2020–2022 war in Tigray, Amhara and Afar.</w:t>
      </w:r>
      <w:r>
        <w:rPr>
          <w:szCs w:val="24"/>
        </w:rPr>
        <w:t xml:space="preserve"> </w:t>
      </w:r>
      <w:r w:rsidRPr="009032B1">
        <w:rPr>
          <w:szCs w:val="24"/>
        </w:rPr>
        <w:t xml:space="preserve">At the same time, federal forces that fought alongside </w:t>
      </w:r>
      <w:proofErr w:type="spellStart"/>
      <w:r w:rsidRPr="009032B1">
        <w:rPr>
          <w:szCs w:val="24"/>
        </w:rPr>
        <w:t>neighbouring</w:t>
      </w:r>
      <w:proofErr w:type="spellEnd"/>
      <w:r w:rsidRPr="009032B1">
        <w:rPr>
          <w:szCs w:val="24"/>
        </w:rPr>
        <w:t xml:space="preserve"> Eritrea during that war are now entangled in escalating frictions </w:t>
      </w:r>
      <w:proofErr w:type="spellStart"/>
      <w:r w:rsidRPr="009032B1">
        <w:rPr>
          <w:szCs w:val="24"/>
        </w:rPr>
        <w:t>fuelled</w:t>
      </w:r>
      <w:proofErr w:type="spellEnd"/>
      <w:r w:rsidRPr="009032B1">
        <w:rPr>
          <w:szCs w:val="24"/>
        </w:rPr>
        <w:t xml:space="preserve"> in part by Prime Minister Abiy Ahmed’s assertions over securing access to a </w:t>
      </w:r>
      <w:proofErr w:type="gramStart"/>
      <w:r w:rsidRPr="009032B1">
        <w:rPr>
          <w:szCs w:val="24"/>
        </w:rPr>
        <w:t>sea port</w:t>
      </w:r>
      <w:proofErr w:type="gramEnd"/>
      <w:r w:rsidRPr="009032B1">
        <w:rPr>
          <w:szCs w:val="24"/>
        </w:rPr>
        <w:t xml:space="preserve"> for landlocked Ethiopia. Both governments have exchanged increasingly hostile rhetoric, raising concerns over renewed confrontation. These regional dynamics, coupled with political fragmentation in Tigray and accusations of factions </w:t>
      </w:r>
      <w:r w:rsidRPr="009032B1">
        <w:rPr>
          <w:szCs w:val="24"/>
        </w:rPr>
        <w:lastRenderedPageBreak/>
        <w:t xml:space="preserve">aligning with either Eritrea or the federal government, have further </w:t>
      </w:r>
      <w:proofErr w:type="spellStart"/>
      <w:r w:rsidRPr="009032B1">
        <w:rPr>
          <w:szCs w:val="24"/>
        </w:rPr>
        <w:t>destabilised</w:t>
      </w:r>
      <w:proofErr w:type="spellEnd"/>
      <w:r w:rsidRPr="009032B1">
        <w:rPr>
          <w:szCs w:val="24"/>
        </w:rPr>
        <w:t xml:space="preserve"> the security landscape.</w:t>
      </w:r>
      <w:r>
        <w:rPr>
          <w:szCs w:val="24"/>
        </w:rPr>
        <w:t xml:space="preserve"> </w:t>
      </w:r>
      <w:r w:rsidRPr="009032B1">
        <w:rPr>
          <w:szCs w:val="24"/>
        </w:rPr>
        <w:t>Sarah Hunter, GCR2P’s Horn of Africa expert, warned that “this volatile environment risks igniting renewed violence in regions where communities are still recovering from past atrocities,” adding that the crisis demands “urgent diplomatic engagement and principled action grounded in prevention, the protection of civilians and accountability for abuses past and present.”</w:t>
      </w:r>
      <w:r>
        <w:rPr>
          <w:szCs w:val="24"/>
        </w:rPr>
        <w:t xml:space="preserve"> </w:t>
      </w:r>
      <w:r w:rsidRPr="009032B1">
        <w:rPr>
          <w:szCs w:val="24"/>
        </w:rPr>
        <w:t>The Responsibility to Protect – known as R2P – is an international norm that seeks to ensure the international community never again fails to halt genocide, war crimes, ethnic cleansing or crimes against humanity. The concept emerged in response to the failures to prevent mass atrocities in Rwanda and the former Yugoslavia during the 1990s. It was developed in 2001 by the International Commission on Intervention and State Sovereignty and formally adopted by UN member states in 2005.</w:t>
      </w:r>
    </w:p>
    <w:p w14:paraId="0021CB5B" w14:textId="618752B8" w:rsidR="00B4103B" w:rsidRPr="00B4103B" w:rsidRDefault="00B4103B" w:rsidP="00B4103B">
      <w:pPr>
        <w:pStyle w:val="ListParagraph"/>
        <w:numPr>
          <w:ilvl w:val="0"/>
          <w:numId w:val="1"/>
        </w:numPr>
        <w:spacing w:line="276" w:lineRule="auto"/>
        <w:rPr>
          <w:szCs w:val="24"/>
        </w:rPr>
      </w:pPr>
      <w:bookmarkStart w:id="7" w:name="_Toc215831286"/>
      <w:r w:rsidRPr="00B4103B">
        <w:rPr>
          <w:rStyle w:val="Heading2Char"/>
        </w:rPr>
        <w:t>PM Abiy, UNECA Chief Discuss Joint Work Ahead of COP32</w:t>
      </w:r>
      <w:bookmarkEnd w:id="7"/>
      <w:r>
        <w:rPr>
          <w:szCs w:val="24"/>
        </w:rPr>
        <w:t xml:space="preserve"> – </w:t>
      </w:r>
      <w:hyperlink r:id="rId13" w:history="1">
        <w:r w:rsidRPr="00B4103B">
          <w:rPr>
            <w:rStyle w:val="Hyperlink"/>
            <w:szCs w:val="24"/>
          </w:rPr>
          <w:t>Fana</w:t>
        </w:r>
      </w:hyperlink>
      <w:r>
        <w:rPr>
          <w:szCs w:val="24"/>
        </w:rPr>
        <w:t xml:space="preserve"> </w:t>
      </w:r>
    </w:p>
    <w:p w14:paraId="1471F9E0" w14:textId="59289790" w:rsidR="00B4103B" w:rsidRDefault="00B4103B" w:rsidP="00B4103B">
      <w:pPr>
        <w:spacing w:line="276" w:lineRule="auto"/>
        <w:rPr>
          <w:szCs w:val="24"/>
        </w:rPr>
      </w:pPr>
      <w:r w:rsidRPr="00B4103B">
        <w:rPr>
          <w:szCs w:val="24"/>
        </w:rPr>
        <w:t xml:space="preserve">Prime Minister Abiy Ahmed held discussions with </w:t>
      </w:r>
      <w:proofErr w:type="spellStart"/>
      <w:r w:rsidRPr="00B4103B">
        <w:rPr>
          <w:szCs w:val="24"/>
        </w:rPr>
        <w:t>Claver</w:t>
      </w:r>
      <w:proofErr w:type="spellEnd"/>
      <w:r w:rsidRPr="00B4103B">
        <w:rPr>
          <w:szCs w:val="24"/>
        </w:rPr>
        <w:t xml:space="preserve"> Gatete, Executive Secretary of the United Nations Economic Commission for Africa (UNECA), on collaborative modalities to advance preparations for COP32, which Ethiopia is set to host in 2027.</w:t>
      </w:r>
      <w:r>
        <w:rPr>
          <w:szCs w:val="24"/>
        </w:rPr>
        <w:t xml:space="preserve"> </w:t>
      </w:r>
      <w:r w:rsidRPr="00B4103B">
        <w:rPr>
          <w:szCs w:val="24"/>
        </w:rPr>
        <w:t xml:space="preserve">In a social media post shared on his pages this morning, the Prime Minister described the engagement as “fruitful,” noting that efforts are underway to ensure the summit becomes “a truly African COP.” “I had a fruitful discussion with the Executive Secretary of UN ECA </w:t>
      </w:r>
      <w:proofErr w:type="spellStart"/>
      <w:r w:rsidRPr="00B4103B">
        <w:rPr>
          <w:szCs w:val="24"/>
        </w:rPr>
        <w:t>Claver</w:t>
      </w:r>
      <w:proofErr w:type="spellEnd"/>
      <w:r w:rsidRPr="00B4103B">
        <w:rPr>
          <w:szCs w:val="24"/>
        </w:rPr>
        <w:t xml:space="preserve"> Gatete on the needs and modalities of working together to deliver a truly African COP in 2027,” he noted.</w:t>
      </w:r>
      <w:r>
        <w:rPr>
          <w:szCs w:val="24"/>
        </w:rPr>
        <w:t xml:space="preserve"> </w:t>
      </w:r>
      <w:r w:rsidRPr="00B4103B">
        <w:rPr>
          <w:szCs w:val="24"/>
        </w:rPr>
        <w:t xml:space="preserve">He expressed confidence that UNECA’s technical expertise and its institutional presence across the continent will play a significant role in the lead-up to the conference. “I am confident that the Economic Commission for Africa with the [Executive Secretary] and his team will contribute immensely </w:t>
      </w:r>
      <w:proofErr w:type="gramStart"/>
      <w:r w:rsidRPr="00B4103B">
        <w:rPr>
          <w:szCs w:val="24"/>
        </w:rPr>
        <w:t>in</w:t>
      </w:r>
      <w:proofErr w:type="gramEnd"/>
      <w:r w:rsidRPr="00B4103B">
        <w:rPr>
          <w:szCs w:val="24"/>
        </w:rPr>
        <w:t xml:space="preserve"> making COP 32 a remarkable success for Africa.”</w:t>
      </w:r>
      <w:r>
        <w:rPr>
          <w:szCs w:val="24"/>
        </w:rPr>
        <w:t xml:space="preserve"> </w:t>
      </w:r>
      <w:r w:rsidRPr="00B4103B">
        <w:rPr>
          <w:szCs w:val="24"/>
        </w:rPr>
        <w:t>Ethiopia was endorsed to host COP32 during COP30 in Belém, Brazil, following strong backing from the African Group of Negotiators and broad support from the international community. The country has since emphasized that the event will serve as a platform to amplify Africa’s climate priorities, strengthen global cooperation on adaptation and mitigation, and showcase green‑development initiatives underway within Ethiopia and across the continent.</w:t>
      </w:r>
      <w:r>
        <w:rPr>
          <w:szCs w:val="24"/>
        </w:rPr>
        <w:t xml:space="preserve"> </w:t>
      </w:r>
      <w:r w:rsidRPr="00B4103B">
        <w:rPr>
          <w:szCs w:val="24"/>
        </w:rPr>
        <w:t xml:space="preserve">Preparatory work has already begun at national level. A high‑level Steering Committee convened under the leadership of the Office of the Prime Minister, and the government has appointed Foreign Minister Gedion </w:t>
      </w:r>
      <w:proofErr w:type="spellStart"/>
      <w:r w:rsidRPr="00B4103B">
        <w:rPr>
          <w:szCs w:val="24"/>
        </w:rPr>
        <w:t>Timothewos</w:t>
      </w:r>
      <w:proofErr w:type="spellEnd"/>
      <w:r w:rsidRPr="00B4103B">
        <w:rPr>
          <w:szCs w:val="24"/>
        </w:rPr>
        <w:t xml:space="preserve"> as President‑Designate of COP32 to lead coordination efforts. Technical sub‑committees are being formed to manage logistics, infrastructure, and international engagement, ensuring that Ethiopia is ready to host a large-scale global climate conference.</w:t>
      </w:r>
      <w:r>
        <w:rPr>
          <w:szCs w:val="24"/>
        </w:rPr>
        <w:t xml:space="preserve"> </w:t>
      </w:r>
      <w:r w:rsidRPr="00B4103B">
        <w:rPr>
          <w:szCs w:val="24"/>
        </w:rPr>
        <w:t xml:space="preserve">Hosting COP32 offers Ethiopia a major opportunity to highlight its climate‑resilient development initiatives — including clean‑energy expansion, eco‑friendly urban planning, and the internationally </w:t>
      </w:r>
      <w:proofErr w:type="spellStart"/>
      <w:r w:rsidRPr="00B4103B">
        <w:rPr>
          <w:szCs w:val="24"/>
        </w:rPr>
        <w:t>recognised</w:t>
      </w:r>
      <w:proofErr w:type="spellEnd"/>
      <w:r w:rsidRPr="00B4103B">
        <w:rPr>
          <w:szCs w:val="24"/>
        </w:rPr>
        <w:t xml:space="preserve"> Green Legacy Initiative — as tangible examples of sustainable growth and environmental stewardship.</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15831287"/>
      <w:r>
        <w:rPr>
          <w:rFonts w:eastAsia="DengXian Light" w:cs="Times New Roman"/>
          <w:b/>
          <w:bCs/>
          <w:color w:val="2F5496"/>
          <w:szCs w:val="24"/>
          <w:u w:val="single"/>
        </w:rPr>
        <w:lastRenderedPageBreak/>
        <w:t>Horn of Africa</w:t>
      </w:r>
      <w:bookmarkEnd w:id="8"/>
    </w:p>
    <w:p w14:paraId="0127DA03" w14:textId="77777777" w:rsidR="00F56CB8" w:rsidRDefault="0031092A">
      <w:pPr>
        <w:pStyle w:val="Heading2"/>
      </w:pPr>
      <w:bookmarkStart w:id="9" w:name="_Toc215831288"/>
      <w:r>
        <w:t>Somalia</w:t>
      </w:r>
      <w:bookmarkEnd w:id="9"/>
    </w:p>
    <w:p w14:paraId="306A2F15" w14:textId="2AA48B10" w:rsidR="006C61E7" w:rsidRPr="006C61E7" w:rsidRDefault="006C61E7" w:rsidP="006C61E7">
      <w:pPr>
        <w:pStyle w:val="ListParagraph"/>
        <w:numPr>
          <w:ilvl w:val="0"/>
          <w:numId w:val="1"/>
        </w:numPr>
        <w:rPr>
          <w:szCs w:val="24"/>
        </w:rPr>
      </w:pPr>
      <w:bookmarkStart w:id="10" w:name="_Toc215831289"/>
      <w:r w:rsidRPr="006C61E7">
        <w:rPr>
          <w:rStyle w:val="Heading2Char"/>
        </w:rPr>
        <w:t>Somalia wins full African Development Fund debt cancellation after HIPC reforms</w:t>
      </w:r>
      <w:bookmarkEnd w:id="10"/>
      <w:r>
        <w:rPr>
          <w:szCs w:val="24"/>
        </w:rPr>
        <w:t xml:space="preserve"> - </w:t>
      </w:r>
      <w:hyperlink r:id="rId14" w:history="1">
        <w:proofErr w:type="spellStart"/>
        <w:r w:rsidRPr="006C61E7">
          <w:rPr>
            <w:rStyle w:val="Hyperlink"/>
            <w:szCs w:val="24"/>
          </w:rPr>
          <w:t>Hiiraan</w:t>
        </w:r>
        <w:proofErr w:type="spellEnd"/>
      </w:hyperlink>
    </w:p>
    <w:p w14:paraId="46D9BF99" w14:textId="15240EB6" w:rsidR="00CE1235" w:rsidRDefault="006C61E7" w:rsidP="006C61E7">
      <w:pPr>
        <w:rPr>
          <w:szCs w:val="24"/>
        </w:rPr>
      </w:pPr>
      <w:r w:rsidRPr="006C61E7">
        <w:rPr>
          <w:szCs w:val="24"/>
        </w:rPr>
        <w:t>The African Development Bank Group has cancelled all of Somalia’s outstanding African Development Fund debt for the 2024–2039 period, erasing $17.68 million in obligations after the country completed the Heavily Indebted Poor Countries initiative and met the conditions for full multilateral debt relief.</w:t>
      </w:r>
      <w:r>
        <w:rPr>
          <w:szCs w:val="24"/>
        </w:rPr>
        <w:t xml:space="preserve"> </w:t>
      </w:r>
      <w:r w:rsidRPr="006C61E7">
        <w:rPr>
          <w:szCs w:val="24"/>
        </w:rPr>
        <w:t>The cancellation is part of an international effort that will shrink Somalia’s external debt from about $5.2 billion in 2018 to an estimated $557 million once all creditors finalize their contributions. Somali officials say the freed fiscal space will support public services, infrastructure repairs and recovery in communities strained by conflict, drought and climate shocks.</w:t>
      </w:r>
      <w:r>
        <w:rPr>
          <w:szCs w:val="24"/>
        </w:rPr>
        <w:t xml:space="preserve"> </w:t>
      </w:r>
      <w:r w:rsidRPr="006C61E7">
        <w:rPr>
          <w:szCs w:val="24"/>
        </w:rPr>
        <w:t>“Somalia has earned this moment through determination and discipline,” said Bubacarr Sankareh, the bank’s lead operations advisor for Somalia. “Debt relief opens the door for stronger institutions, better services and brighter prospects for Somali citizens.”</w:t>
      </w:r>
      <w:r>
        <w:rPr>
          <w:szCs w:val="24"/>
        </w:rPr>
        <w:t xml:space="preserve"> </w:t>
      </w:r>
      <w:r w:rsidRPr="006C61E7">
        <w:rPr>
          <w:szCs w:val="24"/>
        </w:rPr>
        <w:t>Government officials say the savings will be directed to teacher recruitment, clean water access and health facilities in regions affected by years of instability. The AfDB decision also strengthens Somalia’s credit profile and is expected to unlock additional concessional financing for long-term reconstruction.</w:t>
      </w:r>
      <w:r>
        <w:rPr>
          <w:szCs w:val="24"/>
        </w:rPr>
        <w:t xml:space="preserve"> </w:t>
      </w:r>
      <w:r w:rsidRPr="006C61E7">
        <w:rPr>
          <w:szCs w:val="24"/>
        </w:rPr>
        <w:t>The move follows the IMF and World Bank’s approval of a $4.5 billion debt relief package in December 2023 under the HIPC Initiative. According to both institutions, that relief reduced Somalia’s debt-to-GDP ratio from about 64 percent in 2018 to less than 6 percent by the end of 2023.</w:t>
      </w:r>
      <w:r>
        <w:rPr>
          <w:szCs w:val="24"/>
        </w:rPr>
        <w:t xml:space="preserve"> </w:t>
      </w:r>
      <w:r w:rsidRPr="006C61E7">
        <w:rPr>
          <w:szCs w:val="24"/>
        </w:rPr>
        <w:t>President Hassan Sheikh Mohamud called the completion point the “fruit” of reforms pursued by three Somali administrations. Former President Mohamed Abdullahi Farmaajo also welcomed the milestone, noting that his government began the reforms that helped Somalia requalify for international financing.</w:t>
      </w:r>
      <w:r>
        <w:rPr>
          <w:szCs w:val="24"/>
        </w:rPr>
        <w:t xml:space="preserve"> </w:t>
      </w:r>
      <w:r w:rsidRPr="006C61E7">
        <w:rPr>
          <w:szCs w:val="24"/>
        </w:rPr>
        <w:t xml:space="preserve">Finance Minister Bihi Iman </w:t>
      </w:r>
      <w:proofErr w:type="spellStart"/>
      <w:r w:rsidRPr="006C61E7">
        <w:rPr>
          <w:szCs w:val="24"/>
        </w:rPr>
        <w:t>Egeh</w:t>
      </w:r>
      <w:proofErr w:type="spellEnd"/>
      <w:r w:rsidRPr="006C61E7">
        <w:rPr>
          <w:szCs w:val="24"/>
        </w:rPr>
        <w:t xml:space="preserve"> has said the HIPC achievement required years of fiscal discipline and difficult reforms despite drought, insecurity and global shocks. Somalia increased domestic revenue, strengthened public financial management and modernized central banking operations to meet the initiative’s benchmarks.</w:t>
      </w:r>
      <w:r>
        <w:rPr>
          <w:szCs w:val="24"/>
        </w:rPr>
        <w:t xml:space="preserve"> </w:t>
      </w:r>
      <w:r w:rsidRPr="006C61E7">
        <w:rPr>
          <w:szCs w:val="24"/>
        </w:rPr>
        <w:t>Somalia’s path to full relief began after it re-engaged with global financial institutions in 2013. IMF Resident Representative Jean-Baptiste said that Somalia completed a Staff-Monitored Program starting in 2016 before reaching the HIPC “decision point” in 2020. By 2023, Somalia had met 13 of 14 completion triggers covering public finance, governance, revenue mobilization, social sectors and national statistics.</w:t>
      </w:r>
      <w:r>
        <w:rPr>
          <w:szCs w:val="24"/>
        </w:rPr>
        <w:t xml:space="preserve"> </w:t>
      </w:r>
      <w:r w:rsidRPr="006C61E7">
        <w:rPr>
          <w:szCs w:val="24"/>
        </w:rPr>
        <w:t>Since the completion point, Somalia has finalized several bilateral and regional deals. France cancelled $145.6 million in December 2024, while Denmark, Japan and the United States have also cleared their claims. In April 2025, Somalia signed a $306.5 million debt relief agreement with the Arab Monetary Fund, restructuring arrears owed to the regional lender.</w:t>
      </w:r>
      <w:r>
        <w:rPr>
          <w:szCs w:val="24"/>
        </w:rPr>
        <w:t xml:space="preserve"> </w:t>
      </w:r>
      <w:r w:rsidRPr="006C61E7">
        <w:rPr>
          <w:szCs w:val="24"/>
        </w:rPr>
        <w:t xml:space="preserve">Somalia is now working to turn debt gains into sustainable growth. Under a three-year Extended Credit Facility arrangement with the IMF, officials have improved income tax collection, modernized customs systems, </w:t>
      </w:r>
      <w:r w:rsidRPr="006C61E7">
        <w:rPr>
          <w:szCs w:val="24"/>
        </w:rPr>
        <w:lastRenderedPageBreak/>
        <w:t>tightened expenditure controls and strengthened the Central Bank’s regulatory framework. The IMF staff reached a staff-level agreement on the program’s fourth review in October 2025, which could unlock an additional $30 million if approved.</w:t>
      </w:r>
      <w:r>
        <w:rPr>
          <w:szCs w:val="24"/>
        </w:rPr>
        <w:t xml:space="preserve"> </w:t>
      </w:r>
      <w:r w:rsidRPr="006C61E7">
        <w:rPr>
          <w:szCs w:val="24"/>
        </w:rPr>
        <w:t>Despite these achievements, Somalia remains vulnerable to climate shocks and reductions in foreign aid. IMF projections show growth slowing from 4.1 percent in 2024 to about 3 percent in 2025. Inflation is expected to stay near 3.5 percent, with food prices elevated due to recurring droughts and floods.</w:t>
      </w:r>
      <w:r>
        <w:rPr>
          <w:szCs w:val="24"/>
        </w:rPr>
        <w:t xml:space="preserve"> </w:t>
      </w:r>
      <w:r w:rsidRPr="006C61E7">
        <w:rPr>
          <w:szCs w:val="24"/>
        </w:rPr>
        <w:t xml:space="preserve">International partners say Somalia must maintain reform momentum to sustain progress. World Bank Vice President Victoria </w:t>
      </w:r>
      <w:proofErr w:type="spellStart"/>
      <w:r w:rsidRPr="006C61E7">
        <w:rPr>
          <w:szCs w:val="24"/>
        </w:rPr>
        <w:t>Kwakwa</w:t>
      </w:r>
      <w:proofErr w:type="spellEnd"/>
      <w:r w:rsidRPr="006C61E7">
        <w:rPr>
          <w:szCs w:val="24"/>
        </w:rPr>
        <w:t xml:space="preserve"> has urged deeper structural reforms to support private-sector growth, while IMF Director Jihad </w:t>
      </w:r>
      <w:proofErr w:type="spellStart"/>
      <w:r w:rsidRPr="006C61E7">
        <w:rPr>
          <w:szCs w:val="24"/>
        </w:rPr>
        <w:t>Azour</w:t>
      </w:r>
      <w:proofErr w:type="spellEnd"/>
      <w:r w:rsidRPr="006C61E7">
        <w:rPr>
          <w:szCs w:val="24"/>
        </w:rPr>
        <w:t xml:space="preserve"> has called the HIPC completion a “momentous achievement” that restores debt sustainability and opens access to new financing.</w:t>
      </w:r>
    </w:p>
    <w:p w14:paraId="6392731B" w14:textId="17887A46" w:rsidR="00E57139" w:rsidRPr="00E57139" w:rsidRDefault="00E57139" w:rsidP="00E57139">
      <w:pPr>
        <w:pStyle w:val="ListParagraph"/>
        <w:numPr>
          <w:ilvl w:val="0"/>
          <w:numId w:val="1"/>
        </w:numPr>
        <w:rPr>
          <w:szCs w:val="24"/>
        </w:rPr>
      </w:pPr>
      <w:bookmarkStart w:id="11" w:name="_Toc215831290"/>
      <w:r w:rsidRPr="00E57139">
        <w:rPr>
          <w:rStyle w:val="Heading2Char"/>
        </w:rPr>
        <w:t xml:space="preserve">Somali army destroys Al-Shabab hideouts in targeted </w:t>
      </w:r>
      <w:proofErr w:type="spellStart"/>
      <w:r w:rsidRPr="00E57139">
        <w:rPr>
          <w:rStyle w:val="Heading2Char"/>
        </w:rPr>
        <w:t>Galgadud</w:t>
      </w:r>
      <w:proofErr w:type="spellEnd"/>
      <w:r w:rsidRPr="00E57139">
        <w:rPr>
          <w:rStyle w:val="Heading2Char"/>
        </w:rPr>
        <w:t xml:space="preserve"> operation</w:t>
      </w:r>
      <w:bookmarkEnd w:id="11"/>
      <w:r>
        <w:rPr>
          <w:szCs w:val="24"/>
        </w:rPr>
        <w:t xml:space="preserve"> – </w:t>
      </w:r>
      <w:hyperlink r:id="rId15" w:history="1">
        <w:proofErr w:type="spellStart"/>
        <w:r w:rsidRPr="00E57139">
          <w:rPr>
            <w:rStyle w:val="Hyperlink"/>
            <w:szCs w:val="24"/>
          </w:rPr>
          <w:t>Hiiraan</w:t>
        </w:r>
        <w:proofErr w:type="spellEnd"/>
      </w:hyperlink>
      <w:r>
        <w:rPr>
          <w:szCs w:val="24"/>
        </w:rPr>
        <w:t xml:space="preserve"> </w:t>
      </w:r>
    </w:p>
    <w:p w14:paraId="5A19D711" w14:textId="3B7BD069" w:rsidR="00E57139" w:rsidRDefault="00E57139" w:rsidP="00E57139">
      <w:pPr>
        <w:rPr>
          <w:szCs w:val="24"/>
        </w:rPr>
      </w:pPr>
      <w:r w:rsidRPr="00E57139">
        <w:rPr>
          <w:szCs w:val="24"/>
        </w:rPr>
        <w:t xml:space="preserve">Somali government forces destroyed several Al-Shabab hideouts in a planned operation in the </w:t>
      </w:r>
      <w:proofErr w:type="spellStart"/>
      <w:r w:rsidRPr="00E57139">
        <w:rPr>
          <w:szCs w:val="24"/>
        </w:rPr>
        <w:t>Galgadud</w:t>
      </w:r>
      <w:proofErr w:type="spellEnd"/>
      <w:r w:rsidRPr="00E57139">
        <w:rPr>
          <w:szCs w:val="24"/>
        </w:rPr>
        <w:t xml:space="preserve"> region this week, disrupting militant activity along a key transport corridor, military officials said Wednesday.</w:t>
      </w:r>
      <w:r>
        <w:rPr>
          <w:szCs w:val="24"/>
        </w:rPr>
        <w:t xml:space="preserve"> </w:t>
      </w:r>
      <w:r w:rsidRPr="00E57139">
        <w:rPr>
          <w:szCs w:val="24"/>
        </w:rPr>
        <w:t xml:space="preserve">The sweep, led by the Somali National Army’s 242nd Battalion, focused on areas between Cali </w:t>
      </w:r>
      <w:proofErr w:type="spellStart"/>
      <w:r w:rsidRPr="00E57139">
        <w:rPr>
          <w:szCs w:val="24"/>
        </w:rPr>
        <w:t>Yabaal</w:t>
      </w:r>
      <w:proofErr w:type="spellEnd"/>
      <w:r w:rsidRPr="00E57139">
        <w:rPr>
          <w:szCs w:val="24"/>
        </w:rPr>
        <w:t xml:space="preserve"> and the </w:t>
      </w:r>
      <w:proofErr w:type="spellStart"/>
      <w:r w:rsidRPr="00E57139">
        <w:rPr>
          <w:szCs w:val="24"/>
        </w:rPr>
        <w:t>Geeriile</w:t>
      </w:r>
      <w:proofErr w:type="spellEnd"/>
      <w:r w:rsidRPr="00E57139">
        <w:rPr>
          <w:szCs w:val="24"/>
        </w:rPr>
        <w:t xml:space="preserve"> junction. Troops demolished sites used by the group to store supplies, shelter fighters, and </w:t>
      </w:r>
      <w:proofErr w:type="gramStart"/>
      <w:r w:rsidRPr="00E57139">
        <w:rPr>
          <w:szCs w:val="24"/>
        </w:rPr>
        <w:t>prepare</w:t>
      </w:r>
      <w:proofErr w:type="gramEnd"/>
      <w:r w:rsidRPr="00E57139">
        <w:rPr>
          <w:szCs w:val="24"/>
        </w:rPr>
        <w:t xml:space="preserve"> attacks on civilians and security forces, according to the army.</w:t>
      </w:r>
      <w:r>
        <w:rPr>
          <w:szCs w:val="24"/>
        </w:rPr>
        <w:t xml:space="preserve"> </w:t>
      </w:r>
      <w:r w:rsidRPr="00E57139">
        <w:rPr>
          <w:szCs w:val="24"/>
        </w:rPr>
        <w:t>Capt. Bashiir Qorane, commander of the battalion, said intelligence showed that Al-Shabab militants had been using the area to stage operations and plant threats along the main road. He said the mission unfolded as planned and prevented several plots aimed at civilians.</w:t>
      </w:r>
      <w:r>
        <w:rPr>
          <w:szCs w:val="24"/>
        </w:rPr>
        <w:t xml:space="preserve"> </w:t>
      </w:r>
      <w:r w:rsidRPr="00E57139">
        <w:rPr>
          <w:szCs w:val="24"/>
        </w:rPr>
        <w:t xml:space="preserve">“Our forces dismantled the shelters the militants relied on to hide and plan attacks,” Qorane said in an interview with state media. “They also secured the road between Cali </w:t>
      </w:r>
      <w:proofErr w:type="spellStart"/>
      <w:r w:rsidRPr="00E57139">
        <w:rPr>
          <w:szCs w:val="24"/>
        </w:rPr>
        <w:t>Yabaal</w:t>
      </w:r>
      <w:proofErr w:type="spellEnd"/>
      <w:r w:rsidRPr="00E57139">
        <w:rPr>
          <w:szCs w:val="24"/>
        </w:rPr>
        <w:t xml:space="preserve"> and the </w:t>
      </w:r>
      <w:proofErr w:type="spellStart"/>
      <w:r w:rsidRPr="00E57139">
        <w:rPr>
          <w:szCs w:val="24"/>
        </w:rPr>
        <w:t>Geeriile</w:t>
      </w:r>
      <w:proofErr w:type="spellEnd"/>
      <w:r w:rsidRPr="00E57139">
        <w:rPr>
          <w:szCs w:val="24"/>
        </w:rPr>
        <w:t xml:space="preserve"> junction, which the group had used for movement and regrouping.”</w:t>
      </w:r>
      <w:r>
        <w:rPr>
          <w:szCs w:val="24"/>
        </w:rPr>
        <w:t xml:space="preserve"> </w:t>
      </w:r>
      <w:r w:rsidRPr="00E57139">
        <w:rPr>
          <w:szCs w:val="24"/>
        </w:rPr>
        <w:t xml:space="preserve">The operation is part of a military campaign to weaken Al-Shabab’s rural presence in central Somalia. </w:t>
      </w:r>
      <w:proofErr w:type="spellStart"/>
      <w:r w:rsidRPr="00E57139">
        <w:rPr>
          <w:szCs w:val="24"/>
        </w:rPr>
        <w:t>Galgadud</w:t>
      </w:r>
      <w:proofErr w:type="spellEnd"/>
      <w:r w:rsidRPr="00E57139">
        <w:rPr>
          <w:szCs w:val="24"/>
        </w:rPr>
        <w:t xml:space="preserve"> has seen increased security activity in recent months as the army and local forces seek to reopen roads, restore services, and limit the group’s ability to launch cross-regional attacks.</w:t>
      </w:r>
    </w:p>
    <w:p w14:paraId="1495B724" w14:textId="0EACF4FE" w:rsidR="003D750D" w:rsidRPr="003D750D" w:rsidRDefault="003D750D" w:rsidP="003D750D">
      <w:pPr>
        <w:pStyle w:val="ListParagraph"/>
        <w:numPr>
          <w:ilvl w:val="0"/>
          <w:numId w:val="1"/>
        </w:numPr>
        <w:rPr>
          <w:szCs w:val="24"/>
        </w:rPr>
      </w:pPr>
      <w:bookmarkStart w:id="12" w:name="_Toc215831291"/>
      <w:r w:rsidRPr="003D750D">
        <w:rPr>
          <w:rStyle w:val="Heading2Char"/>
        </w:rPr>
        <w:t xml:space="preserve">Somali, Yemeni </w:t>
      </w:r>
      <w:proofErr w:type="spellStart"/>
      <w:r w:rsidRPr="003D750D">
        <w:rPr>
          <w:rStyle w:val="Heading2Char"/>
        </w:rPr>
        <w:t>Defence</w:t>
      </w:r>
      <w:proofErr w:type="spellEnd"/>
      <w:r w:rsidRPr="003D750D">
        <w:rPr>
          <w:rStyle w:val="Heading2Char"/>
        </w:rPr>
        <w:t xml:space="preserve"> Ministers hold talks in Cairo, agree to boost maritime security cooperation</w:t>
      </w:r>
      <w:bookmarkEnd w:id="12"/>
      <w:r>
        <w:rPr>
          <w:szCs w:val="24"/>
        </w:rPr>
        <w:t xml:space="preserve"> – </w:t>
      </w:r>
      <w:hyperlink r:id="rId16" w:history="1">
        <w:proofErr w:type="spellStart"/>
        <w:r w:rsidRPr="003D750D">
          <w:rPr>
            <w:rStyle w:val="Hyperlink"/>
            <w:szCs w:val="24"/>
          </w:rPr>
          <w:t>Hiiraan</w:t>
        </w:r>
        <w:proofErr w:type="spellEnd"/>
      </w:hyperlink>
      <w:r>
        <w:rPr>
          <w:szCs w:val="24"/>
        </w:rPr>
        <w:t xml:space="preserve"> </w:t>
      </w:r>
    </w:p>
    <w:p w14:paraId="17FC7F15" w14:textId="3C957281" w:rsidR="003D750D" w:rsidRDefault="003D750D" w:rsidP="003D750D">
      <w:pPr>
        <w:rPr>
          <w:szCs w:val="24"/>
        </w:rPr>
      </w:pPr>
      <w:r w:rsidRPr="003D750D">
        <w:rPr>
          <w:szCs w:val="24"/>
        </w:rPr>
        <w:t xml:space="preserve">Somali Minister of </w:t>
      </w:r>
      <w:proofErr w:type="spellStart"/>
      <w:r w:rsidRPr="003D750D">
        <w:rPr>
          <w:szCs w:val="24"/>
        </w:rPr>
        <w:t>Defence</w:t>
      </w:r>
      <w:proofErr w:type="spellEnd"/>
      <w:r w:rsidRPr="003D750D">
        <w:rPr>
          <w:szCs w:val="24"/>
        </w:rPr>
        <w:t xml:space="preserve"> Ahmed </w:t>
      </w:r>
      <w:proofErr w:type="spellStart"/>
      <w:r w:rsidRPr="003D750D">
        <w:rPr>
          <w:szCs w:val="24"/>
        </w:rPr>
        <w:t>Moallim</w:t>
      </w:r>
      <w:proofErr w:type="spellEnd"/>
      <w:r w:rsidRPr="003D750D">
        <w:rPr>
          <w:szCs w:val="24"/>
        </w:rPr>
        <w:t xml:space="preserve"> Fiqi met with his Yemeni counterpart, Lieutenant General Mohsen Mohammed Ahmed Al-Daari, in Cairo on Thursday for high-level talks focused on strengthening defense cooperation and enhancing security in the Red Sea and Gulf of Aden.</w:t>
      </w:r>
      <w:r>
        <w:rPr>
          <w:szCs w:val="24"/>
        </w:rPr>
        <w:t xml:space="preserve"> </w:t>
      </w:r>
      <w:r w:rsidRPr="003D750D">
        <w:rPr>
          <w:szCs w:val="24"/>
        </w:rPr>
        <w:t xml:space="preserve">The meeting was also attended by the Commander of the Somali National Armed Forces, Major General </w:t>
      </w:r>
      <w:proofErr w:type="spellStart"/>
      <w:r w:rsidRPr="003D750D">
        <w:rPr>
          <w:szCs w:val="24"/>
        </w:rPr>
        <w:t>Odowaa</w:t>
      </w:r>
      <w:proofErr w:type="spellEnd"/>
      <w:r w:rsidRPr="003D750D">
        <w:rPr>
          <w:szCs w:val="24"/>
        </w:rPr>
        <w:t xml:space="preserve"> Yusuf Rage, along with senior military officials from both countries.</w:t>
      </w:r>
      <w:r>
        <w:rPr>
          <w:szCs w:val="24"/>
        </w:rPr>
        <w:t xml:space="preserve"> </w:t>
      </w:r>
      <w:r w:rsidRPr="003D750D">
        <w:rPr>
          <w:szCs w:val="24"/>
        </w:rPr>
        <w:t xml:space="preserve">At the center of the discussions was the urgent need to reinforce maritime security across the key shipping routes shared by Somalia and Yemen. The two ministers examined coordinated mechanisms to curb the illegal flow of </w:t>
      </w:r>
      <w:proofErr w:type="gramStart"/>
      <w:r w:rsidRPr="003D750D">
        <w:rPr>
          <w:szCs w:val="24"/>
        </w:rPr>
        <w:t>weapons</w:t>
      </w:r>
      <w:proofErr w:type="gramEnd"/>
      <w:r w:rsidRPr="003D750D">
        <w:rPr>
          <w:szCs w:val="24"/>
        </w:rPr>
        <w:t xml:space="preserve"> an issue that armed groups continue to exploit to destabilize both nations and the wider region.</w:t>
      </w:r>
      <w:r>
        <w:rPr>
          <w:szCs w:val="24"/>
        </w:rPr>
        <w:t xml:space="preserve"> </w:t>
      </w:r>
      <w:r w:rsidRPr="003D750D">
        <w:rPr>
          <w:szCs w:val="24"/>
        </w:rPr>
        <w:t xml:space="preserve">Minister </w:t>
      </w:r>
      <w:proofErr w:type="spellStart"/>
      <w:r w:rsidRPr="003D750D">
        <w:rPr>
          <w:szCs w:val="24"/>
        </w:rPr>
        <w:t>Fiqi</w:t>
      </w:r>
      <w:proofErr w:type="spellEnd"/>
      <w:r w:rsidRPr="003D750D">
        <w:rPr>
          <w:szCs w:val="24"/>
        </w:rPr>
        <w:t xml:space="preserve"> and Lt. Gen. Al-Daari stressed that disrupting illegal arms trafficking and other cross-border threats requires a unified and proactive approach. They agreed on </w:t>
      </w:r>
      <w:r w:rsidRPr="003D750D">
        <w:rPr>
          <w:szCs w:val="24"/>
        </w:rPr>
        <w:lastRenderedPageBreak/>
        <w:t>the importance of tightening control over all illicit movements to safeguard regional stability, strengthen counterterrorism efforts, and secure international maritime navigation.</w:t>
      </w:r>
      <w:r>
        <w:rPr>
          <w:szCs w:val="24"/>
        </w:rPr>
        <w:t xml:space="preserve"> </w:t>
      </w:r>
      <w:r w:rsidRPr="003D750D">
        <w:rPr>
          <w:szCs w:val="24"/>
        </w:rPr>
        <w:t>Multiple reports have indicated growing concerns that Yemen’s Houthi movement and Somalia’s al-Shabaab may be strengthening operational links across the Gulf of Aden, raising the stakes for both countries as they confront evolving security threats.</w:t>
      </w:r>
      <w:r>
        <w:rPr>
          <w:szCs w:val="24"/>
        </w:rPr>
        <w:t xml:space="preserve"> </w:t>
      </w:r>
      <w:r w:rsidRPr="003D750D">
        <w:rPr>
          <w:szCs w:val="24"/>
        </w:rPr>
        <w:t>Somali and Yemeni authorities have pledged to step up cooperation on several fronts including intelligence sharing, joint maritime surveillance, and coordinated interdiction operations to counter emerging threats and protect the shared maritime corridor.</w:t>
      </w:r>
    </w:p>
    <w:p w14:paraId="39A6A98A" w14:textId="4239A781" w:rsidR="00976710" w:rsidRPr="00D30BFA" w:rsidRDefault="00976710" w:rsidP="00D30BFA">
      <w:pPr>
        <w:pStyle w:val="ListParagraph"/>
        <w:numPr>
          <w:ilvl w:val="0"/>
          <w:numId w:val="1"/>
        </w:numPr>
        <w:rPr>
          <w:szCs w:val="24"/>
        </w:rPr>
      </w:pPr>
      <w:bookmarkStart w:id="13" w:name="_Toc215831292"/>
      <w:r w:rsidRPr="00D30BFA">
        <w:rPr>
          <w:rStyle w:val="Heading2Char"/>
        </w:rPr>
        <w:t>Somalia’s parliament backs East Africa Standby Force agreement</w:t>
      </w:r>
      <w:bookmarkEnd w:id="13"/>
      <w:r w:rsidR="00D30BFA">
        <w:rPr>
          <w:szCs w:val="24"/>
        </w:rPr>
        <w:t xml:space="preserve"> – </w:t>
      </w:r>
      <w:hyperlink r:id="rId17" w:history="1">
        <w:proofErr w:type="spellStart"/>
        <w:r w:rsidR="00D30BFA" w:rsidRPr="00D30BFA">
          <w:rPr>
            <w:rStyle w:val="Hyperlink"/>
            <w:szCs w:val="24"/>
          </w:rPr>
          <w:t>Hiiraan</w:t>
        </w:r>
        <w:proofErr w:type="spellEnd"/>
      </w:hyperlink>
      <w:r w:rsidR="00D30BFA">
        <w:rPr>
          <w:szCs w:val="24"/>
        </w:rPr>
        <w:t xml:space="preserve"> </w:t>
      </w:r>
    </w:p>
    <w:p w14:paraId="4DF5FA7D" w14:textId="412DAA7F" w:rsidR="00976710" w:rsidRDefault="00976710" w:rsidP="00976710">
      <w:pPr>
        <w:rPr>
          <w:szCs w:val="24"/>
        </w:rPr>
      </w:pPr>
      <w:r w:rsidRPr="00976710">
        <w:rPr>
          <w:szCs w:val="24"/>
        </w:rPr>
        <w:t>Somalia’s House of the People on Wednesday voted to ratify the agreement establishing the East Africa Standby Force, a regional security framework designed to coordinate rapid response to crises across Eastern Africa.</w:t>
      </w:r>
      <w:r w:rsidR="00D30BFA">
        <w:rPr>
          <w:szCs w:val="24"/>
        </w:rPr>
        <w:t xml:space="preserve"> </w:t>
      </w:r>
      <w:r w:rsidRPr="00976710">
        <w:rPr>
          <w:szCs w:val="24"/>
        </w:rPr>
        <w:t xml:space="preserve">The measure passed with overwhelming support: 144 lawmakers voted in </w:t>
      </w:r>
      <w:proofErr w:type="spellStart"/>
      <w:r w:rsidRPr="00976710">
        <w:rPr>
          <w:szCs w:val="24"/>
        </w:rPr>
        <w:t>favour</w:t>
      </w:r>
      <w:proofErr w:type="spellEnd"/>
      <w:r w:rsidRPr="00976710">
        <w:rPr>
          <w:szCs w:val="24"/>
        </w:rPr>
        <w:t>, one opposed, and two abstained. The vote took place during the 17th meeting of the chamber’s seventh session, chaired by Speaker Sheikh Adan Mohamed Nur, widely known as Adan Madobe.</w:t>
      </w:r>
      <w:r w:rsidR="00BD3FF8">
        <w:rPr>
          <w:szCs w:val="24"/>
        </w:rPr>
        <w:t xml:space="preserve"> </w:t>
      </w:r>
      <w:r w:rsidRPr="00976710">
        <w:rPr>
          <w:szCs w:val="24"/>
        </w:rPr>
        <w:t>The agreement was presented during its third reading, with MP Aweys Mohamed Omar of the Foreign Affairs and International Cooperation Committee outlining its legal and security implications. He said the pact guides Somalia’s participation in joint military operations and strengthens cooperation among member states.</w:t>
      </w:r>
      <w:r w:rsidR="00BD3FF8">
        <w:rPr>
          <w:szCs w:val="24"/>
        </w:rPr>
        <w:t xml:space="preserve"> </w:t>
      </w:r>
      <w:r w:rsidRPr="00976710">
        <w:rPr>
          <w:szCs w:val="24"/>
        </w:rPr>
        <w:t xml:space="preserve">State Minister for </w:t>
      </w:r>
      <w:proofErr w:type="spellStart"/>
      <w:r w:rsidRPr="00976710">
        <w:rPr>
          <w:szCs w:val="24"/>
        </w:rPr>
        <w:t>Defence</w:t>
      </w:r>
      <w:proofErr w:type="spellEnd"/>
      <w:r w:rsidRPr="00976710">
        <w:rPr>
          <w:szCs w:val="24"/>
        </w:rPr>
        <w:t xml:space="preserve"> Omar Ali Abdi welcomed the ratification and praised lawmakers for endorsing the measure. He said the vote reflects Somalia’s commitment to improving regional security, building stronger defense partnerships, and contributing to collective peace efforts.</w:t>
      </w:r>
      <w:r>
        <w:rPr>
          <w:szCs w:val="24"/>
        </w:rPr>
        <w:t xml:space="preserve"> </w:t>
      </w:r>
      <w:r w:rsidRPr="00976710">
        <w:rPr>
          <w:szCs w:val="24"/>
        </w:rPr>
        <w:t>The approval follows a year in which Somalia hosted, for the first time, the 34th Council of Defense Ministers of the Eastern Africa Standby Force. Government officials say the event demonstrated the country’s growing leadership in regional defense discussions and highlighted progress in rebuilding its security institutions.</w:t>
      </w:r>
      <w:r>
        <w:rPr>
          <w:szCs w:val="24"/>
        </w:rPr>
        <w:t xml:space="preserve"> </w:t>
      </w:r>
      <w:r w:rsidRPr="00976710">
        <w:rPr>
          <w:szCs w:val="24"/>
        </w:rPr>
        <w:t>The East Africa Standby Force is part of a continent-wide African Union initiative that creates regional brigades capable of responding quickly to conflict, natural disasters, and emerging threats. Member states contribute personnel, training, and resources to support peacekeeping and joint operations.</w:t>
      </w:r>
      <w:r>
        <w:rPr>
          <w:szCs w:val="24"/>
        </w:rPr>
        <w:t xml:space="preserve"> </w:t>
      </w:r>
      <w:r w:rsidRPr="00976710">
        <w:rPr>
          <w:szCs w:val="24"/>
        </w:rPr>
        <w:t>Lawmakers also reviewed other agenda items during the session, but the standby force agreement drew the most attention because of its long-term implications for Somalia’s security strategy and its role within the region.</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15831293"/>
      <w:r>
        <w:rPr>
          <w:szCs w:val="24"/>
        </w:rPr>
        <w:t>Sudan</w:t>
      </w:r>
      <w:bookmarkEnd w:id="14"/>
      <w:r>
        <w:rPr>
          <w:szCs w:val="24"/>
        </w:rPr>
        <w:t xml:space="preserve"> </w:t>
      </w:r>
    </w:p>
    <w:p w14:paraId="025EDB06" w14:textId="7A786205" w:rsidR="005177C8" w:rsidRDefault="005177C8" w:rsidP="005177C8">
      <w:pPr>
        <w:pStyle w:val="ListParagraph"/>
        <w:numPr>
          <w:ilvl w:val="0"/>
          <w:numId w:val="1"/>
        </w:numPr>
        <w:spacing w:line="276" w:lineRule="auto"/>
      </w:pPr>
      <w:bookmarkStart w:id="15" w:name="_Toc215831294"/>
      <w:r w:rsidRPr="005177C8">
        <w:rPr>
          <w:rStyle w:val="Heading2Char"/>
        </w:rPr>
        <w:t>UN warns Sudan’s Kordofan faces mass atrocities as fighting spreads</w:t>
      </w:r>
      <w:bookmarkEnd w:id="15"/>
      <w:r>
        <w:t xml:space="preserve"> – </w:t>
      </w:r>
      <w:hyperlink r:id="rId18" w:history="1">
        <w:r w:rsidRPr="005177C8">
          <w:rPr>
            <w:rStyle w:val="Hyperlink"/>
          </w:rPr>
          <w:t>Al-Jazeera</w:t>
        </w:r>
      </w:hyperlink>
    </w:p>
    <w:p w14:paraId="41CB5144" w14:textId="5F350E8F" w:rsidR="005177C8" w:rsidRDefault="005177C8" w:rsidP="005177C8">
      <w:pPr>
        <w:spacing w:line="276" w:lineRule="auto"/>
      </w:pPr>
      <w:r>
        <w:t>The United Nations has warned that the Kordofan region of Sudan could face another wave of mass atrocities as fierce fighting between rival armed forces threatens a humanitarian catastrophe.</w:t>
      </w:r>
      <w:r>
        <w:t xml:space="preserve"> </w:t>
      </w:r>
      <w:r>
        <w:t xml:space="preserve">UN human rights chief Volker Turk said on Thursday that history was “repeating itself” in Kordofan following last month’s fall of </w:t>
      </w:r>
      <w:proofErr w:type="spellStart"/>
      <w:r>
        <w:t>el</w:t>
      </w:r>
      <w:proofErr w:type="spellEnd"/>
      <w:r>
        <w:t xml:space="preserve">-Fasher, the capital of </w:t>
      </w:r>
      <w:r>
        <w:lastRenderedPageBreak/>
        <w:t>Sudan’s North Darfur state, where warnings of impending violence were largely ignored by the international community before widespread killings occurred.</w:t>
      </w:r>
      <w:r>
        <w:t xml:space="preserve"> </w:t>
      </w:r>
      <w:r>
        <w:t xml:space="preserve">“It is truly shocking to see history repeating itself in Kordofan so soon after the horrific events in </w:t>
      </w:r>
      <w:proofErr w:type="spellStart"/>
      <w:r>
        <w:t>el</w:t>
      </w:r>
      <w:proofErr w:type="spellEnd"/>
      <w:r>
        <w:t>-Fasher,” Turk said, urging global powers to prevent the region from suffering a similar fate.</w:t>
      </w:r>
      <w:r>
        <w:t xml:space="preserve"> </w:t>
      </w:r>
      <w:r>
        <w:t>Since late October, when the paramilitary Rapid Support Forces captured Bara, in North Kordofan state, the UN has documented at least 269 civilian deaths from aerial bombardment, artillery fire and summary killings.</w:t>
      </w:r>
      <w:r>
        <w:t xml:space="preserve"> </w:t>
      </w:r>
      <w:r>
        <w:t>Communication blackouts across the region mean the actual toll is possibly far higher, with reports emerging of revenge attacks, arbitrary detentions, sexual violence and forced recruitment of children.</w:t>
      </w:r>
      <w:r>
        <w:t xml:space="preserve"> </w:t>
      </w:r>
      <w:r>
        <w:t xml:space="preserve">The RSF claimed control of the West Kordofan city of </w:t>
      </w:r>
      <w:proofErr w:type="spellStart"/>
      <w:r>
        <w:t>Babnusa</w:t>
      </w:r>
      <w:proofErr w:type="spellEnd"/>
      <w:r>
        <w:t xml:space="preserve"> earlier this week, with footage showing its fighters moving through the military base there. The army denied that the city had fallen.</w:t>
      </w:r>
      <w:r>
        <w:t xml:space="preserve"> </w:t>
      </w:r>
      <w:r>
        <w:t xml:space="preserve">The Sudan Doctors Network said it was “closely monitoring, with concern, developments in </w:t>
      </w:r>
      <w:proofErr w:type="spellStart"/>
      <w:r>
        <w:t>Babnusa</w:t>
      </w:r>
      <w:proofErr w:type="spellEnd"/>
      <w:r>
        <w:t>,” and urged the international community to pressure the RSF to allow civilians to evacuate.</w:t>
      </w:r>
      <w:r>
        <w:t xml:space="preserve"> </w:t>
      </w:r>
      <w:r>
        <w:t>Hospitals have been overrun in the area, with most of al-</w:t>
      </w:r>
      <w:proofErr w:type="spellStart"/>
      <w:r>
        <w:t>Nuhud</w:t>
      </w:r>
      <w:proofErr w:type="spellEnd"/>
      <w:r>
        <w:t xml:space="preserve"> Hospital in West Kordofan now out of action.</w:t>
      </w:r>
      <w:r>
        <w:t xml:space="preserve"> </w:t>
      </w:r>
      <w:r>
        <w:t>The World Health Organization says nearly 1,700 health workers and patients have been killed in Sudan since the conflict began.</w:t>
      </w:r>
      <w:r>
        <w:t xml:space="preserve"> </w:t>
      </w:r>
      <w:r>
        <w:t>Key cities, including Kadugli and Dilling, are now under siege, with famine confirmed in Kadugli and looming in Dilling. All warring parties are blocking humanitarian access.</w:t>
      </w:r>
      <w:r>
        <w:t xml:space="preserve"> </w:t>
      </w:r>
      <w:r>
        <w:t>More than 45,000 people have fled their homes in Kordofan in recent weeks as the violence has spread across the vast central region.</w:t>
      </w:r>
      <w:r>
        <w:t xml:space="preserve"> </w:t>
      </w:r>
      <w:r>
        <w:t>“We cannot remain silent in front of yet another man-made catastrophe,” Turk said, demanding that armed groups allow life-saving aid to reach those facing starvation.</w:t>
      </w:r>
      <w:r>
        <w:t xml:space="preserve"> </w:t>
      </w:r>
      <w:r>
        <w:t>The fighting erupted in April 2023 between the Sudanese Armed Forces and the RSF, a powerful paramilitary group. The war has since killed tens of thousands and displaced nearly 12 million people across the country.</w:t>
      </w:r>
      <w:r>
        <w:t xml:space="preserve"> </w:t>
      </w:r>
      <w:r>
        <w:t xml:space="preserve">Following the fall of </w:t>
      </w:r>
      <w:proofErr w:type="spellStart"/>
      <w:r>
        <w:t>el</w:t>
      </w:r>
      <w:proofErr w:type="spellEnd"/>
      <w:r>
        <w:t>-Fasher, the last major Darfur city under the army and its allies’ control, attention has shifted to Kordofan in central Sudan.</w:t>
      </w:r>
      <w:r>
        <w:t xml:space="preserve"> </w:t>
      </w:r>
      <w:r>
        <w:t xml:space="preserve">Kordofan’s strategic importance makes it a key territory for both sides. The region sits between RSF-controlled Darfur in the west and government-held territory in the east and north, serving as a vital corridor that </w:t>
      </w:r>
      <w:proofErr w:type="spellStart"/>
      <w:r>
        <w:t>linnks</w:t>
      </w:r>
      <w:proofErr w:type="spellEnd"/>
      <w:r>
        <w:t xml:space="preserve"> the warring factions’ heartlands.</w:t>
      </w:r>
      <w:r>
        <w:t xml:space="preserve"> </w:t>
      </w:r>
      <w:r>
        <w:t>Control of major cities like El Obeid would give the RSF a direct route towards the capital Khartoum, which government forces recaptured earlier this year.</w:t>
      </w:r>
      <w:r>
        <w:t xml:space="preserve"> </w:t>
      </w:r>
      <w:r>
        <w:t xml:space="preserve">Before </w:t>
      </w:r>
      <w:proofErr w:type="spellStart"/>
      <w:r>
        <w:t>el</w:t>
      </w:r>
      <w:proofErr w:type="spellEnd"/>
      <w:r>
        <w:t>-Fasher fell in November, the UN issued urgent warnings about potential atrocities. Those alerts went largely unheeded.</w:t>
      </w:r>
      <w:r>
        <w:t xml:space="preserve"> </w:t>
      </w:r>
      <w:r>
        <w:t>After the city’s capture, mass killings ensued, with corpses visible from satellite imagery, prompting UN chief Antonio Guterres to describe it as a “crime scene”.</w:t>
      </w:r>
      <w:r>
        <w:t xml:space="preserve"> </w:t>
      </w:r>
      <w:r>
        <w:t>Amnesty International has since called for war crimes investigations, and the European Union has placed sanctions on Abdelrahim Dagalo, the RSF’s deputy and brother of the group’s chief, Mohamed Hamdan “Hemedti”.</w:t>
      </w:r>
      <w:r>
        <w:t xml:space="preserve"> </w:t>
      </w:r>
      <w:r>
        <w:t>Turk urged countries with influence over the warring parties to halt arms flows and push for an immediate ceasefire.</w:t>
      </w:r>
      <w:r>
        <w:t xml:space="preserve"> </w:t>
      </w:r>
      <w:r>
        <w:t>“Have we not learned our lessons from the past?” he said. “We cannot stand idly by and allow more Sudanese to become victims of horrific human rights violations.”</w:t>
      </w:r>
    </w:p>
    <w:p w14:paraId="6360D92D" w14:textId="0E1CEF7E" w:rsidR="004F2EA6" w:rsidRDefault="004F2EA6" w:rsidP="004F2EA6">
      <w:pPr>
        <w:pStyle w:val="ListParagraph"/>
        <w:numPr>
          <w:ilvl w:val="0"/>
          <w:numId w:val="1"/>
        </w:numPr>
        <w:spacing w:line="276" w:lineRule="auto"/>
      </w:pPr>
      <w:bookmarkStart w:id="16" w:name="_Toc215831295"/>
      <w:r w:rsidRPr="004F2EA6">
        <w:rPr>
          <w:rStyle w:val="Heading2Char"/>
        </w:rPr>
        <w:lastRenderedPageBreak/>
        <w:t>4 children among 9 killed in RSF drone attack in southern Sudan: Medics</w:t>
      </w:r>
      <w:bookmarkEnd w:id="16"/>
      <w:r>
        <w:t xml:space="preserve"> –</w:t>
      </w:r>
      <w:hyperlink r:id="rId19" w:history="1">
        <w:r w:rsidRPr="004F2EA6">
          <w:rPr>
            <w:rStyle w:val="Hyperlink"/>
          </w:rPr>
          <w:t xml:space="preserve"> Middle East Monitor</w:t>
        </w:r>
      </w:hyperlink>
    </w:p>
    <w:p w14:paraId="473A72C2" w14:textId="31C54723" w:rsidR="004F2EA6" w:rsidRDefault="004F2EA6" w:rsidP="004F2EA6">
      <w:pPr>
        <w:spacing w:line="276" w:lineRule="auto"/>
      </w:pPr>
      <w:r>
        <w:t>Nine civilians were killed, and seven others injured Thursday in an attack by the paramilitary Rapid Support Forces in South Kordofan in southern Sudan, local medics said, Anadolu reports.</w:t>
      </w:r>
      <w:r>
        <w:t xml:space="preserve"> </w:t>
      </w:r>
      <w:r>
        <w:t xml:space="preserve">Suicide drones launched by the RSF and its ally, the Sudan People’s Liberation Movement-North (SPLM-N), struck a kindergarten and several civilian facilities in the town of </w:t>
      </w:r>
      <w:proofErr w:type="spellStart"/>
      <w:r>
        <w:t>Kalogi</w:t>
      </w:r>
      <w:proofErr w:type="spellEnd"/>
      <w:r>
        <w:t>, the Sudan Doctors Network said in a statement.</w:t>
      </w:r>
      <w:r>
        <w:t xml:space="preserve"> </w:t>
      </w:r>
      <w:r>
        <w:t>Four children and two women were among the victims, it added.</w:t>
      </w:r>
      <w:r>
        <w:t xml:space="preserve"> </w:t>
      </w:r>
      <w:r>
        <w:t>The medical group denounced the drone attack as “a grave violation of international humanitarian law and a continuation of the targeting of civilians and vital infrastructure.”</w:t>
      </w:r>
      <w:r>
        <w:t xml:space="preserve"> </w:t>
      </w:r>
      <w:r>
        <w:t>It held the RSF leadership fully responsible and demanded the United Nations and human rights organizations take practical steps to stop attacks on civilians by the rebel group.</w:t>
      </w:r>
      <w:r>
        <w:t xml:space="preserve"> </w:t>
      </w:r>
      <w:r>
        <w:t>There was no immediate comment from the RSF on the report.</w:t>
      </w:r>
      <w:r>
        <w:t xml:space="preserve"> </w:t>
      </w:r>
      <w:r>
        <w:t xml:space="preserve">The three Kordofan </w:t>
      </w:r>
      <w:proofErr w:type="gramStart"/>
      <w:r>
        <w:t>states—</w:t>
      </w:r>
      <w:proofErr w:type="gramEnd"/>
      <w:r>
        <w:t>North, West, and South—have seen weeks of fierce fighting between the army and the RSF, prompting tens of thousands of people to flee.</w:t>
      </w:r>
      <w:r>
        <w:t xml:space="preserve"> </w:t>
      </w:r>
      <w:r>
        <w:t>Of Sudan’s 18 states, the RSF controls all five states of the Darfur region in the west, except for some northern parts of North Darfur that remain under army control. The army, in turn, holds most areas of the remaining 13 states in the south, north, east, and center, including the capital, Khartoum.</w:t>
      </w:r>
      <w:r>
        <w:t xml:space="preserve"> </w:t>
      </w:r>
      <w:r>
        <w:t>The conflict between the Sudanese army and the RSF, which began in April 2023, has killed at least 40,000 people and displaced 12 million, according to the World Health Organization.</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7" w:name="_Toc215831296"/>
      <w:r>
        <w:rPr>
          <w:rFonts w:eastAsia="DengXian Light" w:cs="Times New Roman"/>
          <w:b/>
          <w:bCs/>
          <w:color w:val="2F5496"/>
          <w:szCs w:val="24"/>
          <w:u w:val="single"/>
        </w:rPr>
        <w:t>Gulf Region and the Middle East</w:t>
      </w:r>
      <w:bookmarkEnd w:id="17"/>
    </w:p>
    <w:p w14:paraId="27F3B834" w14:textId="3FCAC7DA" w:rsidR="00F56CB8" w:rsidRDefault="00246892">
      <w:pPr>
        <w:pStyle w:val="Heading2"/>
      </w:pPr>
      <w:bookmarkStart w:id="18" w:name="_Toc215831297"/>
      <w:r>
        <w:t>Yemen</w:t>
      </w:r>
      <w:bookmarkEnd w:id="18"/>
    </w:p>
    <w:p w14:paraId="1C015814" w14:textId="2CD351EE" w:rsidR="00246892" w:rsidRDefault="00246892" w:rsidP="00217692">
      <w:pPr>
        <w:pStyle w:val="ListParagraph"/>
        <w:numPr>
          <w:ilvl w:val="0"/>
          <w:numId w:val="1"/>
        </w:numPr>
        <w:spacing w:line="276" w:lineRule="auto"/>
      </w:pPr>
      <w:bookmarkStart w:id="19" w:name="_Toc215831298"/>
      <w:r w:rsidRPr="00217692">
        <w:rPr>
          <w:rStyle w:val="Heading2Char"/>
        </w:rPr>
        <w:t>Armed clashes reported between Yemeni army and southern separatists</w:t>
      </w:r>
      <w:bookmarkEnd w:id="19"/>
      <w:r w:rsidR="00217692">
        <w:t xml:space="preserve"> – </w:t>
      </w:r>
      <w:hyperlink r:id="rId20" w:history="1">
        <w:r w:rsidR="00217692" w:rsidRPr="00217692">
          <w:rPr>
            <w:rStyle w:val="Hyperlink"/>
          </w:rPr>
          <w:t>Al-Jazeera</w:t>
        </w:r>
      </w:hyperlink>
      <w:r w:rsidR="00217692">
        <w:t xml:space="preserve"> </w:t>
      </w:r>
    </w:p>
    <w:p w14:paraId="7D82BCF3" w14:textId="35891B7F" w:rsidR="00246892" w:rsidRDefault="00246892" w:rsidP="00246892">
      <w:pPr>
        <w:spacing w:line="276" w:lineRule="auto"/>
      </w:pPr>
      <w:r>
        <w:t xml:space="preserve">Local sources have reported armed clashes between the Yemeni army loyal to the internationally </w:t>
      </w:r>
      <w:proofErr w:type="spellStart"/>
      <w:r>
        <w:t>recognised</w:t>
      </w:r>
      <w:proofErr w:type="spellEnd"/>
      <w:r>
        <w:t xml:space="preserve"> government and the Southern Transitional Council (STC) forces during an attempt by the separatist group to advance towards the strategically located al-</w:t>
      </w:r>
      <w:proofErr w:type="spellStart"/>
      <w:r>
        <w:t>Ghuraf</w:t>
      </w:r>
      <w:proofErr w:type="spellEnd"/>
      <w:r>
        <w:t xml:space="preserve"> area in the oil-rich Hadramout governorate.</w:t>
      </w:r>
      <w:r w:rsidR="00217692">
        <w:t xml:space="preserve"> </w:t>
      </w:r>
      <w:r>
        <w:t xml:space="preserve">Videos posted by local activists showed STC forces storming the presidential palace building in the city of </w:t>
      </w:r>
      <w:proofErr w:type="spellStart"/>
      <w:r>
        <w:t>Seiyun</w:t>
      </w:r>
      <w:proofErr w:type="spellEnd"/>
      <w:r>
        <w:t xml:space="preserve"> in southern Yemen on Wednesday, following clashes with the army.</w:t>
      </w:r>
      <w:r w:rsidR="00217692">
        <w:t xml:space="preserve"> </w:t>
      </w:r>
      <w:r>
        <w:t xml:space="preserve">The sources added that the STC forces were stationed in the </w:t>
      </w:r>
      <w:proofErr w:type="spellStart"/>
      <w:r>
        <w:t>Jathma</w:t>
      </w:r>
      <w:proofErr w:type="spellEnd"/>
      <w:r>
        <w:t xml:space="preserve"> area of ​​the </w:t>
      </w:r>
      <w:proofErr w:type="spellStart"/>
      <w:r>
        <w:t>Seiyun</w:t>
      </w:r>
      <w:proofErr w:type="spellEnd"/>
      <w:r>
        <w:t xml:space="preserve"> plateau, before they bombed the headquarters of the Yemeni army in the city </w:t>
      </w:r>
      <w:proofErr w:type="spellStart"/>
      <w:r>
        <w:t>centre</w:t>
      </w:r>
      <w:proofErr w:type="spellEnd"/>
      <w:r>
        <w:t>.</w:t>
      </w:r>
      <w:r w:rsidR="00217692">
        <w:t xml:space="preserve"> </w:t>
      </w:r>
      <w:r>
        <w:t>According to local media, Wadi Hadramout has been witnessing large-scale military operations since Wednesday morning, accompanied by intense artillery fire.</w:t>
      </w:r>
      <w:r w:rsidR="00217692">
        <w:t xml:space="preserve"> </w:t>
      </w:r>
      <w:r>
        <w:t>The STC has previously called for the separation of the southern region from Yemen. It controls part of the south, including Aden.</w:t>
      </w:r>
      <w:r w:rsidR="00217692">
        <w:t xml:space="preserve"> </w:t>
      </w:r>
      <w:r>
        <w:t xml:space="preserve">The group </w:t>
      </w:r>
      <w:r>
        <w:lastRenderedPageBreak/>
        <w:t>on Wednesday referred to a “Promising Future” operation, which “follows the exhaustion of all options proposed in recent years to restore stability to the valley, end the state of security breakdown, and halt the exploitation of the region by forces alien to the valley [of Hadramout] and the governorate”.</w:t>
      </w:r>
      <w:r w:rsidR="00217692">
        <w:t xml:space="preserve"> </w:t>
      </w:r>
      <w:r>
        <w:t>A Saudi delegation has been negotiating an end to the fighting in Hadramout and has reportedly reached a settlement with the opposing parties.</w:t>
      </w:r>
      <w:r w:rsidR="00217692">
        <w:t xml:space="preserve"> </w:t>
      </w:r>
      <w:r>
        <w:t>Yemen has been plagued by a civil war and external interference for decades.</w:t>
      </w:r>
      <w:r w:rsidR="00217692">
        <w:t xml:space="preserve"> </w:t>
      </w:r>
      <w:r>
        <w:t>The Houthis, an Iran-aligned group, control much of Yemen’s populous northwest, as well as the capital, Sanaa. While the war they are fighting against the Yemeni government and other groups is largely frozen, it has gained international prominence for its attacks on Israel and shipping in the Red Sea since the start of Israel’s genocidal war on Gaza in October 2023 in support of Palestinians under Israeli fire.</w:t>
      </w:r>
      <w:r>
        <w:t xml:space="preserve"> </w:t>
      </w:r>
      <w:r>
        <w:t>The United States and Israel have carried out deadly attacks in Sanaa, killing dozens of civilians and political leaders to counter Houthi attacks.</w:t>
      </w:r>
      <w:r w:rsidR="00217692">
        <w:t xml:space="preserve"> </w:t>
      </w:r>
      <w:r>
        <w:t>The Houthis have their own government based in Sanaa.</w:t>
      </w:r>
    </w:p>
    <w:p w14:paraId="7FA2B7FE" w14:textId="28F692E9" w:rsidR="00AF0E6D" w:rsidRDefault="00AF0E6D" w:rsidP="00AF0E6D">
      <w:pPr>
        <w:pStyle w:val="ListParagraph"/>
        <w:numPr>
          <w:ilvl w:val="0"/>
          <w:numId w:val="1"/>
        </w:numPr>
        <w:spacing w:line="276" w:lineRule="auto"/>
      </w:pPr>
      <w:bookmarkStart w:id="20" w:name="_Toc215831299"/>
      <w:r w:rsidRPr="00FE40A2">
        <w:rPr>
          <w:rStyle w:val="Heading2Char"/>
        </w:rPr>
        <w:t>Houthis release nine sailors seized in July Red Sea attack after Omani mediation</w:t>
      </w:r>
      <w:bookmarkEnd w:id="20"/>
      <w:r>
        <w:t xml:space="preserve"> – </w:t>
      </w:r>
      <w:hyperlink r:id="rId21" w:history="1">
        <w:r w:rsidRPr="00FE40A2">
          <w:rPr>
            <w:rStyle w:val="Hyperlink"/>
          </w:rPr>
          <w:t>Middle East Monitor</w:t>
        </w:r>
      </w:hyperlink>
    </w:p>
    <w:p w14:paraId="729E65C7" w14:textId="4EB653A5" w:rsidR="00AF0E6D" w:rsidRDefault="00AF0E6D" w:rsidP="00AF0E6D">
      <w:pPr>
        <w:spacing w:line="276" w:lineRule="auto"/>
      </w:pPr>
      <w:r>
        <w:t>The Houthi movement in Yemen on Wednesday released a group of sailors who had been held since July following an attack on the Eternity Sea vessel in the Red Sea, an assault that killed at least four crew members and caused the ship to sink.</w:t>
      </w:r>
      <w:r>
        <w:t xml:space="preserve"> </w:t>
      </w:r>
      <w:r>
        <w:t>The Iranian-aligned group, which has repeatedly targeted commercial vessels during Israel’s genocide in Gaza, announced through its Al-Masirah Channel that the sailors had been received by Oman and were being transferred to the Sultanate.</w:t>
      </w:r>
      <w:r>
        <w:t xml:space="preserve"> </w:t>
      </w:r>
      <w:r>
        <w:t>According to the German Press Agency (dpa), the Houthis released nine Filipino crew members after mediation by Oman. The men had been detained since the group struck the ship last July, accusing it of breaching a Yemeni ban on shipping to Israeli ports.</w:t>
      </w:r>
      <w:r>
        <w:t xml:space="preserve"> </w:t>
      </w:r>
      <w:r>
        <w:t>The Houthis-allied Al-Masirah Channel reported that the Sana’a-based authorities handed over the sailors and that they were flown from Sana’a to Muscat aboard an aircraft sent by Oman.</w:t>
      </w:r>
      <w:r>
        <w:t xml:space="preserve"> </w:t>
      </w:r>
      <w:r>
        <w:t xml:space="preserve">Omani authorities did not immediately comment on the development. However, flight-tracking data </w:t>
      </w:r>
      <w:proofErr w:type="spellStart"/>
      <w:r>
        <w:t>analysed</w:t>
      </w:r>
      <w:proofErr w:type="spellEnd"/>
      <w:r>
        <w:t xml:space="preserve"> by the Associated Press showed that a Royal Air Force of Oman aircraft had landed in Sana’a earlier on Wednesday, indicating preparations for the transfer.</w:t>
      </w:r>
    </w:p>
    <w:p w14:paraId="7996205B" w14:textId="77777777" w:rsidR="00F56CB8" w:rsidRDefault="0031092A">
      <w:pPr>
        <w:pStyle w:val="Heading2"/>
        <w:spacing w:line="276" w:lineRule="auto"/>
      </w:pPr>
      <w:bookmarkStart w:id="21" w:name="_Toc215831300"/>
      <w:r>
        <w:t>Israel</w:t>
      </w:r>
      <w:bookmarkEnd w:id="21"/>
      <w:r>
        <w:t xml:space="preserve"> </w:t>
      </w:r>
    </w:p>
    <w:p w14:paraId="01C990F1" w14:textId="3F7A13CF" w:rsidR="00FE40A2" w:rsidRDefault="00FE40A2" w:rsidP="00FE40A2">
      <w:pPr>
        <w:pStyle w:val="ListParagraph"/>
        <w:numPr>
          <w:ilvl w:val="0"/>
          <w:numId w:val="1"/>
        </w:numPr>
        <w:spacing w:line="276" w:lineRule="auto"/>
      </w:pPr>
      <w:bookmarkStart w:id="22" w:name="_Toc215831301"/>
      <w:r w:rsidRPr="00FE40A2">
        <w:rPr>
          <w:rStyle w:val="Heading2Char"/>
        </w:rPr>
        <w:t>Netanyahu plans New York visit despite mayor’s arrest threat</w:t>
      </w:r>
      <w:bookmarkEnd w:id="22"/>
      <w:r>
        <w:t xml:space="preserve"> – </w:t>
      </w:r>
      <w:hyperlink r:id="rId22" w:history="1">
        <w:r w:rsidRPr="00FE40A2">
          <w:rPr>
            <w:rStyle w:val="Hyperlink"/>
          </w:rPr>
          <w:t>Middle East Monitor</w:t>
        </w:r>
      </w:hyperlink>
    </w:p>
    <w:p w14:paraId="3AA6A65E" w14:textId="3AE5D500" w:rsidR="00FE40A2" w:rsidRDefault="00FE40A2" w:rsidP="00FE40A2">
      <w:pPr>
        <w:spacing w:line="276" w:lineRule="auto"/>
      </w:pPr>
      <w:r>
        <w:t>Israeli Prime Minister Benjamin Netanyahu said on Wednesday that he still plans to visit New York, despite threats from the city’s new mayor, Zohran Mamdani, to arrest him under a warrant from the International Criminal Court.</w:t>
      </w:r>
      <w:r>
        <w:t xml:space="preserve"> </w:t>
      </w:r>
      <w:r>
        <w:t xml:space="preserve">Speaking in a video interview with the </w:t>
      </w:r>
      <w:proofErr w:type="spellStart"/>
      <w:r>
        <w:t>Dealbock</w:t>
      </w:r>
      <w:proofErr w:type="spellEnd"/>
      <w:r>
        <w:t xml:space="preserve"> Summit, </w:t>
      </w:r>
      <w:proofErr w:type="spellStart"/>
      <w:r>
        <w:t>organised</w:t>
      </w:r>
      <w:proofErr w:type="spellEnd"/>
      <w:r>
        <w:t xml:space="preserve"> by The New York Times, Netanyahu said: “Yes, I will come to New York.”</w:t>
      </w:r>
      <w:r>
        <w:t xml:space="preserve"> </w:t>
      </w:r>
      <w:r>
        <w:t xml:space="preserve">When asked if he would try to speak with Mamdani, the Israeli leader added: </w:t>
      </w:r>
      <w:r>
        <w:lastRenderedPageBreak/>
        <w:t>“If he changes his mind and says we have the right to exist, that would be a good start for a conversation.”</w:t>
      </w:r>
      <w:r>
        <w:t xml:space="preserve"> </w:t>
      </w:r>
      <w:r>
        <w:t>Mamdani, a democratic socialist who is the first Muslim and first South Asian mayor of New York, has repeatedly said he supports Israel’s right to exist.</w:t>
      </w:r>
      <w:r>
        <w:t xml:space="preserve"> </w:t>
      </w:r>
      <w:r>
        <w:t xml:space="preserve">However, he stopped short of </w:t>
      </w:r>
      <w:proofErr w:type="spellStart"/>
      <w:r>
        <w:t>recognising</w:t>
      </w:r>
      <w:proofErr w:type="spellEnd"/>
      <w:r>
        <w:t xml:space="preserve"> Israel’s right to be a Jewish state, stressing that no country should have a “hierarchy of citizenship” based on religion or other factors.</w:t>
      </w:r>
      <w:r>
        <w:t xml:space="preserve"> </w:t>
      </w:r>
      <w:r>
        <w:t>Mamdani has pledged to send New York police to enforce ICC arrest warrants for leaders, including Netanyahu and Russian President Vladimir Putin.</w:t>
      </w:r>
    </w:p>
    <w:p w14:paraId="3EF7E02F" w14:textId="4D7BFAA9" w:rsidR="004C70EB" w:rsidRDefault="004C70EB" w:rsidP="00E16436">
      <w:pPr>
        <w:pStyle w:val="ListParagraph"/>
        <w:numPr>
          <w:ilvl w:val="0"/>
          <w:numId w:val="1"/>
        </w:numPr>
        <w:spacing w:line="276" w:lineRule="auto"/>
      </w:pPr>
      <w:bookmarkStart w:id="23" w:name="_Toc215831302"/>
      <w:r w:rsidRPr="002C54FF">
        <w:rPr>
          <w:rStyle w:val="Heading2Char"/>
        </w:rPr>
        <w:t>Israel army strikes 2 villages in southern Lebanon after evacuation order</w:t>
      </w:r>
      <w:bookmarkEnd w:id="23"/>
      <w:r w:rsidR="00E16436">
        <w:t xml:space="preserve"> – </w:t>
      </w:r>
      <w:hyperlink r:id="rId23" w:history="1">
        <w:r w:rsidR="00E16436" w:rsidRPr="002C54FF">
          <w:rPr>
            <w:rStyle w:val="Hyperlink"/>
          </w:rPr>
          <w:t>Middle East Monitor</w:t>
        </w:r>
      </w:hyperlink>
    </w:p>
    <w:p w14:paraId="0A6C7055" w14:textId="55E072F2" w:rsidR="004C70EB" w:rsidRDefault="004C70EB" w:rsidP="004C70EB">
      <w:pPr>
        <w:spacing w:line="276" w:lineRule="auto"/>
      </w:pPr>
      <w:r>
        <w:t>The Israeli army launched fresh airstrikes in southern Lebanon on Thursday shortly after issuing immediate evacuation orders for the residents of two villages, Anadolu reports.</w:t>
      </w:r>
      <w:r w:rsidR="00E16436">
        <w:t xml:space="preserve"> </w:t>
      </w:r>
      <w:r>
        <w:t xml:space="preserve">A military statement claimed that the airstrikes targeted Hezbollah sites in the villages of </w:t>
      </w:r>
      <w:proofErr w:type="spellStart"/>
      <w:r>
        <w:t>Jbaa</w:t>
      </w:r>
      <w:proofErr w:type="spellEnd"/>
      <w:r>
        <w:t xml:space="preserve"> and </w:t>
      </w:r>
      <w:proofErr w:type="spellStart"/>
      <w:r>
        <w:t>Mahrouneh</w:t>
      </w:r>
      <w:proofErr w:type="spellEnd"/>
      <w:r>
        <w:t>.</w:t>
      </w:r>
      <w:r w:rsidR="00E16436">
        <w:t xml:space="preserve"> </w:t>
      </w:r>
      <w:r>
        <w:t xml:space="preserve">The attacks came shortly after military spokesman </w:t>
      </w:r>
      <w:proofErr w:type="spellStart"/>
      <w:r>
        <w:t>Avichay</w:t>
      </w:r>
      <w:proofErr w:type="spellEnd"/>
      <w:r>
        <w:t xml:space="preserve"> </w:t>
      </w:r>
      <w:proofErr w:type="spellStart"/>
      <w:r>
        <w:t>Adraee</w:t>
      </w:r>
      <w:proofErr w:type="spellEnd"/>
      <w:r>
        <w:t xml:space="preserve"> ordered residents of the two villages to immediately leave their homes ahead of the strikes, claiming that the attacks were in response to what he described as Hezbollah’s “prohibited attempts” to rebuild its activities in southern Lebanon.</w:t>
      </w:r>
      <w:r w:rsidR="00E16436">
        <w:t xml:space="preserve"> </w:t>
      </w:r>
      <w:r>
        <w:t xml:space="preserve">The Israeli army also issued an immediate evacuation order for residents of the </w:t>
      </w:r>
      <w:proofErr w:type="spellStart"/>
      <w:r>
        <w:t>Mjadel</w:t>
      </w:r>
      <w:proofErr w:type="spellEnd"/>
      <w:r>
        <w:t xml:space="preserve"> town in the </w:t>
      </w:r>
      <w:proofErr w:type="spellStart"/>
      <w:r>
        <w:t>Tyre</w:t>
      </w:r>
      <w:proofErr w:type="spellEnd"/>
      <w:r>
        <w:t xml:space="preserve"> district and the </w:t>
      </w:r>
      <w:proofErr w:type="spellStart"/>
      <w:r>
        <w:t>Baraachit</w:t>
      </w:r>
      <w:proofErr w:type="spellEnd"/>
      <w:r>
        <w:t xml:space="preserve"> town in </w:t>
      </w:r>
      <w:proofErr w:type="spellStart"/>
      <w:r>
        <w:t>Nabatieh</w:t>
      </w:r>
      <w:proofErr w:type="spellEnd"/>
      <w:r>
        <w:t>.</w:t>
      </w:r>
      <w:r>
        <w:t xml:space="preserve"> </w:t>
      </w:r>
      <w:r>
        <w:t>There was no immediate comment from Hezbollah or Lebanese authorities on the Israeli attacks.</w:t>
      </w:r>
      <w:r>
        <w:t xml:space="preserve"> </w:t>
      </w:r>
      <w:r>
        <w:t>According to the Lebanese Health Ministry, at least 335 people have been killed and 973 injured by Israeli fire since a ceasefire took effect on Nov. 27, 2024. The UN peacekeeping mission (UNIFIL) also reported more than 10,000 Israeli air and ground violations.</w:t>
      </w:r>
      <w:r>
        <w:t xml:space="preserve"> </w:t>
      </w:r>
      <w:r>
        <w:t>Under the ceasefire, the Israeli army was supposed to withdraw from southern Lebanon this January but instead only partially pulled out and continues to maintain a military presence at five border outposts.</w:t>
      </w:r>
    </w:p>
    <w:p w14:paraId="0CF3F63A" w14:textId="3CFCE8C8" w:rsidR="00DA3A9A" w:rsidRDefault="00DA3A9A" w:rsidP="00166AC7">
      <w:pPr>
        <w:pStyle w:val="ListParagraph"/>
        <w:numPr>
          <w:ilvl w:val="0"/>
          <w:numId w:val="1"/>
        </w:numPr>
        <w:spacing w:line="276" w:lineRule="auto"/>
      </w:pPr>
      <w:bookmarkStart w:id="24" w:name="_Toc215831303"/>
      <w:r w:rsidRPr="00166AC7">
        <w:rPr>
          <w:rStyle w:val="Heading2Char"/>
        </w:rPr>
        <w:t>Israel kills seven people in Gaza, says Rafah crossing to partially reopen</w:t>
      </w:r>
      <w:bookmarkEnd w:id="24"/>
      <w:r w:rsidR="00166AC7">
        <w:t xml:space="preserve"> – </w:t>
      </w:r>
      <w:hyperlink r:id="rId24" w:history="1">
        <w:r w:rsidR="00166AC7" w:rsidRPr="00166AC7">
          <w:rPr>
            <w:rStyle w:val="Hyperlink"/>
          </w:rPr>
          <w:t>Al-Jazeera</w:t>
        </w:r>
      </w:hyperlink>
    </w:p>
    <w:p w14:paraId="6AABE509" w14:textId="3483CF0F" w:rsidR="00DA3A9A" w:rsidRDefault="00DA3A9A" w:rsidP="00DA3A9A">
      <w:pPr>
        <w:spacing w:line="276" w:lineRule="auto"/>
      </w:pPr>
      <w:r>
        <w:t>Israel’s military has killed seven Palestinians, including two children, in Gaza and announced that it will allow the Rafah crossing to open exclusively for the exit of people from the war-torn territory.</w:t>
      </w:r>
      <w:r w:rsidR="00166AC7">
        <w:t xml:space="preserve"> </w:t>
      </w:r>
      <w:r>
        <w:t>The killings on Wednesday mark the latest Israeli violations of a United States-brokered ceasefire in Gaza and came after the military accused Hamas fighters of attacking and wounding four of its soldiers in southern Rafah, near the enclave’s border with Egypt.</w:t>
      </w:r>
      <w:r w:rsidR="00166AC7">
        <w:t xml:space="preserve"> </w:t>
      </w:r>
      <w:r>
        <w:t xml:space="preserve">The victims of Israel’s attacks included two Palestinians who were killed by Israeli gunfire in the Zeitoun </w:t>
      </w:r>
      <w:proofErr w:type="spellStart"/>
      <w:r>
        <w:t>neighbourhood</w:t>
      </w:r>
      <w:proofErr w:type="spellEnd"/>
      <w:r>
        <w:t xml:space="preserve"> of northern Gaza City and five who were killed in attacks on the southern al-Mawasi camp, medics said.</w:t>
      </w:r>
      <w:r w:rsidR="00166AC7">
        <w:t xml:space="preserve"> </w:t>
      </w:r>
      <w:r>
        <w:t>The bombings in al-Mawasi triggered a fire that engulfed several tents.</w:t>
      </w:r>
      <w:r w:rsidR="00166AC7">
        <w:t xml:space="preserve"> </w:t>
      </w:r>
      <w:r>
        <w:t xml:space="preserve">“Five citizens, including two children, killed and others injured, some seriously, as a result of an Israeli missile strike” in al-Mawasi, said civil </w:t>
      </w:r>
      <w:proofErr w:type="spellStart"/>
      <w:r>
        <w:t>defence</w:t>
      </w:r>
      <w:proofErr w:type="spellEnd"/>
      <w:r>
        <w:t xml:space="preserve"> spokesman Mahmoud Basal.</w:t>
      </w:r>
      <w:r w:rsidR="00166AC7">
        <w:t xml:space="preserve"> </w:t>
      </w:r>
      <w:r>
        <w:t>The slain children were aged eight and 10, sources at the Kuwaiti Hospital said, while another 32 Palestinians were wounded.</w:t>
      </w:r>
      <w:r w:rsidR="00166AC7">
        <w:t xml:space="preserve"> </w:t>
      </w:r>
      <w:r>
        <w:lastRenderedPageBreak/>
        <w:t>Some of the victims were severely burned, the Palestinian Wafa news agency reported.</w:t>
      </w:r>
      <w:r w:rsidR="00166AC7">
        <w:t xml:space="preserve"> </w:t>
      </w:r>
      <w:r>
        <w:t>Hamas condemned the al-Mawasi attack, describing it as a “war crime” that demonstrated Israel’s “disregard to the ceasefire agreement”. The Palestinian group demanded mediators – Egypt, Qatar and the US – restrain the Israeli military.</w:t>
      </w:r>
      <w:r w:rsidR="00166AC7">
        <w:t xml:space="preserve"> </w:t>
      </w:r>
      <w:r>
        <w:t>According to authorities in Gaza, Israeli forces have violated the ceasefire at least 591 times since it came into effect on October 10, killing at least 360 Palestinians and wounding 922 others.</w:t>
      </w:r>
      <w:r w:rsidR="00166AC7">
        <w:t xml:space="preserve"> </w:t>
      </w:r>
      <w:r>
        <w:t>Separately on Wednesday, Israel’s military also confirmed receiving the remains of what could be one of the two remaining captives in Gaza from Palestinian armed groups via the International Committee of the Red Cross.</w:t>
      </w:r>
      <w:r w:rsidR="00166AC7">
        <w:t xml:space="preserve"> </w:t>
      </w:r>
      <w:r>
        <w:t>Islamic Jihad and Hamas militants transport a white body bag believed to carry the remains of an Israeli hostage in the town of Beit Lahia in the northern Gaza Strip on December 3, 2025.</w:t>
      </w:r>
      <w:r w:rsidR="00166AC7">
        <w:t xml:space="preserve"> </w:t>
      </w:r>
      <w:r>
        <w:t>The handover came hours after Israeli Prime Minister Benjamin Netanyahu said that forensic testing on partial remains returned by Hamas the previous day did not match either of the captives still in Gaza.</w:t>
      </w:r>
      <w:r w:rsidR="00166AC7">
        <w:t xml:space="preserve"> </w:t>
      </w:r>
      <w:r>
        <w:t>Since the fragile truce started, Hamas has returned all 20 living captives and 26 bodies in exchange for approximately 2,000 Palestinian detainees and prisoners.</w:t>
      </w:r>
      <w:r w:rsidR="00AF2307">
        <w:t xml:space="preserve"> </w:t>
      </w:r>
      <w:r>
        <w:t>Rafah crossing</w:t>
      </w:r>
      <w:r w:rsidR="00AF2307">
        <w:t xml:space="preserve">: </w:t>
      </w:r>
      <w:r>
        <w:t>The exchanges are a key condition of the initial phase of US President Donald Trump’s 20-point plan to end Israel’s genocidal war on Gaza. The first phase also calls for Israeli authorities to let in humanitarian aid into the territory and open “the Rafah crossing in both directions”.</w:t>
      </w:r>
      <w:r w:rsidR="00AF2307">
        <w:t xml:space="preserve"> </w:t>
      </w:r>
      <w:r>
        <w:t>Israel, however, has continued to restrict the entry of aid, while a military unit called Israel’s Coordination of Government Activities in the Territories (COGAT) said on Wednesday that the “Rafah Crossing will open in the coming days exclusively for the exit of residents from the Gaza Strip to Egypt”.</w:t>
      </w:r>
      <w:r w:rsidR="00AF2307">
        <w:t xml:space="preserve"> </w:t>
      </w:r>
      <w:r>
        <w:t>Those wishing to leave Gaza will require “security approval”, COGAT added.</w:t>
      </w:r>
      <w:r w:rsidR="00AF2307">
        <w:t xml:space="preserve"> </w:t>
      </w:r>
      <w:r>
        <w:t>Israel’s statement immediately raised fears the move could lead to the permanent displacement of Palestinians, something far-right ministers in Netanyahu’s hardline government have promoted for months.</w:t>
      </w:r>
      <w:r w:rsidR="00AF2307">
        <w:t xml:space="preserve"> </w:t>
      </w:r>
      <w:r>
        <w:t>“It’s hard to see this statement on the Rafah crossing as something that is meant to restore freedom of movement for Palestinians rather than restricting it,” said Al Jazeera’s Hani Mahmoud, reporting from Gaza City.</w:t>
      </w:r>
      <w:r w:rsidR="00AF2307">
        <w:t xml:space="preserve"> </w:t>
      </w:r>
      <w:r>
        <w:t>“It’s directed to give less mobility to Palestinians because it does not guarantee their return after being forced out of Gaza. It’s rather accelerating the process of depopulating the Gaza Strip,” he added.</w:t>
      </w:r>
      <w:r w:rsidR="00AF2307">
        <w:t xml:space="preserve"> </w:t>
      </w:r>
      <w:r>
        <w:t>Egypt, meanwhile, said the crossing will open only if movement goes both ways.</w:t>
      </w:r>
      <w:r w:rsidR="00AF2307">
        <w:t xml:space="preserve"> </w:t>
      </w:r>
      <w:r>
        <w:t>Egypt’s State Information Service, citing an unnamed official, said Cairo has not agreed to any plan to open the crossing for outbound movement only.</w:t>
      </w:r>
      <w:r w:rsidR="00AF2307">
        <w:t xml:space="preserve"> </w:t>
      </w:r>
      <w:r>
        <w:t>Any agreement with Israel, the official said, would require opening Rafah in both directions in line with the current ceasefire plan. The source denied coordination with Israel over the reopening.</w:t>
      </w:r>
      <w:r w:rsidR="00AF2307">
        <w:t xml:space="preserve"> </w:t>
      </w:r>
      <w:r>
        <w:t>Hussein Haridy, a former Egyptian assistant foreign minister, said Egypt remains “committed to UN Security Council Resolution 2803, adopted on October 17 last year, which endorsed a ceasefire plan”.</w:t>
      </w:r>
      <w:r w:rsidR="00AF2307">
        <w:t xml:space="preserve"> </w:t>
      </w:r>
      <w:r>
        <w:t>All crossings should be opened under the resolution, and Egypt is working with the European Union and the Palestinian Authority on operating the posts, including Rafah, when conditions allow, he told Al Jazeera from Cairo.</w:t>
      </w:r>
      <w:r w:rsidR="00AF2307">
        <w:t xml:space="preserve"> </w:t>
      </w:r>
      <w:r>
        <w:t xml:space="preserve">“We need to operate the Rafah crossing according to the [US President Donald] </w:t>
      </w:r>
      <w:r>
        <w:lastRenderedPageBreak/>
        <w:t xml:space="preserve">Trump peace plan. Ever since 1948, the date Israel was established, we’ve become accustomed to Israeli </w:t>
      </w:r>
      <w:proofErr w:type="spellStart"/>
      <w:r>
        <w:t>manoeuvring</w:t>
      </w:r>
      <w:proofErr w:type="spellEnd"/>
      <w:r>
        <w:t xml:space="preserve"> when it comes to implementing ceasefire agreements,” said </w:t>
      </w:r>
      <w:proofErr w:type="spellStart"/>
      <w:r>
        <w:t>Haridy</w:t>
      </w:r>
      <w:proofErr w:type="spellEnd"/>
      <w:r>
        <w:t>.</w:t>
      </w:r>
      <w:r w:rsidR="00AF2307">
        <w:t xml:space="preserve"> </w:t>
      </w:r>
      <w:r>
        <w:t>“Having said that, we will take Israel to task if they don’t implement the Security Council resolution.”</w:t>
      </w:r>
      <w:r w:rsidR="00AF2307">
        <w:t xml:space="preserve"> </w:t>
      </w:r>
      <w:r>
        <w:t>Full reopening</w:t>
      </w:r>
      <w:r w:rsidR="00AF2307">
        <w:t xml:space="preserve">: </w:t>
      </w:r>
      <w:r>
        <w:t>The United Nations also called for the full reopening of Rafah.</w:t>
      </w:r>
      <w:r w:rsidR="00AF2307">
        <w:t xml:space="preserve"> </w:t>
      </w:r>
      <w:r>
        <w:t>“What we want to see is Rafah reopened fully for the movement of humanitarian cargo, for the movements of people, and both for humanitarian workers,” said Stephane Dujarric, spokesman for UN Secretary-General Antonio Guterres.</w:t>
      </w:r>
      <w:r w:rsidR="00AF2307">
        <w:t xml:space="preserve"> </w:t>
      </w:r>
      <w:r>
        <w:t>“If residents of Gaza, Palestinians, want to leave, they need to be able to do so voluntarily and freely without any pressure. And for those residents of Gaza who may have left the enclave a while ago, if they wish to return, they should be able to return,” he added.</w:t>
      </w:r>
      <w:r w:rsidR="00AF2307">
        <w:t xml:space="preserve"> </w:t>
      </w:r>
      <w:r>
        <w:t>President Trump, meanwhile, insisted that the ceasefire was “going along well” and that “we have peace in the Middle East”. He also told reporters in Washington, DC, that the second phase of his plan for Gaza was “going to happen very soon”.</w:t>
      </w:r>
      <w:r w:rsidR="00AF2307">
        <w:t xml:space="preserve"> </w:t>
      </w:r>
      <w:r>
        <w:t xml:space="preserve">Once the terms of the first phase are completed, the Trump plan is supposed to advance to the next phases, which call for creating an international </w:t>
      </w:r>
      <w:proofErr w:type="spellStart"/>
      <w:r>
        <w:t>stabilisation</w:t>
      </w:r>
      <w:proofErr w:type="spellEnd"/>
      <w:r>
        <w:t xml:space="preserve"> force, forming a technocratic Palestinian government and disarming Hamas.</w:t>
      </w:r>
      <w:r w:rsidR="00AF2307">
        <w:t xml:space="preserve"> </w:t>
      </w:r>
      <w:r>
        <w:t xml:space="preserve">The Palestinian group, however, has opposed the move, saying it will not lay down arms </w:t>
      </w:r>
      <w:proofErr w:type="gramStart"/>
      <w:r>
        <w:t>as long as</w:t>
      </w:r>
      <w:proofErr w:type="gramEnd"/>
      <w:r>
        <w:t xml:space="preserve"> Israeli occupation of Palestinian territory continues.</w:t>
      </w:r>
      <w:r w:rsidR="00AF2307">
        <w:t xml:space="preserve"> </w:t>
      </w:r>
      <w:r>
        <w:t>The World Health Organization, meanwhile, estimates more than 8,000 Palestinian patients have been evacuated out of Gaza since the start of the war in October 2023. But it said there are still more than 16,500 sick and wounded people who need to leave Gaza for medical care.</w:t>
      </w:r>
      <w:r w:rsidR="00AF2307">
        <w:t xml:space="preserve"> </w:t>
      </w:r>
      <w:r>
        <w:t>Doctors Without Borders, known by its French acronym MSF, told the AFP news agency that the need for more medical evacuations is “really huge”.</w:t>
      </w:r>
      <w:r>
        <w:t xml:space="preserve"> </w:t>
      </w:r>
      <w:r>
        <w:t>So far, more than 30 countries have accepted patients, but only a few – including Egypt and the United Arab Emirates – have taken in large numbers.</w:t>
      </w:r>
      <w:r>
        <w:t xml:space="preserve"> </w:t>
      </w:r>
      <w:r>
        <w:t>Italy has taken in more than 200 patients, compared with France, which had accepted 27 by the end of October, and Germany, which had taken in none.</w:t>
      </w:r>
      <w:r>
        <w:t xml:space="preserve"> </w:t>
      </w:r>
      <w:r>
        <w:t>“Countries are taking a long time to decide or allocate the budget for these patients, but [they cannot] wait for this discussion to happen,” said Hani Isleem, MSF’s coordinator for medical evacuations from Gaza.</w:t>
      </w:r>
      <w:r>
        <w:t xml:space="preserve"> </w:t>
      </w:r>
      <w:r>
        <w:t>Israel’s war on Gaza has killed at least 70,117 Palestinians and wounded 170,999 since October 2023. A total of 1,139 people were killed in Israel during the October 7, 2023, Hamas-led attacks, and about 200 were taken captive.</w:t>
      </w:r>
    </w:p>
    <w:p w14:paraId="1295289D" w14:textId="77777777" w:rsidR="00F56CB8" w:rsidRDefault="0031092A">
      <w:pPr>
        <w:pStyle w:val="Heading2"/>
      </w:pPr>
      <w:bookmarkStart w:id="25" w:name="_Toc215831304"/>
      <w:r>
        <w:t>Palestine</w:t>
      </w:r>
      <w:bookmarkEnd w:id="25"/>
      <w:r>
        <w:t xml:space="preserve"> </w:t>
      </w:r>
    </w:p>
    <w:p w14:paraId="7AEB8D90" w14:textId="3AC3E681" w:rsidR="00546397" w:rsidRDefault="00546397" w:rsidP="00546397">
      <w:pPr>
        <w:pStyle w:val="ListParagraph"/>
        <w:numPr>
          <w:ilvl w:val="0"/>
          <w:numId w:val="1"/>
        </w:numPr>
        <w:spacing w:line="276" w:lineRule="auto"/>
      </w:pPr>
      <w:bookmarkStart w:id="26" w:name="_Toc215831305"/>
      <w:r w:rsidRPr="00546397">
        <w:rPr>
          <w:rStyle w:val="Heading2Char"/>
        </w:rPr>
        <w:t>UN chief: Israel committed war crimes in Gaza</w:t>
      </w:r>
      <w:bookmarkEnd w:id="26"/>
      <w:r>
        <w:t xml:space="preserve"> – </w:t>
      </w:r>
      <w:hyperlink r:id="rId25" w:history="1">
        <w:r w:rsidRPr="00546397">
          <w:rPr>
            <w:rStyle w:val="Hyperlink"/>
          </w:rPr>
          <w:t>Middle East Monitor</w:t>
        </w:r>
      </w:hyperlink>
      <w:r>
        <w:t xml:space="preserve"> </w:t>
      </w:r>
    </w:p>
    <w:p w14:paraId="5A72E46C" w14:textId="2755A2A4" w:rsidR="00546397" w:rsidRDefault="00546397" w:rsidP="00546397">
      <w:pPr>
        <w:spacing w:line="276" w:lineRule="auto"/>
      </w:pPr>
      <w:r>
        <w:t>United Nations Secretary-General António Guterres said on Wednesday that there was a “fundamental wrong” in Israeli management of its military operation in the Gaza Strip. He added that there are “strong reasons” to believe war crimes have been committed there.</w:t>
      </w:r>
      <w:r>
        <w:t xml:space="preserve"> </w:t>
      </w:r>
      <w:r>
        <w:t xml:space="preserve">In an interview at the Reuters NEXT conference in New York, Guterres said: “I think there was something fundamentally wrong in the way this operation was conducted with total </w:t>
      </w:r>
      <w:r>
        <w:lastRenderedPageBreak/>
        <w:t>neglect in relation to the deaths of civilians and to the destruction of Gaza,”</w:t>
      </w:r>
      <w:r>
        <w:t xml:space="preserve"> </w:t>
      </w:r>
      <w:r>
        <w:t>He also stressed that ending the Russian-Ukrainian war should abide by international law and the territorial integrity of states,” adding: “I believe we are still far from a solution.”</w:t>
      </w:r>
      <w:r>
        <w:t xml:space="preserve"> </w:t>
      </w:r>
      <w:r>
        <w:t>Regarding recent US strikes on ships near Venezuela, Guterres said they were not compatible with international law.</w:t>
      </w:r>
    </w:p>
    <w:p w14:paraId="651F920B" w14:textId="0F78B1D6" w:rsidR="00F56CB8" w:rsidRDefault="00672F50">
      <w:pPr>
        <w:pStyle w:val="Heading2"/>
      </w:pPr>
      <w:bookmarkStart w:id="27" w:name="_Toc215831306"/>
      <w:r>
        <w:t>Syria</w:t>
      </w:r>
      <w:bookmarkEnd w:id="27"/>
    </w:p>
    <w:p w14:paraId="496C20FF" w14:textId="03574793" w:rsidR="00672F50" w:rsidRDefault="00672F50" w:rsidP="00F13E32">
      <w:pPr>
        <w:pStyle w:val="ListParagraph"/>
        <w:numPr>
          <w:ilvl w:val="0"/>
          <w:numId w:val="1"/>
        </w:numPr>
        <w:spacing w:line="276" w:lineRule="auto"/>
      </w:pPr>
      <w:bookmarkStart w:id="28" w:name="_Toc215831307"/>
      <w:r w:rsidRPr="00F13E32">
        <w:rPr>
          <w:rStyle w:val="Heading2Char"/>
        </w:rPr>
        <w:t>UN Security Council delegation visits Syria after 14 years of isolation, meets Sharaa</w:t>
      </w:r>
      <w:bookmarkEnd w:id="28"/>
      <w:r w:rsidR="00F13E32">
        <w:t xml:space="preserve"> – </w:t>
      </w:r>
      <w:hyperlink r:id="rId26" w:history="1">
        <w:r w:rsidR="00F13E32" w:rsidRPr="00F13E32">
          <w:rPr>
            <w:rStyle w:val="Hyperlink"/>
          </w:rPr>
          <w:t>Middle East Monitor</w:t>
        </w:r>
      </w:hyperlink>
    </w:p>
    <w:p w14:paraId="6DBC2EE3" w14:textId="230D1C2A" w:rsidR="00672F50" w:rsidRDefault="00672F50" w:rsidP="00672F50">
      <w:pPr>
        <w:spacing w:line="276" w:lineRule="auto"/>
      </w:pPr>
      <w:r>
        <w:t>A delegation representing all UN Security Council members arrived in Damascus on Thursday, marking the first visit to the country in 14 years, according to official media reports, Anadolu said.</w:t>
      </w:r>
      <w:r>
        <w:t xml:space="preserve"> </w:t>
      </w:r>
      <w:r>
        <w:t>After arriving in the capital, the delegation toured the devastated Jobar neighborhood to view destruction caused by strikes carried out by the former regime of Bashar al-Assad, the Syrian Arab News Agency (SANA) said.</w:t>
      </w:r>
      <w:r>
        <w:t xml:space="preserve"> </w:t>
      </w:r>
      <w:r>
        <w:t>Members also visited heritage sites in Old Damascus accompanied by Syria’s permanent representative to the UN, Ibrahim Olabi.</w:t>
      </w:r>
      <w:r>
        <w:t xml:space="preserve"> </w:t>
      </w:r>
      <w:r>
        <w:t>The Security Council delegation later arrived at Qasr al-</w:t>
      </w:r>
      <w:proofErr w:type="spellStart"/>
      <w:r>
        <w:t>Shaab</w:t>
      </w:r>
      <w:proofErr w:type="spellEnd"/>
      <w:r>
        <w:t xml:space="preserve"> and held talks with President Ahmad al-Sharaa.</w:t>
      </w:r>
      <w:r>
        <w:t xml:space="preserve"> </w:t>
      </w:r>
      <w:r>
        <w:t>Thursday’s visit comes as Syrians mark the first anniversary of the fall of the Assad regime.</w:t>
      </w:r>
      <w:r>
        <w:t xml:space="preserve"> </w:t>
      </w:r>
      <w:r>
        <w:t>The Foreign Ministry’s media office said Wednesday the visit reflects international support for “new Syria” and for its efforts to rebuild and strengthen sovereignty and stabilize the country after the ouster of the former regime.</w:t>
      </w:r>
      <w:r>
        <w:t xml:space="preserve"> </w:t>
      </w:r>
      <w:r>
        <w:t>It added that the Security Council’s engagement represents a rare moment of consensus on the Syrian issue among all member states, the first such unanimity in 14 years.</w:t>
      </w:r>
      <w:r>
        <w:t xml:space="preserve"> </w:t>
      </w:r>
      <w:r>
        <w:t>Assad, Syria’s leader for nearly 25 years, fled to Russia last December, ending the Baath Party regime, which had been in power since 1963. A new transitional administration led by Sharaa was formed in January.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9" w:name="_Toc215831308"/>
      <w:r>
        <w:rPr>
          <w:rFonts w:eastAsia="DengXian Light" w:cs="Times New Roman"/>
          <w:b/>
          <w:bCs/>
          <w:color w:val="2F5496"/>
          <w:szCs w:val="24"/>
          <w:u w:val="single"/>
        </w:rPr>
        <w:t>Global Powers</w:t>
      </w:r>
      <w:bookmarkEnd w:id="29"/>
    </w:p>
    <w:p w14:paraId="767DE0F2" w14:textId="21531B8F" w:rsidR="00F56CB8" w:rsidRDefault="00F76CF1">
      <w:pPr>
        <w:pStyle w:val="Heading2"/>
        <w:spacing w:line="276" w:lineRule="auto"/>
        <w:rPr>
          <w:lang w:eastAsia="zh-CN"/>
        </w:rPr>
      </w:pPr>
      <w:bookmarkStart w:id="30" w:name="_Toc215831309"/>
      <w:r>
        <w:rPr>
          <w:lang w:eastAsia="zh-CN"/>
        </w:rPr>
        <w:t>US</w:t>
      </w:r>
      <w:bookmarkEnd w:id="30"/>
      <w:r w:rsidR="0031092A">
        <w:rPr>
          <w:lang w:eastAsia="zh-CN"/>
        </w:rPr>
        <w:t xml:space="preserve"> </w:t>
      </w:r>
    </w:p>
    <w:p w14:paraId="5EB32BA7" w14:textId="43FBF8BB" w:rsidR="00F76CF1" w:rsidRDefault="00F76CF1" w:rsidP="00F76CF1">
      <w:pPr>
        <w:pStyle w:val="ListParagraph"/>
        <w:numPr>
          <w:ilvl w:val="0"/>
          <w:numId w:val="1"/>
        </w:numPr>
        <w:spacing w:line="276" w:lineRule="auto"/>
      </w:pPr>
      <w:bookmarkStart w:id="31" w:name="_Toc215831310"/>
      <w:r w:rsidRPr="00F76CF1">
        <w:rPr>
          <w:rStyle w:val="Heading2Char"/>
        </w:rPr>
        <w:t>US military kills four in latest strike on boat in the Caribbean</w:t>
      </w:r>
      <w:bookmarkEnd w:id="31"/>
      <w:r>
        <w:t xml:space="preserve"> –</w:t>
      </w:r>
      <w:hyperlink r:id="rId27" w:history="1">
        <w:r w:rsidRPr="00F76CF1">
          <w:rPr>
            <w:rStyle w:val="Hyperlink"/>
          </w:rPr>
          <w:t xml:space="preserve"> Al-Jazeera</w:t>
        </w:r>
      </w:hyperlink>
      <w:r>
        <w:t xml:space="preserve"> </w:t>
      </w:r>
    </w:p>
    <w:p w14:paraId="344D181A" w14:textId="2484682B" w:rsidR="00F76CF1" w:rsidRDefault="00F76CF1" w:rsidP="00F76CF1">
      <w:pPr>
        <w:spacing w:line="276" w:lineRule="auto"/>
      </w:pPr>
      <w:r>
        <w:t>The United States military has conducted another deadly strike on an alleged drug smuggling boat in the Caribbean, killing four, according to the Pentagon.</w:t>
      </w:r>
      <w:r>
        <w:t xml:space="preserve"> </w:t>
      </w:r>
      <w:r>
        <w:t>The attack on Thursday comes as the administration of US President Donald Trump has faced renewed scrutiny over the strikes after it was revealed that a targeted boat had been struck twice during a September 2 attack.</w:t>
      </w:r>
      <w:r>
        <w:t xml:space="preserve"> </w:t>
      </w:r>
      <w:r>
        <w:t>Experts have said such an attack could constitute a war crime.</w:t>
      </w:r>
      <w:r>
        <w:t xml:space="preserve"> </w:t>
      </w:r>
      <w:r>
        <w:t>In a post on X, the US Southern Command said the latest strike was directed by Secretary of Defense Pete Hegseth.</w:t>
      </w:r>
      <w:r>
        <w:t xml:space="preserve"> </w:t>
      </w:r>
      <w:r>
        <w:t xml:space="preserve">The military “conducted a lethal kinetic strike on a vessel in </w:t>
      </w:r>
      <w:r>
        <w:lastRenderedPageBreak/>
        <w:t>international waters operated by a Designated Terrorist Organization,” it said.</w:t>
      </w:r>
      <w:r>
        <w:t xml:space="preserve"> </w:t>
      </w:r>
      <w:r>
        <w:t>“Intelligence confirmed that the vessel was carrying illicit narcotics and transiting along a known narco-trafficking route in the Eastern Pacific. Four male narco-terrorists aboard the vessel were killed,” it said.</w:t>
      </w:r>
      <w:r>
        <w:t xml:space="preserve"> </w:t>
      </w:r>
      <w:r>
        <w:t>The Trump administration has killed more than 80 alleged drug smugglers in the months-long campaign.</w:t>
      </w:r>
      <w:r>
        <w:t xml:space="preserve"> </w:t>
      </w:r>
      <w:r>
        <w:t>But revelations over the September 2 strike have prompted renewed scrutiny and investigations from bipartisan committees in Congress.</w:t>
      </w:r>
      <w:r>
        <w:t xml:space="preserve"> </w:t>
      </w:r>
      <w:r>
        <w:t>The White House has denied that Hegseth ordered the second strike on the vessel following an initial strike. Instead, they said the second strike that appeared to kill two survivors of the first attack was ordered by Admiral Frank “Mitch” Bradley.</w:t>
      </w:r>
      <w:r>
        <w:t xml:space="preserve"> </w:t>
      </w:r>
      <w:r>
        <w:t>The White House has said the second strike was still in compliance with the laws of armed conflict. Legal experts have said it is a war crime to target unarmed combatants. The military’s own manual says it is illegal to fire on shipwrecks.</w:t>
      </w:r>
      <w:r>
        <w:t xml:space="preserve"> </w:t>
      </w:r>
      <w:r>
        <w:t>Bradley appeared on Capitol Hill on Thursday for a series of closed-door briefings. He denied that he had been ordered to kill all people on board.</w:t>
      </w:r>
      <w:r>
        <w:t xml:space="preserve"> </w:t>
      </w:r>
      <w:r>
        <w:t>Lawmakers gave conflicting accounts of the briefings</w:t>
      </w:r>
      <w:r>
        <w:t xml:space="preserve">. </w:t>
      </w:r>
      <w:r>
        <w:t>“Bradley was very clear that he was given no such order, to give no quarter or to kill them all,” said Republican Senator Tom Cotton, who heads the Senate Intelligence Committee, according to The Associated Press news agency.</w:t>
      </w:r>
      <w:r>
        <w:t xml:space="preserve"> </w:t>
      </w:r>
      <w:r>
        <w:t>“The order was basically: Destroy the drugs, kill the 11 people on the boat,” said Representative Adam Smith, the top Democrat on the House Armed Services Committee.</w:t>
      </w:r>
      <w:r>
        <w:t xml:space="preserve"> </w:t>
      </w:r>
      <w:r>
        <w:t>Smith said video of the attack showed the survivors were “basically two shirtless people clinging to the bow of a capsized and inoperable boat, drifting in the water – until the missiles come and kill them.”</w:t>
      </w:r>
      <w:r>
        <w:t xml:space="preserve"> </w:t>
      </w:r>
      <w:r>
        <w:t>Even prior to revelations over the September 2 double-strike attack, rights groups have said the strikes were tantamount to extrajudicial killings.</w:t>
      </w:r>
      <w:r>
        <w:t xml:space="preserve"> </w:t>
      </w:r>
      <w:r>
        <w:t>Earlier this week, the family of Alejandro Carranza, filed a complaint to a regional rights body, saying the Colombian fisherman’s right to life was violated when he was wrongfully killed in a US strike in September.</w:t>
      </w:r>
      <w:r>
        <w:t xml:space="preserve"> </w:t>
      </w:r>
      <w:r>
        <w:t>The Trump administration has framed the attack as part of a broader “war” against so-called “narco-terrorists”, but no declaration of war or use of force laws have been approved by Congress.</w:t>
      </w:r>
      <w:r>
        <w:t xml:space="preserve"> </w:t>
      </w:r>
      <w:r>
        <w:t>The latest attack comes as the US continues to surge military assets near the coast of Venezuela, with Trump repeatedly threatening that land strikes could happen “very soon”.</w:t>
      </w:r>
      <w:r>
        <w:t xml:space="preserve"> </w:t>
      </w:r>
      <w:r>
        <w:t>Venezuela’s leader, Nicolas Maduro, has said the US pressure campaign is aimed at toppling his government.</w:t>
      </w:r>
    </w:p>
    <w:p w14:paraId="3B232465" w14:textId="3BF56BD7" w:rsidR="00D96655" w:rsidRDefault="00D96655" w:rsidP="00F76CF1">
      <w:pPr>
        <w:spacing w:line="276" w:lineRule="auto"/>
      </w:pPr>
      <w:r>
        <w:t>________________________________________________________________________</w:t>
      </w:r>
    </w:p>
    <w:p w14:paraId="44252151" w14:textId="022291D2" w:rsidR="00D96655" w:rsidRDefault="00D96655" w:rsidP="007634F5">
      <w:pPr>
        <w:pStyle w:val="Heading2"/>
      </w:pPr>
      <w:bookmarkStart w:id="32" w:name="_Toc215831311"/>
      <w:r>
        <w:t>Russia</w:t>
      </w:r>
      <w:bookmarkEnd w:id="32"/>
    </w:p>
    <w:p w14:paraId="44B3BD9D" w14:textId="075600B7" w:rsidR="00D96655" w:rsidRDefault="00D96655" w:rsidP="007634F5">
      <w:pPr>
        <w:pStyle w:val="ListParagraph"/>
        <w:numPr>
          <w:ilvl w:val="0"/>
          <w:numId w:val="1"/>
        </w:numPr>
        <w:spacing w:line="276" w:lineRule="auto"/>
      </w:pPr>
      <w:bookmarkStart w:id="33" w:name="_Toc215831312"/>
      <w:r w:rsidRPr="006173BC">
        <w:rPr>
          <w:rStyle w:val="Heading2Char"/>
        </w:rPr>
        <w:t>Putin says Russia ready to take Ukraine’s eastern Donbas region ‘by force’</w:t>
      </w:r>
      <w:bookmarkEnd w:id="33"/>
      <w:r w:rsidR="007634F5">
        <w:t xml:space="preserve"> – </w:t>
      </w:r>
      <w:hyperlink r:id="rId28" w:history="1">
        <w:r w:rsidR="007634F5" w:rsidRPr="006173BC">
          <w:rPr>
            <w:rStyle w:val="Hyperlink"/>
          </w:rPr>
          <w:t>Al-Jaz</w:t>
        </w:r>
        <w:r w:rsidR="006173BC" w:rsidRPr="006173BC">
          <w:rPr>
            <w:rStyle w:val="Hyperlink"/>
          </w:rPr>
          <w:t>eera</w:t>
        </w:r>
      </w:hyperlink>
      <w:r w:rsidR="006173BC">
        <w:t xml:space="preserve"> </w:t>
      </w:r>
    </w:p>
    <w:p w14:paraId="6BF09B8B" w14:textId="248F8361" w:rsidR="00D96655" w:rsidRDefault="00D96655" w:rsidP="00D96655">
      <w:pPr>
        <w:spacing w:line="276" w:lineRule="auto"/>
      </w:pPr>
      <w:r>
        <w:t>Russian President Vladimir Putin has said recent talks with United States negotiators over ending the war with Ukraine were “very useful”, while doubling down on the maximalist demands and territorial designs that are standing in the way of a solution.</w:t>
      </w:r>
      <w:r w:rsidR="007634F5">
        <w:t xml:space="preserve"> </w:t>
      </w:r>
      <w:r>
        <w:t xml:space="preserve">In advance of a </w:t>
      </w:r>
      <w:r>
        <w:lastRenderedPageBreak/>
        <w:t>trip to New Delhi on Thursday, Putin told India Today TV that he planned to seize control of Ukraine’s eastern Donbas region by force, confirming Kremlin reports that no consensus had been reached in the previous day’s talks with US envoys Steve Witkoff and Jared Kushner.</w:t>
      </w:r>
      <w:r w:rsidR="007634F5">
        <w:t xml:space="preserve"> </w:t>
      </w:r>
      <w:r>
        <w:t xml:space="preserve">“It all boils down to this: either we will liberate these territories by force, or Ukrainian troops will leave these territories and stop fighting there,” he said in comments from the interview that were carried by state news agency </w:t>
      </w:r>
      <w:proofErr w:type="spellStart"/>
      <w:r>
        <w:t>Tass</w:t>
      </w:r>
      <w:proofErr w:type="spellEnd"/>
      <w:r>
        <w:t xml:space="preserve"> on Thursday.</w:t>
      </w:r>
      <w:r w:rsidR="007634F5">
        <w:t xml:space="preserve"> </w:t>
      </w:r>
      <w:r>
        <w:t>Putin sent tens of thousands of troops into Ukraine in February 2022 after eight years of fighting between Russian-backed separatists and Ukrainian troops in the Donbas, comprising the Donetsk and Luhansk regions.</w:t>
      </w:r>
      <w:r w:rsidR="004C50CA">
        <w:t xml:space="preserve"> </w:t>
      </w:r>
      <w:r>
        <w:t>His renewed determination to take the region appeared to pour cold water on US President Donald Trump’s earlier assertion that Witkoff and Kushner had thought the Russian leader wanted “to end the war”.</w:t>
      </w:r>
      <w:r w:rsidR="004C50CA">
        <w:t xml:space="preserve"> </w:t>
      </w:r>
      <w:r>
        <w:t>“Their impression was very strongly that he’d like to make a deal,” Trump said.</w:t>
      </w:r>
      <w:r w:rsidR="004C50CA">
        <w:t xml:space="preserve"> </w:t>
      </w:r>
      <w:r>
        <w:t>Putin’s comments came amid reports that special envoy Witkoff and Trump’s son-in-law Kushner will meet top Ukrainian negotiator Rustem Umerov in Florida on Thursday as a follow-up to the five hours of talks in Moscow on Tuesday.</w:t>
      </w:r>
      <w:r w:rsidR="00E84AAE">
        <w:t xml:space="preserve"> </w:t>
      </w:r>
      <w:r>
        <w:t>Embattled Ukrainian President Volodymyr Zelenskyy, who has been bogged down by Russia’s advance and a domestic corruption scandal, maintains that he does not have the power to sign away Ukrainian territory and that Russia should, in any case, not be rewarded for its invasion. The Ukrainian constitution also forbids the ceding of territory.</w:t>
      </w:r>
      <w:r w:rsidR="00E84AAE">
        <w:t xml:space="preserve"> </w:t>
      </w:r>
      <w:r>
        <w:t>28-point plan ‘still valid’</w:t>
      </w:r>
      <w:r>
        <w:t xml:space="preserve">: </w:t>
      </w:r>
      <w:r>
        <w:t xml:space="preserve">In discussions with the US over the outline of a possible peace deal to end the war, Russia has repeatedly said it wants control over the whole Donbas and that Washington should informally </w:t>
      </w:r>
      <w:proofErr w:type="spellStart"/>
      <w:r>
        <w:t>recognise</w:t>
      </w:r>
      <w:proofErr w:type="spellEnd"/>
      <w:r>
        <w:t xml:space="preserve"> Moscow’s control.</w:t>
      </w:r>
      <w:r>
        <w:t xml:space="preserve"> </w:t>
      </w:r>
      <w:r>
        <w:t>The Kremlin narrative appeared to have been in the ascendancy when Trump released his 28-point plan to end the war, which initially envisioned Ukraine ceding the entire Donbas, limiting the size of its military, and giving up on joining NATO.</w:t>
      </w:r>
      <w:r>
        <w:t xml:space="preserve"> </w:t>
      </w:r>
      <w:r>
        <w:t>But following intense criticism of what many saw as a Moscow wish list, Ukrainian negotiators pushed for revisions during talks in Geneva, Switzerland, paring back the original draft to 19 points.</w:t>
      </w:r>
      <w:r>
        <w:t xml:space="preserve"> </w:t>
      </w:r>
      <w:r>
        <w:t>It was unclear following the Moscow talks which version of the draft had been discussed. Putin’s aide Yury Ushakov had earlier said several documents were being discussed.</w:t>
      </w:r>
      <w:r>
        <w:t xml:space="preserve"> </w:t>
      </w:r>
      <w:r>
        <w:t xml:space="preserve">Paraphrasing Putin’s comments to India Today, </w:t>
      </w:r>
      <w:proofErr w:type="spellStart"/>
      <w:r>
        <w:t>Tass</w:t>
      </w:r>
      <w:proofErr w:type="spellEnd"/>
      <w:r>
        <w:t xml:space="preserve"> said the 28-point plan was “still valid and being discussed” and based on agreements reached during the Russia-US summit in Alaska in August.</w:t>
      </w:r>
      <w:r>
        <w:t xml:space="preserve"> </w:t>
      </w:r>
      <w:r>
        <w:t xml:space="preserve">“They just broke these 28 or 27 points into four packages. And they proposed discussing these four packages with us. But, in effect, they are the same [points],” Putin said, according to </w:t>
      </w:r>
      <w:proofErr w:type="spellStart"/>
      <w:r>
        <w:t>Tass</w:t>
      </w:r>
      <w:proofErr w:type="spellEnd"/>
      <w:r>
        <w:t>.</w:t>
      </w:r>
      <w:r>
        <w:t xml:space="preserve"> </w:t>
      </w:r>
      <w:r>
        <w:t>Reporting from Moscow, Al Jazeera’s Yulia Shapovalova said Moscow was unlikely to move on its “red lines”. “According to Putin, until Russia’s interests are respected, the country won’t sign any agreements, and will reach its goals on the battlefield,” she said.</w:t>
      </w:r>
      <w:r>
        <w:t xml:space="preserve"> </w:t>
      </w:r>
      <w:r>
        <w:t>Meanwhile, in Kyiv, senior correspondent Jonah Hull said there had been “a breakdown based on a clash of red lines that are, at this point, insurmountable”. He described the recent rounds of talks, which have seen the US moving between parties, as a sort of “round Robin of ‘It’s not us, it’s them'”.</w:t>
      </w:r>
      <w:r>
        <w:t xml:space="preserve"> </w:t>
      </w:r>
      <w:r>
        <w:t xml:space="preserve">“Here in Ukraine, the government does view this process as a valuable one,” he said. “They think it can lead to </w:t>
      </w:r>
      <w:r>
        <w:lastRenderedPageBreak/>
        <w:t>results if it’s allowed to run its course now that Ukraine’s interests have been heard and included, and as long as pressure is kept on Russia.”</w:t>
      </w:r>
      <w:r>
        <w:t xml:space="preserve"> </w:t>
      </w:r>
      <w:r>
        <w:t>Russian attacks continue</w:t>
      </w:r>
      <w:r>
        <w:t xml:space="preserve">: </w:t>
      </w:r>
      <w:r>
        <w:t>Russian attacks on civilian areas of Ukraine continued overnight into Thursday.</w:t>
      </w:r>
      <w:r>
        <w:t xml:space="preserve"> </w:t>
      </w:r>
      <w:r>
        <w:t>A ballistic missile struck Kryvyi Rih on Wednesday night, injuring six people, including a three-year-old girl, according to city administration head Oleksandr Vilkul.</w:t>
      </w:r>
      <w:r>
        <w:t xml:space="preserve"> </w:t>
      </w:r>
      <w:r>
        <w:t>Vilkul said the attack damaged more than 40 residential buildings, a school and domestic gas pipes in the city, Zelenskyy’s hometown.</w:t>
      </w:r>
      <w:r>
        <w:t xml:space="preserve"> </w:t>
      </w:r>
      <w:r>
        <w:t>A six-year-old girl died in Kherson, a southern port city, after Russian artillery shelling injured her the previous day.</w:t>
      </w:r>
      <w:r>
        <w:t xml:space="preserve"> </w:t>
      </w:r>
      <w:r>
        <w:t>Russia also struck Odesa with drones, injuring eight people, while civilian and energy infrastructure was damaged, said the head of the regional military administration, Oleh Kiper.</w:t>
      </w:r>
      <w:r>
        <w:t xml:space="preserve"> </w:t>
      </w:r>
      <w:r>
        <w:t>On Thursday, Russian Ministry of Foreign Affairs spokeswoman Maria Zakharova accused Ukraine of disrupting peace talks with attacks on oil tankers in the Black Sea and on the Caspian Pipeline Consortium terminal in Novorossiysk.</w:t>
      </w:r>
      <w:r>
        <w:t xml:space="preserve"> </w:t>
      </w:r>
      <w:r>
        <w:t xml:space="preserve">Russia currently controls 19.2 percent of Ukraine, including Crimea, which it annexed in 2014, all of Luhansk, more than 80 percent of Donetsk, about 75 percent of Kherson and </w:t>
      </w:r>
      <w:proofErr w:type="spellStart"/>
      <w:r>
        <w:t>Zaporizhia</w:t>
      </w:r>
      <w:proofErr w:type="spellEnd"/>
      <w:r>
        <w:t>, and slivers of the Kharkiv, Sumy, Mykolaiv and Dnipropetrovsk regions, according to the Reuters news agency.</w:t>
      </w:r>
      <w:r>
        <w:t xml:space="preserve"> </w:t>
      </w:r>
      <w:r>
        <w:t>Ukraine’s army chief said on Thursday that Ukrainian troops continued to hold the northern part of the key city of Pokrovsk in Donetsk.</w:t>
      </w:r>
      <w:r>
        <w:t xml:space="preserve"> </w:t>
      </w:r>
      <w:r>
        <w:t>About 5,000sq km (1,900sq miles) of Donetsk remains under Ukrainian control.</w:t>
      </w:r>
    </w:p>
    <w:p w14:paraId="16462DFD" w14:textId="7B86CCCD" w:rsidR="006173BC" w:rsidRDefault="006173BC" w:rsidP="00D96655">
      <w:pPr>
        <w:spacing w:line="276" w:lineRule="auto"/>
      </w:pPr>
      <w:r>
        <w:t>________________________________________________________________________</w:t>
      </w:r>
    </w:p>
    <w:p w14:paraId="31B17284" w14:textId="035B6099" w:rsidR="00D93904" w:rsidRDefault="00D93904" w:rsidP="003868C4">
      <w:pPr>
        <w:pStyle w:val="Heading2"/>
      </w:pPr>
      <w:bookmarkStart w:id="34" w:name="_Toc215831313"/>
      <w:r>
        <w:t>Ukraine</w:t>
      </w:r>
      <w:bookmarkEnd w:id="34"/>
    </w:p>
    <w:p w14:paraId="27C0268D" w14:textId="7D1EE87C" w:rsidR="00D93904" w:rsidRDefault="00D93904" w:rsidP="003868C4">
      <w:pPr>
        <w:pStyle w:val="ListParagraph"/>
        <w:numPr>
          <w:ilvl w:val="0"/>
          <w:numId w:val="1"/>
        </w:numPr>
        <w:spacing w:line="276" w:lineRule="auto"/>
      </w:pPr>
      <w:bookmarkStart w:id="35" w:name="_Toc215831314"/>
      <w:r w:rsidRPr="003868C4">
        <w:rPr>
          <w:rStyle w:val="Heading2Char"/>
        </w:rPr>
        <w:t>Ukraine says it wants 'real peace, not appeasement' with Russia</w:t>
      </w:r>
      <w:bookmarkEnd w:id="35"/>
      <w:r w:rsidR="003868C4">
        <w:t xml:space="preserve"> - </w:t>
      </w:r>
      <w:hyperlink r:id="rId29" w:history="1">
        <w:r w:rsidRPr="003868C4">
          <w:rPr>
            <w:rStyle w:val="Hyperlink"/>
          </w:rPr>
          <w:t>CGTN</w:t>
        </w:r>
      </w:hyperlink>
    </w:p>
    <w:p w14:paraId="76C78DAC" w14:textId="7F06474D" w:rsidR="00D93904" w:rsidRDefault="00D93904" w:rsidP="00D93904">
      <w:pPr>
        <w:spacing w:line="276" w:lineRule="auto"/>
      </w:pPr>
      <w:r>
        <w:t xml:space="preserve">Ukraine wants "real peace, not appeasement" with Russia, its foreign minister said on Thursday at the Organization for Security and Cooperation in Europe (OSCE). "We still remember the names of those who betrayed future generations in Munich. This should never be </w:t>
      </w:r>
      <w:proofErr w:type="gramStart"/>
      <w:r>
        <w:t>repeated again</w:t>
      </w:r>
      <w:proofErr w:type="gramEnd"/>
      <w:r>
        <w:t xml:space="preserve">. Principles must be untouchable, and we need real peace, not appeasement," Ukrainian Foreign Minister Andrii </w:t>
      </w:r>
      <w:proofErr w:type="spellStart"/>
      <w:r>
        <w:t>Sybiha</w:t>
      </w:r>
      <w:proofErr w:type="spellEnd"/>
      <w:r>
        <w:t xml:space="preserve"> told the OSCE's annual Ministerial Council.</w:t>
      </w:r>
      <w:r w:rsidR="003868C4">
        <w:t xml:space="preserve"> </w:t>
      </w:r>
      <w:r>
        <w:t>He was referring to a 1938 agreement with Nazi Germany in which Britain, France and Italy agreed to Hitler's annexation of the Sudetenland in what was then Czechoslovakia.</w:t>
      </w:r>
      <w:r w:rsidR="003868C4">
        <w:t xml:space="preserve"> </w:t>
      </w:r>
      <w:r>
        <w:t xml:space="preserve">"Europe had too many unfair peace deals in the past. All of them only led to new catastrophes," </w:t>
      </w:r>
      <w:proofErr w:type="spellStart"/>
      <w:r>
        <w:t>Sybiha</w:t>
      </w:r>
      <w:proofErr w:type="spellEnd"/>
      <w:r>
        <w:t xml:space="preserve"> said while thanking the United States for advancing peace efforts and pledging that Ukraine would "use every opportunity to try to end this war."</w:t>
      </w:r>
      <w:r w:rsidR="003868C4">
        <w:t xml:space="preserve"> </w:t>
      </w:r>
      <w:r>
        <w:t>The path ahead for peace talks is currently unclear as high-level talks between Russia and the United States over the Ukraine crisis ended on Tuesday without a breakthrough. Kremlin said that Tuesday's meeting featured discussions on multiple versions of possible settlement frameworks, but no compromise had been reached.</w:t>
      </w:r>
      <w:r w:rsidR="003868C4">
        <w:t xml:space="preserve"> </w:t>
      </w:r>
      <w:r>
        <w:t xml:space="preserve">The United States proposed a 28-point plan for Russia and Ukraine to reach a peace deal, but it was criticized by Ukraine and European governments as overly favorable to Russia. Representatives of the </w:t>
      </w:r>
      <w:r>
        <w:lastRenderedPageBreak/>
        <w:t>United States, Ukraine and European countries met in Geneva on November 23, where the plan was revised and reduced to 19 points.</w:t>
      </w:r>
      <w:r w:rsidR="003868C4">
        <w:t xml:space="preserve"> </w:t>
      </w:r>
      <w:r>
        <w:t>Russian President Vladimir Putin has publicly rejected Europe's revisions to the peace plan. Putin said on Tuesday that amendments proposed by European governments to the U.S.-drafted peace plan were intended to obstruct negotiations and were "unacceptable" to Russia.</w:t>
      </w:r>
      <w:r w:rsidR="003868C4">
        <w:t xml:space="preserve"> </w:t>
      </w:r>
      <w:r>
        <w:t>The territorial issue appears the biggest hurdle to reaching a compromise. Putin stated on Wednesday that, "Either we liberate these territories by force of arms or Ukrainian troops will leave these territories and stop fighting there." Ukrainian President Volodymyr Zelenskyy said on Wednesday his team was preparing for meetings in the United States and that dialogue with Trump's representatives will continue.</w:t>
      </w:r>
      <w:r w:rsidR="003868C4">
        <w:t xml:space="preserve"> </w:t>
      </w:r>
      <w:r>
        <w:t>As peace talks continue, fighting on the ground persists.</w:t>
      </w:r>
      <w:r>
        <w:t xml:space="preserve"> </w:t>
      </w:r>
      <w:r>
        <w:t xml:space="preserve">Ukraine's military said late on Thursday its forces had struck a large chemical plant in Stavropol region in southern Russia, triggering a fire. The military's General Staff, writing on Telegram, said the </w:t>
      </w:r>
      <w:proofErr w:type="spellStart"/>
      <w:r>
        <w:t>Nevinnomyssky</w:t>
      </w:r>
      <w:proofErr w:type="spellEnd"/>
      <w:r>
        <w:t xml:space="preserve"> </w:t>
      </w:r>
      <w:proofErr w:type="spellStart"/>
      <w:r>
        <w:t>Azot</w:t>
      </w:r>
      <w:proofErr w:type="spellEnd"/>
      <w:r>
        <w:t xml:space="preserve"> plant was hit overnight on Thursday and added the facility produced components for explosives. It described it as one of the largest such plants in Russia. There was no immediate reaction from Russian officials.</w:t>
      </w:r>
      <w:r>
        <w:t xml:space="preserve"> </w:t>
      </w:r>
      <w:r>
        <w:t>Russia has sharply increased its attacks on Ukraine's energy and utilities sector. Ukraine's state oil and gas firm Naftogaz said on Thursday that a heat and power plant in the southern city of Kherson had been "almost completely destroyed." Separately, Ukrainian energy company DTEK said on Thursday that Russia attacked its energy facility in the southern Odesa region overnight, leaving 51,800 households without power.</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7AB053D"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A12237">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1477F"/>
    <w:multiLevelType w:val="hybridMultilevel"/>
    <w:tmpl w:val="B94E8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BD5BA6"/>
    <w:multiLevelType w:val="hybridMultilevel"/>
    <w:tmpl w:val="669CF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06638061">
    <w:abstractNumId w:val="0"/>
  </w:num>
  <w:num w:numId="2" w16cid:durableId="2020958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26F41"/>
    <w:rsid w:val="00032867"/>
    <w:rsid w:val="00085FDD"/>
    <w:rsid w:val="00092022"/>
    <w:rsid w:val="000B27C3"/>
    <w:rsid w:val="000B5DE9"/>
    <w:rsid w:val="000F74A2"/>
    <w:rsid w:val="00117A94"/>
    <w:rsid w:val="00150DBC"/>
    <w:rsid w:val="00166AC7"/>
    <w:rsid w:val="00171D3F"/>
    <w:rsid w:val="0017786B"/>
    <w:rsid w:val="0019110A"/>
    <w:rsid w:val="001D2B81"/>
    <w:rsid w:val="001E0C8A"/>
    <w:rsid w:val="001E5757"/>
    <w:rsid w:val="001F70C3"/>
    <w:rsid w:val="00213FED"/>
    <w:rsid w:val="00217692"/>
    <w:rsid w:val="00242D03"/>
    <w:rsid w:val="00246892"/>
    <w:rsid w:val="00250C0C"/>
    <w:rsid w:val="002960E0"/>
    <w:rsid w:val="002A783D"/>
    <w:rsid w:val="002B138D"/>
    <w:rsid w:val="002B48C9"/>
    <w:rsid w:val="002C54FF"/>
    <w:rsid w:val="002D6D10"/>
    <w:rsid w:val="00303E88"/>
    <w:rsid w:val="003051C3"/>
    <w:rsid w:val="0030535E"/>
    <w:rsid w:val="0031092A"/>
    <w:rsid w:val="00314B0E"/>
    <w:rsid w:val="00334888"/>
    <w:rsid w:val="003455D2"/>
    <w:rsid w:val="00346168"/>
    <w:rsid w:val="00346325"/>
    <w:rsid w:val="0036609A"/>
    <w:rsid w:val="003703B2"/>
    <w:rsid w:val="003868C4"/>
    <w:rsid w:val="003B0888"/>
    <w:rsid w:val="003B41DB"/>
    <w:rsid w:val="003B5014"/>
    <w:rsid w:val="003D4713"/>
    <w:rsid w:val="003D750D"/>
    <w:rsid w:val="003E5CB7"/>
    <w:rsid w:val="003F3A8D"/>
    <w:rsid w:val="003F4A8B"/>
    <w:rsid w:val="00403959"/>
    <w:rsid w:val="004214D3"/>
    <w:rsid w:val="00424C39"/>
    <w:rsid w:val="004342D0"/>
    <w:rsid w:val="004545ED"/>
    <w:rsid w:val="00483211"/>
    <w:rsid w:val="00495F3F"/>
    <w:rsid w:val="004A194A"/>
    <w:rsid w:val="004C50CA"/>
    <w:rsid w:val="004C70EB"/>
    <w:rsid w:val="004D40B1"/>
    <w:rsid w:val="004E0CF6"/>
    <w:rsid w:val="004F2EA6"/>
    <w:rsid w:val="005043C6"/>
    <w:rsid w:val="00510643"/>
    <w:rsid w:val="005177C8"/>
    <w:rsid w:val="00544E17"/>
    <w:rsid w:val="00546397"/>
    <w:rsid w:val="00561441"/>
    <w:rsid w:val="005854F2"/>
    <w:rsid w:val="005A490F"/>
    <w:rsid w:val="005A7C14"/>
    <w:rsid w:val="005B6A1D"/>
    <w:rsid w:val="005C0C8F"/>
    <w:rsid w:val="005D0013"/>
    <w:rsid w:val="005E3F9A"/>
    <w:rsid w:val="00616C45"/>
    <w:rsid w:val="006173BC"/>
    <w:rsid w:val="00647295"/>
    <w:rsid w:val="00650371"/>
    <w:rsid w:val="006609F1"/>
    <w:rsid w:val="00672F50"/>
    <w:rsid w:val="00691D5D"/>
    <w:rsid w:val="006B06DF"/>
    <w:rsid w:val="006C1AE4"/>
    <w:rsid w:val="006C61E7"/>
    <w:rsid w:val="006D5675"/>
    <w:rsid w:val="00707705"/>
    <w:rsid w:val="00740D82"/>
    <w:rsid w:val="007476D7"/>
    <w:rsid w:val="007634F5"/>
    <w:rsid w:val="00766114"/>
    <w:rsid w:val="00782C09"/>
    <w:rsid w:val="0079337A"/>
    <w:rsid w:val="00796C33"/>
    <w:rsid w:val="007A775E"/>
    <w:rsid w:val="007D740A"/>
    <w:rsid w:val="007F6457"/>
    <w:rsid w:val="00814D06"/>
    <w:rsid w:val="008643A9"/>
    <w:rsid w:val="008A14B5"/>
    <w:rsid w:val="008C23F3"/>
    <w:rsid w:val="008C69BB"/>
    <w:rsid w:val="008D013C"/>
    <w:rsid w:val="008D280B"/>
    <w:rsid w:val="009032B1"/>
    <w:rsid w:val="009711F0"/>
    <w:rsid w:val="00976710"/>
    <w:rsid w:val="009D5135"/>
    <w:rsid w:val="009E604B"/>
    <w:rsid w:val="009F75E1"/>
    <w:rsid w:val="009F7CC3"/>
    <w:rsid w:val="00A048AD"/>
    <w:rsid w:val="00A12237"/>
    <w:rsid w:val="00A2001B"/>
    <w:rsid w:val="00A21F1E"/>
    <w:rsid w:val="00A24802"/>
    <w:rsid w:val="00A259EA"/>
    <w:rsid w:val="00A52265"/>
    <w:rsid w:val="00A75579"/>
    <w:rsid w:val="00AB04D0"/>
    <w:rsid w:val="00AB79B0"/>
    <w:rsid w:val="00AE16A2"/>
    <w:rsid w:val="00AE4E17"/>
    <w:rsid w:val="00AF0E6D"/>
    <w:rsid w:val="00AF2307"/>
    <w:rsid w:val="00AF67F1"/>
    <w:rsid w:val="00AF6B00"/>
    <w:rsid w:val="00B0420C"/>
    <w:rsid w:val="00B16DE0"/>
    <w:rsid w:val="00B4103B"/>
    <w:rsid w:val="00B81219"/>
    <w:rsid w:val="00B91C0B"/>
    <w:rsid w:val="00BD32FE"/>
    <w:rsid w:val="00BD3FF8"/>
    <w:rsid w:val="00BD65CE"/>
    <w:rsid w:val="00BD6EDC"/>
    <w:rsid w:val="00BE0152"/>
    <w:rsid w:val="00BF029B"/>
    <w:rsid w:val="00BF6A2C"/>
    <w:rsid w:val="00C06272"/>
    <w:rsid w:val="00C40B72"/>
    <w:rsid w:val="00C7007F"/>
    <w:rsid w:val="00C75DA5"/>
    <w:rsid w:val="00CA3B84"/>
    <w:rsid w:val="00CA70CA"/>
    <w:rsid w:val="00CD79FB"/>
    <w:rsid w:val="00CE1235"/>
    <w:rsid w:val="00CE4A55"/>
    <w:rsid w:val="00CF771E"/>
    <w:rsid w:val="00D02C0E"/>
    <w:rsid w:val="00D13543"/>
    <w:rsid w:val="00D15F74"/>
    <w:rsid w:val="00D30BFA"/>
    <w:rsid w:val="00D34FDE"/>
    <w:rsid w:val="00D36BE9"/>
    <w:rsid w:val="00D44699"/>
    <w:rsid w:val="00D93904"/>
    <w:rsid w:val="00D96655"/>
    <w:rsid w:val="00DA3A9A"/>
    <w:rsid w:val="00DB23AD"/>
    <w:rsid w:val="00DC7588"/>
    <w:rsid w:val="00DD33ED"/>
    <w:rsid w:val="00DD3C17"/>
    <w:rsid w:val="00DD3C59"/>
    <w:rsid w:val="00DD6EB3"/>
    <w:rsid w:val="00DE43E2"/>
    <w:rsid w:val="00DF241C"/>
    <w:rsid w:val="00E0528A"/>
    <w:rsid w:val="00E16436"/>
    <w:rsid w:val="00E57139"/>
    <w:rsid w:val="00E84AAE"/>
    <w:rsid w:val="00EA52E1"/>
    <w:rsid w:val="00EA5C3B"/>
    <w:rsid w:val="00F13E32"/>
    <w:rsid w:val="00F17684"/>
    <w:rsid w:val="00F3115C"/>
    <w:rsid w:val="00F31408"/>
    <w:rsid w:val="00F545DA"/>
    <w:rsid w:val="00F56CB8"/>
    <w:rsid w:val="00F635A6"/>
    <w:rsid w:val="00F71035"/>
    <w:rsid w:val="00F76CF1"/>
    <w:rsid w:val="00FA4E78"/>
    <w:rsid w:val="00FD7496"/>
    <w:rsid w:val="00FE40A2"/>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AB0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thiopia-rejects-egypts-colonial-era-mentality-on-gerd-pursuit-of-pliant-weak-and-fragmented-client-states-horn-of-africa/" TargetMode="External"/><Relationship Id="rId13" Type="http://schemas.openxmlformats.org/officeDocument/2006/relationships/hyperlink" Target="https://www.fanamc.com/english/pm-abiy-uneca-chief-discuss-joint-work-ahead-of-cop32/" TargetMode="External"/><Relationship Id="rId18" Type="http://schemas.openxmlformats.org/officeDocument/2006/relationships/hyperlink" Target="https://www.aljazeera.com/news/2025/12/4/un-warns-sudans-kordofan-faces-mass-atrocities-as-fighting-spreads" TargetMode="External"/><Relationship Id="rId26" Type="http://schemas.openxmlformats.org/officeDocument/2006/relationships/hyperlink" Target="https://www.middleeastmonitor.com/20251204-un-security-council-delegation-visits-syria-after-14-years-of-isolation-meets-sharaa/" TargetMode="External"/><Relationship Id="rId3" Type="http://schemas.openxmlformats.org/officeDocument/2006/relationships/styles" Target="styles.xml"/><Relationship Id="rId21" Type="http://schemas.openxmlformats.org/officeDocument/2006/relationships/hyperlink" Target="https://www.middleeastmonitor.com/20251204-houthis-release-nine-sailors-seized-in-july-red-sea-attack-after-omani-mediation/" TargetMode="External"/><Relationship Id="rId7" Type="http://schemas.openxmlformats.org/officeDocument/2006/relationships/endnotes" Target="endnotes.xml"/><Relationship Id="rId12" Type="http://schemas.openxmlformats.org/officeDocument/2006/relationships/hyperlink" Target="https://addisstandard.com/global-center-warns-ethiopia-faces-heightened-mass-atrocity-risks-amid-escalating-conflict/" TargetMode="External"/><Relationship Id="rId17" Type="http://schemas.openxmlformats.org/officeDocument/2006/relationships/hyperlink" Target="https://www.hiiraan.com/news4/2025/Dec/203808/somalias_parliament_backs_east_africa_standby_force_agreement.aspx" TargetMode="External"/><Relationship Id="rId25" Type="http://schemas.openxmlformats.org/officeDocument/2006/relationships/hyperlink" Target="https://www.middleeastmonitor.com/20251204-un-chief-israel-committed-war-crimes-in-gaza/" TargetMode="External"/><Relationship Id="rId2" Type="http://schemas.openxmlformats.org/officeDocument/2006/relationships/numbering" Target="numbering.xml"/><Relationship Id="rId16" Type="http://schemas.openxmlformats.org/officeDocument/2006/relationships/hyperlink" Target="https://www.hiiraan.com/news4/2025/Dec/203819/somali_yemeni_defence_ministers_hold_talks_in_cairo_agree_to_boost_maritime_security_cooperation.aspx" TargetMode="External"/><Relationship Id="rId20" Type="http://schemas.openxmlformats.org/officeDocument/2006/relationships/hyperlink" Target="https://www.aljazeera.com/news/2025/12/4/armed-clashes-reported-between-yemeni-army-and-southern-separatists" TargetMode="External"/><Relationship Id="rId29" Type="http://schemas.openxmlformats.org/officeDocument/2006/relationships/hyperlink" Target="https://news.cgtn.com/news/2025-12-05/Ukraine-says-it-wants-real-peace-not-appeasement-with-Russia-1IQOPlEhsac/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thiopian-lawmakers-approve-amendment-lifting-signature-obligation-for-election-candidates-ahead-of-seventh-general-election/" TargetMode="External"/><Relationship Id="rId24" Type="http://schemas.openxmlformats.org/officeDocument/2006/relationships/hyperlink" Target="https://www.aljazeera.com/news/2025/12/3/israel-accused-of-manoeuvring-as-it-says-gaza-crossing-open-one-way-onl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5/Dec/203809/somali_army_destroys_alshabab_hideouts_in_targeted_galgadud_operation.aspx" TargetMode="External"/><Relationship Id="rId23" Type="http://schemas.openxmlformats.org/officeDocument/2006/relationships/hyperlink" Target="https://www.middleeastmonitor.com/20251204-israel-army-strikes-2-villages-in-southern-lebanon-after-evacuation-order/" TargetMode="External"/><Relationship Id="rId28" Type="http://schemas.openxmlformats.org/officeDocument/2006/relationships/hyperlink" Target="https://www.aljazeera.com/news/2025/12/4/putin-vows-russia-is-ready-to-take-ukraines-donbas-by-force" TargetMode="External"/><Relationship Id="rId10" Type="http://schemas.openxmlformats.org/officeDocument/2006/relationships/hyperlink" Target="https://www.fanamc.com/english/amhara-peace-agreement-saves-lives-restores-public-confidence-deputy-pm/" TargetMode="External"/><Relationship Id="rId19" Type="http://schemas.openxmlformats.org/officeDocument/2006/relationships/hyperlink" Target="https://www.middleeastmonitor.com/20251204-4-children-among-9-killed-in-rsf-drone-attack-in-southern-sudan-medic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news-amhara-region-signs-peace-agreement-with-capitaine-masresha-setie/" TargetMode="External"/><Relationship Id="rId14" Type="http://schemas.openxmlformats.org/officeDocument/2006/relationships/hyperlink" Target="https://www.hiiraan.com/news4/2025/Dec/203810/somalia_wins_full_african_development_fund_debt_cancellation_after_hipc_reforms.aspx" TargetMode="External"/><Relationship Id="rId22" Type="http://schemas.openxmlformats.org/officeDocument/2006/relationships/hyperlink" Target="https://www.middleeastmonitor.com/20251204-netanyahu-plans-new-york-visit-despite-mayors-arrest-threat/" TargetMode="External"/><Relationship Id="rId27" Type="http://schemas.openxmlformats.org/officeDocument/2006/relationships/hyperlink" Target="https://www.aljazeera.com/news/2025/12/5/us-military-kills-four-in-latest-strike-on-boat-in-the-caribbea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10482</Words>
  <Characters>59748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2025-12-05T09:47:00Z</dcterms:created>
  <dcterms:modified xsi:type="dcterms:W3CDTF">2025-12-05T09:47:00Z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