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3D8EAB8">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_Toc26225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_Toc26225 \h </w:instrText>
          </w:r>
          <w:r>
            <w:fldChar w:fldCharType="separate"/>
          </w:r>
          <w:r>
            <w:t>3</w:t>
          </w:r>
          <w:r>
            <w:fldChar w:fldCharType="end"/>
          </w:r>
          <w:r>
            <w:rPr>
              <w:rFonts w:eastAsia="Calibri" w:cs="Times New Roman"/>
              <w:szCs w:val="24"/>
            </w:rPr>
            <w:fldChar w:fldCharType="end"/>
          </w:r>
        </w:p>
        <w:p w14:paraId="4A2511F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_Toc27810 </w:instrText>
          </w:r>
          <w:r>
            <w:rPr>
              <w:rFonts w:eastAsia="Calibri" w:cs="Times New Roman"/>
              <w:szCs w:val="24"/>
            </w:rPr>
            <w:fldChar w:fldCharType="separate"/>
          </w:r>
          <w:r>
            <w:rPr>
              <w:rFonts w:hint="default" w:ascii="Wingdings" w:hAnsi="Wingdings"/>
              <w:szCs w:val="16"/>
              <w:lang w:val="en-GB"/>
            </w:rPr>
            <w:t xml:space="preserve"> </w:t>
          </w:r>
          <w:r>
            <w:rPr>
              <w:rFonts w:hint="default"/>
            </w:rPr>
            <w:t>Suspension on four civil society organizations lifted, EHRC announces</w:t>
          </w:r>
          <w:r>
            <w:tab/>
          </w:r>
          <w:r>
            <w:fldChar w:fldCharType="begin"/>
          </w:r>
          <w:r>
            <w:instrText xml:space="preserve"> PAGEREF _Toc27810 \h </w:instrText>
          </w:r>
          <w:r>
            <w:fldChar w:fldCharType="separate"/>
          </w:r>
          <w:r>
            <w:t>3</w:t>
          </w:r>
          <w:r>
            <w:fldChar w:fldCharType="end"/>
          </w:r>
          <w:r>
            <w:rPr>
              <w:rFonts w:eastAsia="Calibri" w:cs="Times New Roman"/>
              <w:szCs w:val="24"/>
            </w:rPr>
            <w:fldChar w:fldCharType="end"/>
          </w:r>
        </w:p>
        <w:p w14:paraId="2A7580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_Toc10630 </w:instrText>
          </w:r>
          <w:r>
            <w:rPr>
              <w:rFonts w:eastAsia="Calibri" w:cs="Times New Roman"/>
              <w:szCs w:val="24"/>
            </w:rPr>
            <w:fldChar w:fldCharType="separate"/>
          </w:r>
          <w:r>
            <w:rPr>
              <w:rFonts w:hint="default" w:ascii="Wingdings" w:hAnsi="Wingdings"/>
              <w:szCs w:val="16"/>
              <w:lang w:val="en-GB"/>
            </w:rPr>
            <w:t xml:space="preserve"> </w:t>
          </w:r>
          <w:r>
            <w:rPr>
              <w:rFonts w:hint="default"/>
            </w:rPr>
            <w:t>ONLF dismisses a statement circulating on social media, reaffirms commitment to peace agreement</w:t>
          </w:r>
          <w:r>
            <w:tab/>
          </w:r>
          <w:r>
            <w:fldChar w:fldCharType="begin"/>
          </w:r>
          <w:r>
            <w:instrText xml:space="preserve"> PAGEREF _Toc10630 \h </w:instrText>
          </w:r>
          <w:r>
            <w:fldChar w:fldCharType="separate"/>
          </w:r>
          <w:r>
            <w:t>3</w:t>
          </w:r>
          <w:r>
            <w:fldChar w:fldCharType="end"/>
          </w:r>
          <w:r>
            <w:rPr>
              <w:rFonts w:eastAsia="Calibri" w:cs="Times New Roman"/>
              <w:szCs w:val="24"/>
            </w:rPr>
            <w:fldChar w:fldCharType="end"/>
          </w:r>
        </w:p>
        <w:p w14:paraId="2181DC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_Toc11681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Djibouti renew commitment to further consolidate trade, economic cooperation</w:t>
          </w:r>
          <w:r>
            <w:tab/>
          </w:r>
          <w:r>
            <w:fldChar w:fldCharType="begin"/>
          </w:r>
          <w:r>
            <w:instrText xml:space="preserve"> PAGEREF _Toc11681 \h </w:instrText>
          </w:r>
          <w:r>
            <w:fldChar w:fldCharType="separate"/>
          </w:r>
          <w:r>
            <w:t>4</w:t>
          </w:r>
          <w:r>
            <w:fldChar w:fldCharType="end"/>
          </w:r>
          <w:r>
            <w:rPr>
              <w:rFonts w:eastAsia="Calibri" w:cs="Times New Roman"/>
              <w:szCs w:val="24"/>
            </w:rPr>
            <w:fldChar w:fldCharType="end"/>
          </w:r>
        </w:p>
        <w:p w14:paraId="0769186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_Toc13678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Jordan commit to advance bilateral ties</w:t>
          </w:r>
          <w:r>
            <w:tab/>
          </w:r>
          <w:r>
            <w:fldChar w:fldCharType="begin"/>
          </w:r>
          <w:r>
            <w:instrText xml:space="preserve"> PAGEREF _Toc13678 \h </w:instrText>
          </w:r>
          <w:r>
            <w:fldChar w:fldCharType="separate"/>
          </w:r>
          <w:r>
            <w:t>5</w:t>
          </w:r>
          <w:r>
            <w:fldChar w:fldCharType="end"/>
          </w:r>
          <w:r>
            <w:rPr>
              <w:rFonts w:eastAsia="Calibri" w:cs="Times New Roman"/>
              <w:szCs w:val="24"/>
            </w:rPr>
            <w:fldChar w:fldCharType="end"/>
          </w:r>
        </w:p>
        <w:p w14:paraId="23C3111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_Toc21600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_Toc21600 \h </w:instrText>
          </w:r>
          <w:r>
            <w:fldChar w:fldCharType="separate"/>
          </w:r>
          <w:r>
            <w:t>5</w:t>
          </w:r>
          <w:r>
            <w:fldChar w:fldCharType="end"/>
          </w:r>
          <w:r>
            <w:rPr>
              <w:rFonts w:eastAsia="Calibri" w:cs="Times New Roman"/>
              <w:szCs w:val="24"/>
            </w:rPr>
            <w:fldChar w:fldCharType="end"/>
          </w:r>
        </w:p>
        <w:p w14:paraId="1B0E52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_Toc15469 </w:instrText>
          </w:r>
          <w:r>
            <w:rPr>
              <w:rFonts w:eastAsia="Calibri" w:cs="Times New Roman"/>
              <w:szCs w:val="24"/>
            </w:rPr>
            <w:fldChar w:fldCharType="separate"/>
          </w:r>
          <w:r>
            <w:t>Somalia</w:t>
          </w:r>
          <w:r>
            <w:tab/>
          </w:r>
          <w:r>
            <w:fldChar w:fldCharType="begin"/>
          </w:r>
          <w:r>
            <w:instrText xml:space="preserve"> PAGEREF _Toc15469 \h </w:instrText>
          </w:r>
          <w:r>
            <w:fldChar w:fldCharType="separate"/>
          </w:r>
          <w:r>
            <w:t>5</w:t>
          </w:r>
          <w:r>
            <w:fldChar w:fldCharType="end"/>
          </w:r>
          <w:r>
            <w:rPr>
              <w:rFonts w:eastAsia="Calibri" w:cs="Times New Roman"/>
              <w:szCs w:val="24"/>
            </w:rPr>
            <w:fldChar w:fldCharType="end"/>
          </w:r>
        </w:p>
        <w:p w14:paraId="42A879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_Toc15817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arrives in Cairo for Arab League summit to counter Trump's 'Gaza Riviera' plan</w:t>
          </w:r>
          <w:r>
            <w:tab/>
          </w:r>
          <w:r>
            <w:fldChar w:fldCharType="begin"/>
          </w:r>
          <w:r>
            <w:instrText xml:space="preserve"> PAGEREF _Toc15817 \h </w:instrText>
          </w:r>
          <w:r>
            <w:fldChar w:fldCharType="separate"/>
          </w:r>
          <w:r>
            <w:t>5</w:t>
          </w:r>
          <w:r>
            <w:fldChar w:fldCharType="end"/>
          </w:r>
          <w:r>
            <w:rPr>
              <w:rFonts w:eastAsia="Calibri" w:cs="Times New Roman"/>
              <w:szCs w:val="24"/>
            </w:rPr>
            <w:fldChar w:fldCharType="end"/>
          </w:r>
        </w:p>
        <w:p w14:paraId="081363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_Toc13467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maintain control of El Ali Ahmed area after Al-Shabaab attacks</w:t>
          </w:r>
          <w:r>
            <w:tab/>
          </w:r>
          <w:r>
            <w:fldChar w:fldCharType="begin"/>
          </w:r>
          <w:r>
            <w:instrText xml:space="preserve"> PAGEREF _Toc13467 \h </w:instrText>
          </w:r>
          <w:r>
            <w:fldChar w:fldCharType="separate"/>
          </w:r>
          <w:r>
            <w:t>6</w:t>
          </w:r>
          <w:r>
            <w:fldChar w:fldCharType="end"/>
          </w:r>
          <w:r>
            <w:rPr>
              <w:rFonts w:eastAsia="Calibri" w:cs="Times New Roman"/>
              <w:szCs w:val="24"/>
            </w:rPr>
            <w:fldChar w:fldCharType="end"/>
          </w:r>
        </w:p>
        <w:p w14:paraId="129259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_Toc10530 </w:instrText>
          </w:r>
          <w:r>
            <w:rPr>
              <w:rFonts w:eastAsia="Calibri" w:cs="Times New Roman"/>
              <w:szCs w:val="24"/>
            </w:rPr>
            <w:fldChar w:fldCharType="separate"/>
          </w:r>
          <w:r>
            <w:rPr>
              <w:szCs w:val="24"/>
            </w:rPr>
            <w:t>Sudan</w:t>
          </w:r>
          <w:r>
            <w:tab/>
          </w:r>
          <w:r>
            <w:fldChar w:fldCharType="begin"/>
          </w:r>
          <w:r>
            <w:instrText xml:space="preserve"> PAGEREF _Toc10530 \h </w:instrText>
          </w:r>
          <w:r>
            <w:fldChar w:fldCharType="separate"/>
          </w:r>
          <w:r>
            <w:t>6</w:t>
          </w:r>
          <w:r>
            <w:fldChar w:fldCharType="end"/>
          </w:r>
          <w:r>
            <w:rPr>
              <w:rFonts w:eastAsia="Calibri" w:cs="Times New Roman"/>
              <w:szCs w:val="24"/>
            </w:rPr>
            <w:fldChar w:fldCharType="end"/>
          </w:r>
        </w:p>
        <w:p w14:paraId="379E82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_Toc9097 </w:instrText>
          </w:r>
          <w:r>
            <w:rPr>
              <w:rFonts w:eastAsia="Calibri" w:cs="Times New Roman"/>
              <w:szCs w:val="24"/>
            </w:rPr>
            <w:fldChar w:fldCharType="separate"/>
          </w:r>
          <w:r>
            <w:rPr>
              <w:rFonts w:hint="default" w:ascii="Wingdings" w:hAnsi="Wingdings"/>
              <w:szCs w:val="16"/>
              <w:lang w:val="en-GB"/>
            </w:rPr>
            <w:t xml:space="preserve"> </w:t>
          </w:r>
          <w:r>
            <w:rPr>
              <w:rFonts w:hint="default"/>
            </w:rPr>
            <w:t>Aid group appeals for urgent help for displaced in East Khartoum</w:t>
          </w:r>
          <w:r>
            <w:tab/>
          </w:r>
          <w:r>
            <w:fldChar w:fldCharType="begin"/>
          </w:r>
          <w:r>
            <w:instrText xml:space="preserve"> PAGEREF _Toc9097 \h </w:instrText>
          </w:r>
          <w:r>
            <w:fldChar w:fldCharType="separate"/>
          </w:r>
          <w:r>
            <w:t>6</w:t>
          </w:r>
          <w:r>
            <w:fldChar w:fldCharType="end"/>
          </w:r>
          <w:r>
            <w:rPr>
              <w:rFonts w:eastAsia="Calibri" w:cs="Times New Roman"/>
              <w:szCs w:val="24"/>
            </w:rPr>
            <w:fldChar w:fldCharType="end"/>
          </w:r>
        </w:p>
        <w:p w14:paraId="7FBC9D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_Toc17295 </w:instrText>
          </w:r>
          <w:r>
            <w:rPr>
              <w:rFonts w:eastAsia="Calibri" w:cs="Times New Roman"/>
              <w:szCs w:val="24"/>
            </w:rPr>
            <w:fldChar w:fldCharType="separate"/>
          </w:r>
          <w:r>
            <w:rPr>
              <w:rFonts w:hint="default" w:ascii="Wingdings" w:hAnsi="Wingdings"/>
              <w:szCs w:val="16"/>
              <w:lang w:val="en-GB"/>
            </w:rPr>
            <w:t xml:space="preserve"> </w:t>
          </w:r>
          <w:r>
            <w:rPr>
              <w:rFonts w:hint="default"/>
            </w:rPr>
            <w:t>Thousands flee homes in Sudan’s North Darfur amid rising insecurity – IOM</w:t>
          </w:r>
          <w:r>
            <w:tab/>
          </w:r>
          <w:r>
            <w:fldChar w:fldCharType="begin"/>
          </w:r>
          <w:r>
            <w:instrText xml:space="preserve"> PAGEREF _Toc17295 \h </w:instrText>
          </w:r>
          <w:r>
            <w:fldChar w:fldCharType="separate"/>
          </w:r>
          <w:r>
            <w:t>7</w:t>
          </w:r>
          <w:r>
            <w:fldChar w:fldCharType="end"/>
          </w:r>
          <w:r>
            <w:rPr>
              <w:rFonts w:eastAsia="Calibri" w:cs="Times New Roman"/>
              <w:szCs w:val="24"/>
            </w:rPr>
            <w:fldChar w:fldCharType="end"/>
          </w:r>
        </w:p>
        <w:p w14:paraId="7F6BC2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_Toc12347 </w:instrText>
          </w:r>
          <w:r>
            <w:rPr>
              <w:rFonts w:eastAsia="Calibri" w:cs="Times New Roman"/>
              <w:szCs w:val="24"/>
            </w:rPr>
            <w:fldChar w:fldCharType="separate"/>
          </w:r>
          <w:r>
            <w:rPr>
              <w:rFonts w:hint="default" w:ascii="Wingdings" w:hAnsi="Wingdings"/>
              <w:szCs w:val="16"/>
              <w:lang w:val="en-GB"/>
            </w:rPr>
            <w:t xml:space="preserve"> </w:t>
          </w:r>
          <w:r>
            <w:rPr>
              <w:rFonts w:hint="default"/>
            </w:rPr>
            <w:t>U.S. funding freeze forces closure of health centres in East Sudan</w:t>
          </w:r>
          <w:r>
            <w:tab/>
          </w:r>
          <w:r>
            <w:fldChar w:fldCharType="begin"/>
          </w:r>
          <w:r>
            <w:instrText xml:space="preserve"> PAGEREF _Toc12347 \h </w:instrText>
          </w:r>
          <w:r>
            <w:fldChar w:fldCharType="separate"/>
          </w:r>
          <w:r>
            <w:t>8</w:t>
          </w:r>
          <w:r>
            <w:fldChar w:fldCharType="end"/>
          </w:r>
          <w:r>
            <w:rPr>
              <w:rFonts w:eastAsia="Calibri" w:cs="Times New Roman"/>
              <w:szCs w:val="24"/>
            </w:rPr>
            <w:fldChar w:fldCharType="end"/>
          </w:r>
        </w:p>
        <w:p w14:paraId="5A67E1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_Toc21680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tightens grip on East Khartoum, eyes key bridges</w:t>
          </w:r>
          <w:r>
            <w:rPr>
              <w:rFonts w:hint="default"/>
              <w:lang w:val="en-GB"/>
            </w:rPr>
            <w:t xml:space="preserve"> </w:t>
          </w:r>
          <w:r>
            <w:tab/>
          </w:r>
          <w:r>
            <w:fldChar w:fldCharType="begin"/>
          </w:r>
          <w:r>
            <w:instrText xml:space="preserve"> PAGEREF _Toc21680 \h </w:instrText>
          </w:r>
          <w:r>
            <w:fldChar w:fldCharType="separate"/>
          </w:r>
          <w:r>
            <w:t>8</w:t>
          </w:r>
          <w:r>
            <w:fldChar w:fldCharType="end"/>
          </w:r>
          <w:r>
            <w:rPr>
              <w:rFonts w:eastAsia="Calibri" w:cs="Times New Roman"/>
              <w:szCs w:val="24"/>
            </w:rPr>
            <w:fldChar w:fldCharType="end"/>
          </w:r>
        </w:p>
        <w:p w14:paraId="4EE9A70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_Toc30161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_Toc30161 \h </w:instrText>
          </w:r>
          <w:r>
            <w:fldChar w:fldCharType="separate"/>
          </w:r>
          <w:r>
            <w:t>10</w:t>
          </w:r>
          <w:r>
            <w:fldChar w:fldCharType="end"/>
          </w:r>
          <w:r>
            <w:rPr>
              <w:rFonts w:eastAsia="Calibri" w:cs="Times New Roman"/>
              <w:szCs w:val="24"/>
            </w:rPr>
            <w:fldChar w:fldCharType="end"/>
          </w:r>
        </w:p>
        <w:p w14:paraId="4AF8E8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_Toc15648 </w:instrText>
          </w:r>
          <w:r>
            <w:rPr>
              <w:rFonts w:eastAsia="Calibri" w:cs="Times New Roman"/>
              <w:szCs w:val="24"/>
            </w:rPr>
            <w:fldChar w:fldCharType="separate"/>
          </w:r>
          <w:r>
            <w:t>Egypt</w:t>
          </w:r>
          <w:r>
            <w:tab/>
          </w:r>
          <w:r>
            <w:fldChar w:fldCharType="begin"/>
          </w:r>
          <w:r>
            <w:instrText xml:space="preserve"> PAGEREF _Toc15648 \h </w:instrText>
          </w:r>
          <w:r>
            <w:fldChar w:fldCharType="separate"/>
          </w:r>
          <w:r>
            <w:t>10</w:t>
          </w:r>
          <w:r>
            <w:fldChar w:fldCharType="end"/>
          </w:r>
          <w:r>
            <w:rPr>
              <w:rFonts w:eastAsia="Calibri" w:cs="Times New Roman"/>
              <w:szCs w:val="24"/>
            </w:rPr>
            <w:fldChar w:fldCharType="end"/>
          </w:r>
        </w:p>
        <w:p w14:paraId="79D3FBD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_Toc9360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alternative to Trump's 'Gaza Riviera' aims to sideline Hamas</w:t>
          </w:r>
          <w:r>
            <w:rPr>
              <w:rFonts w:hint="default"/>
              <w:lang w:val="en-GB"/>
            </w:rPr>
            <w:t xml:space="preserve"> </w:t>
          </w:r>
          <w:r>
            <w:tab/>
          </w:r>
          <w:r>
            <w:fldChar w:fldCharType="begin"/>
          </w:r>
          <w:r>
            <w:instrText xml:space="preserve"> PAGEREF _Toc9360 \h </w:instrText>
          </w:r>
          <w:r>
            <w:fldChar w:fldCharType="separate"/>
          </w:r>
          <w:r>
            <w:t>10</w:t>
          </w:r>
          <w:r>
            <w:fldChar w:fldCharType="end"/>
          </w:r>
          <w:r>
            <w:rPr>
              <w:rFonts w:eastAsia="Calibri" w:cs="Times New Roman"/>
              <w:szCs w:val="24"/>
            </w:rPr>
            <w:fldChar w:fldCharType="end"/>
          </w:r>
        </w:p>
        <w:p w14:paraId="58D4F7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_Toc15831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Gaza ceasefire agreement includes full access to aid</w:t>
          </w:r>
          <w:r>
            <w:tab/>
          </w:r>
          <w:r>
            <w:fldChar w:fldCharType="begin"/>
          </w:r>
          <w:r>
            <w:instrText xml:space="preserve"> PAGEREF _Toc15831 \h </w:instrText>
          </w:r>
          <w:r>
            <w:fldChar w:fldCharType="separate"/>
          </w:r>
          <w:r>
            <w:t>11</w:t>
          </w:r>
          <w:r>
            <w:fldChar w:fldCharType="end"/>
          </w:r>
          <w:r>
            <w:rPr>
              <w:rFonts w:eastAsia="Calibri" w:cs="Times New Roman"/>
              <w:szCs w:val="24"/>
            </w:rPr>
            <w:fldChar w:fldCharType="end"/>
          </w:r>
        </w:p>
        <w:p w14:paraId="013739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_Toc11314 </w:instrText>
          </w:r>
          <w:r>
            <w:rPr>
              <w:rFonts w:eastAsia="Calibri" w:cs="Times New Roman"/>
              <w:szCs w:val="24"/>
            </w:rPr>
            <w:fldChar w:fldCharType="separate"/>
          </w:r>
          <w:r>
            <w:rPr>
              <w:rFonts w:hint="default" w:ascii="Wingdings" w:hAnsi="Wingdings"/>
              <w:szCs w:val="16"/>
              <w:lang w:val="en-GB"/>
            </w:rPr>
            <w:t xml:space="preserve"> </w:t>
          </w:r>
          <w:r>
            <w:rPr>
              <w:rFonts w:hint="default"/>
            </w:rPr>
            <w:t>Arab leaders arrive in Egypt for emergency summit on Gaza</w:t>
          </w:r>
          <w:r>
            <w:tab/>
          </w:r>
          <w:r>
            <w:fldChar w:fldCharType="begin"/>
          </w:r>
          <w:r>
            <w:instrText xml:space="preserve"> PAGEREF _Toc11314 \h </w:instrText>
          </w:r>
          <w:r>
            <w:fldChar w:fldCharType="separate"/>
          </w:r>
          <w:r>
            <w:t>12</w:t>
          </w:r>
          <w:r>
            <w:fldChar w:fldCharType="end"/>
          </w:r>
          <w:r>
            <w:rPr>
              <w:rFonts w:eastAsia="Calibri" w:cs="Times New Roman"/>
              <w:szCs w:val="24"/>
            </w:rPr>
            <w:fldChar w:fldCharType="end"/>
          </w:r>
        </w:p>
        <w:p w14:paraId="378CE7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_Toc30658 </w:instrText>
          </w:r>
          <w:r>
            <w:rPr>
              <w:rFonts w:eastAsia="Calibri" w:cs="Times New Roman"/>
              <w:szCs w:val="24"/>
            </w:rPr>
            <w:fldChar w:fldCharType="separate"/>
          </w:r>
          <w:r>
            <w:rPr>
              <w:rFonts w:hint="default"/>
              <w:lang w:val="en-GB"/>
            </w:rPr>
            <w:t>Yemen</w:t>
          </w:r>
          <w:r>
            <w:tab/>
          </w:r>
          <w:r>
            <w:fldChar w:fldCharType="begin"/>
          </w:r>
          <w:r>
            <w:instrText xml:space="preserve"> PAGEREF _Toc30658 \h </w:instrText>
          </w:r>
          <w:r>
            <w:fldChar w:fldCharType="separate"/>
          </w:r>
          <w:r>
            <w:t>12</w:t>
          </w:r>
          <w:r>
            <w:fldChar w:fldCharType="end"/>
          </w:r>
          <w:r>
            <w:rPr>
              <w:rFonts w:eastAsia="Calibri" w:cs="Times New Roman"/>
              <w:szCs w:val="24"/>
            </w:rPr>
            <w:fldChar w:fldCharType="end"/>
          </w:r>
        </w:p>
        <w:p w14:paraId="26F920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_Toc16798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stability important for Red Sea security, says Egypt</w:t>
          </w:r>
          <w:r>
            <w:tab/>
          </w:r>
          <w:r>
            <w:fldChar w:fldCharType="begin"/>
          </w:r>
          <w:r>
            <w:instrText xml:space="preserve"> PAGEREF _Toc16798 \h </w:instrText>
          </w:r>
          <w:r>
            <w:fldChar w:fldCharType="separate"/>
          </w:r>
          <w:r>
            <w:t>12</w:t>
          </w:r>
          <w:r>
            <w:fldChar w:fldCharType="end"/>
          </w:r>
          <w:r>
            <w:rPr>
              <w:rFonts w:eastAsia="Calibri" w:cs="Times New Roman"/>
              <w:szCs w:val="24"/>
            </w:rPr>
            <w:fldChar w:fldCharType="end"/>
          </w:r>
        </w:p>
        <w:p w14:paraId="7E6BA9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_Toc19734 </w:instrText>
          </w:r>
          <w:r>
            <w:rPr>
              <w:rFonts w:eastAsia="Calibri" w:cs="Times New Roman"/>
              <w:szCs w:val="24"/>
            </w:rPr>
            <w:fldChar w:fldCharType="separate"/>
          </w:r>
          <w:r>
            <w:rPr>
              <w:rFonts w:hint="default"/>
              <w:lang w:val="en-GB"/>
            </w:rPr>
            <w:t>Syria</w:t>
          </w:r>
          <w:r>
            <w:tab/>
          </w:r>
          <w:r>
            <w:fldChar w:fldCharType="begin"/>
          </w:r>
          <w:r>
            <w:instrText xml:space="preserve"> PAGEREF _Toc19734 \h </w:instrText>
          </w:r>
          <w:r>
            <w:fldChar w:fldCharType="separate"/>
          </w:r>
          <w:r>
            <w:t>13</w:t>
          </w:r>
          <w:r>
            <w:fldChar w:fldCharType="end"/>
          </w:r>
          <w:r>
            <w:rPr>
              <w:rFonts w:eastAsia="Calibri" w:cs="Times New Roman"/>
              <w:szCs w:val="24"/>
            </w:rPr>
            <w:fldChar w:fldCharType="end"/>
          </w:r>
        </w:p>
        <w:p w14:paraId="163BD7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_Toc25464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Constitutional Declaration is for the transitional phase only</w:t>
          </w:r>
          <w:r>
            <w:tab/>
          </w:r>
          <w:r>
            <w:fldChar w:fldCharType="begin"/>
          </w:r>
          <w:r>
            <w:instrText xml:space="preserve"> PAGEREF _Toc25464 \h </w:instrText>
          </w:r>
          <w:r>
            <w:fldChar w:fldCharType="separate"/>
          </w:r>
          <w:r>
            <w:t>13</w:t>
          </w:r>
          <w:r>
            <w:fldChar w:fldCharType="end"/>
          </w:r>
          <w:r>
            <w:rPr>
              <w:rFonts w:eastAsia="Calibri" w:cs="Times New Roman"/>
              <w:szCs w:val="24"/>
            </w:rPr>
            <w:fldChar w:fldCharType="end"/>
          </w:r>
        </w:p>
        <w:p w14:paraId="4DCDBC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_Toc23071 </w:instrText>
          </w:r>
          <w:r>
            <w:rPr>
              <w:rFonts w:eastAsia="Calibri" w:cs="Times New Roman"/>
              <w:szCs w:val="24"/>
            </w:rPr>
            <w:fldChar w:fldCharType="separate"/>
          </w:r>
          <w:r>
            <w:t>Israel</w:t>
          </w:r>
          <w:r>
            <w:tab/>
          </w:r>
          <w:r>
            <w:fldChar w:fldCharType="begin"/>
          </w:r>
          <w:r>
            <w:instrText xml:space="preserve"> PAGEREF _Toc23071 \h </w:instrText>
          </w:r>
          <w:r>
            <w:fldChar w:fldCharType="separate"/>
          </w:r>
          <w:r>
            <w:t>13</w:t>
          </w:r>
          <w:r>
            <w:fldChar w:fldCharType="end"/>
          </w:r>
          <w:r>
            <w:rPr>
              <w:rFonts w:eastAsia="Calibri" w:cs="Times New Roman"/>
              <w:szCs w:val="24"/>
            </w:rPr>
            <w:fldChar w:fldCharType="end"/>
          </w:r>
        </w:p>
        <w:p w14:paraId="2DE3A7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_Toc23601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launches air attacks near Syria’s Tartous</w:t>
          </w:r>
          <w:r>
            <w:tab/>
          </w:r>
          <w:r>
            <w:fldChar w:fldCharType="begin"/>
          </w:r>
          <w:r>
            <w:instrText xml:space="preserve"> PAGEREF _Toc23601 \h </w:instrText>
          </w:r>
          <w:r>
            <w:fldChar w:fldCharType="separate"/>
          </w:r>
          <w:r>
            <w:t>13</w:t>
          </w:r>
          <w:r>
            <w:fldChar w:fldCharType="end"/>
          </w:r>
          <w:r>
            <w:rPr>
              <w:rFonts w:eastAsia="Calibri" w:cs="Times New Roman"/>
              <w:szCs w:val="24"/>
            </w:rPr>
            <w:fldChar w:fldCharType="end"/>
          </w:r>
        </w:p>
        <w:p w14:paraId="173110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_Toc10650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takes stand for 14th time in corruption trial</w:t>
          </w:r>
          <w:r>
            <w:tab/>
          </w:r>
          <w:r>
            <w:fldChar w:fldCharType="begin"/>
          </w:r>
          <w:r>
            <w:instrText xml:space="preserve"> PAGEREF _Toc10650 \h </w:instrText>
          </w:r>
          <w:r>
            <w:fldChar w:fldCharType="separate"/>
          </w:r>
          <w:r>
            <w:t>14</w:t>
          </w:r>
          <w:r>
            <w:fldChar w:fldCharType="end"/>
          </w:r>
          <w:r>
            <w:rPr>
              <w:rFonts w:eastAsia="Calibri" w:cs="Times New Roman"/>
              <w:szCs w:val="24"/>
            </w:rPr>
            <w:fldChar w:fldCharType="end"/>
          </w:r>
        </w:p>
        <w:p w14:paraId="0B68C8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_Toc30066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We are ‘preparing for the next stages of the war’</w:t>
          </w:r>
          <w:r>
            <w:tab/>
          </w:r>
          <w:r>
            <w:fldChar w:fldCharType="begin"/>
          </w:r>
          <w:r>
            <w:instrText xml:space="preserve"> PAGEREF _Toc30066 \h </w:instrText>
          </w:r>
          <w:r>
            <w:fldChar w:fldCharType="separate"/>
          </w:r>
          <w:r>
            <w:t>14</w:t>
          </w:r>
          <w:r>
            <w:fldChar w:fldCharType="end"/>
          </w:r>
          <w:r>
            <w:rPr>
              <w:rFonts w:eastAsia="Calibri" w:cs="Times New Roman"/>
              <w:szCs w:val="24"/>
            </w:rPr>
            <w:fldChar w:fldCharType="end"/>
          </w:r>
        </w:p>
        <w:p w14:paraId="44852D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_Toc10464 </w:instrText>
          </w:r>
          <w:r>
            <w:rPr>
              <w:rFonts w:eastAsia="Calibri" w:cs="Times New Roman"/>
              <w:szCs w:val="24"/>
            </w:rPr>
            <w:fldChar w:fldCharType="separate"/>
          </w:r>
          <w:r>
            <w:t>Palestine</w:t>
          </w:r>
          <w:r>
            <w:tab/>
          </w:r>
          <w:r>
            <w:fldChar w:fldCharType="begin"/>
          </w:r>
          <w:r>
            <w:instrText xml:space="preserve"> PAGEREF _Toc10464 \h </w:instrText>
          </w:r>
          <w:r>
            <w:fldChar w:fldCharType="separate"/>
          </w:r>
          <w:r>
            <w:t>15</w:t>
          </w:r>
          <w:r>
            <w:fldChar w:fldCharType="end"/>
          </w:r>
          <w:r>
            <w:rPr>
              <w:rFonts w:eastAsia="Calibri" w:cs="Times New Roman"/>
              <w:szCs w:val="24"/>
            </w:rPr>
            <w:fldChar w:fldCharType="end"/>
          </w:r>
        </w:p>
        <w:p w14:paraId="13349E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_Toc28705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Netanyahu undermining truce deal, putting fate of captives at risk</w:t>
          </w:r>
          <w:r>
            <w:rPr>
              <w:rFonts w:hint="default"/>
              <w:lang w:val="en-GB"/>
            </w:rPr>
            <w:t xml:space="preserve"> </w:t>
          </w:r>
          <w:r>
            <w:tab/>
          </w:r>
          <w:r>
            <w:fldChar w:fldCharType="begin"/>
          </w:r>
          <w:r>
            <w:instrText xml:space="preserve"> PAGEREF _Toc28705 \h </w:instrText>
          </w:r>
          <w:r>
            <w:fldChar w:fldCharType="separate"/>
          </w:r>
          <w:r>
            <w:t>15</w:t>
          </w:r>
          <w:r>
            <w:fldChar w:fldCharType="end"/>
          </w:r>
          <w:r>
            <w:rPr>
              <w:rFonts w:eastAsia="Calibri" w:cs="Times New Roman"/>
              <w:szCs w:val="24"/>
            </w:rPr>
            <w:fldChar w:fldCharType="end"/>
          </w:r>
        </w:p>
        <w:p w14:paraId="16E5F72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_Toc17005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_Toc17005 \h </w:instrText>
          </w:r>
          <w:r>
            <w:fldChar w:fldCharType="separate"/>
          </w:r>
          <w:r>
            <w:t>16</w:t>
          </w:r>
          <w:r>
            <w:fldChar w:fldCharType="end"/>
          </w:r>
          <w:r>
            <w:rPr>
              <w:rFonts w:eastAsia="Calibri" w:cs="Times New Roman"/>
              <w:szCs w:val="24"/>
            </w:rPr>
            <w:fldChar w:fldCharType="end"/>
          </w:r>
        </w:p>
        <w:p w14:paraId="5148E33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_Toc11601 </w:instrText>
          </w:r>
          <w:r>
            <w:rPr>
              <w:rFonts w:eastAsia="Calibri" w:cs="Times New Roman"/>
              <w:szCs w:val="24"/>
            </w:rPr>
            <w:fldChar w:fldCharType="separate"/>
          </w:r>
          <w:r>
            <w:rPr>
              <w:rFonts w:hint="default"/>
              <w:lang w:val="en-GB" w:eastAsia="zh-CN"/>
            </w:rPr>
            <w:t>US</w:t>
          </w:r>
          <w:r>
            <w:tab/>
          </w:r>
          <w:r>
            <w:fldChar w:fldCharType="begin"/>
          </w:r>
          <w:r>
            <w:instrText xml:space="preserve"> PAGEREF _Toc11601 \h </w:instrText>
          </w:r>
          <w:r>
            <w:fldChar w:fldCharType="separate"/>
          </w:r>
          <w:r>
            <w:t>16</w:t>
          </w:r>
          <w:r>
            <w:fldChar w:fldCharType="end"/>
          </w:r>
          <w:r>
            <w:rPr>
              <w:rFonts w:eastAsia="Calibri" w:cs="Times New Roman"/>
              <w:szCs w:val="24"/>
            </w:rPr>
            <w:fldChar w:fldCharType="end"/>
          </w:r>
        </w:p>
        <w:p w14:paraId="1A0D2A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_Toc31102 </w:instrText>
          </w:r>
          <w:r>
            <w:rPr>
              <w:rFonts w:eastAsia="Calibri" w:cs="Times New Roman"/>
              <w:szCs w:val="24"/>
            </w:rPr>
            <w:fldChar w:fldCharType="separate"/>
          </w:r>
          <w:r>
            <w:rPr>
              <w:rFonts w:hint="default" w:ascii="Wingdings" w:hAnsi="Wingdings"/>
              <w:szCs w:val="16"/>
              <w:lang w:val="en-GB"/>
            </w:rPr>
            <w:t xml:space="preserve"> </w:t>
          </w:r>
          <w:r>
            <w:rPr>
              <w:rFonts w:hint="default"/>
            </w:rPr>
            <w:t>US supports Israel's decision to block Gaza aid</w:t>
          </w:r>
          <w:r>
            <w:rPr>
              <w:rFonts w:hint="default"/>
              <w:lang w:val="en-GB"/>
            </w:rPr>
            <w:t xml:space="preserve"> </w:t>
          </w:r>
          <w:r>
            <w:tab/>
          </w:r>
          <w:r>
            <w:fldChar w:fldCharType="begin"/>
          </w:r>
          <w:r>
            <w:instrText xml:space="preserve"> PAGEREF _Toc31102 \h </w:instrText>
          </w:r>
          <w:r>
            <w:fldChar w:fldCharType="separate"/>
          </w:r>
          <w:r>
            <w:t>16</w:t>
          </w:r>
          <w:r>
            <w:fldChar w:fldCharType="end"/>
          </w:r>
          <w:r>
            <w:rPr>
              <w:rFonts w:eastAsia="Calibri" w:cs="Times New Roman"/>
              <w:szCs w:val="24"/>
            </w:rPr>
            <w:fldChar w:fldCharType="end"/>
          </w:r>
        </w:p>
        <w:p w14:paraId="2C435A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_Toc6101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pauses military aid to Ukraine after bust-up with Zelenskyy</w:t>
          </w:r>
          <w:r>
            <w:tab/>
          </w:r>
          <w:r>
            <w:fldChar w:fldCharType="begin"/>
          </w:r>
          <w:r>
            <w:instrText xml:space="preserve"> PAGEREF _Toc6101 \h </w:instrText>
          </w:r>
          <w:r>
            <w:fldChar w:fldCharType="separate"/>
          </w:r>
          <w:r>
            <w:t>17</w:t>
          </w:r>
          <w:r>
            <w:fldChar w:fldCharType="end"/>
          </w:r>
          <w:r>
            <w:rPr>
              <w:rFonts w:eastAsia="Calibri" w:cs="Times New Roman"/>
              <w:szCs w:val="24"/>
            </w:rPr>
            <w:fldChar w:fldCharType="end"/>
          </w:r>
        </w:p>
        <w:p w14:paraId="5EACDE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_Toc30698 </w:instrText>
          </w:r>
          <w:r>
            <w:rPr>
              <w:rFonts w:eastAsia="Calibri" w:cs="Times New Roman"/>
              <w:szCs w:val="24"/>
            </w:rPr>
            <w:fldChar w:fldCharType="separate"/>
          </w:r>
          <w:r>
            <w:rPr>
              <w:rFonts w:hint="default"/>
              <w:lang w:val="en-GB"/>
            </w:rPr>
            <w:t>China</w:t>
          </w:r>
          <w:r>
            <w:tab/>
          </w:r>
          <w:r>
            <w:fldChar w:fldCharType="begin"/>
          </w:r>
          <w:r>
            <w:instrText xml:space="preserve"> PAGEREF _Toc30698 \h </w:instrText>
          </w:r>
          <w:r>
            <w:fldChar w:fldCharType="separate"/>
          </w:r>
          <w:r>
            <w:t>18</w:t>
          </w:r>
          <w:r>
            <w:fldChar w:fldCharType="end"/>
          </w:r>
          <w:r>
            <w:rPr>
              <w:rFonts w:eastAsia="Calibri" w:cs="Times New Roman"/>
              <w:szCs w:val="24"/>
            </w:rPr>
            <w:fldChar w:fldCharType="end"/>
          </w:r>
        </w:p>
        <w:p w14:paraId="373AF1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_Toc6994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firmly opposes U.S. new tariff move, vows countermeasures to safeguard interests</w:t>
          </w:r>
          <w:r>
            <w:tab/>
          </w:r>
          <w:r>
            <w:fldChar w:fldCharType="begin"/>
          </w:r>
          <w:r>
            <w:instrText xml:space="preserve"> PAGEREF _Toc6994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6225"/>
      <w:r>
        <w:rPr>
          <w:rFonts w:eastAsia="DengXian Light" w:cs="Times New Roman"/>
          <w:b/>
          <w:bCs/>
          <w:color w:val="2F5496"/>
          <w:szCs w:val="24"/>
          <w:u w:val="single"/>
        </w:rPr>
        <w:t>Ethiopia</w:t>
      </w:r>
      <w:bookmarkEnd w:id="0"/>
    </w:p>
    <w:p w14:paraId="784758BC">
      <w:pPr>
        <w:numPr>
          <w:ilvl w:val="0"/>
          <w:numId w:val="1"/>
        </w:numPr>
        <w:spacing w:line="276" w:lineRule="auto"/>
        <w:ind w:left="420" w:leftChars="0" w:hanging="420" w:firstLineChars="0"/>
        <w:rPr>
          <w:rFonts w:hint="default"/>
          <w:szCs w:val="24"/>
        </w:rPr>
      </w:pPr>
      <w:bookmarkStart w:id="1" w:name="_Toc27810"/>
      <w:r>
        <w:rPr>
          <w:rStyle w:val="15"/>
          <w:rFonts w:hint="default"/>
        </w:rPr>
        <w:t>Suspension on four civil society organizations lifted, EHRC announces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"https://www.fanabc.com/english/suspension-on-four-civil-society-organizations-lifted-ehrc-announces/"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355D6C4">
      <w:pPr>
        <w:spacing w:line="276" w:lineRule="auto"/>
        <w:rPr>
          <w:rFonts w:hint="default"/>
          <w:szCs w:val="24"/>
        </w:rPr>
      </w:pPr>
      <w:r>
        <w:rPr>
          <w:rFonts w:hint="default"/>
          <w:szCs w:val="24"/>
        </w:rPr>
        <w:t>Ethiopian Human Rights Commission (EHRC) today announced that a suspension on four civil society organizations has been lifted.</w:t>
      </w:r>
      <w:r>
        <w:rPr>
          <w:rFonts w:hint="default"/>
          <w:szCs w:val="24"/>
          <w:lang w:val="en-GB"/>
        </w:rPr>
        <w:t xml:space="preserve"> </w:t>
      </w:r>
      <w:r>
        <w:rPr>
          <w:rFonts w:hint="default"/>
          <w:szCs w:val="24"/>
        </w:rPr>
        <w:t xml:space="preserve">In a press release sent to FMC, EHRC noted that it has engaged key stakeholders to resolve the issue through dialogue and </w:t>
      </w:r>
      <w:bookmarkStart w:id="35" w:name="_GoBack"/>
      <w:bookmarkEnd w:id="35"/>
      <w:r>
        <w:rPr>
          <w:rFonts w:hint="default"/>
          <w:szCs w:val="24"/>
        </w:rPr>
        <w:t>prioritizing human rights.</w:t>
      </w:r>
      <w:r>
        <w:rPr>
          <w:rFonts w:hint="default"/>
          <w:szCs w:val="24"/>
          <w:lang w:val="en-GB"/>
        </w:rPr>
        <w:t xml:space="preserve"> </w:t>
      </w:r>
      <w:r>
        <w:rPr>
          <w:rFonts w:hint="default"/>
          <w:szCs w:val="24"/>
        </w:rPr>
        <w:t>It is to be recalled that the Authority for Civil Society Organizations (ACSO) had suspended the Center for the Advancement of Rights and Democracy (CARD), The Association for Human Rights in Ethiopia (AHRE) and Lawyers for Human Rights (LHR) in November 2024.</w:t>
      </w:r>
      <w:r>
        <w:rPr>
          <w:rFonts w:hint="default"/>
          <w:szCs w:val="24"/>
          <w:lang w:val="en-GB"/>
        </w:rPr>
        <w:t xml:space="preserve"> </w:t>
      </w:r>
      <w:r>
        <w:rPr>
          <w:rFonts w:hint="default"/>
          <w:szCs w:val="24"/>
        </w:rPr>
        <w:t>While the suspension of all three CSOs was lifted in December 2024, ACSO later suspended CARD, LHR as well as the Ethiopian Human Rights Council (EHRCO) and the Ethiopian Human Rights Defenders Center (EHRDC).</w:t>
      </w:r>
      <w:r>
        <w:rPr>
          <w:rFonts w:hint="default"/>
          <w:szCs w:val="24"/>
          <w:lang w:val="en-GB"/>
        </w:rPr>
        <w:t xml:space="preserve"> </w:t>
      </w:r>
      <w:r>
        <w:rPr>
          <w:rFonts w:hint="default"/>
          <w:szCs w:val="24"/>
        </w:rPr>
        <w:t>In a press statement issued on December 27, 2024, the Ethiopian Human Rights Commission expressed its concern about the impact of the suspension on the civic space and the enjoyment of freedom of association in Ethiopia.</w:t>
      </w:r>
      <w:r>
        <w:rPr>
          <w:rFonts w:hint="default"/>
          <w:szCs w:val="24"/>
          <w:lang w:val="en-GB"/>
        </w:rPr>
        <w:t xml:space="preserve"> </w:t>
      </w:r>
      <w:r>
        <w:rPr>
          <w:rFonts w:hint="default"/>
          <w:szCs w:val="24"/>
        </w:rPr>
        <w:t>The Ethiopian Human Rights Commission (EHRC) also conducted an investigation into the suspension and shared its findings and recommendations with relevant stakeholders.</w:t>
      </w:r>
      <w:r>
        <w:rPr>
          <w:rFonts w:hint="default"/>
          <w:szCs w:val="24"/>
          <w:lang w:val="en-GB"/>
        </w:rPr>
        <w:t xml:space="preserve"> </w:t>
      </w:r>
      <w:r>
        <w:rPr>
          <w:rFonts w:hint="default"/>
          <w:szCs w:val="24"/>
        </w:rPr>
        <w:t>In an effort spearheaded by its new Chief Commissioner Berhanu Adello, EHRC continued to engage ACSO, relevant government authorities and the four CSOs to advocate for the suspensions to be lifted and enable the CSOs to resume operations.</w:t>
      </w:r>
      <w:r>
        <w:rPr>
          <w:rFonts w:hint="default"/>
          <w:szCs w:val="24"/>
          <w:lang w:val="en-GB"/>
        </w:rPr>
        <w:t xml:space="preserve"> </w:t>
      </w:r>
      <w:r>
        <w:rPr>
          <w:rFonts w:hint="default"/>
          <w:szCs w:val="24"/>
        </w:rPr>
        <w:t>EHRC is pleased that its advocacy efforts were successful and the suspension of all four CSOs has been lifted by ACSO as of March 03, 2025.</w:t>
      </w:r>
      <w:r>
        <w:rPr>
          <w:rFonts w:hint="default"/>
          <w:szCs w:val="24"/>
          <w:lang w:val="en-GB"/>
        </w:rPr>
        <w:t xml:space="preserve"> </w:t>
      </w:r>
      <w:r>
        <w:rPr>
          <w:rFonts w:hint="default"/>
          <w:szCs w:val="24"/>
        </w:rPr>
        <w:t>EHRC expresses its gratitude to ACSO, relevant government authorities and the concerned CSOs for their commitment to dialogue and for finding a resolution to the matter.</w:t>
      </w:r>
      <w:r>
        <w:rPr>
          <w:rFonts w:hint="default"/>
          <w:szCs w:val="24"/>
          <w:lang w:val="en-GB"/>
        </w:rPr>
        <w:t xml:space="preserve"> </w:t>
      </w:r>
      <w:r>
        <w:rPr>
          <w:rFonts w:hint="default"/>
          <w:szCs w:val="24"/>
        </w:rPr>
        <w:t>On this occasion, EHRC calls for the development of a practice of resolving problems through dialogue, prioritizing human rights protection and national interests.</w:t>
      </w:r>
    </w:p>
    <w:p w14:paraId="4312633F">
      <w:pPr>
        <w:numPr>
          <w:ilvl w:val="0"/>
          <w:numId w:val="1"/>
        </w:numPr>
        <w:spacing w:line="276" w:lineRule="auto"/>
        <w:ind w:left="420" w:leftChars="0" w:hanging="420" w:firstLineChars="0"/>
        <w:rPr>
          <w:rFonts w:hint="default"/>
          <w:szCs w:val="24"/>
        </w:rPr>
      </w:pPr>
      <w:bookmarkStart w:id="2" w:name="_Toc10630"/>
      <w:r>
        <w:rPr>
          <w:rStyle w:val="15"/>
          <w:rFonts w:hint="default"/>
        </w:rPr>
        <w:t>ONLF dismisses a statement circulating on social media, reaffirms commitment to peace agreement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"https://www.fanabc.com/english/onlf-dismisses-statement-circulating-on-social-media-says-does-not-represent-the-party/"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831B863">
      <w:pPr>
        <w:spacing w:line="276" w:lineRule="auto"/>
        <w:rPr>
          <w:rFonts w:hint="default"/>
          <w:szCs w:val="24"/>
        </w:rPr>
      </w:pPr>
      <w:r>
        <w:rPr>
          <w:rFonts w:hint="default"/>
          <w:szCs w:val="24"/>
        </w:rPr>
        <w:t>The Central Committee of the Ogaden National Liberation Front (ONLF) has dismissed a statement issued in Nairobi in the name of the Party, asserting that it is not recognized by ONLF and does not reflect its official position.</w:t>
      </w:r>
      <w:r>
        <w:rPr>
          <w:rFonts w:hint="default"/>
          <w:szCs w:val="24"/>
          <w:lang w:val="en-GB"/>
        </w:rPr>
        <w:t xml:space="preserve"> </w:t>
      </w:r>
      <w:r>
        <w:rPr>
          <w:rFonts w:hint="default"/>
          <w:szCs w:val="24"/>
        </w:rPr>
        <w:t>It is worth noting that a statement titled “The Ethiopian Government Has Abandoned the 2018 Peace Agreement with ONLF” was posted on the social media platform X on Sunday, March 3, 2025.</w:t>
      </w:r>
      <w:r>
        <w:rPr>
          <w:rFonts w:hint="default"/>
          <w:szCs w:val="24"/>
          <w:lang w:val="en-GB"/>
        </w:rPr>
        <w:t xml:space="preserve"> </w:t>
      </w:r>
      <w:r>
        <w:rPr>
          <w:rFonts w:hint="default"/>
          <w:szCs w:val="24"/>
        </w:rPr>
        <w:t>In light of this, the Party’s Central Committee said the statement issued on Sunday in Nairobi does not represent ONLF. The Central Committee reaffirmed its commitment to the agreement the Party signed in 2018 with the federal government of Ethiopia, and commended the development activities being undertaken by the government since the signing of the agreement.</w:t>
      </w:r>
      <w:r>
        <w:rPr>
          <w:rFonts w:hint="default"/>
          <w:szCs w:val="24"/>
          <w:lang w:val="en-GB"/>
        </w:rPr>
        <w:t xml:space="preserve"> </w:t>
      </w:r>
      <w:r>
        <w:rPr>
          <w:rFonts w:hint="default"/>
          <w:szCs w:val="24"/>
        </w:rPr>
        <w:t>“We reaffirm that the statement issued in Nairobi, Kenya, in the name of the Ogaden National Liberation Front (ONLF), claiming that the Ethiopian government has abandoned the peace agreement, is not recognized by ONLF,” the Central Committee stated.</w:t>
      </w:r>
      <w:r>
        <w:rPr>
          <w:rFonts w:hint="default"/>
          <w:szCs w:val="24"/>
          <w:lang w:val="en-GB"/>
        </w:rPr>
        <w:t xml:space="preserve"> </w:t>
      </w:r>
      <w:r>
        <w:rPr>
          <w:rFonts w:hint="default"/>
          <w:szCs w:val="24"/>
        </w:rPr>
        <w:t>In an official response from Jigjiga, the Central Committee emphasized that the Nairobi statement, released on Sunday, violates the 2018 Asmara Peace Agreement between ONLF and the Ethiopian government and does not represent the Party.</w:t>
      </w:r>
      <w:r>
        <w:rPr>
          <w:rFonts w:hint="default"/>
          <w:szCs w:val="24"/>
          <w:lang w:val="en-GB"/>
        </w:rPr>
        <w:t xml:space="preserve"> </w:t>
      </w:r>
      <w:r>
        <w:rPr>
          <w:rFonts w:hint="default"/>
          <w:szCs w:val="24"/>
        </w:rPr>
        <w:t>The Committee further highlighted that peace and development in the Somali region have been progressing positively since the signing of the Asmara agreement. The Party commended the efforts of both the federal and Somali regional governments in implementing the agreement and addressing the political, economic, and developmental needs of the people. It expressed regret that the Nairobi statement failed to acknowledge these achievements.</w:t>
      </w:r>
      <w:r>
        <w:rPr>
          <w:rFonts w:hint="default"/>
          <w:szCs w:val="24"/>
          <w:lang w:val="en-GB"/>
        </w:rPr>
        <w:t xml:space="preserve"> </w:t>
      </w:r>
      <w:r>
        <w:rPr>
          <w:rFonts w:hint="default"/>
          <w:szCs w:val="24"/>
        </w:rPr>
        <w:t>In this regard, ONLF outlined the following key points:</w:t>
      </w:r>
    </w:p>
    <w:p w14:paraId="3EE29BAE">
      <w:pPr>
        <w:numPr>
          <w:ilvl w:val="0"/>
          <w:numId w:val="2"/>
        </w:numPr>
        <w:spacing w:line="276" w:lineRule="auto"/>
        <w:rPr>
          <w:rFonts w:hint="default"/>
          <w:szCs w:val="24"/>
        </w:rPr>
      </w:pPr>
      <w:r>
        <w:rPr>
          <w:rFonts w:hint="default"/>
          <w:szCs w:val="24"/>
        </w:rPr>
        <w:t>The Nairobi statement, issued in ONLF’s name, was released by individuals without the approval of the Party’s Central Committee, Executive Committee, or Vice-Chairman Abdulkarim Sheikh Muse. Therefore, it does not represent ONLF.</w:t>
      </w:r>
    </w:p>
    <w:p w14:paraId="7D08212B">
      <w:pPr>
        <w:numPr>
          <w:ilvl w:val="0"/>
          <w:numId w:val="2"/>
        </w:numPr>
        <w:spacing w:line="276" w:lineRule="auto"/>
        <w:rPr>
          <w:rFonts w:hint="default"/>
          <w:szCs w:val="24"/>
        </w:rPr>
      </w:pPr>
      <w:r>
        <w:rPr>
          <w:rFonts w:hint="default"/>
          <w:szCs w:val="24"/>
        </w:rPr>
        <w:t>ONLF remains committed to the Asmara Peace Agreement and will continue to strengthen its peaceful political struggle. The Party acknowledges and appreciates the contributions of both the federal and Somali regional governments in implementing the agreement.</w:t>
      </w:r>
    </w:p>
    <w:p w14:paraId="1F9973CF">
      <w:pPr>
        <w:numPr>
          <w:ilvl w:val="0"/>
          <w:numId w:val="2"/>
        </w:numPr>
        <w:spacing w:line="276" w:lineRule="auto"/>
        <w:rPr>
          <w:rFonts w:hint="default"/>
          <w:szCs w:val="24"/>
        </w:rPr>
      </w:pPr>
      <w:r>
        <w:rPr>
          <w:rFonts w:hint="default"/>
          <w:szCs w:val="24"/>
        </w:rPr>
        <w:t>ONLF will soon convene a conference under the regulations of the Ethiopian National Election Board, where key decisions and strategic directions will be determined to reinforce the peaceful struggle.</w:t>
      </w:r>
    </w:p>
    <w:p w14:paraId="733600C9">
      <w:pPr>
        <w:numPr>
          <w:ilvl w:val="0"/>
          <w:numId w:val="2"/>
        </w:numPr>
        <w:spacing w:line="276" w:lineRule="auto"/>
        <w:rPr>
          <w:rFonts w:hint="default"/>
          <w:szCs w:val="24"/>
        </w:rPr>
      </w:pPr>
      <w:r>
        <w:rPr>
          <w:rFonts w:hint="default"/>
          <w:szCs w:val="24"/>
        </w:rPr>
        <w:t>Finally, ONLF would like to warn the public not to be misled by unauthorized statements and called on those responsible to refrain from such actions.</w:t>
      </w:r>
    </w:p>
    <w:p w14:paraId="5357C57D">
      <w:pPr>
        <w:numPr>
          <w:ilvl w:val="0"/>
          <w:numId w:val="3"/>
        </w:numPr>
        <w:spacing w:line="276" w:lineRule="auto"/>
        <w:ind w:left="420" w:leftChars="0" w:hanging="420" w:firstLineChars="0"/>
        <w:rPr>
          <w:rFonts w:hint="default"/>
          <w:szCs w:val="24"/>
        </w:rPr>
      </w:pPr>
      <w:bookmarkStart w:id="3" w:name="_Toc11681"/>
      <w:r>
        <w:rPr>
          <w:rStyle w:val="15"/>
          <w:rFonts w:hint="default"/>
        </w:rPr>
        <w:t>Ethiopia, Djibouti renew commitment to further consolidate trade, economic cooperation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"https://www.fanabc.com/english/ethiopia-djibouti-renew-commitment-to-further-consolidate-trade-economic-cooperation/"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5367C926">
      <w:pPr>
        <w:numPr>
          <w:numId w:val="0"/>
        </w:numPr>
        <w:spacing w:line="276" w:lineRule="auto"/>
        <w:rPr>
          <w:rFonts w:hint="default"/>
          <w:szCs w:val="24"/>
        </w:rPr>
      </w:pPr>
      <w:r>
        <w:rPr>
          <w:rFonts w:hint="default"/>
          <w:szCs w:val="24"/>
        </w:rPr>
        <w:t>Ethiopia and Djibouti have reaffirmed commitment to further reinforce trade and economic cooperation between the two East African nations.</w:t>
      </w:r>
      <w:r>
        <w:rPr>
          <w:rFonts w:hint="default"/>
          <w:szCs w:val="24"/>
          <w:lang w:val="en-GB"/>
        </w:rPr>
        <w:t xml:space="preserve"> </w:t>
      </w:r>
      <w:r>
        <w:rPr>
          <w:rFonts w:hint="default"/>
          <w:szCs w:val="24"/>
        </w:rPr>
        <w:t>Ethiopian Ambassador to Djibouti Berhanu Tsegaye had a productive meeting with Isman Ibrahim Robleh, the Minister of Budget of Djibouti.</w:t>
      </w:r>
      <w:r>
        <w:rPr>
          <w:rFonts w:hint="default"/>
          <w:szCs w:val="24"/>
          <w:lang w:val="en-GB"/>
        </w:rPr>
        <w:t xml:space="preserve"> </w:t>
      </w:r>
      <w:r>
        <w:rPr>
          <w:rFonts w:hint="default"/>
          <w:szCs w:val="24"/>
        </w:rPr>
        <w:t>The primary focus of discussion was to address key bilateral issues, particularly in the context of resolving the requests from Ethiopian sector institutions operating in Djibouti.</w:t>
      </w:r>
      <w:r>
        <w:rPr>
          <w:rFonts w:hint="default"/>
          <w:szCs w:val="24"/>
          <w:lang w:val="en-GB"/>
        </w:rPr>
        <w:t xml:space="preserve"> </w:t>
      </w:r>
      <w:r>
        <w:rPr>
          <w:rFonts w:hint="default"/>
          <w:szCs w:val="24"/>
        </w:rPr>
        <w:t>“Throughout our conversation, we tackled several pending matters that are critical to fostering a better business environment for Ethiopian entities within Djibouti,” Ambassador Berhanu wrote on X.</w:t>
      </w:r>
      <w:r>
        <w:rPr>
          <w:rFonts w:hint="default"/>
          <w:szCs w:val="24"/>
          <w:lang w:val="en-GB"/>
        </w:rPr>
        <w:t xml:space="preserve"> </w:t>
      </w:r>
      <w:r>
        <w:rPr>
          <w:rFonts w:hint="default"/>
          <w:szCs w:val="24"/>
        </w:rPr>
        <w:t>Notably, the two sides addressed the challenges facing Ethiopian Airlines, which plays a vital role in connecting the two countries and facilitating trade and travel.</w:t>
      </w:r>
      <w:r>
        <w:rPr>
          <w:rFonts w:hint="default"/>
          <w:szCs w:val="24"/>
          <w:lang w:val="en-GB"/>
        </w:rPr>
        <w:t xml:space="preserve"> </w:t>
      </w:r>
      <w:r>
        <w:rPr>
          <w:rFonts w:hint="default"/>
          <w:szCs w:val="24"/>
        </w:rPr>
        <w:t>They also examined issues related to the National Oil Company (NOC), emphasizing the importance of efficient operations and collaboration in the energy sector.</w:t>
      </w:r>
      <w:r>
        <w:rPr>
          <w:rFonts w:hint="default"/>
          <w:szCs w:val="24"/>
          <w:lang w:val="en-GB"/>
        </w:rPr>
        <w:t xml:space="preserve"> </w:t>
      </w:r>
      <w:r>
        <w:rPr>
          <w:rFonts w:hint="default"/>
          <w:szCs w:val="24"/>
        </w:rPr>
        <w:t>“In addition to these specific concerns, we explored a range of related issues that require facilitation to ensure smoother business transactions. Our goal is to identify constructive solutions that not only address the immediate challenges but also pave the way for a more collaborative approach between our nations.</w:t>
      </w:r>
      <w:r>
        <w:rPr>
          <w:rFonts w:hint="default"/>
          <w:szCs w:val="24"/>
          <w:lang w:val="en-GB"/>
        </w:rPr>
        <w:t xml:space="preserve"> </w:t>
      </w:r>
      <w:r>
        <w:rPr>
          <w:rFonts w:hint="default"/>
          <w:szCs w:val="24"/>
        </w:rPr>
        <w:t>By enhancing cooperation, we aim to create a favorable business environment that will benefit both Ethiopian and Djibouti’s enterprises,” he stated.</w:t>
      </w:r>
      <w:r>
        <w:rPr>
          <w:rFonts w:hint="default"/>
          <w:szCs w:val="24"/>
          <w:lang w:val="en-GB"/>
        </w:rPr>
        <w:t xml:space="preserve"> </w:t>
      </w:r>
      <w:r>
        <w:rPr>
          <w:rFonts w:hint="default"/>
          <w:szCs w:val="24"/>
        </w:rPr>
        <w:t>The meeting marks a significant step forward in strengthening bilateral relations and fostering economic growth, the ambassador said, adding that I look forward to continuing our dialogue and working together to implement the solutions we discussed.</w:t>
      </w:r>
    </w:p>
    <w:p w14:paraId="6B093F10">
      <w:pPr>
        <w:numPr>
          <w:ilvl w:val="0"/>
          <w:numId w:val="3"/>
        </w:numPr>
        <w:spacing w:line="276" w:lineRule="auto"/>
        <w:ind w:left="420" w:leftChars="0" w:hanging="420" w:firstLineChars="0"/>
        <w:rPr>
          <w:rFonts w:hint="default"/>
          <w:szCs w:val="24"/>
        </w:rPr>
      </w:pPr>
      <w:bookmarkStart w:id="4" w:name="_Toc13678"/>
      <w:r>
        <w:rPr>
          <w:rStyle w:val="15"/>
          <w:rFonts w:hint="default"/>
        </w:rPr>
        <w:t>Ethiopia, Jordan commit to advance bilateral ties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"https://www.fanabc.com/english/ethiopia-jordan-commit-to-advance-bilateral-ties/"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4E2FCDC">
      <w:pPr>
        <w:numPr>
          <w:numId w:val="0"/>
        </w:numPr>
        <w:spacing w:line="276" w:lineRule="auto"/>
        <w:rPr>
          <w:rFonts w:hint="default"/>
          <w:szCs w:val="24"/>
        </w:rPr>
      </w:pPr>
      <w:r>
        <w:rPr>
          <w:rFonts w:hint="default"/>
          <w:szCs w:val="24"/>
        </w:rPr>
        <w:t>Ambassador of Ethiopia to Jordan with permanent residence in Abu Dhabi, Oumer Hussein, met and held a discussion with Ambassador Mohamad Abu Windi, Head of African Affairs Department of the Foreign Affairs and Expatriates Ministry of Jordan, on March 2, 2025,</w:t>
      </w:r>
      <w:r>
        <w:rPr>
          <w:rFonts w:hint="default"/>
          <w:szCs w:val="24"/>
          <w:lang w:val="en-GB"/>
        </w:rPr>
        <w:t xml:space="preserve"> </w:t>
      </w:r>
      <w:r>
        <w:rPr>
          <w:rFonts w:hint="default"/>
          <w:szCs w:val="24"/>
        </w:rPr>
        <w:t>According to the Ethiopian Embassy in Abu Dhabi, the discussion focused on enhancing bilateral relations between Ethiopia and Jordan.</w:t>
      </w:r>
      <w:r>
        <w:rPr>
          <w:rFonts w:hint="default"/>
          <w:szCs w:val="24"/>
          <w:lang w:val="en-GB"/>
        </w:rPr>
        <w:t xml:space="preserve"> </w:t>
      </w:r>
      <w:r>
        <w:rPr>
          <w:rFonts w:hint="default"/>
          <w:szCs w:val="24"/>
        </w:rPr>
        <w:t>The two Officials discussed the importance of revitalizing bilateral relations through Political Consultations, Joint Ministerial Meetings and exchange of visits to deepen mutual understanding and cooperation between the two countries.</w:t>
      </w:r>
      <w:r>
        <w:rPr>
          <w:rFonts w:hint="default"/>
          <w:szCs w:val="24"/>
          <w:lang w:val="en-GB"/>
        </w:rPr>
        <w:t xml:space="preserve"> </w:t>
      </w:r>
      <w:r>
        <w:rPr>
          <w:rFonts w:hint="default"/>
          <w:szCs w:val="24"/>
        </w:rPr>
        <w:t>Economic matters were also a key point of discussion, with a focus on improving trade exchanges and investment. Both parties expressed a shared goal of increasing the volume of Trade exchanges and agreed to organize investment forums to achieve this objective.</w:t>
      </w:r>
      <w:r>
        <w:rPr>
          <w:rFonts w:hint="default"/>
          <w:szCs w:val="24"/>
          <w:lang w:val="en-GB"/>
        </w:rPr>
        <w:t xml:space="preserve"> </w:t>
      </w:r>
      <w:r>
        <w:rPr>
          <w:rFonts w:hint="default"/>
          <w:szCs w:val="24"/>
        </w:rPr>
        <w:t>Furthermore, the two officials engaged in a constructive exchange of views on regional developments in the Horn of Africa and Middle East, aiming to enhance their understanding of the current geopolitical landscape in the region.</w:t>
      </w:r>
      <w:r>
        <w:rPr>
          <w:rFonts w:hint="default"/>
          <w:szCs w:val="24"/>
          <w:lang w:val="en-GB"/>
        </w:rPr>
        <w:t xml:space="preserve"> </w:t>
      </w:r>
      <w:r>
        <w:rPr>
          <w:rFonts w:hint="default"/>
          <w:szCs w:val="24"/>
        </w:rPr>
        <w:t>Concluding the discussions, the two officials agreed to establish a dedicated working group to coordinate and follow up on the issues raised.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21600"/>
      <w:r>
        <w:rPr>
          <w:rFonts w:eastAsia="DengXian Light" w:cs="Times New Roman"/>
          <w:b/>
          <w:bCs/>
          <w:color w:val="2F5496"/>
          <w:szCs w:val="24"/>
          <w:u w:val="single"/>
        </w:rPr>
        <w:t>Horn of Africa</w:t>
      </w:r>
      <w:bookmarkEnd w:id="5"/>
    </w:p>
    <w:p w14:paraId="2226F01F">
      <w:pPr>
        <w:pStyle w:val="3"/>
      </w:pPr>
      <w:bookmarkStart w:id="6" w:name="_Toc15469"/>
      <w:r>
        <w:t>Somalia</w:t>
      </w:r>
      <w:bookmarkEnd w:id="6"/>
    </w:p>
    <w:p w14:paraId="4869278A">
      <w:pPr>
        <w:numPr>
          <w:ilvl w:val="0"/>
          <w:numId w:val="3"/>
        </w:numPr>
        <w:ind w:left="420" w:leftChars="0" w:hanging="420" w:firstLineChars="0"/>
        <w:rPr>
          <w:rFonts w:hint="default"/>
          <w:szCs w:val="24"/>
        </w:rPr>
      </w:pPr>
      <w:bookmarkStart w:id="7" w:name="_Toc15817"/>
      <w:r>
        <w:rPr>
          <w:rStyle w:val="15"/>
          <w:rFonts w:hint="default"/>
        </w:rPr>
        <w:t>Somali PM arrives in Cairo for Arab League summit to counter Trump's 'Gaza Riviera' plan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"https://www.hiiraan.com/news4/2025/Mar/200511/somali_pm_arrives_in_cairo_for_arab_league_summit_to_counter_trump_s_gaza_riviera_plan.aspx?utm_source=hiiraan&amp;utm_medium=SomaliNewsUpdateFront"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1A757B6">
      <w:pPr>
        <w:rPr>
          <w:rFonts w:hint="default"/>
          <w:szCs w:val="24"/>
        </w:rPr>
      </w:pPr>
      <w:r>
        <w:rPr>
          <w:rFonts w:hint="default"/>
          <w:szCs w:val="24"/>
        </w:rPr>
        <w:t>Somali Prime Minister Hamza Abdi Barre arrived in Cairo, Egypt, on Monday night to attend an emergency Arab League summit convened to address the ongoing crisis in Gaza.</w:t>
      </w:r>
      <w:r>
        <w:rPr>
          <w:rFonts w:hint="default"/>
          <w:szCs w:val="24"/>
          <w:lang w:val="en-GB"/>
        </w:rPr>
        <w:t xml:space="preserve"> </w:t>
      </w:r>
      <w:r>
        <w:rPr>
          <w:rFonts w:hint="default"/>
          <w:szCs w:val="24"/>
        </w:rPr>
        <w:t>The summit, scheduled for March 4, aims to formulate a unified Arab response to U.S. President Donald Trump's threat to establish control over Gaza and Israeli Prime Minister Benjamin Netanyahu's push to derail ceasefire efforts and escalate military operations.</w:t>
      </w:r>
      <w:r>
        <w:rPr>
          <w:rFonts w:hint="default"/>
          <w:szCs w:val="24"/>
          <w:lang w:val="en-GB"/>
        </w:rPr>
        <w:t xml:space="preserve"> </w:t>
      </w:r>
      <w:r>
        <w:rPr>
          <w:rFonts w:hint="default"/>
          <w:szCs w:val="24"/>
        </w:rPr>
        <w:t>The meeting, hosted by Egypt, will seek alternatives that uphold Palestinian rights and restore livable conditions in Gaza.</w:t>
      </w:r>
      <w:r>
        <w:rPr>
          <w:rFonts w:hint="default"/>
          <w:szCs w:val="24"/>
          <w:lang w:val="en-GB"/>
        </w:rPr>
        <w:t xml:space="preserve"> </w:t>
      </w:r>
      <w:r>
        <w:rPr>
          <w:rFonts w:hint="default"/>
          <w:szCs w:val="24"/>
        </w:rPr>
        <w:t>On February 21, representatives from Egypt, Jordan, and the six Gulf Cooperation Council (GCC) nations met in Riyadh to prepare the agenda for the Cairo summit. The discussions in Riyadh focused on coordinated diplomatic strategies to counter the escalating humanitarian catastrophe in Gaza.</w:t>
      </w:r>
      <w:r>
        <w:rPr>
          <w:rFonts w:hint="default"/>
          <w:szCs w:val="24"/>
          <w:lang w:val="en-GB"/>
        </w:rPr>
        <w:t xml:space="preserve"> </w:t>
      </w:r>
      <w:r>
        <w:rPr>
          <w:rFonts w:hint="default"/>
          <w:szCs w:val="24"/>
        </w:rPr>
        <w:t>Somali government emphasized Somalia's stance on the Palestinian cause at the United Nations Security Council's 9841st meeting, which addressed the humanitarian crisis in Gaza.</w:t>
      </w:r>
      <w:r>
        <w:rPr>
          <w:rFonts w:hint="default"/>
          <w:szCs w:val="24"/>
          <w:lang w:val="en-GB"/>
        </w:rPr>
        <w:t xml:space="preserve"> </w:t>
      </w:r>
      <w:r>
        <w:rPr>
          <w:rFonts w:hint="default"/>
          <w:szCs w:val="24"/>
        </w:rPr>
        <w:t>Government spokesman Farhan Mohamed Jimale said Prime Minister Barre will engage in sideline meetings with his counterparts and other Arab League leaders. These discussions will focus on rebuilding the Somali National Army and securing broader support for Somalia's development initiatives.</w:t>
      </w:r>
      <w:r>
        <w:rPr>
          <w:rFonts w:hint="default"/>
          <w:szCs w:val="24"/>
          <w:lang w:val="en-GB"/>
        </w:rPr>
        <w:t xml:space="preserve"> </w:t>
      </w:r>
      <w:r>
        <w:rPr>
          <w:rFonts w:hint="default"/>
          <w:szCs w:val="24"/>
        </w:rPr>
        <w:t>Early on Sunday, the second day of Ramadan, Israel blocked the entry of all humanitarian aid to Gaza, claiming that Hamas is "in violation" of a last-minute US suggestion to extend the first phase of the ceasefire in Gaza throughout Ramadan and Passover.</w:t>
      </w:r>
      <w:r>
        <w:rPr>
          <w:rFonts w:hint="default"/>
          <w:szCs w:val="24"/>
          <w:lang w:val="en-GB"/>
        </w:rPr>
        <w:t xml:space="preserve"> </w:t>
      </w:r>
      <w:r>
        <w:rPr>
          <w:rFonts w:hint="default"/>
          <w:szCs w:val="24"/>
        </w:rPr>
        <w:t>Israel had effectively blocked negotiations for the second phase of the ceasefire – which was supposed to start on March 1 – because that would have entailed it withdrawing its troops from Gaza.</w:t>
      </w:r>
    </w:p>
    <w:p w14:paraId="71D39791">
      <w:pPr>
        <w:numPr>
          <w:ilvl w:val="0"/>
          <w:numId w:val="3"/>
        </w:numPr>
        <w:ind w:left="420" w:leftChars="0" w:hanging="420" w:firstLineChars="0"/>
        <w:rPr>
          <w:rFonts w:hint="default"/>
          <w:szCs w:val="24"/>
        </w:rPr>
      </w:pPr>
      <w:bookmarkStart w:id="8" w:name="_Toc13467"/>
      <w:r>
        <w:rPr>
          <w:rStyle w:val="15"/>
          <w:rFonts w:hint="default"/>
        </w:rPr>
        <w:t>Somali forces maintain control of El Ali Ahmed area after Al-Shabaab attacks</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"https://www.hiiraan.com/news4/2025/Mar/200509/somali_forces_maintain_control_of_el_ali_ahmed_area_after_al_shabaab_attacks.aspx?utm_source=hiiraan&amp;utm_medium=SomaliNewsUpdateFront"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2AE5CA3">
      <w:pPr>
        <w:rPr>
          <w:szCs w:val="24"/>
        </w:rPr>
      </w:pPr>
      <w:r>
        <w:rPr>
          <w:rFonts w:hint="default"/>
          <w:szCs w:val="24"/>
        </w:rPr>
        <w:t>The Somali federal government has confirmed that the Somali National Army (SNA) and local forces remain in control of El Ali Ahmed in the Middle Shabelle region following a failed attempt by Al-Shabaab to retake the area.</w:t>
      </w:r>
      <w:r>
        <w:rPr>
          <w:rFonts w:hint="default"/>
          <w:szCs w:val="24"/>
          <w:lang w:val="en-GB"/>
        </w:rPr>
        <w:t xml:space="preserve"> </w:t>
      </w:r>
      <w:r>
        <w:rPr>
          <w:rFonts w:hint="default"/>
          <w:szCs w:val="24"/>
        </w:rPr>
        <w:t>In a statement released Monday, the Ministry of Information said allied forces successfully repelled Al-Shabaab assaults, inflicting heavy losses on the militant group.</w:t>
      </w:r>
      <w:r>
        <w:rPr>
          <w:rFonts w:hint="default"/>
          <w:szCs w:val="24"/>
          <w:lang w:val="en-GB"/>
        </w:rPr>
        <w:t xml:space="preserve"> </w:t>
      </w:r>
      <w:r>
        <w:rPr>
          <w:rFonts w:hint="default"/>
          <w:szCs w:val="24"/>
        </w:rPr>
        <w:t>"The vigilant soldiers of the Armed Forces, supported by local militias, dealt a significant blow to the Khawarij enemy, thwarting their attempt to seize control. Many militants were killed, and our forces continue to maintain a strong presence in El Ali Ahmed and its surroundings," the statement read.</w:t>
      </w:r>
      <w:r>
        <w:rPr>
          <w:rFonts w:hint="default"/>
          <w:szCs w:val="24"/>
          <w:lang w:val="en-GB"/>
        </w:rPr>
        <w:t xml:space="preserve"> </w:t>
      </w:r>
      <w:r>
        <w:rPr>
          <w:rFonts w:hint="default"/>
          <w:szCs w:val="24"/>
        </w:rPr>
        <w:t>The ministry also indicated that official casualty figures from ongoing military operations across the country would be disclosed in a forthcoming report.</w:t>
      </w:r>
      <w:r>
        <w:rPr>
          <w:rFonts w:hint="default"/>
          <w:szCs w:val="24"/>
          <w:lang w:val="en-GB"/>
        </w:rPr>
        <w:t xml:space="preserve"> </w:t>
      </w:r>
      <w:r>
        <w:rPr>
          <w:rFonts w:hint="default"/>
          <w:szCs w:val="24"/>
        </w:rPr>
        <w:t>Last week, fierce clashes erupted in El Ali Ahmed, lasting several hours as local forces engaged Al-Shabaab fighters. The battle ended with a decisive defeat for the militants.</w:t>
      </w:r>
      <w:r>
        <w:rPr>
          <w:rFonts w:hint="default"/>
          <w:szCs w:val="24"/>
          <w:lang w:val="en-GB"/>
        </w:rPr>
        <w:t xml:space="preserve"> </w:t>
      </w:r>
      <w:r>
        <w:rPr>
          <w:rFonts w:hint="default"/>
          <w:szCs w:val="24"/>
        </w:rPr>
        <w:t>Meanwhile, Somali government forces, in coordination with international partners, carried out airstrikes in the Biyo Cadde area of Middle Shabelle on Sunday. The Ministry of Information reported that at least 44 Al-Shabaab fighters, including senior commanders, were killed in the targeted strikes.</w:t>
      </w:r>
      <w:r>
        <w:rPr>
          <w:rFonts w:hint="default"/>
          <w:szCs w:val="24"/>
          <w:lang w:val="en-GB"/>
        </w:rPr>
        <w:t xml:space="preserve"> </w:t>
      </w:r>
      <w:r>
        <w:rPr>
          <w:rFonts w:hint="default"/>
          <w:szCs w:val="24"/>
        </w:rPr>
        <w:t>The Somali government has intensified its military campaign against Al-Shabaab, aiming to dismantle the group's operational strongholds across central and southern regions of the country.</w:t>
      </w:r>
    </w:p>
    <w:p w14:paraId="287E5054">
      <w:r>
        <w:rPr>
          <w:szCs w:val="24"/>
        </w:rPr>
        <w:t>________________________________________________________________________</w:t>
      </w:r>
    </w:p>
    <w:p w14:paraId="10DC5F8A">
      <w:pPr>
        <w:pStyle w:val="3"/>
        <w:spacing w:line="276" w:lineRule="auto"/>
        <w:rPr>
          <w:szCs w:val="24"/>
        </w:rPr>
      </w:pPr>
      <w:bookmarkStart w:id="9" w:name="_Toc10530"/>
      <w:r>
        <w:rPr>
          <w:szCs w:val="24"/>
        </w:rPr>
        <w:t>Sudan</w:t>
      </w:r>
      <w:bookmarkEnd w:id="9"/>
      <w:r>
        <w:rPr>
          <w:szCs w:val="24"/>
        </w:rPr>
        <w:t xml:space="preserve"> </w:t>
      </w:r>
    </w:p>
    <w:p w14:paraId="3D24611B">
      <w:pPr>
        <w:numPr>
          <w:ilvl w:val="0"/>
          <w:numId w:val="3"/>
        </w:numPr>
        <w:spacing w:line="276" w:lineRule="auto"/>
        <w:ind w:left="420" w:leftChars="0" w:hanging="420" w:firstLineChars="0"/>
        <w:rPr>
          <w:rFonts w:hint="default"/>
        </w:rPr>
      </w:pPr>
      <w:bookmarkStart w:id="10" w:name="_Toc9097"/>
      <w:r>
        <w:rPr>
          <w:rStyle w:val="15"/>
          <w:rFonts w:hint="default"/>
        </w:rPr>
        <w:t>Aid group appeals for urgent help for displaced in East Khartoum</w:t>
      </w:r>
      <w:bookmarkEnd w:id="10"/>
      <w:r>
        <w:rPr>
          <w:rFonts w:hint="default"/>
          <w:lang w:val="en-GB"/>
        </w:rPr>
        <w:t xml:space="preserve"> - </w:t>
      </w:r>
      <w:r>
        <w:rPr>
          <w:rFonts w:hint="default"/>
          <w:lang w:val="en-GB"/>
        </w:rPr>
        <w:fldChar w:fldCharType="begin"/>
      </w:r>
      <w:r>
        <w:rPr>
          <w:rFonts w:hint="default"/>
          <w:lang w:val="en-GB"/>
        </w:rPr>
        <w:instrText xml:space="preserve"> HYPERLINK "https://sudantribune.com/article298104/" </w:instrText>
      </w:r>
      <w:r>
        <w:rPr>
          <w:rFonts w:hint="default"/>
          <w:lang w:val="en-GB"/>
        </w:rPr>
        <w:fldChar w:fldCharType="separate"/>
      </w:r>
      <w:r>
        <w:rPr>
          <w:rStyle w:val="10"/>
          <w:rFonts w:hint="default"/>
          <w:lang w:val="en-GB"/>
        </w:rPr>
        <w:t>Sudan Tribune</w:t>
      </w:r>
      <w:r>
        <w:rPr>
          <w:rFonts w:hint="default"/>
          <w:lang w:val="en-GB"/>
        </w:rPr>
        <w:fldChar w:fldCharType="end"/>
      </w:r>
    </w:p>
    <w:p w14:paraId="7C3A362F">
      <w:pPr>
        <w:spacing w:line="276" w:lineRule="auto"/>
        <w:rPr>
          <w:rFonts w:hint="default"/>
        </w:rPr>
      </w:pPr>
      <w:r>
        <w:rPr>
          <w:rFonts w:hint="default"/>
        </w:rPr>
        <w:t>A local group in East Khartoum issued a humanitarian appeal on Monday for urgent assistance to women and others fleeing fighting in residential areas east of the Sudanese capital.</w:t>
      </w:r>
      <w:r>
        <w:rPr>
          <w:rFonts w:hint="default"/>
          <w:lang w:val="en-GB"/>
        </w:rPr>
        <w:t xml:space="preserve"> </w:t>
      </w:r>
      <w:r>
        <w:rPr>
          <w:rFonts w:hint="default"/>
        </w:rPr>
        <w:t>Heavy clashes are taking place in urban areas of East Nile, including the Haj Youssif, Al-Huda, and Soba districts, between the paramilitary Rapid Support Forces (RSF) and the army. The army is encircling the area to control the Manshia and Soba bridges, which are key routes into Khartoum.</w:t>
      </w:r>
      <w:r>
        <w:rPr>
          <w:rFonts w:hint="default"/>
          <w:lang w:val="en-GB"/>
        </w:rPr>
        <w:t xml:space="preserve"> </w:t>
      </w:r>
      <w:r>
        <w:rPr>
          <w:rFonts w:hint="default"/>
        </w:rPr>
        <w:t>The East Nile Emergency Room, in a statement seen by Sudan Tribune, called on humanitarian organizations, donors, and philanthropists to “contribute immediately to alleviate the suffering of those affected.”</w:t>
      </w:r>
      <w:r>
        <w:rPr>
          <w:rFonts w:hint="default"/>
          <w:lang w:val="en-GB"/>
        </w:rPr>
        <w:t xml:space="preserve"> </w:t>
      </w:r>
      <w:r>
        <w:rPr>
          <w:rFonts w:hint="default"/>
        </w:rPr>
        <w:t>It said thousands of residents of Haj Youssif districts had fled to Ed Babikir, Al-Wadi Al-Akhdar, Al-Shagla, and Al-Maygoma, leaving behind their belongings and trekking long distances in search of safety.</w:t>
      </w:r>
      <w:r>
        <w:rPr>
          <w:rFonts w:hint="default"/>
          <w:lang w:val="en-GB"/>
        </w:rPr>
        <w:t xml:space="preserve"> </w:t>
      </w:r>
      <w:r>
        <w:rPr>
          <w:rFonts w:hint="default"/>
        </w:rPr>
        <w:t>The group said the humanitarian situation was deteriorating due to overcrowding at displacement sites. The start of Ramadan makes the provision of food, clean drinking water, and shelter an urgent priority, alongside healthcare and medicine for those with chronic illnesses.</w:t>
      </w:r>
      <w:r>
        <w:rPr>
          <w:rFonts w:hint="default"/>
          <w:lang w:val="en-GB"/>
        </w:rPr>
        <w:t xml:space="preserve"> </w:t>
      </w:r>
      <w:r>
        <w:rPr>
          <w:rFonts w:hint="default"/>
        </w:rPr>
        <w:t>Volunteers in emergency response groups are working to provide food and medicine to millions of Sudanese affected by the conflict. However, these groups have recently faced severe funding shortages, affecting hundreds of thousands who rely on them.</w:t>
      </w:r>
      <w:r>
        <w:rPr>
          <w:rFonts w:hint="default"/>
          <w:lang w:val="en-GB"/>
        </w:rPr>
        <w:t xml:space="preserve"> </w:t>
      </w:r>
      <w:r>
        <w:rPr>
          <w:rFonts w:hint="default"/>
        </w:rPr>
        <w:t>The East Nile Emergency Room said women faced additional challenges due to a lack of specific supplies, requiring an immediate and comprehensive response to provide basic necessities for displaced women.</w:t>
      </w:r>
      <w:r>
        <w:rPr>
          <w:rFonts w:hint="default"/>
          <w:lang w:val="en-GB"/>
        </w:rPr>
        <w:t xml:space="preserve"> </w:t>
      </w:r>
      <w:r>
        <w:rPr>
          <w:rFonts w:hint="default"/>
        </w:rPr>
        <w:t>It stressed that residents in host areas “have done their best to provide services,” but the situation is beyond their capacity to respond, making immediate humanitarian support crucial.</w:t>
      </w:r>
      <w:r>
        <w:rPr>
          <w:rFonts w:hint="default"/>
          <w:lang w:val="en-GB"/>
        </w:rPr>
        <w:t xml:space="preserve"> </w:t>
      </w:r>
      <w:r>
        <w:rPr>
          <w:rFonts w:hint="default"/>
        </w:rPr>
        <w:t>The conflict, which began on April 15, 2023, has pushed millions of people to the brink of famine as livelihoods have been destroyed. The situation is worsening amid ongoing fighting in parts of Khartoum, Khartoum Bahri, and North Kordofan state.</w:t>
      </w:r>
    </w:p>
    <w:p w14:paraId="47DD38E0">
      <w:pPr>
        <w:numPr>
          <w:ilvl w:val="0"/>
          <w:numId w:val="3"/>
        </w:numPr>
        <w:spacing w:line="276" w:lineRule="auto"/>
        <w:ind w:left="420" w:leftChars="0" w:hanging="420" w:firstLineChars="0"/>
        <w:rPr>
          <w:rFonts w:hint="default"/>
        </w:rPr>
      </w:pPr>
      <w:bookmarkStart w:id="11" w:name="_Toc17295"/>
      <w:r>
        <w:rPr>
          <w:rStyle w:val="15"/>
          <w:rFonts w:hint="default"/>
        </w:rPr>
        <w:t>Thousands flee homes in Sudan’s North Darfur amid rising insecurity – IOM</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"https://sudantribune.com/article298100/" </w:instrText>
      </w:r>
      <w:r>
        <w:rPr>
          <w:rFonts w:hint="default"/>
          <w:lang w:val="en-GB"/>
        </w:rPr>
        <w:fldChar w:fldCharType="separate"/>
      </w:r>
      <w:r>
        <w:rPr>
          <w:rStyle w:val="10"/>
          <w:rFonts w:hint="default"/>
          <w:lang w:val="en-GB"/>
        </w:rPr>
        <w:t>Sudan Tribune</w:t>
      </w:r>
      <w:r>
        <w:rPr>
          <w:rFonts w:hint="default"/>
          <w:lang w:val="en-GB"/>
        </w:rPr>
        <w:fldChar w:fldCharType="end"/>
      </w:r>
    </w:p>
    <w:p w14:paraId="781F0DAA">
      <w:pPr>
        <w:spacing w:line="276" w:lineRule="auto"/>
        <w:rPr>
          <w:rFonts w:hint="default"/>
        </w:rPr>
      </w:pPr>
      <w:r>
        <w:rPr>
          <w:rFonts w:hint="default"/>
        </w:rPr>
        <w:t>Over 3,600 families have fled their homes in villages of Dar El Salam and Kalimendo localities in Sudan’s North Darfur state due to escalating insecurity, the International Organization for Migration (IOM) said on Monday.</w:t>
      </w:r>
      <w:r>
        <w:rPr>
          <w:rFonts w:hint="default"/>
          <w:lang w:val="en-GB"/>
        </w:rPr>
        <w:t xml:space="preserve"> </w:t>
      </w:r>
      <w:r>
        <w:rPr>
          <w:rFonts w:hint="default"/>
        </w:rPr>
        <w:t>The paramilitary Rapid Support Forces (RSF) have in recent days launched retaliatory attacks on dozens of villages in Dar El Salam, part of a broader displacement campaign that has previously targeted villages west of El Fasher and north of Kutum this year and last.</w:t>
      </w:r>
      <w:r>
        <w:rPr>
          <w:rFonts w:hint="default"/>
          <w:lang w:val="en-GB"/>
        </w:rPr>
        <w:t xml:space="preserve"> </w:t>
      </w:r>
      <w:r>
        <w:rPr>
          <w:rFonts w:hint="default"/>
        </w:rPr>
        <w:t>“2,653 families were displaced last Saturday from various villages in the Dar El Salam locality due to worsening insecurity,” the IOM, a U.N. agency, said in a statement.</w:t>
      </w:r>
      <w:r>
        <w:rPr>
          <w:rFonts w:hint="default"/>
          <w:lang w:val="en-GB"/>
        </w:rPr>
        <w:t xml:space="preserve"> </w:t>
      </w:r>
      <w:r>
        <w:rPr>
          <w:rFonts w:hint="default"/>
        </w:rPr>
        <w:t>The IOM said families were displaced from the villages of Hillat Abdalla Mustafa, Um Arada, Abaker Khashim Alsokar, Ismail Badawi, Um Redim, Gherawet Basham, Sanana, Raida, Kenbie, Um Dorni, Banat Shariq, Banat Kharib, and Hillat Khazan to other locations within El Fasher locality.</w:t>
      </w:r>
      <w:r>
        <w:rPr>
          <w:rFonts w:hint="default"/>
          <w:lang w:val="en-GB"/>
        </w:rPr>
        <w:t xml:space="preserve"> </w:t>
      </w:r>
      <w:r>
        <w:rPr>
          <w:rFonts w:hint="default"/>
        </w:rPr>
        <w:t>On Sunday, Mohamed Khamis Doda, a spokesperson for the Zamzam displacement camp, said the RSF had attacked 52 villages in Dar El Salam on Saturday, looting livestock, killing civilians and displacing thousands of residents to the Zamzam camp, about 12 km (7.5 miles) from El Fasher, North Darfur’s capital.</w:t>
      </w:r>
      <w:r>
        <w:rPr>
          <w:rFonts w:hint="default"/>
          <w:lang w:val="en-GB"/>
        </w:rPr>
        <w:t xml:space="preserve"> </w:t>
      </w:r>
      <w:r>
        <w:rPr>
          <w:rFonts w:hint="default"/>
        </w:rPr>
        <w:t>Doda attributed the attacks to retaliation for the army and its allies’ destruction on February 27 of an RSF military supply convoy in the Ed El Beid area. The convoy had been en route to El Fasher.</w:t>
      </w:r>
      <w:r>
        <w:rPr>
          <w:rFonts w:hint="default"/>
          <w:lang w:val="en-GB"/>
        </w:rPr>
        <w:t xml:space="preserve"> </w:t>
      </w:r>
      <w:r>
        <w:rPr>
          <w:rFonts w:hint="default"/>
        </w:rPr>
        <w:t>The IOM said 800 families had been displaced from the village of Eid Albaid in Kelemando locality on Friday due to growing insecurity, moving to other locations within the same locality.</w:t>
      </w:r>
      <w:r>
        <w:rPr>
          <w:rFonts w:hint="default"/>
          <w:lang w:val="en-GB"/>
        </w:rPr>
        <w:t xml:space="preserve"> </w:t>
      </w:r>
      <w:r>
        <w:rPr>
          <w:rFonts w:hint="default"/>
        </w:rPr>
        <w:t>Some 605,000 people fled El Fasher and other areas in North Darfur between April 1, 2024, and January 31, 2025, due to RSF attacks and accompanying widespread abuses, including killings, rape, looting and humiliation, the IOM stated.</w:t>
      </w:r>
    </w:p>
    <w:p w14:paraId="429926CF">
      <w:pPr>
        <w:numPr>
          <w:ilvl w:val="0"/>
          <w:numId w:val="3"/>
        </w:numPr>
        <w:spacing w:line="276" w:lineRule="auto"/>
        <w:ind w:left="420" w:leftChars="0" w:hanging="420" w:firstLineChars="0"/>
        <w:rPr>
          <w:rFonts w:hint="default"/>
        </w:rPr>
      </w:pPr>
      <w:bookmarkStart w:id="12" w:name="_Toc12347"/>
      <w:r>
        <w:rPr>
          <w:rStyle w:val="15"/>
          <w:rFonts w:hint="default"/>
        </w:rPr>
        <w:t>U.S. funding freeze forces closure of health centres in East Sudan</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"https://sudantribune.com/article298098/" </w:instrText>
      </w:r>
      <w:r>
        <w:rPr>
          <w:rFonts w:hint="default"/>
          <w:lang w:val="en-GB"/>
        </w:rPr>
        <w:fldChar w:fldCharType="separate"/>
      </w:r>
      <w:r>
        <w:rPr>
          <w:rStyle w:val="10"/>
          <w:rFonts w:hint="default"/>
          <w:lang w:val="en-GB"/>
        </w:rPr>
        <w:t>Sudan Tribune</w:t>
      </w:r>
      <w:r>
        <w:rPr>
          <w:rFonts w:hint="default"/>
          <w:lang w:val="en-GB"/>
        </w:rPr>
        <w:fldChar w:fldCharType="end"/>
      </w:r>
    </w:p>
    <w:p w14:paraId="0FA07202">
      <w:pPr>
        <w:spacing w:line="276" w:lineRule="auto"/>
        <w:rPr>
          <w:rFonts w:hint="default"/>
        </w:rPr>
      </w:pPr>
      <w:r>
        <w:rPr>
          <w:rFonts w:hint="default"/>
        </w:rPr>
        <w:t>Three health centres serving some 30,000 people in eastern Sudan have closed due to a loss of U.S. funding, aid groups said, highlighting the impact of a freeze on U.S. aid.</w:t>
      </w:r>
      <w:r>
        <w:rPr>
          <w:rFonts w:hint="default"/>
          <w:lang w:val="en-GB"/>
        </w:rPr>
        <w:t xml:space="preserve"> </w:t>
      </w:r>
      <w:r>
        <w:rPr>
          <w:rFonts w:hint="default"/>
        </w:rPr>
        <w:t>The humanitarian group, Alight, said the centres had ceased operations because of the funding shortfall.</w:t>
      </w:r>
      <w:r>
        <w:rPr>
          <w:rFonts w:hint="default"/>
          <w:lang w:val="en-GB"/>
        </w:rPr>
        <w:t xml:space="preserve"> </w:t>
      </w:r>
      <w:r>
        <w:rPr>
          <w:rFonts w:hint="default"/>
        </w:rPr>
        <w:t>President Donald Trump’s three-month freeze on U.S. Agency for International Development (USAID) activities has had a significant impact on humanitarian work in Sudan, which is grappling with a widespread hunger crisis stemming from a conflict now in its 22nd month.</w:t>
      </w:r>
      <w:r>
        <w:rPr>
          <w:rFonts w:hint="default"/>
          <w:lang w:val="en-GB"/>
        </w:rPr>
        <w:t xml:space="preserve"> </w:t>
      </w:r>
      <w:r>
        <w:rPr>
          <w:rFonts w:hint="default"/>
        </w:rPr>
        <w:t>In a report seen by Sudan Tribune last week, the World Health Organization (WHO) and the Health Cluster said the U.S. funding freeze had affected 335 health facilities in Sudan, including 57 in Darfur.</w:t>
      </w:r>
      <w:r>
        <w:rPr>
          <w:rFonts w:hint="default"/>
          <w:lang w:val="en-GB"/>
        </w:rPr>
        <w:t xml:space="preserve"> </w:t>
      </w:r>
      <w:r>
        <w:rPr>
          <w:rFonts w:hint="default"/>
        </w:rPr>
        <w:t>Aid partners in Kassala State, eastern Sudan, said the centres had been providing essential primary healthcare to people who had difficulty accessing services.</w:t>
      </w:r>
      <w:r>
        <w:rPr>
          <w:rFonts w:hint="default"/>
          <w:lang w:val="en-GB"/>
        </w:rPr>
        <w:t xml:space="preserve"> </w:t>
      </w:r>
      <w:r>
        <w:rPr>
          <w:rFonts w:hint="default"/>
        </w:rPr>
        <w:t>Many national and international NGOs delivering life-saving aid across Sudan are heavily reliant on U.S. funding. The United States has, for years, been the largest donor to humanitarian operations in Sudan.</w:t>
      </w:r>
      <w:r>
        <w:rPr>
          <w:rFonts w:hint="default"/>
          <w:lang w:val="en-GB"/>
        </w:rPr>
        <w:t xml:space="preserve"> </w:t>
      </w:r>
      <w:r>
        <w:rPr>
          <w:rFonts w:hint="default"/>
        </w:rPr>
        <w:t>Alight and its partners voiced concern about the potential negative consequences of the funding halt on millions of women, children, and other vulnerable groups in Sudan.</w:t>
      </w:r>
      <w:r>
        <w:rPr>
          <w:rFonts w:hint="default"/>
          <w:lang w:val="en-GB"/>
        </w:rPr>
        <w:t xml:space="preserve"> </w:t>
      </w:r>
      <w:r>
        <w:rPr>
          <w:rFonts w:hint="default"/>
        </w:rPr>
        <w:t>Separately, UNICEF warned that a worsening cholera outbreak in White Nile State is putting an estimated 300,000 children at risk, especially in the city of Kosti.</w:t>
      </w:r>
      <w:r>
        <w:rPr>
          <w:rFonts w:hint="default"/>
          <w:lang w:val="en-GB"/>
        </w:rPr>
        <w:t xml:space="preserve"> </w:t>
      </w:r>
      <w:r>
        <w:rPr>
          <w:rFonts w:hint="default"/>
        </w:rPr>
        <w:t>Health authorities have reported at least 65 deaths, including 10 children, and more than 2,100 cholera cases since January.</w:t>
      </w:r>
      <w:r>
        <w:rPr>
          <w:rFonts w:hint="default"/>
          <w:lang w:val="en-GB"/>
        </w:rPr>
        <w:t xml:space="preserve"> </w:t>
      </w:r>
      <w:r>
        <w:rPr>
          <w:rFonts w:hint="default"/>
        </w:rPr>
        <w:t>UNICEF said the cholera outbreak followed fighting that damaged the main water treatment plant, disrupting safe water supplies for around 150,000 people in the state.</w:t>
      </w:r>
    </w:p>
    <w:p w14:paraId="0485BFE7">
      <w:pPr>
        <w:numPr>
          <w:ilvl w:val="0"/>
          <w:numId w:val="3"/>
        </w:numPr>
        <w:spacing w:line="276" w:lineRule="auto"/>
        <w:ind w:left="420" w:leftChars="0" w:hanging="420" w:firstLineChars="0"/>
        <w:rPr>
          <w:rFonts w:hint="default"/>
        </w:rPr>
      </w:pPr>
      <w:bookmarkStart w:id="13" w:name="_Toc21680"/>
      <w:r>
        <w:rPr>
          <w:rStyle w:val="15"/>
          <w:rFonts w:hint="default"/>
        </w:rPr>
        <w:t>Sudanese army tightens grip on East Khartoum, eyes key bridges</w:t>
      </w:r>
      <w:r>
        <w:rPr>
          <w:rStyle w:val="15"/>
          <w:rFonts w:hint="default"/>
          <w:lang w:val="en-GB"/>
        </w:rPr>
        <w:t xml:space="preserve"> </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"https://sudantribune.com/article298095/" </w:instrText>
      </w:r>
      <w:r>
        <w:rPr>
          <w:rFonts w:hint="default"/>
          <w:lang w:val="en-GB"/>
        </w:rPr>
        <w:fldChar w:fldCharType="separate"/>
      </w:r>
      <w:r>
        <w:rPr>
          <w:rStyle w:val="10"/>
          <w:rFonts w:hint="default"/>
          <w:lang w:val="en-GB"/>
        </w:rPr>
        <w:t>Sudan Tribune</w:t>
      </w:r>
      <w:r>
        <w:rPr>
          <w:rFonts w:hint="default"/>
          <w:lang w:val="en-GB"/>
        </w:rPr>
        <w:fldChar w:fldCharType="end"/>
      </w:r>
    </w:p>
    <w:p w14:paraId="34B03624">
      <w:pPr>
        <w:spacing w:line="276" w:lineRule="auto"/>
        <w:rPr>
          <w:rFonts w:hint="default"/>
        </w:rPr>
      </w:pPr>
      <w:r>
        <w:rPr>
          <w:rFonts w:hint="default"/>
        </w:rPr>
        <w:t>The Sudanese Armed Forces on Monday advanced to the Al-Manshia Bridge entrance, a key link between East Nile and Khartoum, after seizing full control of East Nile district. This area had served as a major Rapid Support Forces (RSF) stronghold for operations in Khartoum and Al-Jazirah states.</w:t>
      </w:r>
      <w:r>
        <w:rPr>
          <w:rFonts w:hint="default"/>
          <w:lang w:val="en-GB"/>
        </w:rPr>
        <w:t xml:space="preserve"> </w:t>
      </w:r>
      <w:r>
        <w:rPr>
          <w:rFonts w:hint="default"/>
        </w:rPr>
        <w:t>By doing so, the army secured a key access point to the capital. Eyewitnesses confirmed that Sudanese troops and allied militias reached the bridge’s traffic circle in the Al-Jireif suburb, part of the East Nile locality.</w:t>
      </w:r>
      <w:r>
        <w:rPr>
          <w:rFonts w:hint="default"/>
          <w:lang w:val="en-GB"/>
        </w:rPr>
        <w:t xml:space="preserve"> </w:t>
      </w:r>
      <w:r>
        <w:rPr>
          <w:rFonts w:hint="default"/>
        </w:rPr>
        <w:t>A Sudanese army general pointed to this advance and vowed to reach the Presidential Palace and Tuti Island in central Khartoum within the current month.</w:t>
      </w:r>
      <w:r>
        <w:rPr>
          <w:rFonts w:hint="default"/>
          <w:lang w:val="en-GB"/>
        </w:rPr>
        <w:t xml:space="preserve"> </w:t>
      </w:r>
      <w:r>
        <w:rPr>
          <w:rFonts w:hint="default"/>
        </w:rPr>
        <w:t>Abu Agla Keikel, commander of the Sudan Shield Forces, a militia allied with the army, was seen at the Manshia Bridge traffic circle in Al-Jireif. Army soldiers also circulated video clips showing their control of the strategic “Station 13,” a route leading to the Al-Nasr and Al-Huda districts.</w:t>
      </w:r>
      <w:r>
        <w:rPr>
          <w:rFonts w:hint="default"/>
          <w:lang w:val="en-GB"/>
        </w:rPr>
        <w:t xml:space="preserve"> </w:t>
      </w:r>
      <w:r>
        <w:rPr>
          <w:rFonts w:hint="default"/>
        </w:rPr>
        <w:t>“The armed forces and the Central Reserve Forces are advancing on the East Nile front and have captured important strategic positions after crushing the RSF militia in East Nile,” a military spokesman said in a statement.</w:t>
      </w:r>
      <w:r>
        <w:rPr>
          <w:rFonts w:hint="default"/>
          <w:lang w:val="en-GB"/>
        </w:rPr>
        <w:t xml:space="preserve"> </w:t>
      </w:r>
      <w:r>
        <w:rPr>
          <w:rFonts w:hint="default"/>
        </w:rPr>
        <w:t>The army’s slow advance in Khartoum is attributed to the heavy presence of RSF snipers in high-rise buildings. The army command is reportedly reluctant to destroy these buildings and prefers an encirclement strategy that cuts off supplies and isolates RSF fighters.</w:t>
      </w:r>
      <w:r>
        <w:rPr>
          <w:rFonts w:hint="default"/>
          <w:lang w:val="en-GB"/>
        </w:rPr>
        <w:t xml:space="preserve"> </w:t>
      </w:r>
      <w:r>
        <w:rPr>
          <w:rFonts w:hint="default"/>
        </w:rPr>
        <w:t>Thick smoke billowed into the sky due to fighting on Monday between the army and the RSF on at least three fronts in Khartoum State, witnesses said.</w:t>
      </w:r>
      <w:r>
        <w:rPr>
          <w:rFonts w:hint="default"/>
          <w:lang w:val="en-GB"/>
        </w:rPr>
        <w:t xml:space="preserve"> </w:t>
      </w:r>
      <w:r>
        <w:rPr>
          <w:rFonts w:hint="default"/>
        </w:rPr>
        <w:t>Field sources told Sudan Tribune that the army targeted RSF concentrations in southern Khartoum, the Haj Youssif suburb in the East Nile locality, and the area around the Manshia Bridge.</w:t>
      </w:r>
      <w:r>
        <w:rPr>
          <w:rFonts w:hint="default"/>
          <w:lang w:val="en-GB"/>
        </w:rPr>
        <w:t xml:space="preserve"> </w:t>
      </w:r>
      <w:r>
        <w:rPr>
          <w:rFonts w:hint="default"/>
        </w:rPr>
        <w:t>Following these strikes, army forces advanced on Monday in several areas of East Nile, retaking the headquarters of the Central Reserve Forces of the East Nile locality police. The army also penetrated the Al-Huda and Al-Nasr districts, nearing the Manshia Bridge. This move positions the army to assert complete control over the East Nile locality after its forces previously reached the Hilat Kuku neighbourhood and market via a separate route.</w:t>
      </w:r>
      <w:r>
        <w:rPr>
          <w:rFonts w:hint="default"/>
          <w:lang w:val="en-GB"/>
        </w:rPr>
        <w:t xml:space="preserve"> </w:t>
      </w:r>
      <w:r>
        <w:rPr>
          <w:rFonts w:hint="default"/>
        </w:rPr>
        <w:t>Fighting has been ongoing for several days around the Manshia Bridge, as the army seeks to control the eastern entrance to the strategic bridge, which links Khartoum and the East Nile locality.</w:t>
      </w:r>
      <w:r>
        <w:rPr>
          <w:rFonts w:hint="default"/>
          <w:lang w:val="en-GB"/>
        </w:rPr>
        <w:t xml:space="preserve"> </w:t>
      </w:r>
      <w:r>
        <w:rPr>
          <w:rFonts w:hint="default"/>
        </w:rPr>
        <w:t>In February, the army regained control of the eastern entrance to the strategically important Soba Bridge, connecting southern Khartoum and East Nile.</w:t>
      </w:r>
      <w:r>
        <w:rPr>
          <w:rFonts w:hint="default"/>
          <w:lang w:val="en-GB"/>
        </w:rPr>
        <w:t xml:space="preserve"> </w:t>
      </w:r>
      <w:r>
        <w:rPr>
          <w:rFonts w:hint="default"/>
        </w:rPr>
        <w:t>The Sudanese army’s Armoured Corps, which plays a crucial role in targeting RSF fighters sheltering in buildings, released video clips on Monday showing its forces positioned south of the Al-Hurriya (Freedom) Bridge, close to central Khartoum. The footage showed the army’s proximity to the city centre, with the buildings of the Arab Market visible.</w:t>
      </w:r>
      <w:r>
        <w:rPr>
          <w:rFonts w:hint="default"/>
          <w:lang w:val="en-GB"/>
        </w:rPr>
        <w:t xml:space="preserve"> </w:t>
      </w:r>
      <w:r>
        <w:rPr>
          <w:rFonts w:hint="default"/>
        </w:rPr>
        <w:t>Major General Nasr al-Din Abd al-Fattah, commander of the Al-Shajara military area and the army’s Armoured Corps, stated during an inspection of army defences at the Al-Hurriya Bridge that victory would be achieved in Khartoum and throughout Sudan during the month of Ramadan, a period he described as being historically associated with victories and perseverance.</w:t>
      </w:r>
      <w:r>
        <w:rPr>
          <w:rFonts w:hint="default"/>
          <w:lang w:val="en-GB"/>
        </w:rPr>
        <w:t xml:space="preserve"> </w:t>
      </w:r>
      <w:r>
        <w:rPr>
          <w:rFonts w:hint="default"/>
        </w:rPr>
        <w:t>The Armoured Corps commander pledged that army forces would reach the Presidential Palace and Tuti Island during Ramadan, saying that only a few meters separated his troops from crossing the Al-Hurriya Bridge and reaching the Presidential Palace.</w:t>
      </w:r>
      <w:r>
        <w:rPr>
          <w:rFonts w:hint="default"/>
          <w:lang w:val="en-GB"/>
        </w:rPr>
        <w:t xml:space="preserve"> </w:t>
      </w:r>
      <w:r>
        <w:rPr>
          <w:rFonts w:hint="default"/>
        </w:rPr>
        <w:t>Since the war erupted in mid-April 2023, the RSF has controlled the Presidential Palace and federal government headquarters. The paramilitary force had previously been responsible for their security. Two months after the conflict began, the RSF also seized control of Tuti Island, where the White Nile and Blue Nile merge to form the main Nile.</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4" w:name="_Toc30161"/>
      <w:r>
        <w:rPr>
          <w:rFonts w:eastAsia="DengXian Light" w:cs="Times New Roman"/>
          <w:b/>
          <w:bCs/>
          <w:color w:val="2F5496"/>
          <w:szCs w:val="24"/>
          <w:u w:val="single"/>
        </w:rPr>
        <w:t>Gulf Region and the Middle East</w:t>
      </w:r>
      <w:bookmarkEnd w:id="14"/>
    </w:p>
    <w:p w14:paraId="21F1C4EC">
      <w:pPr>
        <w:pStyle w:val="3"/>
      </w:pPr>
      <w:bookmarkStart w:id="15" w:name="_Toc15648"/>
      <w:r>
        <w:t>Egypt</w:t>
      </w:r>
      <w:bookmarkEnd w:id="15"/>
    </w:p>
    <w:p w14:paraId="4AEBF54D">
      <w:pPr>
        <w:numPr>
          <w:ilvl w:val="0"/>
          <w:numId w:val="3"/>
        </w:numPr>
        <w:spacing w:line="276" w:lineRule="auto"/>
        <w:ind w:left="420" w:leftChars="0" w:hanging="420" w:firstLineChars="0"/>
        <w:rPr>
          <w:rFonts w:hint="default"/>
        </w:rPr>
      </w:pPr>
      <w:bookmarkStart w:id="16" w:name="_Toc9360"/>
      <w:r>
        <w:rPr>
          <w:rStyle w:val="15"/>
          <w:rFonts w:hint="default"/>
        </w:rPr>
        <w:t>Egypt's alternative to Trump's 'Gaza Riviera' aims to sideline Hamas</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"https://www.middleeastmonitor.com/20250303-egypts-alternative-to-trumps-gaza-riviera-aims-to-sideline-hamas/"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0F0A7B7">
      <w:pPr>
        <w:spacing w:line="276" w:lineRule="auto"/>
        <w:rPr>
          <w:rFonts w:hint="default"/>
        </w:rPr>
      </w:pPr>
      <w:r>
        <w:rPr>
          <w:rFonts w:hint="default"/>
        </w:rPr>
        <w:t>A plan for Gaza drawn up by Egypt as a counter to US President Donald Trump’s effort to ethnically cleanse Gaza and turn it into a “Riviera” would sideline Hamas and replace it with interim bodies controlled by Arab, Muslim and Western states, according to a draft seen by Reuters.</w:t>
      </w:r>
      <w:r>
        <w:rPr>
          <w:rFonts w:hint="default"/>
          <w:lang w:val="en-GB"/>
        </w:rPr>
        <w:t xml:space="preserve"> </w:t>
      </w:r>
      <w:r>
        <w:rPr>
          <w:rFonts w:hint="default"/>
        </w:rPr>
        <w:t>The Egyptian vision for Gaza, which is due to be presented at an Arab League summit tomorrow, does not specify whether the proposal would be implemented before or after any permanent peace deal to end Israel’s genocidal war on the enclave.</w:t>
      </w:r>
      <w:r>
        <w:rPr>
          <w:rFonts w:hint="default"/>
          <w:lang w:val="en-GB"/>
        </w:rPr>
        <w:t xml:space="preserve"> </w:t>
      </w:r>
      <w:r>
        <w:rPr>
          <w:rFonts w:hint="default"/>
        </w:rPr>
        <w:t>Trump’s plan, which envisioned clearing Gaza of its Palestinian inhabitants, appeared to back away from long-standing US Middle East policy focused on a two-state solution and sparked anger among Palestinians and Arab nations and human rights groups who warned it would amount to a war crime.</w:t>
      </w:r>
      <w:r>
        <w:rPr>
          <w:rFonts w:hint="default"/>
          <w:lang w:val="en-GB"/>
        </w:rPr>
        <w:t xml:space="preserve"> </w:t>
      </w:r>
      <w:r>
        <w:rPr>
          <w:rFonts w:hint="default"/>
        </w:rPr>
        <w:t>Who will run Gaza after the conflict remains the great unanswered question in negotiations over the future of the enclave. Hamas has so far rejected the idea of any proposal being imposed on Palestinians by other states.</w:t>
      </w:r>
      <w:r>
        <w:rPr>
          <w:rFonts w:hint="default"/>
          <w:lang w:val="en-GB"/>
        </w:rPr>
        <w:t xml:space="preserve"> </w:t>
      </w:r>
      <w:r>
        <w:rPr>
          <w:rFonts w:hint="default"/>
        </w:rPr>
        <w:t>Cairo’s plan does not tackle critical issues such as who will foot the bill for Gaza’s reconstruction or outline any specific details around how Gaza would be governed, nor how Hamas would be pushed aside.</w:t>
      </w:r>
      <w:r>
        <w:rPr>
          <w:rFonts w:hint="default"/>
          <w:lang w:val="en-GB"/>
        </w:rPr>
        <w:t xml:space="preserve"> </w:t>
      </w:r>
      <w:r>
        <w:rPr>
          <w:rFonts w:hint="default"/>
        </w:rPr>
        <w:t>Under the Egyptian plan, a Governance Assistance Mission would replace the government in Gaza for an unspecified interim period and would be responsible for humanitarian aid and for kick-starting reconstruction of the enclave, which has been devastated by Israel’s bombing campaign.</w:t>
      </w:r>
      <w:r>
        <w:rPr>
          <w:rFonts w:hint="default"/>
          <w:lang w:val="en-GB"/>
        </w:rPr>
        <w:t xml:space="preserve"> </w:t>
      </w:r>
      <w:r>
        <w:rPr>
          <w:rFonts w:hint="default"/>
        </w:rPr>
        <w:t>“There will be no major international funding for the rehabilitation and reconstruction of Gaza if Hamas remains the dominant and armed political element on the ground controlling local governance,” a preamble outlining the draft Egyptian plan’s objectives said.</w:t>
      </w:r>
      <w:r>
        <w:rPr>
          <w:rFonts w:hint="default"/>
          <w:lang w:val="en-GB"/>
        </w:rPr>
        <w:t xml:space="preserve"> </w:t>
      </w:r>
      <w:r>
        <w:rPr>
          <w:rFonts w:hint="default"/>
        </w:rPr>
        <w:t>Egypt, Jordan and Gulf Arab states have for almost a month been scrambling to formulate a diplomatic offensive to counter Trump’s plan. A number of ideas have been proposed, with Egypt’s considered the frontrunner.</w:t>
      </w:r>
      <w:r>
        <w:rPr>
          <w:rFonts w:hint="default"/>
          <w:lang w:val="en-GB"/>
        </w:rPr>
        <w:t xml:space="preserve"> </w:t>
      </w:r>
      <w:r>
        <w:rPr>
          <w:rFonts w:hint="default"/>
        </w:rPr>
        <w:t>The plan does not specify who would run the governance mission. It said it would, “draw on the expertise of Palestinians in Gaza and elsewhere to help Gaza recover as quickly as possible.”</w:t>
      </w:r>
      <w:r>
        <w:rPr>
          <w:rFonts w:hint="default"/>
          <w:lang w:val="en-GB"/>
        </w:rPr>
        <w:t xml:space="preserve"> </w:t>
      </w:r>
      <w:r>
        <w:rPr>
          <w:rFonts w:hint="default"/>
        </w:rPr>
        <w:t>The plan firmly rejects the US proposal for mass displacement of Palestinians from Gaza, which Arab states such as Egypt and Jordan see as a security threat.</w:t>
      </w:r>
      <w:r>
        <w:rPr>
          <w:rFonts w:hint="default"/>
          <w:lang w:val="en-GB"/>
        </w:rPr>
        <w:t xml:space="preserve"> </w:t>
      </w:r>
      <w:r>
        <w:rPr>
          <w:rFonts w:hint="default"/>
        </w:rPr>
        <w:t>The draft proposal was shared with Reuters by an official involved in Gaza negotiations who wished to remain anonymous because the draft has not yet been made public.</w:t>
      </w:r>
      <w:r>
        <w:rPr>
          <w:rFonts w:hint="default"/>
          <w:lang w:val="en-GB"/>
        </w:rPr>
        <w:t xml:space="preserve"> </w:t>
      </w:r>
      <w:r>
        <w:rPr>
          <w:rFonts w:hint="default"/>
        </w:rPr>
        <w:t>Senior Hamas official Sami Abu Zuhri told Reuters the group knows of no such proposal by Egypt.</w:t>
      </w:r>
      <w:r>
        <w:rPr>
          <w:rFonts w:hint="default"/>
          <w:lang w:val="en-GB"/>
        </w:rPr>
        <w:t xml:space="preserve"> </w:t>
      </w:r>
      <w:r>
        <w:rPr>
          <w:rFonts w:hint="default"/>
        </w:rPr>
        <w:t>“The day after in Gaza must only be decided by the Palestinians,” he said. “Hamas rejects any attempt to impose projects or any form of non-Palestinian administration, or the presence of any foreign forces on the land of the Gaza Strip.”</w:t>
      </w:r>
      <w:r>
        <w:rPr>
          <w:rFonts w:hint="default"/>
          <w:lang w:val="en-GB"/>
        </w:rPr>
        <w:t xml:space="preserve"> </w:t>
      </w:r>
      <w:r>
        <w:rPr>
          <w:rFonts w:hint="default"/>
        </w:rPr>
        <w:t>The Egyptian draft does not mention future elections.</w:t>
      </w:r>
      <w:r>
        <w:rPr>
          <w:rFonts w:hint="default"/>
          <w:lang w:val="en-GB"/>
        </w:rPr>
        <w:t xml:space="preserve"> </w:t>
      </w:r>
      <w:r>
        <w:rPr>
          <w:rFonts w:hint="default"/>
        </w:rPr>
        <w:t>Egypt’s Foreign Ministry did not immediately respond to a request for comment, nor did the office of Israel’s prime minister, whose support for any plan is seen as vital to secure a commitment that any future reconstruction will not be destroyed again.</w:t>
      </w:r>
      <w:r>
        <w:rPr>
          <w:rFonts w:hint="default"/>
          <w:lang w:val="en-GB"/>
        </w:rPr>
        <w:t xml:space="preserve"> </w:t>
      </w:r>
      <w:r>
        <w:rPr>
          <w:rFonts w:hint="default"/>
        </w:rPr>
        <w:t>The vision</w:t>
      </w:r>
      <w:r>
        <w:rPr>
          <w:rFonts w:hint="default"/>
          <w:lang w:val="en-GB"/>
        </w:rPr>
        <w:t xml:space="preserve">: </w:t>
      </w:r>
      <w:r>
        <w:rPr>
          <w:rFonts w:hint="default"/>
        </w:rPr>
        <w:t>The proposal envisions an International Stabilisation Force drawn primarily from Arab states that would take over the role of providing security from Hamas, with the eventual establishment of a new local police force.</w:t>
      </w:r>
      <w:r>
        <w:rPr>
          <w:rFonts w:hint="default"/>
          <w:lang w:val="en-GB"/>
        </w:rPr>
        <w:t xml:space="preserve"> </w:t>
      </w:r>
      <w:r>
        <w:rPr>
          <w:rFonts w:hint="default"/>
        </w:rPr>
        <w:t>Both security and governance bodies would be “arranged, guided and supervised” by a steering board. The draft said the board would comprise key Arab countries, members of the Organisation of Islamic Cooperation (OIC), the United States, Britain, the European Union and its member states, and others.</w:t>
      </w:r>
      <w:r>
        <w:rPr>
          <w:rFonts w:hint="default"/>
          <w:lang w:val="en-GB"/>
        </w:rPr>
        <w:t xml:space="preserve"> </w:t>
      </w:r>
      <w:r>
        <w:rPr>
          <w:rFonts w:hint="default"/>
        </w:rPr>
        <w:t>The plan does not detail a central governing role for the Palestinian Authority (PA), which opinion polls show has little support among Palestinians in Gaza and the occupied West Bank.</w:t>
      </w:r>
      <w:r>
        <w:rPr>
          <w:rFonts w:hint="default"/>
          <w:lang w:val="en-GB"/>
        </w:rPr>
        <w:t xml:space="preserve"> </w:t>
      </w:r>
      <w:r>
        <w:rPr>
          <w:rFonts w:hint="default"/>
        </w:rPr>
        <w:t>The plan does not say who would pay to rebuild Gaza, a bill estimated by the UN at more than $53 billion. Two sources have told Reuters that Gulf and Arab states would need to commit at least $20 billion in the initial phase of reconstruction.</w:t>
      </w:r>
      <w:r>
        <w:rPr>
          <w:rFonts w:hint="default"/>
          <w:lang w:val="en-GB"/>
        </w:rPr>
        <w:t xml:space="preserve"> </w:t>
      </w:r>
      <w:r>
        <w:rPr>
          <w:rFonts w:hint="default"/>
        </w:rPr>
        <w:t>Egypt’s proposal envisions that states on the steering board could establish a fund to support the interim governing body and arrange donor conferences to seek contributions for a longer-term reconstruction and development plan for Gaza.</w:t>
      </w:r>
      <w:r>
        <w:rPr>
          <w:rFonts w:hint="default"/>
          <w:lang w:val="en-GB"/>
        </w:rPr>
        <w:t xml:space="preserve"> </w:t>
      </w:r>
      <w:r>
        <w:rPr>
          <w:rFonts w:hint="default"/>
        </w:rPr>
        <w:t>The plan does not contain any specific financial pledges.</w:t>
      </w:r>
      <w:r>
        <w:rPr>
          <w:rFonts w:hint="default"/>
          <w:lang w:val="en-GB"/>
        </w:rPr>
        <w:t xml:space="preserve"> </w:t>
      </w:r>
      <w:r>
        <w:rPr>
          <w:rFonts w:hint="default"/>
        </w:rPr>
        <w:t>Oil- and gas-producing Gulf Arab states such as Saudi Arabia, Qatar and the United Arab Emirates could be vital sources of funding from the region.</w:t>
      </w:r>
    </w:p>
    <w:p w14:paraId="51905DFC">
      <w:pPr>
        <w:numPr>
          <w:ilvl w:val="0"/>
          <w:numId w:val="3"/>
        </w:numPr>
        <w:spacing w:line="276" w:lineRule="auto"/>
        <w:ind w:left="420" w:leftChars="0" w:hanging="420" w:firstLineChars="0"/>
        <w:rPr>
          <w:rFonts w:hint="default"/>
        </w:rPr>
      </w:pPr>
      <w:bookmarkStart w:id="17" w:name="_Toc15831"/>
      <w:r>
        <w:rPr>
          <w:rStyle w:val="15"/>
          <w:rFonts w:hint="default"/>
        </w:rPr>
        <w:t>Egypt: Gaza ceasefire agreement includes full access to aid</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"https://www.middleeastmonitor.com/20250303-egypt-gaza-ceasefire-agreement-includes-full-access-to-aid/"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DD20864">
      <w:pPr>
        <w:spacing w:line="276" w:lineRule="auto"/>
        <w:rPr>
          <w:rFonts w:hint="default"/>
        </w:rPr>
      </w:pPr>
      <w:r>
        <w:rPr>
          <w:rFonts w:hint="default"/>
        </w:rPr>
        <w:t>Egyptian Foreign Minister Badr Abdelatty said that the Gaza ceasefire agreement guarantees full access to humanitarian aid and that it cannot be halted or used as a weapon against innocent civilians, especially during the month of Ramadan.</w:t>
      </w:r>
      <w:r>
        <w:rPr>
          <w:rFonts w:hint="default"/>
          <w:lang w:val="en-GB"/>
        </w:rPr>
        <w:t xml:space="preserve"> </w:t>
      </w:r>
      <w:r>
        <w:rPr>
          <w:rFonts w:hint="default"/>
        </w:rPr>
        <w:t>His remarks come after the Israeli occupation government decided to halt the entry of humanitarian aid into Gaza, just hours after the first phase of the ceasefire agreement ended, and as Israeli Prime Minister Benjamin Netanyahu obstructed the start of the second phase.</w:t>
      </w:r>
      <w:r>
        <w:rPr>
          <w:rFonts w:hint="default"/>
          <w:lang w:val="en-GB"/>
        </w:rPr>
        <w:t xml:space="preserve"> </w:t>
      </w:r>
      <w:r>
        <w:rPr>
          <w:rFonts w:hint="default"/>
        </w:rPr>
        <w:t>In a press statement, Abdelatty emphasised the importance of fulfilling the outstanding commitments of the ceasefire agreement and advancing negotiations for the next phase warning that using humanitarian aid as a weapon for collective punishment and starvation in Gaza, which is unacceptable and must not be allowed.</w:t>
      </w:r>
      <w:r>
        <w:rPr>
          <w:rFonts w:hint="default"/>
          <w:lang w:val="en-GB"/>
        </w:rPr>
        <w:t xml:space="preserve"> </w:t>
      </w:r>
      <w:r>
        <w:rPr>
          <w:rFonts w:hint="default"/>
        </w:rPr>
        <w:t>He explained that the Gaza agreement was signed as a three-phase deal and called for implementing its second phase immediately.</w:t>
      </w:r>
      <w:r>
        <w:rPr>
          <w:rFonts w:hint="default"/>
          <w:lang w:val="en-GB"/>
        </w:rPr>
        <w:t xml:space="preserve"> </w:t>
      </w:r>
      <w:r>
        <w:rPr>
          <w:rFonts w:hint="default"/>
        </w:rPr>
        <w:t>“We will continue our efforts to launch negotiations for the second phase of the Gaza ceasefire agreement,” he said, adding, “The second phase will be difficult, but the political determination and goodwill must be there to begin it.”</w:t>
      </w:r>
      <w:r>
        <w:rPr>
          <w:rFonts w:hint="default"/>
          <w:lang w:val="en-GB"/>
        </w:rPr>
        <w:t xml:space="preserve"> </w:t>
      </w:r>
      <w:r>
        <w:rPr>
          <w:rFonts w:hint="default"/>
        </w:rPr>
        <w:t>The Egyptian foreign minister urged the European Union to maintain pressure to secure the ceasefire in Gaza.</w:t>
      </w:r>
      <w:r>
        <w:rPr>
          <w:rFonts w:hint="default"/>
          <w:lang w:val="en-GB"/>
        </w:rPr>
        <w:t xml:space="preserve"> </w:t>
      </w:r>
      <w:r>
        <w:rPr>
          <w:rFonts w:hint="default"/>
        </w:rPr>
        <w:t>He also noted that the proposed reconstruction plan for Gaza, which ensures Palestinians remain in their land, has been finalised and will be presented at the Arab summit for approval in Cairo tomorrow, reiterating that there can be no security or stability in the region without the establishment of a Palestinian state.</w:t>
      </w:r>
    </w:p>
    <w:p w14:paraId="11FECE03">
      <w:pPr>
        <w:numPr>
          <w:ilvl w:val="0"/>
          <w:numId w:val="3"/>
        </w:numPr>
        <w:spacing w:line="276" w:lineRule="auto"/>
        <w:ind w:left="420" w:leftChars="0" w:hanging="420" w:firstLineChars="0"/>
        <w:rPr>
          <w:rFonts w:hint="default"/>
        </w:rPr>
      </w:pPr>
      <w:bookmarkStart w:id="18" w:name="_Toc11314"/>
      <w:r>
        <w:rPr>
          <w:rStyle w:val="15"/>
          <w:rFonts w:hint="default"/>
        </w:rPr>
        <w:t>Arab leaders arrive in Egypt for emergency summit on Gaza</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"https://www.middleeastmonitor.com/20250303-arab-leaders-arrive-in-egypt-for-emergency-summit-on-gaza/"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2D50E72">
      <w:pPr>
        <w:spacing w:line="276" w:lineRule="auto"/>
        <w:rPr>
          <w:rFonts w:hint="default"/>
        </w:rPr>
      </w:pPr>
      <w:r>
        <w:rPr>
          <w:rFonts w:hint="default"/>
        </w:rPr>
        <w:t>Arab leaders began to arrive in Egypt on Monday to attend an emergency Arab summit on the war-torn Gaza Strip, Anadolu has reported.</w:t>
      </w:r>
      <w:r>
        <w:rPr>
          <w:rFonts w:hint="default"/>
          <w:lang w:val="en-GB"/>
        </w:rPr>
        <w:t xml:space="preserve"> </w:t>
      </w:r>
      <w:r>
        <w:rPr>
          <w:rFonts w:hint="default"/>
        </w:rPr>
        <w:t>Those known to be attending include Iraqi President Abdul Latif Rashid, Bahrain’s King Hamad Bin Isa Al-Khalifa and Kuwaiti Crown Prince Sabah Al-Khaled Al-Sabah. Syria’s delegation is expected to be led by interim President Ahmed Al-Sharaa. Syrian Foreign Minister Asaad Al-Shaibani arrived in Cairo on Monday to attend preparatory meetings for the summit. Tunisia’s delegation will be headed by Foreign Minister Ali Nafti.</w:t>
      </w:r>
      <w:r>
        <w:rPr>
          <w:rFonts w:hint="default"/>
          <w:lang w:val="en-GB"/>
        </w:rPr>
        <w:t xml:space="preserve"> </w:t>
      </w:r>
      <w:r>
        <w:rPr>
          <w:rFonts w:hint="default"/>
        </w:rPr>
        <w:t>The summit on Tuesday aims to formulate a unified Arab stance on the Palestinian issue and present an Arab counterproposal to US plans for the displacement of Gaza’s people. Last month, US President Donald Trump proposed to “take over” Gaza and resettle its population to develop it into a tourist destination, an idea rejected vehemently by the Arab world and many other nations, who said that it amounts to ethnic cleansing.</w:t>
      </w:r>
      <w:r>
        <w:rPr>
          <w:rFonts w:hint="default"/>
          <w:lang w:val="en-GB"/>
        </w:rPr>
        <w:t xml:space="preserve"> </w:t>
      </w:r>
      <w:r>
        <w:rPr>
          <w:rFonts w:hint="default"/>
        </w:rPr>
        <w:t>Almost 50,000 Palestinians have been killed by Israel in Gaza, mostly women and children, and over 111,000 others have been wounded since October 2023. The offensive has left the enclave in ruins, but has been paused by a ceasefire and prisoner exchange agreement since 19 January, although a number of Palestinians have been killed by Israeli occupation forces during the ceasefire period. Indeed, reports claim that the ceasefire deal has been broken 900 times or more by the occupation regime.</w:t>
      </w:r>
      <w:r>
        <w:rPr>
          <w:rFonts w:hint="default"/>
          <w:lang w:val="en-GB"/>
        </w:rPr>
        <w:t xml:space="preserve"> </w:t>
      </w:r>
      <w:r>
        <w:rPr>
          <w:rFonts w:hint="default"/>
        </w:rPr>
        <w:t>Israel, moreover, started to block the entry of humanitarian aid into Gaza on Sunday, hours after the expiry of the first phase of the ceasefire agreement.</w:t>
      </w:r>
      <w:r>
        <w:rPr>
          <w:rFonts w:hint="default"/>
          <w:lang w:val="en-GB"/>
        </w:rPr>
        <w:t xml:space="preserve"> </w:t>
      </w:r>
      <w:r>
        <w:rPr>
          <w:rFonts w:hint="default"/>
        </w:rPr>
        <w:t>Last November, the International Criminal Court issued arrest warrants for Israeli Prime Minister Benjamin Netanyahu and his former Defence Minister Yoav Gallant for war crimes and crimes against humanity in Gaza. Israel also faces a genocide case at the International Court of Justice for its war against the Palestinians in the enclave.</w:t>
      </w:r>
    </w:p>
    <w:p w14:paraId="67735F93">
      <w:pPr>
        <w:pStyle w:val="3"/>
        <w:bidi w:val="0"/>
        <w:rPr>
          <w:rFonts w:hint="default"/>
          <w:lang w:val="en-GB"/>
        </w:rPr>
      </w:pPr>
      <w:bookmarkStart w:id="19" w:name="_Toc30658"/>
      <w:r>
        <w:rPr>
          <w:rFonts w:hint="default"/>
          <w:lang w:val="en-GB"/>
        </w:rPr>
        <w:t>Yemen</w:t>
      </w:r>
      <w:bookmarkEnd w:id="19"/>
    </w:p>
    <w:p w14:paraId="6076CEBC">
      <w:pPr>
        <w:numPr>
          <w:ilvl w:val="0"/>
          <w:numId w:val="3"/>
        </w:numPr>
        <w:spacing w:line="276" w:lineRule="auto"/>
        <w:ind w:left="420" w:leftChars="0" w:hanging="420" w:firstLineChars="0"/>
        <w:rPr>
          <w:rFonts w:hint="default"/>
          <w:lang w:val="en-GB"/>
        </w:rPr>
      </w:pPr>
      <w:bookmarkStart w:id="20" w:name="_Toc16798"/>
      <w:r>
        <w:rPr>
          <w:rStyle w:val="15"/>
          <w:rFonts w:hint="default"/>
          <w:lang w:val="en-GB"/>
        </w:rPr>
        <w:t>Yemen’s stability important for Red Sea security, says Egypt</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"https://www.middleeastmonitor.com/20250303-yemens-stability-important-for-red-sea-security-says-egypt/"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DE2205E">
      <w:pPr>
        <w:spacing w:line="276" w:lineRule="auto"/>
        <w:rPr>
          <w:rFonts w:hint="default"/>
          <w:lang w:val="en-GB"/>
        </w:rPr>
      </w:pPr>
      <w:r>
        <w:rPr>
          <w:rFonts w:hint="default"/>
          <w:lang w:val="en-GB"/>
        </w:rPr>
        <w:t>Egypt’s foreign minister said today that Yemen’s stability is important for security in the region and the Red Sea, Anadolu has reported. Badr Abdelatty made his comment during a meeting in Cairo with Yemeni Foreign Minister Shaya Zindani. The Egyptian minister affirmed his country’s “firm support for Yemen’s unity, institutions, independence and territorial integrity,” said the foreign ministry. Yemen has faced unrest since the Houthi militia captured the capital Sanaa and much of the country in 2014 from the internationally-recognised Yemeni government. The senior diplomat underlined support for efforts aimed at reaching a comprehensive political solution to the Yemeni crisis, “in a way that meets the aspirations of the Yemeni people and ends their humanitarian suffering.” Tension has begun to ease in the Red Sea after a ceasefire agreement that halted Israel’s genocidal war on the Gaza Strip came into force on 19 January. Almost 50,000 Palestinians have been killed by the Israeli occupation regime since October, 2023. Throughout the genocide, the Houthis carried out drone and missile attacks on Israeli-owned or linked cargo ships in the Red Sea in a show of support for the Palestinians in Gaza. The attacks have caused a sharp decline in the revenue of Egypt’s Suez Canal, a major source of foreign currency. In late December, Egypt said that the canal revenue dropped $7 billion during 2024 due to the Red Sea tension.</w:t>
      </w:r>
    </w:p>
    <w:p w14:paraId="022CF10A">
      <w:pPr>
        <w:pStyle w:val="3"/>
      </w:pPr>
      <w:bookmarkStart w:id="21" w:name="_Toc19734"/>
      <w:r>
        <w:rPr>
          <w:rFonts w:hint="default"/>
          <w:lang w:val="en-GB"/>
        </w:rPr>
        <w:t>Syria</w:t>
      </w:r>
      <w:bookmarkEnd w:id="21"/>
    </w:p>
    <w:p w14:paraId="75BC5449">
      <w:pPr>
        <w:numPr>
          <w:ilvl w:val="0"/>
          <w:numId w:val="3"/>
        </w:numPr>
        <w:spacing w:line="276" w:lineRule="auto"/>
        <w:ind w:left="420" w:leftChars="0" w:hanging="420" w:firstLineChars="0"/>
        <w:rPr>
          <w:rFonts w:hint="default"/>
        </w:rPr>
      </w:pPr>
      <w:bookmarkStart w:id="22" w:name="_Toc25464"/>
      <w:r>
        <w:rPr>
          <w:rStyle w:val="15"/>
          <w:rFonts w:hint="default"/>
        </w:rPr>
        <w:t>Syria: Constitutional Declaration is for the transitional phase only</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"https://www.middleeastmonitor.com/20250304-syria-constitutional-declaration-is-for-the-transitional-phase-only/"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CDDEA6D">
      <w:pPr>
        <w:spacing w:line="276" w:lineRule="auto"/>
      </w:pPr>
      <w:r>
        <w:rPr>
          <w:rFonts w:hint="default"/>
        </w:rPr>
        <w:t>The Legal Committee for Drafting the Constitutional Declaration said in a statement to the Syrian News Agency (SANA) that “in light of the legal vacuum resulting from the cancellation of the 2012 constitution drafted by the Bashar Al-Assad regime, it has become necessary to draft a constitutional declaration that regulates the transitional phase and directs the state’s path towards stability and reconstruction. This is not considered an alternative to the permanent constitution.”</w:t>
      </w:r>
      <w:r>
        <w:rPr>
          <w:rFonts w:hint="default"/>
          <w:lang w:val="en-GB"/>
        </w:rPr>
        <w:t xml:space="preserve"> </w:t>
      </w:r>
      <w:r>
        <w:rPr>
          <w:rFonts w:hint="default"/>
        </w:rPr>
        <w:t>The Legal Committee said that “the Constitutional Declaration’s legitimacy stems from the National Dialogue Conference and the Victory Conference, where the various groups of the Syrian people agreed on the need to have a legal framework that regulates the transitional phase, defines the foundations of governance, and guarantees rights and freedoms.” The document, it added, “defines the powers of the three authorities (legislative, executive, and judicial).”</w:t>
      </w:r>
      <w:r>
        <w:rPr>
          <w:rFonts w:hint="default"/>
          <w:lang w:val="en-GB"/>
        </w:rPr>
        <w:t xml:space="preserve"> </w:t>
      </w:r>
      <w:r>
        <w:rPr>
          <w:rFonts w:hint="default"/>
        </w:rPr>
        <w:t>Once a draft Constitutional Declaration has been drawn up, it will be submitted to the presidency for approval, the committee explained.</w:t>
      </w:r>
      <w:r>
        <w:rPr>
          <w:rFonts w:hint="default"/>
          <w:lang w:val="en-GB"/>
        </w:rPr>
        <w:t xml:space="preserve"> </w:t>
      </w:r>
      <w:r>
        <w:rPr>
          <w:rFonts w:hint="default"/>
        </w:rPr>
        <w:t>According to leaks, Syria’s interim President Ahmed Al-Sharaa will appoint the People’s Assembly within 60 days from the date of issuing the Constitutional Declaration, provided that the People’s Assembly includes 100 members who represent the country’s groups and competencies. This new body will serve for two years.</w:t>
      </w:r>
      <w:r>
        <w:rPr>
          <w:rFonts w:hint="default"/>
          <w:lang w:val="en-GB"/>
        </w:rPr>
        <w:t xml:space="preserve"> </w:t>
      </w:r>
      <w:r>
        <w:rPr>
          <w:rFonts w:hint="default"/>
        </w:rPr>
        <w:t>Last month, Al-Sharaa said it would take between four and five years to hold presidential elections to allow time for the country to rebuild its infrastructure after a 13-year civil war.</w:t>
      </w:r>
    </w:p>
    <w:p w14:paraId="3B66B657">
      <w:pPr>
        <w:pStyle w:val="3"/>
        <w:spacing w:line="276" w:lineRule="auto"/>
      </w:pPr>
      <w:bookmarkStart w:id="23" w:name="_Toc23071"/>
      <w:r>
        <w:t>Israel</w:t>
      </w:r>
      <w:bookmarkEnd w:id="23"/>
      <w:r>
        <w:t xml:space="preserve"> </w:t>
      </w:r>
    </w:p>
    <w:p w14:paraId="0D919A03">
      <w:pPr>
        <w:numPr>
          <w:ilvl w:val="0"/>
          <w:numId w:val="3"/>
        </w:numPr>
        <w:spacing w:line="276" w:lineRule="auto"/>
        <w:ind w:left="420" w:leftChars="0" w:hanging="420" w:firstLineChars="0"/>
        <w:rPr>
          <w:rFonts w:hint="default"/>
        </w:rPr>
      </w:pPr>
      <w:bookmarkStart w:id="24" w:name="_Toc23601"/>
      <w:r>
        <w:rPr>
          <w:rStyle w:val="15"/>
          <w:rFonts w:hint="default"/>
        </w:rPr>
        <w:t>Israel launches air attacks near Syria’s Tartous</w:t>
      </w:r>
      <w:bookmarkEnd w:id="24"/>
      <w:r>
        <w:rPr>
          <w:rFonts w:hint="default"/>
          <w:lang w:val="en-GB"/>
        </w:rPr>
        <w:t xml:space="preserve"> - </w:t>
      </w:r>
      <w:r>
        <w:rPr>
          <w:rFonts w:hint="default"/>
          <w:lang w:val="en-GB"/>
        </w:rPr>
        <w:fldChar w:fldCharType="begin"/>
      </w:r>
      <w:r>
        <w:rPr>
          <w:rFonts w:hint="default"/>
          <w:lang w:val="en-GB"/>
        </w:rPr>
        <w:instrText xml:space="preserve"> HYPERLINK "https://www.aljazeera.com/news/2025/3/3/israel-launches-air-attacks-near-syrias-tartous" </w:instrText>
      </w:r>
      <w:r>
        <w:rPr>
          <w:rFonts w:hint="default"/>
          <w:lang w:val="en-GB"/>
        </w:rPr>
        <w:fldChar w:fldCharType="separate"/>
      </w:r>
      <w:r>
        <w:rPr>
          <w:rStyle w:val="10"/>
          <w:rFonts w:hint="default"/>
          <w:lang w:val="en-GB"/>
        </w:rPr>
        <w:t>Al-Jazeera</w:t>
      </w:r>
      <w:r>
        <w:rPr>
          <w:rFonts w:hint="default"/>
          <w:lang w:val="en-GB"/>
        </w:rPr>
        <w:fldChar w:fldCharType="end"/>
      </w:r>
    </w:p>
    <w:p w14:paraId="45831A68">
      <w:pPr>
        <w:spacing w:line="276" w:lineRule="auto"/>
        <w:rPr>
          <w:rFonts w:hint="default"/>
        </w:rPr>
      </w:pPr>
      <w:r>
        <w:rPr>
          <w:rFonts w:hint="default"/>
        </w:rPr>
        <w:t>Israel has carried out air strikes near Syria’s Mediterranean port city of Tartous, Syrian state media has reported.</w:t>
      </w:r>
      <w:r>
        <w:rPr>
          <w:rFonts w:hint="default"/>
          <w:lang w:val="en-GB"/>
        </w:rPr>
        <w:t xml:space="preserve"> </w:t>
      </w:r>
      <w:r>
        <w:rPr>
          <w:rFonts w:hint="default"/>
        </w:rPr>
        <w:t>An Israeli army statement on Monday said that its forces “struck a military site where weapons belonging to the previous Syrian regime were stored in the area of Qardaha”, the hometown of deposed Syrian President Bashar al-Assad, some 60km (37 miles) north of the Tartous port.</w:t>
      </w:r>
      <w:r>
        <w:rPr>
          <w:rFonts w:hint="default"/>
          <w:lang w:val="en-GB"/>
        </w:rPr>
        <w:t xml:space="preserve"> </w:t>
      </w:r>
      <w:r>
        <w:rPr>
          <w:rFonts w:hint="default"/>
        </w:rPr>
        <w:t>Syrian state news agency SANA reported “air strikes carried out by Israeli occupation aircraft on the surroundings of Tartous city, without recording human losses so far”, adding that “civil defence and specialised teams are working to confirm the location of the targets”.</w:t>
      </w:r>
      <w:r>
        <w:rPr>
          <w:rFonts w:hint="default"/>
          <w:lang w:val="en-GB"/>
        </w:rPr>
        <w:t xml:space="preserve"> </w:t>
      </w:r>
      <w:r>
        <w:rPr>
          <w:rFonts w:hint="default"/>
        </w:rPr>
        <w:t>In the wake of the lightning opposition offensive last December that toppled Syria’s longtime leader al-Assad, Israel has carried out hundreds of air strikes on Syrian military assets in what it said was a bid to prevent them from falling into hostile hands.</w:t>
      </w:r>
      <w:r>
        <w:rPr>
          <w:rFonts w:hint="default"/>
          <w:lang w:val="en-GB"/>
        </w:rPr>
        <w:t xml:space="preserve"> </w:t>
      </w:r>
      <w:r>
        <w:rPr>
          <w:rFonts w:hint="default"/>
        </w:rPr>
        <w:t>Last Tuesday, the Israeli army said it carried out air strikes targeting military sites containing weapons in southern Syria, just days after Israeli Prime Minister Benjamin Netanyahu called for demilitarising the area.</w:t>
      </w:r>
      <w:r>
        <w:rPr>
          <w:rFonts w:hint="default"/>
          <w:lang w:val="en-GB"/>
        </w:rPr>
        <w:t xml:space="preserve"> </w:t>
      </w:r>
      <w:r>
        <w:rPr>
          <w:rFonts w:hint="default"/>
        </w:rPr>
        <w:t>Israel has moved forces into a United Nations-monitored demilitarised zone within Syria after al-Assad’s removal, a move that violated the 1974 disengagement agreement with Syria. Israel has also taken control of areas outside of the buffer zone, including Mount Hermon, and has conducted repeated bombing raids on military sites.</w:t>
      </w:r>
      <w:r>
        <w:rPr>
          <w:rFonts w:hint="default"/>
          <w:lang w:val="en-GB"/>
        </w:rPr>
        <w:t xml:space="preserve"> </w:t>
      </w:r>
      <w:r>
        <w:rPr>
          <w:rFonts w:hint="default"/>
        </w:rPr>
        <w:t>Last week at Syria’s national dialogue conference participants affirmed their rejection of “provocative” statements by Netanyahu and urged the international community to pressure Israel to stop any “aggression and violations”, condemning “the Israeli incursion into Syrian territory”.</w:t>
      </w:r>
      <w:r>
        <w:rPr>
          <w:rFonts w:hint="default"/>
          <w:lang w:val="en-GB"/>
        </w:rPr>
        <w:t xml:space="preserve"> </w:t>
      </w:r>
      <w:r>
        <w:rPr>
          <w:rFonts w:hint="default"/>
        </w:rPr>
        <w:t>The conference also opposed Israel’s attempts to stoke sectarian tensions by indicating it was willing to protect Syria’s minority Druze community, many of whom live in the south of the country.</w:t>
      </w:r>
    </w:p>
    <w:p w14:paraId="2CAE2708">
      <w:pPr>
        <w:numPr>
          <w:ilvl w:val="0"/>
          <w:numId w:val="3"/>
        </w:numPr>
        <w:spacing w:line="276" w:lineRule="auto"/>
        <w:ind w:left="420" w:leftChars="0" w:hanging="420" w:firstLineChars="0"/>
        <w:rPr>
          <w:rFonts w:hint="default"/>
        </w:rPr>
      </w:pPr>
      <w:bookmarkStart w:id="25" w:name="_Toc10650"/>
      <w:r>
        <w:rPr>
          <w:rStyle w:val="15"/>
          <w:rFonts w:hint="default"/>
        </w:rPr>
        <w:t>Netanyahu takes stand for 14th time in corruption trial</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"https://www.middleeastmonitor.com/20250303-netanyahu-takes-stand-for-14th-time-in-corruption-trial/"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F8C008F">
      <w:pPr>
        <w:spacing w:line="276" w:lineRule="auto"/>
        <w:rPr>
          <w:rFonts w:hint="default"/>
        </w:rPr>
      </w:pPr>
      <w:r>
        <w:rPr>
          <w:rFonts w:hint="default"/>
        </w:rPr>
        <w:t>Israeli Prime Minister Benjamin Netanyahu appeared before the Tel Aviv District Court on Monday for the fourteenth time to defend himself against corruption charges, Anadolu has reported. Netanyahu is currently appearing three days a week before the court to respond to the allegations against him.</w:t>
      </w:r>
      <w:r>
        <w:rPr>
          <w:rFonts w:hint="default"/>
          <w:lang w:val="en-GB"/>
        </w:rPr>
        <w:t xml:space="preserve"> </w:t>
      </w:r>
      <w:r>
        <w:rPr>
          <w:rFonts w:hint="default"/>
        </w:rPr>
        <w:t>He faces three separate cases of corruption filed in 2019. Cases 1,000, 2,000 and 4,000 include allegations of bribery, fraud and breach of trust. The Israeli leader denies any wrongdoing, and calls the accusations “fake”. The trial began on 24 May, 2020.</w:t>
      </w:r>
      <w:r>
        <w:rPr>
          <w:rFonts w:hint="default"/>
          <w:lang w:val="en-GB"/>
        </w:rPr>
        <w:t xml:space="preserve"> </w:t>
      </w:r>
      <w:r>
        <w:rPr>
          <w:rFonts w:hint="default"/>
        </w:rPr>
        <w:t>Netanyahu is the first sitting Israeli leader to take the stand as a criminal defendant in the country’s history. Under Israeli law, he is not required to resign unless convicted by the Supreme Court, a process that could take several months.</w:t>
      </w:r>
      <w:r>
        <w:rPr>
          <w:rFonts w:hint="default"/>
          <w:lang w:val="en-GB"/>
        </w:rPr>
        <w:t xml:space="preserve"> </w:t>
      </w:r>
      <w:r>
        <w:rPr>
          <w:rFonts w:hint="default"/>
        </w:rPr>
        <w:t>The Israeli premier also faces charges of war crimes and crimes against humanity at the International Criminal Court. The ICJ issued arrest warrants for him and former Defence Minister Yoav Gallant in November 2024 over Israeli atrocities in Gaza, where nearly 50,000 Palestinians, mostly women and children, have been killed since 7 October, 2023.</w:t>
      </w:r>
    </w:p>
    <w:p w14:paraId="0D0B8B8D">
      <w:pPr>
        <w:numPr>
          <w:ilvl w:val="0"/>
          <w:numId w:val="3"/>
        </w:numPr>
        <w:spacing w:line="276" w:lineRule="auto"/>
        <w:ind w:left="420" w:leftChars="0" w:hanging="420" w:firstLineChars="0"/>
        <w:rPr>
          <w:rFonts w:hint="default"/>
        </w:rPr>
      </w:pPr>
      <w:bookmarkStart w:id="26" w:name="_Toc30066"/>
      <w:r>
        <w:rPr>
          <w:rStyle w:val="15"/>
          <w:rFonts w:hint="default"/>
        </w:rPr>
        <w:t>Netanyahu: We are ‘preparing for the next stages of the war’</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"https://www.middleeastmonitor.com/20250304-netanyahu-we-are-preparing-for-the-next-stages-of-the-war/"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F4FB809">
      <w:pPr>
        <w:spacing w:line="276" w:lineRule="auto"/>
        <w:rPr>
          <w:rFonts w:hint="default"/>
        </w:rPr>
      </w:pPr>
      <w:r>
        <w:rPr>
          <w:rFonts w:hint="default"/>
        </w:rPr>
        <w:t>Israeli Prime Minister Benjamin Netanyahu said that Tel Aviv is “preparing for the next stages of the war,” vowing not to stop until “we achieve all our victory goals.”</w:t>
      </w:r>
      <w:r>
        <w:rPr>
          <w:rFonts w:hint="default"/>
          <w:lang w:val="en-GB"/>
        </w:rPr>
        <w:t xml:space="preserve"> </w:t>
      </w:r>
      <w:r>
        <w:rPr>
          <w:rFonts w:hint="default"/>
        </w:rPr>
        <w:t>His remarks were made in a speech he delivered before the Knesset plenum yesterday evening, which was held after 40 Knesset members (out of 120) signed a summons for Netanyahu in a session to discuss the formation of an official investigations committee into the events of 7 October 2023.</w:t>
      </w:r>
      <w:r>
        <w:rPr>
          <w:rFonts w:hint="default"/>
          <w:lang w:val="en-GB"/>
        </w:rPr>
        <w:t xml:space="preserve"> </w:t>
      </w:r>
      <w:r>
        <w:rPr>
          <w:rFonts w:hint="default"/>
        </w:rPr>
        <w:t>Netanyahu said at the start of his speech: “We are preparing for the next stages of the war—on seven fronts.”</w:t>
      </w:r>
      <w:r>
        <w:rPr>
          <w:rFonts w:hint="default"/>
          <w:lang w:val="en-GB"/>
        </w:rPr>
        <w:t xml:space="preserve"> </w:t>
      </w:r>
      <w:r>
        <w:rPr>
          <w:rFonts w:hint="default"/>
        </w:rPr>
        <w:t>“We will not stop until we achieve total victory — returning all our hostages, destroying Hamas’ military and governing power and ensuring Gaza is no longer a threat to Israel.”</w:t>
      </w:r>
      <w:r>
        <w:rPr>
          <w:rFonts w:hint="default"/>
          <w:lang w:val="en-GB"/>
        </w:rPr>
        <w:t xml:space="preserve"> </w:t>
      </w:r>
      <w:r>
        <w:rPr>
          <w:rFonts w:hint="default"/>
        </w:rPr>
        <w:t>Netanyahu boasted that Israel recovered some of its captives as part of the deals with Hamas, saying that some did not believe Israel would recover even one.</w:t>
      </w:r>
      <w:r>
        <w:rPr>
          <w:rFonts w:hint="default"/>
          <w:lang w:val="en-GB"/>
        </w:rPr>
        <w:t xml:space="preserve"> </w:t>
      </w:r>
      <w:r>
        <w:rPr>
          <w:rFonts w:hint="default"/>
        </w:rPr>
        <w:t>Opposition Knesset members boycotted Netanyahu’s speech in the Knesset plenum.</w:t>
      </w:r>
      <w:r>
        <w:rPr>
          <w:rFonts w:hint="default"/>
          <w:lang w:val="en-GB"/>
        </w:rPr>
        <w:t xml:space="preserve"> </w:t>
      </w:r>
      <w:r>
        <w:rPr>
          <w:rFonts w:hint="default"/>
        </w:rPr>
        <w:t>After Netanyahu addressed the families of the Israeli captives at the beginning of his speech, Labour MK Gila Kariv yelled at Netanyahu, “These are bereaved families! You don’t even know,” to which he responded, “I know very well what bereaved families are. Shame on you!”</w:t>
      </w:r>
      <w:r>
        <w:rPr>
          <w:rFonts w:hint="default"/>
          <w:lang w:val="en-GB"/>
        </w:rPr>
        <w:t xml:space="preserve"> </w:t>
      </w:r>
      <w:r>
        <w:rPr>
          <w:rFonts w:hint="default"/>
        </w:rPr>
        <w:t>He claimed that “Hamas has entrenched itself in its negative stance after Israel accepted the Witkoff framework,” in reference to the US special envoy to the Middle East’s proposal to extend the first phase of the ceasefire for six weeks during Ramadan.</w:t>
      </w:r>
      <w:r>
        <w:rPr>
          <w:rFonts w:hint="default"/>
          <w:lang w:val="en-GB"/>
        </w:rPr>
        <w:t xml:space="preserve"> </w:t>
      </w:r>
      <w:r>
        <w:rPr>
          <w:rFonts w:hint="default"/>
        </w:rPr>
        <w:t>He said that Israel was not violating any agreements with Hamas, but remained prepared to resume fighting if necessary, noting that they have the option of returning to fighting from the 42nd day if they feel that the negotiations are useless.</w:t>
      </w:r>
      <w:r>
        <w:rPr>
          <w:rFonts w:hint="default"/>
          <w:lang w:val="en-GB"/>
        </w:rPr>
        <w:t xml:space="preserve"> </w:t>
      </w:r>
      <w:r>
        <w:rPr>
          <w:rFonts w:hint="default"/>
        </w:rPr>
        <w:t>He went on to threaten Hamas with “consequences they cannot imagine” if they do not return the captives.</w:t>
      </w:r>
      <w:r>
        <w:rPr>
          <w:rFonts w:hint="default"/>
          <w:lang w:val="en-GB"/>
        </w:rPr>
        <w:t xml:space="preserve"> </w:t>
      </w:r>
      <w:r>
        <w:rPr>
          <w:rFonts w:hint="default"/>
        </w:rPr>
        <w:t>Netanyahu was forced to stop his speech several times due to interruptions and shouting by the opposition lawmakers. He accused them of spreading “false briefings” which he claims “strengthen Hamas’ resolve and harm hostage negotiations.” “You claim we are sabotaging deals? That’s a complete lie,” he added.</w:t>
      </w:r>
      <w:r>
        <w:rPr>
          <w:rFonts w:hint="default"/>
          <w:lang w:val="en-GB"/>
        </w:rPr>
        <w:t xml:space="preserve"> </w:t>
      </w:r>
      <w:r>
        <w:rPr>
          <w:rFonts w:hint="default"/>
        </w:rPr>
        <w:t>The Government Media Office in Gaza on Sunday revealed that the Israeli occupation army had committed more than 900 violations of the ceasefire agreement since it came into effect on 19 January, killing and wounding hundreds of Palestinians in various governorates across the Palestinian enclave.</w:t>
      </w:r>
    </w:p>
    <w:p w14:paraId="0CEF8774">
      <w:pPr>
        <w:pStyle w:val="3"/>
      </w:pPr>
      <w:bookmarkStart w:id="27" w:name="_Toc10464"/>
      <w:r>
        <w:t>Palestine</w:t>
      </w:r>
      <w:bookmarkEnd w:id="27"/>
      <w:r>
        <w:t xml:space="preserve"> </w:t>
      </w:r>
    </w:p>
    <w:p w14:paraId="1367FF3E">
      <w:pPr>
        <w:numPr>
          <w:ilvl w:val="0"/>
          <w:numId w:val="3"/>
        </w:numPr>
        <w:spacing w:line="276" w:lineRule="auto"/>
        <w:ind w:left="420" w:leftChars="0" w:hanging="420" w:firstLineChars="0"/>
        <w:rPr>
          <w:rFonts w:hint="default"/>
        </w:rPr>
      </w:pPr>
      <w:bookmarkStart w:id="28" w:name="_Toc28705"/>
      <w:r>
        <w:rPr>
          <w:rStyle w:val="15"/>
          <w:rFonts w:hint="default"/>
        </w:rPr>
        <w:t>Hamas: Netanyahu undermining truce deal, putting fate of captives at risk</w:t>
      </w:r>
      <w:r>
        <w:rPr>
          <w:rStyle w:val="15"/>
          <w:rFonts w:hint="default"/>
          <w:lang w:val="en-GB"/>
        </w:rPr>
        <w:t xml:space="preserve"> </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"https://www.middleeastmonitor.com/20250304-hamas-netanyahu-undermining-truce-deal-putting-fate-of-captives-at-risk/"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B0FB636">
      <w:pPr>
        <w:spacing w:line="276" w:lineRule="auto"/>
      </w:pPr>
      <w:r>
        <w:rPr>
          <w:rFonts w:hint="default"/>
        </w:rPr>
        <w:t>Sami Abu Zuhri, a senior Hamas leader, has accused Israeli Prime Minister Benjamin Netanyahu of undermining the Gaza agreement and putting the fate of prisoners at risk.</w:t>
      </w:r>
      <w:r>
        <w:rPr>
          <w:rFonts w:hint="default"/>
          <w:lang w:val="en-GB"/>
        </w:rPr>
        <w:t xml:space="preserve"> </w:t>
      </w:r>
      <w:r>
        <w:rPr>
          <w:rFonts w:hint="default"/>
        </w:rPr>
        <w:t>Abu Zuhri described Israel’s decision to halt the entry of humanitarian aid and goods into the Gaza Strip as a “war crime”.</w:t>
      </w:r>
      <w:r>
        <w:rPr>
          <w:rFonts w:hint="default"/>
          <w:lang w:val="en-GB"/>
        </w:rPr>
        <w:t xml:space="preserve"> </w:t>
      </w:r>
      <w:r>
        <w:rPr>
          <w:rFonts w:hint="default"/>
        </w:rPr>
        <w:t>Speaking to Sputnik, he stated that Israel is using collective punishment against Palestinian civilians to impose its conditions.</w:t>
      </w:r>
      <w:r>
        <w:rPr>
          <w:rFonts w:hint="default"/>
          <w:lang w:val="en-GB"/>
        </w:rPr>
        <w:t xml:space="preserve"> </w:t>
      </w:r>
      <w:r>
        <w:rPr>
          <w:rFonts w:hint="default"/>
        </w:rPr>
        <w:t>“We affirm that these pressures are meaningless, and we will not allow the occupation to impose a new format that goes beyond the signed agreement,” he added.</w:t>
      </w:r>
      <w:r>
        <w:rPr>
          <w:rFonts w:hint="default"/>
          <w:lang w:val="en-GB"/>
        </w:rPr>
        <w:t xml:space="preserve"> </w:t>
      </w:r>
      <w:r>
        <w:rPr>
          <w:rFonts w:hint="default"/>
        </w:rPr>
        <w:t>Abu Zuhri stressed that “the prisoners can only be freed if both sides honour the signed agreement, which the Israeli government has approved.”</w:t>
      </w:r>
      <w:r>
        <w:rPr>
          <w:rFonts w:hint="default"/>
          <w:lang w:val="en-GB"/>
        </w:rPr>
        <w:t xml:space="preserve"> </w:t>
      </w:r>
      <w:r>
        <w:rPr>
          <w:rFonts w:hint="default"/>
        </w:rPr>
        <w:t>Meanwhile, Hamas spokesperson Hazem Qassem confirmed that negotiations with the movement regarding the second phase of the Gaza agreement are not currently taking place. He held Israel responsible for the delay in launching these talks.</w:t>
      </w:r>
      <w:r>
        <w:rPr>
          <w:rFonts w:hint="default"/>
          <w:lang w:val="en-GB"/>
        </w:rPr>
        <w:t xml:space="preserve"> </w:t>
      </w:r>
      <w:r>
        <w:rPr>
          <w:rFonts w:hint="default"/>
        </w:rPr>
        <w:t>In a statement, Qassem said: “Israel seeks to recover its prisoners while maintaining the possibility of resuming aggression against Gaza.”</w:t>
      </w:r>
      <w:r>
        <w:rPr>
          <w:rFonts w:hint="default"/>
          <w:lang w:val="en-GB"/>
        </w:rPr>
        <w:t xml:space="preserve"> </w:t>
      </w:r>
      <w:r>
        <w:rPr>
          <w:rFonts w:hint="default"/>
        </w:rPr>
        <w:t>Tel Aviv, he added, is “evading its commitments to end the war and fully withdraw from the Strip.”</w:t>
      </w:r>
      <w:r>
        <w:rPr>
          <w:rFonts w:hint="default"/>
          <w:lang w:val="en-GB"/>
        </w:rPr>
        <w:t xml:space="preserve"> </w:t>
      </w:r>
      <w:r>
        <w:rPr>
          <w:rFonts w:hint="default"/>
        </w:rPr>
        <w:t>He also rejected Israel’s proposed extension of the first phase of the agreement, saying, “The format Israel is suggesting is unacceptable to Hamas.”</w:t>
      </w:r>
      <w:r>
        <w:rPr>
          <w:rFonts w:hint="default"/>
          <w:lang w:val="en-GB"/>
        </w:rPr>
        <w:t xml:space="preserve"> </w:t>
      </w:r>
      <w:r>
        <w:rPr>
          <w:rFonts w:hint="default"/>
        </w:rPr>
        <w:t>Qassem accused Israel of trying to reset the situation to the starting point by “mixing the cards”. He stressed that “the movement will not accept any format that contradicts the interests of the Palestinian people.”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17005"/>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11601"/>
      <w:r>
        <w:rPr>
          <w:rFonts w:hint="default"/>
          <w:lang w:val="en-GB" w:eastAsia="zh-CN"/>
        </w:rPr>
        <w:t>US</w:t>
      </w:r>
      <w:bookmarkEnd w:id="30"/>
      <w:r>
        <w:rPr>
          <w:lang w:eastAsia="zh-CN"/>
        </w:rPr>
        <w:t xml:space="preserve"> </w:t>
      </w:r>
    </w:p>
    <w:p w14:paraId="6E9E7D5E">
      <w:pPr>
        <w:numPr>
          <w:ilvl w:val="0"/>
          <w:numId w:val="3"/>
        </w:numPr>
        <w:spacing w:line="276" w:lineRule="auto"/>
        <w:ind w:left="420" w:leftChars="0" w:hanging="420" w:firstLineChars="0"/>
        <w:rPr>
          <w:rFonts w:hint="default"/>
        </w:rPr>
      </w:pPr>
      <w:bookmarkStart w:id="31" w:name="_Toc31102"/>
      <w:r>
        <w:rPr>
          <w:rStyle w:val="15"/>
          <w:rFonts w:hint="default"/>
        </w:rPr>
        <w:t>US supports Israel's decision to block Gaza aid</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"https://www.middleeastmonitor.com/20250303-us-supports-israels-decision-to-block-gaza-aid/"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283BF31">
      <w:pPr>
        <w:spacing w:line="276" w:lineRule="auto"/>
        <w:rPr>
          <w:rFonts w:hint="default"/>
        </w:rPr>
      </w:pPr>
      <w:r>
        <w:rPr>
          <w:rFonts w:hint="default"/>
        </w:rPr>
        <w:t>The US has backed Israel’s move to halt humanitarian aid to Gaza following Hamas’s alleged rejection of a new ceasefire deal, press reports said on Sunday. The Islamic Resistance Movement apparently refused to agree to a second phase of the ceasefire deal, according to a statement from the National Security Council, reported The Hill.</w:t>
      </w:r>
      <w:r>
        <w:rPr>
          <w:rFonts w:hint="default"/>
          <w:lang w:val="en-GB"/>
        </w:rPr>
        <w:t xml:space="preserve"> </w:t>
      </w:r>
      <w:r>
        <w:rPr>
          <w:rFonts w:hint="default"/>
        </w:rPr>
        <w:t>“Israel has negotiated in good faith since the beginning of this administration to ensure the release of hostages,” claimed US National Security Council spokesperson Brian Hughes. “We will support their decision on next steps given Hamas has indicated it’s no longer interested in a negotiated ceasefire.”</w:t>
      </w:r>
      <w:r>
        <w:rPr>
          <w:rFonts w:hint="default"/>
          <w:lang w:val="en-GB"/>
        </w:rPr>
        <w:t xml:space="preserve"> </w:t>
      </w:r>
      <w:r>
        <w:rPr>
          <w:rFonts w:hint="default"/>
        </w:rPr>
        <w:t>The Israeli government halted the entry of humanitarian aid into Gaza early on Sunday, hours after the first phase of the Gaza ceasefire agreement expired, noted Anadolu. The agreement had halted Israel’s genocidal war on Gaza, which has killed almost 50,000 Palestinians, mostly women and children, and left the enclave in ruins.</w:t>
      </w:r>
      <w:r>
        <w:rPr>
          <w:rFonts w:hint="default"/>
          <w:lang w:val="en-GB"/>
        </w:rPr>
        <w:t xml:space="preserve"> </w:t>
      </w:r>
      <w:r>
        <w:rPr>
          <w:rFonts w:hint="default"/>
        </w:rPr>
        <w:t>Last November, the International Criminal Court issued arrest warrants for Israeli Prime Minister Benjamin Netanyahu and his former Defence Minister Yoav Gallant for war crimes and crimes against humanity in Gaza. Israel also faces a genocide case at the International Court of Justice for its war on the enclave.</w:t>
      </w:r>
      <w:r>
        <w:rPr>
          <w:rFonts w:hint="default"/>
          <w:lang w:val="en-GB"/>
        </w:rPr>
        <w:t xml:space="preserve"> </w:t>
      </w:r>
      <w:r>
        <w:rPr>
          <w:rFonts w:hint="default"/>
        </w:rPr>
        <w:t>US support for the latest Israeli move to starve Palestinians was entirely predictable, given that the previous administration of Joe Biden supported the genocide without question, and the Donald Trump administration is packed with pro-Israel figures in key positions.</w:t>
      </w:r>
      <w:r>
        <w:rPr>
          <w:rFonts w:hint="default"/>
          <w:lang w:val="en-GB"/>
        </w:rPr>
        <w:t xml:space="preserve"> </w:t>
      </w:r>
      <w:r>
        <w:rPr>
          <w:rFonts w:hint="default"/>
        </w:rPr>
        <w:t>A US-based NGO submitted a formal request recently for the International Criminal Court to investigate Biden, his Secretary of State Antony Blinken and his Defence Secretary Lloyd Austin for complicity in war crimes committed during the Israeli genocide.</w:t>
      </w:r>
    </w:p>
    <w:p w14:paraId="0C9136B4">
      <w:pPr>
        <w:numPr>
          <w:ilvl w:val="0"/>
          <w:numId w:val="3"/>
        </w:numPr>
        <w:spacing w:line="276" w:lineRule="auto"/>
        <w:ind w:left="420" w:leftChars="0" w:hanging="420" w:firstLineChars="0"/>
        <w:rPr>
          <w:rFonts w:hint="default"/>
        </w:rPr>
      </w:pPr>
      <w:bookmarkStart w:id="32" w:name="_Toc6101"/>
      <w:r>
        <w:rPr>
          <w:rStyle w:val="15"/>
          <w:rFonts w:hint="default"/>
        </w:rPr>
        <w:t>Trump pauses military aid to Ukraine after bust-up with Zelenskyy</w:t>
      </w:r>
      <w:bookmarkEnd w:id="32"/>
      <w:r>
        <w:rPr>
          <w:rFonts w:hint="default"/>
          <w:lang w:val="en-GB"/>
        </w:rPr>
        <w:t xml:space="preserve"> - </w:t>
      </w:r>
      <w:r>
        <w:rPr>
          <w:rFonts w:hint="default"/>
        </w:rPr>
        <w:fldChar w:fldCharType="begin"/>
      </w:r>
      <w:r>
        <w:rPr>
          <w:rFonts w:hint="default"/>
        </w:rPr>
        <w:instrText xml:space="preserve"> HYPERLINK "https://www.aljazeera.com/news/2025/3/4/trump-pauses-military-aid-to-ukraine-after-bust-up-with-zelenskyy-reports" </w:instrText>
      </w:r>
      <w:r>
        <w:rPr>
          <w:rFonts w:hint="default"/>
        </w:rPr>
        <w:fldChar w:fldCharType="separate"/>
      </w:r>
      <w:r>
        <w:rPr>
          <w:rStyle w:val="10"/>
          <w:rFonts w:hint="default"/>
        </w:rPr>
        <w:t>Al Jazeera</w:t>
      </w:r>
      <w:r>
        <w:rPr>
          <w:rFonts w:hint="default"/>
        </w:rPr>
        <w:fldChar w:fldCharType="end"/>
      </w:r>
    </w:p>
    <w:p w14:paraId="5B81761F">
      <w:pPr>
        <w:spacing w:line="276" w:lineRule="auto"/>
        <w:rPr>
          <w:rFonts w:hint="default"/>
        </w:rPr>
      </w:pPr>
      <w:r>
        <w:rPr>
          <w:rFonts w:hint="default"/>
        </w:rPr>
        <w:t>United States President Donald Trump has paused military aid to Ukraine in a dramatic escalation of his spat with Ukrainian President Volodymyr Zelenskyy.</w:t>
      </w:r>
      <w:r>
        <w:rPr>
          <w:rFonts w:hint="default"/>
          <w:lang w:val="en-GB"/>
        </w:rPr>
        <w:t xml:space="preserve"> </w:t>
      </w:r>
      <w:r>
        <w:rPr>
          <w:rFonts w:hint="default"/>
        </w:rPr>
        <w:t>Trump will pause all aid until Kyiv is committed to what he determines are good-faith negotiations for peace, multiple US media outlets reported on Monday, citing unnamed Trump administration officials.</w:t>
      </w:r>
      <w:r>
        <w:rPr>
          <w:rFonts w:hint="default"/>
          <w:lang w:val="en-GB"/>
        </w:rPr>
        <w:t xml:space="preserve"> </w:t>
      </w:r>
      <w:r>
        <w:rPr>
          <w:rFonts w:hint="default"/>
        </w:rPr>
        <w:t>“The president has been clear that he is focused on peace. We need our partners to be committed to that goal as well,” an unnamed White House official was quoted as saying by multiple outlets.</w:t>
      </w:r>
      <w:r>
        <w:rPr>
          <w:rFonts w:hint="default"/>
          <w:lang w:val="en-GB"/>
        </w:rPr>
        <w:t xml:space="preserve"> </w:t>
      </w:r>
      <w:r>
        <w:rPr>
          <w:rFonts w:hint="default"/>
        </w:rPr>
        <w:t>“We are pausing and reviewing our aid to ensure that it is contributing to a solution.”</w:t>
      </w:r>
      <w:r>
        <w:rPr>
          <w:rFonts w:hint="default"/>
          <w:lang w:val="en-GB"/>
        </w:rPr>
        <w:t xml:space="preserve"> </w:t>
      </w:r>
      <w:r>
        <w:rPr>
          <w:rFonts w:hint="default"/>
        </w:rPr>
        <w:t>The move came hours after Trump accused Zelenskyy of not wanting peace “as long he has America’s backing” in a post on Truth Social, escalating a war of words that culminated in a stunning public clash between the two leaders at the White House on Friday.</w:t>
      </w:r>
      <w:r>
        <w:rPr>
          <w:rFonts w:hint="default"/>
          <w:lang w:val="en-GB"/>
        </w:rPr>
        <w:t xml:space="preserve"> </w:t>
      </w:r>
      <w:r>
        <w:rPr>
          <w:rFonts w:hint="default"/>
        </w:rPr>
        <w:t>The decision to suspend the transfer of hundreds of millions of dollars in arms and ammunition that are in the pipeline is likely to deal a serious blow to Ukraine’s efforts to repel Russia’s invasion.</w:t>
      </w:r>
      <w:r>
        <w:rPr>
          <w:rFonts w:hint="default"/>
          <w:lang w:val="en-GB"/>
        </w:rPr>
        <w:t xml:space="preserve"> </w:t>
      </w:r>
      <w:r>
        <w:rPr>
          <w:rFonts w:hint="default"/>
        </w:rPr>
        <w:t>While the US Congress has not approved any new military aid beyond the tens of billions of dollars already committed to Ukraine since Trump’s inauguration in January, former US President Joe Biden approved transfers to continue supplying equipment for at least several years.</w:t>
      </w:r>
      <w:r>
        <w:rPr>
          <w:rFonts w:hint="default"/>
          <w:lang w:val="en-GB"/>
        </w:rPr>
        <w:t xml:space="preserve"> </w:t>
      </w:r>
      <w:r>
        <w:rPr>
          <w:rFonts w:hint="default"/>
        </w:rPr>
        <w:t>The US has appropriated $182.8bn in response to Moscow’s 2022 full-scale invasion of Ukraine, according to the US Department of Defense, though that figure includes broader spending related to security, such as US military training in Europe.</w:t>
      </w:r>
      <w:r>
        <w:rPr>
          <w:rFonts w:hint="default"/>
          <w:lang w:val="en-GB"/>
        </w:rPr>
        <w:t xml:space="preserve"> </w:t>
      </w:r>
      <w:r>
        <w:rPr>
          <w:rFonts w:hint="default"/>
        </w:rPr>
        <w:t>Before Trump’s order, Washington was on track to supply monthly deliveries worth $920m this year, up from $500m in 2024, according to an analysis by the Washington-based Center for Strategic and International Studies and International Studies (CSIS).</w:t>
      </w:r>
      <w:r>
        <w:rPr>
          <w:rFonts w:hint="default"/>
          <w:lang w:val="en-GB"/>
        </w:rPr>
        <w:t xml:space="preserve"> </w:t>
      </w:r>
      <w:r>
        <w:rPr>
          <w:rFonts w:hint="default"/>
        </w:rPr>
        <w:t>In an interview with NBC’s Meet the Press last month, Zelenskyy said his country would have a “low chance to survive” without US support.</w:t>
      </w:r>
      <w:r>
        <w:rPr>
          <w:rFonts w:hint="default"/>
          <w:lang w:val="en-GB"/>
        </w:rPr>
        <w:t xml:space="preserve"> </w:t>
      </w:r>
      <w:r>
        <w:rPr>
          <w:rFonts w:hint="default"/>
        </w:rPr>
        <w:t>“As it was, Ukraine was barely hanging on, with the Russians hammering their front lines and making continuous though expensive gains,” Mark Cancian, a former US Marine Corps colonel who is a senior adviser with CSIS, told Al Jazeera.</w:t>
      </w:r>
      <w:r>
        <w:rPr>
          <w:rFonts w:hint="default"/>
          <w:lang w:val="en-GB"/>
        </w:rPr>
        <w:t xml:space="preserve"> </w:t>
      </w:r>
      <w:r>
        <w:rPr>
          <w:rFonts w:hint="default"/>
        </w:rPr>
        <w:t>“Without the US military aid, Ukrainian forces will gradually lose combat capability. My guess is that the Ukrainians can hold out for two to four months before their lines buckle and the Russians break through.”</w:t>
      </w:r>
      <w:r>
        <w:rPr>
          <w:rFonts w:hint="default"/>
          <w:lang w:val="en-GB"/>
        </w:rPr>
        <w:t xml:space="preserve"> </w:t>
      </w:r>
      <w:r>
        <w:rPr>
          <w:rFonts w:hint="default"/>
        </w:rPr>
        <w:t>The fresh nadir in US-Ukraine relations comes after Trump took issue with Zelenskyy’s suggestion that the end of his country’s war against Russia’s invading forces was likely still “very, very far away“.</w:t>
      </w:r>
      <w:r>
        <w:rPr>
          <w:rFonts w:hint="default"/>
          <w:lang w:val="en-GB"/>
        </w:rPr>
        <w:t xml:space="preserve"> </w:t>
      </w:r>
      <w:r>
        <w:rPr>
          <w:rFonts w:hint="default"/>
        </w:rPr>
        <w:t>Speaking at the White House on Monday, Trump said Zelenskyy “better not be right” and that the war should “end fast”.</w:t>
      </w:r>
      <w:r>
        <w:rPr>
          <w:rFonts w:hint="default"/>
          <w:lang w:val="en-GB"/>
        </w:rPr>
        <w:t xml:space="preserve"> </w:t>
      </w:r>
      <w:r>
        <w:rPr>
          <w:rFonts w:hint="default"/>
        </w:rPr>
        <w:t>“If somebody doesn’t want to make a deal, I think that person won’t be around very long,” Trump said.</w:t>
      </w:r>
      <w:r>
        <w:rPr>
          <w:rFonts w:hint="default"/>
          <w:lang w:val="en-GB"/>
        </w:rPr>
        <w:t xml:space="preserve"> </w:t>
      </w:r>
      <w:r>
        <w:rPr>
          <w:rFonts w:hint="default"/>
        </w:rPr>
        <w:t>“That person will not be listened to very long.”</w:t>
      </w:r>
      <w:r>
        <w:rPr>
          <w:rFonts w:hint="default"/>
          <w:lang w:val="en-GB"/>
        </w:rPr>
        <w:t xml:space="preserve"> </w:t>
      </w:r>
      <w:r>
        <w:rPr>
          <w:rFonts w:hint="default"/>
        </w:rPr>
        <w:t>Speaking on X after Trump’s latest criticism, Zelenskyy did not directly refer to the US president’s remarks but said Kyiv would continue to work with partners.</w:t>
      </w:r>
      <w:r>
        <w:rPr>
          <w:rFonts w:hint="default"/>
          <w:lang w:val="en-GB"/>
        </w:rPr>
        <w:t xml:space="preserve"> </w:t>
      </w:r>
      <w:r>
        <w:rPr>
          <w:rFonts w:hint="default"/>
        </w:rPr>
        <w:t>“We have already had talks and other steps to come soon. It is very important that we try to make our diplomacy really substantive to end this war the soonest possible,” Zelenskyy said.</w:t>
      </w:r>
      <w:r>
        <w:rPr>
          <w:rFonts w:hint="default"/>
          <w:lang w:val="en-GB"/>
        </w:rPr>
        <w:t xml:space="preserve"> </w:t>
      </w:r>
      <w:r>
        <w:rPr>
          <w:rFonts w:hint="default"/>
        </w:rPr>
        <w:t>“We need real peace and Ukrainians want it most because the war ruins our cities and towns. We lose our people. We need to stop the war and to guarantee security. We are working together with America and our European partners and very much hope on US support on the path to peace. Peace is needed as soon as possible.”</w:t>
      </w:r>
      <w:r>
        <w:rPr>
          <w:rFonts w:hint="default"/>
          <w:lang w:val="en-GB"/>
        </w:rPr>
        <w:t xml:space="preserve"> </w:t>
      </w:r>
      <w:r>
        <w:rPr>
          <w:rFonts w:hint="default"/>
        </w:rPr>
        <w:t>There was no immediate comment from Zelenskyy or his office on the pause in military aid.</w:t>
      </w:r>
      <w:r>
        <w:rPr>
          <w:rFonts w:hint="default"/>
          <w:lang w:val="en-GB"/>
        </w:rPr>
        <w:t xml:space="preserve"> </w:t>
      </w:r>
      <w:r>
        <w:rPr>
          <w:rFonts w:hint="default"/>
        </w:rPr>
        <w:t>Trump’s move was widely condemned by Democratic lawmakers and other supporters of Ukraine.</w:t>
      </w:r>
      <w:r>
        <w:rPr>
          <w:rFonts w:hint="default"/>
          <w:lang w:val="en-GB"/>
        </w:rPr>
        <w:t xml:space="preserve"> </w:t>
      </w:r>
      <w:r>
        <w:rPr>
          <w:rFonts w:hint="default"/>
        </w:rPr>
        <w:t>Democratic US House of Representatives member Pramila Jayapal blasted the pause as a “shameful day in American history”.</w:t>
      </w:r>
      <w:r>
        <w:rPr>
          <w:rFonts w:hint="default"/>
          <w:lang w:val="en-GB"/>
        </w:rPr>
        <w:t xml:space="preserve"> </w:t>
      </w:r>
      <w:r>
        <w:rPr>
          <w:rFonts w:hint="default"/>
        </w:rPr>
        <w:t>“Let’s be clear – this is not about bringing peace. Donald Trump is siding with Russia, Putin, and dictators across the world over our allies and the defense of democracy,” Jayapal, who represents a district in Washington state, said on X.</w:t>
      </w:r>
      <w:r>
        <w:rPr>
          <w:rFonts w:hint="default"/>
          <w:lang w:val="en-GB"/>
        </w:rPr>
        <w:t xml:space="preserve"> </w:t>
      </w:r>
      <w:r>
        <w:rPr>
          <w:rFonts w:hint="default"/>
        </w:rPr>
        <w:t>Michael McFaul, a former US ambassador to Russia under former US President Barack Obama, labelled the move “tragic”.</w:t>
      </w:r>
      <w:r>
        <w:rPr>
          <w:rFonts w:hint="default"/>
          <w:lang w:val="en-GB"/>
        </w:rPr>
        <w:t xml:space="preserve"> </w:t>
      </w:r>
      <w:r>
        <w:rPr>
          <w:rFonts w:hint="default"/>
        </w:rPr>
        <w:t>“Trump delivers stick to democratic Ukraine. Trump gives nothing but carrots for autocratic, imperial Russia,” McFaul said on X.</w:t>
      </w:r>
      <w:r>
        <w:rPr>
          <w:rFonts w:hint="default"/>
          <w:lang w:val="en-GB"/>
        </w:rPr>
        <w:t xml:space="preserve"> </w:t>
      </w:r>
      <w:r>
        <w:rPr>
          <w:rFonts w:hint="default"/>
        </w:rPr>
        <w:t>“This is not strength. This is weakness.”Trump’s decision is set to add new urgency to Europe’s efforts to support Ukraine and salvage negotiations to end the war.</w:t>
      </w:r>
      <w:r>
        <w:rPr>
          <w:rFonts w:hint="default"/>
          <w:lang w:val="en-GB"/>
        </w:rPr>
        <w:t xml:space="preserve"> </w:t>
      </w:r>
      <w:r>
        <w:rPr>
          <w:rFonts w:hint="default"/>
        </w:rPr>
        <w:t>European countries, led by the United Kingdom and France, are examining proposals for a peace deal after last week’s stunning rupture between Trump and Zelenskyy at the White House.</w:t>
      </w:r>
      <w:r>
        <w:rPr>
          <w:rFonts w:hint="default"/>
          <w:lang w:val="en-GB"/>
        </w:rPr>
        <w:t xml:space="preserve"> </w:t>
      </w:r>
      <w:r>
        <w:rPr>
          <w:rFonts w:hint="default"/>
        </w:rPr>
        <w:t>“There are clearly a number of options on the table,” UK Prime Minister Keir Starmer’s spokesman said on Monday.</w:t>
      </w:r>
      <w:r>
        <w:rPr>
          <w:rFonts w:hint="default"/>
          <w:lang w:val="en-GB"/>
        </w:rPr>
        <w:t xml:space="preserve"> </w:t>
      </w:r>
      <w:r>
        <w:rPr>
          <w:rFonts w:hint="default"/>
        </w:rPr>
        <w:t>The UK and France have expressed their willingness to send peacekeeping troops to Ukraine in the event of a ceasefire but have called on the US to provide a “backstop” in the form of security guarantees.</w:t>
      </w:r>
      <w:r>
        <w:rPr>
          <w:rFonts w:hint="default"/>
          <w:lang w:val="en-GB"/>
        </w:rPr>
        <w:t xml:space="preserve"> </w:t>
      </w:r>
      <w:r>
        <w:rPr>
          <w:rFonts w:hint="default"/>
        </w:rPr>
        <w:t>Cancian, the CSIS adviser, said that filling the vacuum left by Trump’s pause would require a “substantially increased commitment from Europe”.</w:t>
      </w:r>
      <w:r>
        <w:rPr>
          <w:rFonts w:hint="default"/>
          <w:lang w:val="en-GB"/>
        </w:rPr>
        <w:t xml:space="preserve"> </w:t>
      </w:r>
      <w:r>
        <w:rPr>
          <w:rFonts w:hint="default"/>
        </w:rPr>
        <w:t>“That said, weapons do not materialise overnight. It will take time for any new European commitments to be delivered to Ukraine – it will be difficult for Europe to immediately fill the gap in equipment deliveries,” Cancian said.</w:t>
      </w:r>
    </w:p>
    <w:p w14:paraId="44732F46">
      <w:pPr>
        <w:spacing w:line="276" w:lineRule="auto"/>
        <w:rPr>
          <w:rFonts w:hint="default"/>
          <w:lang w:val="en-GB"/>
        </w:rPr>
      </w:pPr>
      <w:r>
        <w:rPr>
          <w:rFonts w:hint="default"/>
          <w:lang w:val="en-GB"/>
        </w:rPr>
        <w:t>________________________________________________________________________</w:t>
      </w:r>
    </w:p>
    <w:p w14:paraId="000B0C09">
      <w:pPr>
        <w:pStyle w:val="3"/>
        <w:bidi w:val="0"/>
        <w:rPr>
          <w:rFonts w:hint="default"/>
          <w:lang w:val="en-GB"/>
        </w:rPr>
      </w:pPr>
      <w:bookmarkStart w:id="33" w:name="_Toc30698"/>
      <w:r>
        <w:rPr>
          <w:rFonts w:hint="default"/>
          <w:lang w:val="en-GB"/>
        </w:rPr>
        <w:t>China</w:t>
      </w:r>
      <w:bookmarkEnd w:id="33"/>
    </w:p>
    <w:p w14:paraId="1F75023C">
      <w:pPr>
        <w:numPr>
          <w:ilvl w:val="0"/>
          <w:numId w:val="3"/>
        </w:numPr>
        <w:spacing w:line="276" w:lineRule="auto"/>
        <w:ind w:left="420" w:leftChars="0" w:hanging="420" w:firstLineChars="0"/>
        <w:rPr>
          <w:rFonts w:hint="default"/>
          <w:lang w:val="en-GB"/>
        </w:rPr>
      </w:pPr>
      <w:bookmarkStart w:id="34" w:name="_Toc6994"/>
      <w:r>
        <w:rPr>
          <w:rStyle w:val="15"/>
          <w:rFonts w:hint="default"/>
          <w:lang w:val="en-GB"/>
        </w:rPr>
        <w:t>China firmly opposes U.S. new tariff move, vows countermeasures to safeguard interests</w:t>
      </w:r>
      <w:bookmarkEnd w:id="34"/>
      <w:r>
        <w:rPr>
          <w:rFonts w:hint="default"/>
          <w:lang w:val="en-GB"/>
        </w:rPr>
        <w:t xml:space="preserve"> - </w:t>
      </w:r>
      <w:r>
        <w:rPr>
          <w:rFonts w:hint="default"/>
          <w:lang w:val="en-GB"/>
        </w:rPr>
        <w:fldChar w:fldCharType="begin"/>
      </w:r>
      <w:r>
        <w:rPr>
          <w:rFonts w:hint="default"/>
          <w:lang w:val="en-GB"/>
        </w:rPr>
        <w:instrText xml:space="preserve"> HYPERLINK "https://news.cgtn.com/news/2025-03-04/China-firmly-opposes-U-S-new-tariff-move-vows-countermeasures-1BszaLBLaww/p.html" </w:instrText>
      </w:r>
      <w:r>
        <w:rPr>
          <w:rFonts w:hint="default"/>
          <w:lang w:val="en-GB"/>
        </w:rPr>
        <w:fldChar w:fldCharType="separate"/>
      </w:r>
      <w:r>
        <w:rPr>
          <w:rStyle w:val="10"/>
          <w:rFonts w:hint="default"/>
          <w:lang w:val="en-GB"/>
        </w:rPr>
        <w:t>CGTN</w:t>
      </w:r>
      <w:r>
        <w:rPr>
          <w:rFonts w:hint="default"/>
          <w:lang w:val="en-GB"/>
        </w:rPr>
        <w:fldChar w:fldCharType="end"/>
      </w:r>
    </w:p>
    <w:p w14:paraId="3A42061C">
      <w:pPr>
        <w:spacing w:line="276" w:lineRule="auto"/>
        <w:rPr>
          <w:rFonts w:hint="default"/>
          <w:lang w:val="en-GB"/>
        </w:rPr>
      </w:pPr>
      <w:r>
        <w:rPr>
          <w:rFonts w:hint="default"/>
          <w:lang w:val="en-GB"/>
        </w:rPr>
        <w:t>China is strongly dissatisfied with and firmly opposes the U.S. decision to impose an additional 10-percent tariff on goods imported from China again, a spokesperson for the Ministry of Commerce said on Tuesday. China will take countermeasures to firmly safeguard its own rights and interests, the spokesperson said. China is one of the countries with the strictest and most rigorously enforced anti-drug policies in the world. China and the United States have engaged in extensive and in-depth anti-drug cooperation, achieving remarkable results, the spokesperson noted. However, the United States has repeatedly shifted the blame and imposed additional tariffs on Chinese exports to the country, citing the issue of fentanyl as a pretext. "What the U.S. side has done is a typical act of unilateralism and bullying in disregard of facts, international trade rules and the voice of all parties," the spokesperson said.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E220A"/>
    <w:multiLevelType w:val="singleLevel"/>
    <w:tmpl w:val="8E7E220A"/>
    <w:lvl w:ilvl="0" w:tentative="0">
      <w:start w:val="1"/>
      <w:numFmt w:val="decimal"/>
      <w:suff w:val="space"/>
      <w:lvlText w:val="%1."/>
      <w:lvlJc w:val="left"/>
    </w:lvl>
  </w:abstractNum>
  <w:abstractNum w:abstractNumId="1">
    <w:nsid w:val="9420BA58"/>
    <w:multiLevelType w:val="singleLevel"/>
    <w:tmpl w:val="9420BA58"/>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21EA6FC9"/>
    <w:multiLevelType w:val="singleLevel"/>
    <w:tmpl w:val="21EA6FC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56C6670"/>
    <w:rsid w:val="17123F41"/>
    <w:rsid w:val="17930AD8"/>
    <w:rsid w:val="180455D2"/>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0A057D8"/>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4EA088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132</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2025-03-04T11:30:44Z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483F1FE061B1444CA362EA28CE0FDBD1_13</vt:lpwstr>
  </property>
</Properties>
</file>