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18,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B0C1DC2">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_Toc23639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_Toc23639 \h </w:instrText>
          </w:r>
          <w:r>
            <w:fldChar w:fldCharType="separate"/>
          </w:r>
          <w:r>
            <w:t>3</w:t>
          </w:r>
          <w:r>
            <w:fldChar w:fldCharType="end"/>
          </w:r>
          <w:r>
            <w:rPr>
              <w:rFonts w:eastAsia="Calibri" w:cs="Times New Roman"/>
              <w:szCs w:val="24"/>
            </w:rPr>
            <w:fldChar w:fldCharType="end"/>
          </w:r>
        </w:p>
        <w:p w14:paraId="7EB2887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_Toc32097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reviews ongoing corridor dev’t activities in Bahir Dar city</w:t>
          </w:r>
          <w:r>
            <w:tab/>
          </w:r>
          <w:r>
            <w:fldChar w:fldCharType="begin"/>
          </w:r>
          <w:r>
            <w:instrText xml:space="preserve"> PAGEREF _Toc32097 \h </w:instrText>
          </w:r>
          <w:r>
            <w:fldChar w:fldCharType="separate"/>
          </w:r>
          <w:r>
            <w:t>3</w:t>
          </w:r>
          <w:r>
            <w:fldChar w:fldCharType="end"/>
          </w:r>
          <w:r>
            <w:rPr>
              <w:rFonts w:eastAsia="Calibri" w:cs="Times New Roman"/>
              <w:szCs w:val="24"/>
            </w:rPr>
            <w:fldChar w:fldCharType="end"/>
          </w:r>
        </w:p>
        <w:p w14:paraId="758213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_Toc11907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WTO Accession Steering Committee pushing for advancing membership</w:t>
          </w:r>
          <w:r>
            <w:tab/>
          </w:r>
          <w:r>
            <w:fldChar w:fldCharType="begin"/>
          </w:r>
          <w:r>
            <w:instrText xml:space="preserve"> PAGEREF _Toc11907 \h </w:instrText>
          </w:r>
          <w:r>
            <w:fldChar w:fldCharType="separate"/>
          </w:r>
          <w:r>
            <w:t>3</w:t>
          </w:r>
          <w:r>
            <w:fldChar w:fldCharType="end"/>
          </w:r>
          <w:r>
            <w:rPr>
              <w:rFonts w:eastAsia="Calibri" w:cs="Times New Roman"/>
              <w:szCs w:val="24"/>
            </w:rPr>
            <w:fldChar w:fldCharType="end"/>
          </w:r>
        </w:p>
        <w:p w14:paraId="13D2119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_Toc3408 </w:instrText>
          </w:r>
          <w:r>
            <w:rPr>
              <w:rFonts w:eastAsia="Calibri" w:cs="Times New Roman"/>
              <w:szCs w:val="24"/>
            </w:rPr>
            <w:fldChar w:fldCharType="separate"/>
          </w:r>
          <w:r>
            <w:rPr>
              <w:rFonts w:hint="default" w:ascii="Wingdings" w:hAnsi="Wingdings"/>
              <w:szCs w:val="16"/>
              <w:lang w:val="en-GB"/>
            </w:rPr>
            <w:t xml:space="preserve"> </w:t>
          </w:r>
          <w:r>
            <w:rPr>
              <w:rFonts w:hint="default"/>
            </w:rPr>
            <w:t>MFA says dozens stranded in Myanmar successfully repatriated</w:t>
          </w:r>
          <w:r>
            <w:tab/>
          </w:r>
          <w:r>
            <w:fldChar w:fldCharType="begin"/>
          </w:r>
          <w:r>
            <w:instrText xml:space="preserve"> PAGEREF _Toc3408 \h </w:instrText>
          </w:r>
          <w:r>
            <w:fldChar w:fldCharType="separate"/>
          </w:r>
          <w:r>
            <w:t>3</w:t>
          </w:r>
          <w:r>
            <w:fldChar w:fldCharType="end"/>
          </w:r>
          <w:r>
            <w:rPr>
              <w:rFonts w:eastAsia="Calibri" w:cs="Times New Roman"/>
              <w:szCs w:val="24"/>
            </w:rPr>
            <w:fldChar w:fldCharType="end"/>
          </w:r>
        </w:p>
        <w:p w14:paraId="606210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_Toc19839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ambassador holds talks with President of New Dev’t Bank</w:t>
          </w:r>
          <w:r>
            <w:tab/>
          </w:r>
          <w:r>
            <w:fldChar w:fldCharType="begin"/>
          </w:r>
          <w:r>
            <w:instrText xml:space="preserve"> PAGEREF _Toc19839 \h </w:instrText>
          </w:r>
          <w:r>
            <w:fldChar w:fldCharType="separate"/>
          </w:r>
          <w:r>
            <w:t>4</w:t>
          </w:r>
          <w:r>
            <w:fldChar w:fldCharType="end"/>
          </w:r>
          <w:r>
            <w:rPr>
              <w:rFonts w:eastAsia="Calibri" w:cs="Times New Roman"/>
              <w:szCs w:val="24"/>
            </w:rPr>
            <w:fldChar w:fldCharType="end"/>
          </w:r>
        </w:p>
        <w:p w14:paraId="564FCC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_Toc7580 </w:instrText>
          </w:r>
          <w:r>
            <w:rPr>
              <w:rFonts w:eastAsia="Calibri" w:cs="Times New Roman"/>
              <w:szCs w:val="24"/>
            </w:rPr>
            <w:fldChar w:fldCharType="separate"/>
          </w:r>
          <w:r>
            <w:rPr>
              <w:rFonts w:hint="default" w:ascii="Wingdings" w:hAnsi="Wingdings"/>
              <w:szCs w:val="16"/>
              <w:lang w:val="en-GB"/>
            </w:rPr>
            <w:t xml:space="preserve"> </w:t>
          </w:r>
          <w:r>
            <w:rPr>
              <w:rFonts w:hint="default"/>
            </w:rPr>
            <w:t>UNICEF commends EDRMC’s swift response to emergency matters</w:t>
          </w:r>
          <w:r>
            <w:tab/>
          </w:r>
          <w:r>
            <w:fldChar w:fldCharType="begin"/>
          </w:r>
          <w:r>
            <w:instrText xml:space="preserve"> PAGEREF _Toc7580 \h </w:instrText>
          </w:r>
          <w:r>
            <w:fldChar w:fldCharType="separate"/>
          </w:r>
          <w:r>
            <w:t>4</w:t>
          </w:r>
          <w:r>
            <w:fldChar w:fldCharType="end"/>
          </w:r>
          <w:r>
            <w:rPr>
              <w:rFonts w:eastAsia="Calibri" w:cs="Times New Roman"/>
              <w:szCs w:val="24"/>
            </w:rPr>
            <w:fldChar w:fldCharType="end"/>
          </w:r>
        </w:p>
        <w:p w14:paraId="64B9900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_Toc18419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_Toc18419 \h </w:instrText>
          </w:r>
          <w:r>
            <w:fldChar w:fldCharType="separate"/>
          </w:r>
          <w:r>
            <w:t>4</w:t>
          </w:r>
          <w:r>
            <w:fldChar w:fldCharType="end"/>
          </w:r>
          <w:r>
            <w:rPr>
              <w:rFonts w:eastAsia="Calibri" w:cs="Times New Roman"/>
              <w:szCs w:val="24"/>
            </w:rPr>
            <w:fldChar w:fldCharType="end"/>
          </w:r>
        </w:p>
        <w:p w14:paraId="102E65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_Toc21205 </w:instrText>
          </w:r>
          <w:r>
            <w:rPr>
              <w:rFonts w:eastAsia="Calibri" w:cs="Times New Roman"/>
              <w:szCs w:val="24"/>
            </w:rPr>
            <w:fldChar w:fldCharType="separate"/>
          </w:r>
          <w:r>
            <w:t>Somalia</w:t>
          </w:r>
          <w:r>
            <w:tab/>
          </w:r>
          <w:r>
            <w:fldChar w:fldCharType="begin"/>
          </w:r>
          <w:r>
            <w:instrText xml:space="preserve"> PAGEREF _Toc21205 \h </w:instrText>
          </w:r>
          <w:r>
            <w:fldChar w:fldCharType="separate"/>
          </w:r>
          <w:r>
            <w:t>5</w:t>
          </w:r>
          <w:r>
            <w:fldChar w:fldCharType="end"/>
          </w:r>
          <w:r>
            <w:rPr>
              <w:rFonts w:eastAsia="Calibri" w:cs="Times New Roman"/>
              <w:szCs w:val="24"/>
            </w:rPr>
            <w:fldChar w:fldCharType="end"/>
          </w:r>
        </w:p>
        <w:p w14:paraId="3D6EC6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_Toc18090 </w:instrText>
          </w:r>
          <w:r>
            <w:rPr>
              <w:rFonts w:eastAsia="Calibri" w:cs="Times New Roman"/>
              <w:szCs w:val="24"/>
            </w:rPr>
            <w:fldChar w:fldCharType="separate"/>
          </w:r>
          <w:r>
            <w:rPr>
              <w:rFonts w:hint="default" w:ascii="Wingdings" w:hAnsi="Wingdings"/>
              <w:szCs w:val="16"/>
              <w:lang w:val="en-GB"/>
            </w:rPr>
            <w:t xml:space="preserve"> </w:t>
          </w:r>
          <w:r>
            <w:rPr>
              <w:rFonts w:hint="default"/>
            </w:rPr>
            <w:t>Former senior ISIS leader dies in prison in Puntland State</w:t>
          </w:r>
          <w:r>
            <w:tab/>
          </w:r>
          <w:r>
            <w:fldChar w:fldCharType="begin"/>
          </w:r>
          <w:r>
            <w:instrText xml:space="preserve"> PAGEREF _Toc18090 \h </w:instrText>
          </w:r>
          <w:r>
            <w:fldChar w:fldCharType="separate"/>
          </w:r>
          <w:r>
            <w:t>5</w:t>
          </w:r>
          <w:r>
            <w:fldChar w:fldCharType="end"/>
          </w:r>
          <w:r>
            <w:rPr>
              <w:rFonts w:eastAsia="Calibri" w:cs="Times New Roman"/>
              <w:szCs w:val="24"/>
            </w:rPr>
            <w:fldChar w:fldCharType="end"/>
          </w:r>
        </w:p>
        <w:p w14:paraId="366A8CC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_Toc22313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counters terrorist attack by Al-Shabaab militias</w:t>
          </w:r>
          <w:r>
            <w:rPr>
              <w:rFonts w:hint="default"/>
              <w:lang w:val="en-GB"/>
            </w:rPr>
            <w:t xml:space="preserve"> </w:t>
          </w:r>
          <w:r>
            <w:tab/>
          </w:r>
          <w:r>
            <w:fldChar w:fldCharType="begin"/>
          </w:r>
          <w:r>
            <w:instrText xml:space="preserve"> PAGEREF _Toc22313 \h </w:instrText>
          </w:r>
          <w:r>
            <w:fldChar w:fldCharType="separate"/>
          </w:r>
          <w:r>
            <w:t>5</w:t>
          </w:r>
          <w:r>
            <w:fldChar w:fldCharType="end"/>
          </w:r>
          <w:r>
            <w:rPr>
              <w:rFonts w:eastAsia="Calibri" w:cs="Times New Roman"/>
              <w:szCs w:val="24"/>
            </w:rPr>
            <w:fldChar w:fldCharType="end"/>
          </w:r>
        </w:p>
        <w:p w14:paraId="446902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_Toc9572 </w:instrText>
          </w:r>
          <w:r>
            <w:rPr>
              <w:rFonts w:eastAsia="Calibri" w:cs="Times New Roman"/>
              <w:szCs w:val="24"/>
            </w:rPr>
            <w:fldChar w:fldCharType="separate"/>
          </w:r>
          <w:r>
            <w:rPr>
              <w:szCs w:val="24"/>
            </w:rPr>
            <w:t>Sudan</w:t>
          </w:r>
          <w:r>
            <w:tab/>
          </w:r>
          <w:r>
            <w:fldChar w:fldCharType="begin"/>
          </w:r>
          <w:r>
            <w:instrText xml:space="preserve"> PAGEREF _Toc9572 \h </w:instrText>
          </w:r>
          <w:r>
            <w:fldChar w:fldCharType="separate"/>
          </w:r>
          <w:r>
            <w:t>6</w:t>
          </w:r>
          <w:r>
            <w:fldChar w:fldCharType="end"/>
          </w:r>
          <w:r>
            <w:rPr>
              <w:rFonts w:eastAsia="Calibri" w:cs="Times New Roman"/>
              <w:szCs w:val="24"/>
            </w:rPr>
            <w:fldChar w:fldCharType="end"/>
          </w:r>
        </w:p>
        <w:p w14:paraId="6A2A68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_Toc12410 </w:instrText>
          </w:r>
          <w:r>
            <w:rPr>
              <w:rFonts w:eastAsia="Calibri" w:cs="Times New Roman"/>
              <w:szCs w:val="24"/>
            </w:rPr>
            <w:fldChar w:fldCharType="separate"/>
          </w:r>
          <w:r>
            <w:rPr>
              <w:rFonts w:hint="default" w:ascii="Wingdings" w:hAnsi="Wingdings"/>
              <w:szCs w:val="16"/>
              <w:lang w:val="en-GB"/>
            </w:rPr>
            <w:t xml:space="preserve"> </w:t>
          </w:r>
          <w:r>
            <w:rPr>
              <w:rFonts w:hint="default"/>
            </w:rPr>
            <w:t>UN warns of deepening humanitarian crisis in Sudan, cites famine, disease</w:t>
          </w:r>
          <w:r>
            <w:tab/>
          </w:r>
          <w:r>
            <w:fldChar w:fldCharType="begin"/>
          </w:r>
          <w:r>
            <w:instrText xml:space="preserve"> PAGEREF _Toc12410 \h </w:instrText>
          </w:r>
          <w:r>
            <w:fldChar w:fldCharType="separate"/>
          </w:r>
          <w:r>
            <w:t>6</w:t>
          </w:r>
          <w:r>
            <w:fldChar w:fldCharType="end"/>
          </w:r>
          <w:r>
            <w:rPr>
              <w:rFonts w:eastAsia="Calibri" w:cs="Times New Roman"/>
              <w:szCs w:val="24"/>
            </w:rPr>
            <w:fldChar w:fldCharType="end"/>
          </w:r>
        </w:p>
        <w:p w14:paraId="6FE8DBA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_Toc3860 </w:instrText>
          </w:r>
          <w:r>
            <w:rPr>
              <w:rFonts w:eastAsia="Calibri" w:cs="Times New Roman"/>
              <w:szCs w:val="24"/>
            </w:rPr>
            <w:fldChar w:fldCharType="separate"/>
          </w:r>
          <w:r>
            <w:rPr>
              <w:rFonts w:hint="default" w:ascii="Wingdings" w:hAnsi="Wingdings"/>
              <w:szCs w:val="16"/>
              <w:lang w:val="en-GB"/>
            </w:rPr>
            <w:t xml:space="preserve"> </w:t>
          </w:r>
          <w:r>
            <w:rPr>
              <w:rFonts w:hint="default"/>
            </w:rPr>
            <w:t>50 civilians killed, dozens detained in Khartoum in one week, groups Say</w:t>
          </w:r>
          <w:r>
            <w:tab/>
          </w:r>
          <w:r>
            <w:fldChar w:fldCharType="begin"/>
          </w:r>
          <w:r>
            <w:instrText xml:space="preserve"> PAGEREF _Toc3860 \h </w:instrText>
          </w:r>
          <w:r>
            <w:fldChar w:fldCharType="separate"/>
          </w:r>
          <w:r>
            <w:t>6</w:t>
          </w:r>
          <w:r>
            <w:fldChar w:fldCharType="end"/>
          </w:r>
          <w:r>
            <w:rPr>
              <w:rFonts w:eastAsia="Calibri" w:cs="Times New Roman"/>
              <w:szCs w:val="24"/>
            </w:rPr>
            <w:fldChar w:fldCharType="end"/>
          </w:r>
        </w:p>
        <w:p w14:paraId="496F279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_Toc4130 </w:instrText>
          </w:r>
          <w:r>
            <w:rPr>
              <w:rFonts w:eastAsia="Calibri" w:cs="Times New Roman"/>
              <w:szCs w:val="24"/>
            </w:rPr>
            <w:fldChar w:fldCharType="separate"/>
          </w:r>
          <w:r>
            <w:t>South Sudan</w:t>
          </w:r>
          <w:r>
            <w:tab/>
          </w:r>
          <w:r>
            <w:fldChar w:fldCharType="begin"/>
          </w:r>
          <w:r>
            <w:instrText xml:space="preserve"> PAGEREF _Toc4130 \h </w:instrText>
          </w:r>
          <w:r>
            <w:fldChar w:fldCharType="separate"/>
          </w:r>
          <w:r>
            <w:t>7</w:t>
          </w:r>
          <w:r>
            <w:fldChar w:fldCharType="end"/>
          </w:r>
          <w:r>
            <w:rPr>
              <w:rFonts w:eastAsia="Calibri" w:cs="Times New Roman"/>
              <w:szCs w:val="24"/>
            </w:rPr>
            <w:fldChar w:fldCharType="end"/>
          </w:r>
        </w:p>
        <w:p w14:paraId="47FF42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_Toc8472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confirms presence of Ugandan troops, citing military pact</w:t>
          </w:r>
          <w:r>
            <w:tab/>
          </w:r>
          <w:r>
            <w:fldChar w:fldCharType="begin"/>
          </w:r>
          <w:r>
            <w:instrText xml:space="preserve"> PAGEREF _Toc8472 \h </w:instrText>
          </w:r>
          <w:r>
            <w:fldChar w:fldCharType="separate"/>
          </w:r>
          <w:r>
            <w:t>7</w:t>
          </w:r>
          <w:r>
            <w:fldChar w:fldCharType="end"/>
          </w:r>
          <w:r>
            <w:rPr>
              <w:rFonts w:eastAsia="Calibri" w:cs="Times New Roman"/>
              <w:szCs w:val="24"/>
            </w:rPr>
            <w:fldChar w:fldCharType="end"/>
          </w:r>
        </w:p>
        <w:p w14:paraId="6940B17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_Toc12743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_Toc12743 \h </w:instrText>
          </w:r>
          <w:r>
            <w:fldChar w:fldCharType="separate"/>
          </w:r>
          <w:r>
            <w:t>8</w:t>
          </w:r>
          <w:r>
            <w:fldChar w:fldCharType="end"/>
          </w:r>
          <w:r>
            <w:rPr>
              <w:rFonts w:eastAsia="Calibri" w:cs="Times New Roman"/>
              <w:szCs w:val="24"/>
            </w:rPr>
            <w:fldChar w:fldCharType="end"/>
          </w:r>
        </w:p>
        <w:p w14:paraId="76E69C9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_Toc30002 </w:instrText>
          </w:r>
          <w:r>
            <w:rPr>
              <w:rFonts w:eastAsia="Calibri" w:cs="Times New Roman"/>
              <w:szCs w:val="24"/>
            </w:rPr>
            <w:fldChar w:fldCharType="separate"/>
          </w:r>
          <w:r>
            <w:t>Egypt</w:t>
          </w:r>
          <w:r>
            <w:tab/>
          </w:r>
          <w:r>
            <w:fldChar w:fldCharType="begin"/>
          </w:r>
          <w:r>
            <w:instrText xml:space="preserve"> PAGEREF _Toc30002 \h </w:instrText>
          </w:r>
          <w:r>
            <w:fldChar w:fldCharType="separate"/>
          </w:r>
          <w:r>
            <w:t>8</w:t>
          </w:r>
          <w:r>
            <w:fldChar w:fldCharType="end"/>
          </w:r>
          <w:r>
            <w:rPr>
              <w:rFonts w:eastAsia="Calibri" w:cs="Times New Roman"/>
              <w:szCs w:val="24"/>
            </w:rPr>
            <w:fldChar w:fldCharType="end"/>
          </w:r>
        </w:p>
        <w:p w14:paraId="7296403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_Toc18935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unveils UNSC proposal for international presence in Gaza, West Bank</w:t>
          </w:r>
          <w:r>
            <w:tab/>
          </w:r>
          <w:r>
            <w:fldChar w:fldCharType="begin"/>
          </w:r>
          <w:r>
            <w:instrText xml:space="preserve"> PAGEREF _Toc18935 \h </w:instrText>
          </w:r>
          <w:r>
            <w:fldChar w:fldCharType="separate"/>
          </w:r>
          <w:r>
            <w:t>8</w:t>
          </w:r>
          <w:r>
            <w:fldChar w:fldCharType="end"/>
          </w:r>
          <w:r>
            <w:rPr>
              <w:rFonts w:eastAsia="Calibri" w:cs="Times New Roman"/>
              <w:szCs w:val="24"/>
            </w:rPr>
            <w:fldChar w:fldCharType="end"/>
          </w:r>
        </w:p>
        <w:p w14:paraId="691742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_Toc12363 </w:instrText>
          </w:r>
          <w:r>
            <w:rPr>
              <w:rFonts w:eastAsia="Calibri" w:cs="Times New Roman"/>
              <w:szCs w:val="24"/>
            </w:rPr>
            <w:fldChar w:fldCharType="separate"/>
          </w:r>
          <w:r>
            <w:rPr>
              <w:rFonts w:hint="default"/>
              <w:lang w:val="en-GB"/>
            </w:rPr>
            <w:t>Yemen</w:t>
          </w:r>
          <w:r>
            <w:tab/>
          </w:r>
          <w:r>
            <w:fldChar w:fldCharType="begin"/>
          </w:r>
          <w:r>
            <w:instrText xml:space="preserve"> PAGEREF _Toc12363 \h </w:instrText>
          </w:r>
          <w:r>
            <w:fldChar w:fldCharType="separate"/>
          </w:r>
          <w:r>
            <w:t>9</w:t>
          </w:r>
          <w:r>
            <w:fldChar w:fldCharType="end"/>
          </w:r>
          <w:r>
            <w:rPr>
              <w:rFonts w:eastAsia="Calibri" w:cs="Times New Roman"/>
              <w:szCs w:val="24"/>
            </w:rPr>
            <w:fldChar w:fldCharType="end"/>
          </w:r>
        </w:p>
        <w:p w14:paraId="349DF29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_Toc19031 </w:instrText>
          </w:r>
          <w:r>
            <w:rPr>
              <w:rFonts w:eastAsia="Calibri" w:cs="Times New Roman"/>
              <w:szCs w:val="24"/>
            </w:rPr>
            <w:fldChar w:fldCharType="separate"/>
          </w:r>
          <w:r>
            <w:rPr>
              <w:rFonts w:hint="default" w:ascii="Wingdings" w:hAnsi="Wingdings"/>
              <w:szCs w:val="16"/>
              <w:lang w:val="en-GB"/>
            </w:rPr>
            <w:t xml:space="preserve"> </w:t>
          </w:r>
          <w:r>
            <w:rPr>
              <w:rFonts w:hint="default"/>
            </w:rPr>
            <w:t>Yemen's Houthis won't 'dial down' under US pressure</w:t>
          </w:r>
          <w:r>
            <w:tab/>
          </w:r>
          <w:r>
            <w:fldChar w:fldCharType="begin"/>
          </w:r>
          <w:r>
            <w:instrText xml:space="preserve"> PAGEREF _Toc19031 \h </w:instrText>
          </w:r>
          <w:r>
            <w:fldChar w:fldCharType="separate"/>
          </w:r>
          <w:r>
            <w:t>9</w:t>
          </w:r>
          <w:r>
            <w:fldChar w:fldCharType="end"/>
          </w:r>
          <w:r>
            <w:rPr>
              <w:rFonts w:eastAsia="Calibri" w:cs="Times New Roman"/>
              <w:szCs w:val="24"/>
            </w:rPr>
            <w:fldChar w:fldCharType="end"/>
          </w:r>
        </w:p>
        <w:p w14:paraId="3DE946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_Toc25670 </w:instrText>
          </w:r>
          <w:r>
            <w:rPr>
              <w:rFonts w:eastAsia="Calibri" w:cs="Times New Roman"/>
              <w:szCs w:val="24"/>
            </w:rPr>
            <w:fldChar w:fldCharType="separate"/>
          </w:r>
          <w:r>
            <w:rPr>
              <w:rFonts w:hint="default" w:ascii="Wingdings" w:hAnsi="Wingdings"/>
              <w:szCs w:val="16"/>
            </w:rPr>
            <w:t xml:space="preserve"> </w:t>
          </w:r>
          <w:r>
            <w:rPr>
              <w:rFonts w:hint="default"/>
            </w:rPr>
            <w:t>Maritime routes tense 'as long as Houthis control Yemen's coastal areas</w:t>
          </w:r>
          <w:r>
            <w:tab/>
          </w:r>
          <w:r>
            <w:fldChar w:fldCharType="begin"/>
          </w:r>
          <w:r>
            <w:instrText xml:space="preserve"> PAGEREF _Toc25670 \h </w:instrText>
          </w:r>
          <w:r>
            <w:fldChar w:fldCharType="separate"/>
          </w:r>
          <w:r>
            <w:t>10</w:t>
          </w:r>
          <w:r>
            <w:fldChar w:fldCharType="end"/>
          </w:r>
          <w:r>
            <w:rPr>
              <w:rFonts w:eastAsia="Calibri" w:cs="Times New Roman"/>
              <w:szCs w:val="24"/>
            </w:rPr>
            <w:fldChar w:fldCharType="end"/>
          </w:r>
        </w:p>
        <w:p w14:paraId="0CD9CC6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_Toc12468 </w:instrText>
          </w:r>
          <w:r>
            <w:rPr>
              <w:rFonts w:eastAsia="Calibri" w:cs="Times New Roman"/>
              <w:szCs w:val="24"/>
            </w:rPr>
            <w:fldChar w:fldCharType="separate"/>
          </w:r>
          <w:r>
            <w:t>Israel</w:t>
          </w:r>
          <w:r>
            <w:tab/>
          </w:r>
          <w:r>
            <w:fldChar w:fldCharType="begin"/>
          </w:r>
          <w:r>
            <w:instrText xml:space="preserve"> PAGEREF _Toc12468 \h </w:instrText>
          </w:r>
          <w:r>
            <w:fldChar w:fldCharType="separate"/>
          </w:r>
          <w:r>
            <w:t>11</w:t>
          </w:r>
          <w:r>
            <w:fldChar w:fldCharType="end"/>
          </w:r>
          <w:r>
            <w:rPr>
              <w:rFonts w:eastAsia="Calibri" w:cs="Times New Roman"/>
              <w:szCs w:val="24"/>
            </w:rPr>
            <w:fldChar w:fldCharType="end"/>
          </w:r>
        </w:p>
        <w:p w14:paraId="354572C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_Toc17769 </w:instrText>
          </w:r>
          <w:r>
            <w:rPr>
              <w:rFonts w:eastAsia="Calibri" w:cs="Times New Roman"/>
              <w:szCs w:val="24"/>
            </w:rPr>
            <w:fldChar w:fldCharType="separate"/>
          </w:r>
          <w:r>
            <w:rPr>
              <w:rFonts w:hint="default" w:ascii="Wingdings" w:hAnsi="Wingdings"/>
              <w:szCs w:val="16"/>
              <w:lang w:val="en-GB"/>
            </w:rPr>
            <w:t xml:space="preserve"> </w:t>
          </w:r>
          <w:r>
            <w:rPr>
              <w:rFonts w:hint="default"/>
            </w:rPr>
            <w:t>At least 404 killed as Israel unleashes strikes on Gaza, breaking ceasefire</w:t>
          </w:r>
          <w:r>
            <w:tab/>
          </w:r>
          <w:r>
            <w:fldChar w:fldCharType="begin"/>
          </w:r>
          <w:r>
            <w:instrText xml:space="preserve"> PAGEREF _Toc17769 \h </w:instrText>
          </w:r>
          <w:r>
            <w:fldChar w:fldCharType="separate"/>
          </w:r>
          <w:r>
            <w:t>11</w:t>
          </w:r>
          <w:r>
            <w:fldChar w:fldCharType="end"/>
          </w:r>
          <w:r>
            <w:rPr>
              <w:rFonts w:eastAsia="Calibri" w:cs="Times New Roman"/>
              <w:szCs w:val="24"/>
            </w:rPr>
            <w:fldChar w:fldCharType="end"/>
          </w:r>
        </w:p>
        <w:p w14:paraId="5F5221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_Toc32569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settlement expansion in West Bank 'amounts to war crime': UN rights chief</w:t>
          </w:r>
          <w:r>
            <w:tab/>
          </w:r>
          <w:r>
            <w:fldChar w:fldCharType="begin"/>
          </w:r>
          <w:r>
            <w:instrText xml:space="preserve"> PAGEREF _Toc32569 \h </w:instrText>
          </w:r>
          <w:r>
            <w:fldChar w:fldCharType="separate"/>
          </w:r>
          <w:r>
            <w:t>13</w:t>
          </w:r>
          <w:r>
            <w:fldChar w:fldCharType="end"/>
          </w:r>
          <w:r>
            <w:rPr>
              <w:rFonts w:eastAsia="Calibri" w:cs="Times New Roman"/>
              <w:szCs w:val="24"/>
            </w:rPr>
            <w:fldChar w:fldCharType="end"/>
          </w:r>
        </w:p>
        <w:p w14:paraId="720772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_Toc30768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is violating 1974 agreement and invading Syrian territory, says Foreign Minister Al-Shaibani</w:t>
          </w:r>
          <w:r>
            <w:rPr>
              <w:rFonts w:hint="default"/>
              <w:lang w:val="en-GB"/>
            </w:rPr>
            <w:t xml:space="preserve"> </w:t>
          </w:r>
          <w:r>
            <w:tab/>
          </w:r>
          <w:r>
            <w:fldChar w:fldCharType="begin"/>
          </w:r>
          <w:r>
            <w:instrText xml:space="preserve"> PAGEREF _Toc30768 \h </w:instrText>
          </w:r>
          <w:r>
            <w:fldChar w:fldCharType="separate"/>
          </w:r>
          <w:r>
            <w:t>13</w:t>
          </w:r>
          <w:r>
            <w:fldChar w:fldCharType="end"/>
          </w:r>
          <w:r>
            <w:rPr>
              <w:rFonts w:eastAsia="Calibri" w:cs="Times New Roman"/>
              <w:szCs w:val="24"/>
            </w:rPr>
            <w:fldChar w:fldCharType="end"/>
          </w:r>
        </w:p>
        <w:p w14:paraId="336F726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_Toc12167 </w:instrText>
          </w:r>
          <w:r>
            <w:rPr>
              <w:rFonts w:eastAsia="Calibri" w:cs="Times New Roman"/>
              <w:szCs w:val="24"/>
            </w:rPr>
            <w:fldChar w:fldCharType="separate"/>
          </w:r>
          <w:r>
            <w:t>Palestine</w:t>
          </w:r>
          <w:r>
            <w:tab/>
          </w:r>
          <w:r>
            <w:fldChar w:fldCharType="begin"/>
          </w:r>
          <w:r>
            <w:instrText xml:space="preserve"> PAGEREF _Toc12167 \h </w:instrText>
          </w:r>
          <w:r>
            <w:fldChar w:fldCharType="separate"/>
          </w:r>
          <w:r>
            <w:t>14</w:t>
          </w:r>
          <w:r>
            <w:fldChar w:fldCharType="end"/>
          </w:r>
          <w:r>
            <w:rPr>
              <w:rFonts w:eastAsia="Calibri" w:cs="Times New Roman"/>
              <w:szCs w:val="24"/>
            </w:rPr>
            <w:fldChar w:fldCharType="end"/>
          </w:r>
        </w:p>
        <w:p w14:paraId="1B25F18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_Toc8830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Palestine calls for urgent int’l intervention to stop Israel's genocide in Gaza</w:t>
          </w:r>
          <w:r>
            <w:tab/>
          </w:r>
          <w:r>
            <w:fldChar w:fldCharType="begin"/>
          </w:r>
          <w:r>
            <w:instrText xml:space="preserve"> PAGEREF _Toc8830 \h </w:instrText>
          </w:r>
          <w:r>
            <w:fldChar w:fldCharType="separate"/>
          </w:r>
          <w:r>
            <w:t>14</w:t>
          </w:r>
          <w:r>
            <w:fldChar w:fldCharType="end"/>
          </w:r>
          <w:r>
            <w:rPr>
              <w:rFonts w:eastAsia="Calibri" w:cs="Times New Roman"/>
              <w:szCs w:val="24"/>
            </w:rPr>
            <w:fldChar w:fldCharType="end"/>
          </w:r>
        </w:p>
        <w:p w14:paraId="4068404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_Toc16277 </w:instrText>
          </w:r>
          <w:r>
            <w:rPr>
              <w:rFonts w:eastAsia="Calibri" w:cs="Times New Roman"/>
              <w:szCs w:val="24"/>
            </w:rPr>
            <w:fldChar w:fldCharType="separate"/>
          </w:r>
          <w:r>
            <w:t>Turkey</w:t>
          </w:r>
          <w:r>
            <w:tab/>
          </w:r>
          <w:r>
            <w:fldChar w:fldCharType="begin"/>
          </w:r>
          <w:r>
            <w:instrText xml:space="preserve"> PAGEREF _Toc16277 \h </w:instrText>
          </w:r>
          <w:r>
            <w:fldChar w:fldCharType="separate"/>
          </w:r>
          <w:r>
            <w:t>15</w:t>
          </w:r>
          <w:r>
            <w:fldChar w:fldCharType="end"/>
          </w:r>
          <w:r>
            <w:rPr>
              <w:rFonts w:eastAsia="Calibri" w:cs="Times New Roman"/>
              <w:szCs w:val="24"/>
            </w:rPr>
            <w:fldChar w:fldCharType="end"/>
          </w:r>
        </w:p>
        <w:p w14:paraId="416B3A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_Toc903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condemns Israel’s attacks on Gaza, calls for global action</w:t>
          </w:r>
          <w:r>
            <w:tab/>
          </w:r>
          <w:r>
            <w:fldChar w:fldCharType="begin"/>
          </w:r>
          <w:r>
            <w:instrText xml:space="preserve"> PAGEREF _Toc903 \h </w:instrText>
          </w:r>
          <w:r>
            <w:fldChar w:fldCharType="separate"/>
          </w:r>
          <w:r>
            <w:t>15</w:t>
          </w:r>
          <w:r>
            <w:fldChar w:fldCharType="end"/>
          </w:r>
          <w:r>
            <w:rPr>
              <w:rFonts w:eastAsia="Calibri" w:cs="Times New Roman"/>
              <w:szCs w:val="24"/>
            </w:rPr>
            <w:fldChar w:fldCharType="end"/>
          </w:r>
        </w:p>
        <w:p w14:paraId="4E8F767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_Toc11901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_Toc11901 \h </w:instrText>
          </w:r>
          <w:r>
            <w:fldChar w:fldCharType="separate"/>
          </w:r>
          <w:r>
            <w:t>15</w:t>
          </w:r>
          <w:r>
            <w:fldChar w:fldCharType="end"/>
          </w:r>
          <w:r>
            <w:rPr>
              <w:rFonts w:eastAsia="Calibri" w:cs="Times New Roman"/>
              <w:szCs w:val="24"/>
            </w:rPr>
            <w:fldChar w:fldCharType="end"/>
          </w:r>
        </w:p>
        <w:p w14:paraId="4BE32D7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_Toc12270 </w:instrText>
          </w:r>
          <w:r>
            <w:rPr>
              <w:rFonts w:eastAsia="Calibri" w:cs="Times New Roman"/>
              <w:szCs w:val="24"/>
            </w:rPr>
            <w:fldChar w:fldCharType="separate"/>
          </w:r>
          <w:r>
            <w:rPr>
              <w:rFonts w:hint="default"/>
              <w:lang w:val="en-GB" w:eastAsia="zh-CN"/>
            </w:rPr>
            <w:t>US</w:t>
          </w:r>
          <w:r>
            <w:tab/>
          </w:r>
          <w:r>
            <w:fldChar w:fldCharType="begin"/>
          </w:r>
          <w:r>
            <w:instrText xml:space="preserve"> PAGEREF _Toc12270 \h </w:instrText>
          </w:r>
          <w:r>
            <w:fldChar w:fldCharType="separate"/>
          </w:r>
          <w:r>
            <w:t>15</w:t>
          </w:r>
          <w:r>
            <w:fldChar w:fldCharType="end"/>
          </w:r>
          <w:r>
            <w:rPr>
              <w:rFonts w:eastAsia="Calibri" w:cs="Times New Roman"/>
              <w:szCs w:val="24"/>
            </w:rPr>
            <w:fldChar w:fldCharType="end"/>
          </w:r>
        </w:p>
        <w:p w14:paraId="7D5FE1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_Toc12435 </w:instrText>
          </w:r>
          <w:r>
            <w:rPr>
              <w:rFonts w:eastAsia="Calibri" w:cs="Times New Roman"/>
              <w:szCs w:val="24"/>
            </w:rPr>
            <w:fldChar w:fldCharType="separate"/>
          </w:r>
          <w:r>
            <w:rPr>
              <w:rFonts w:hint="default" w:ascii="Wingdings" w:hAnsi="Wingdings"/>
              <w:szCs w:val="16"/>
              <w:lang w:val="en-GB"/>
            </w:rPr>
            <w:t xml:space="preserve"> </w:t>
          </w:r>
          <w:r>
            <w:rPr>
              <w:rFonts w:hint="default"/>
            </w:rPr>
            <w:t>US could hit Iran targets in Yemen over support for Houthis, official warns</w:t>
          </w:r>
          <w:r>
            <w:tab/>
          </w:r>
          <w:r>
            <w:fldChar w:fldCharType="begin"/>
          </w:r>
          <w:r>
            <w:instrText xml:space="preserve"> PAGEREF _Toc12435 \h </w:instrText>
          </w:r>
          <w:r>
            <w:fldChar w:fldCharType="separate"/>
          </w:r>
          <w:r>
            <w:t>15</w:t>
          </w:r>
          <w:r>
            <w:fldChar w:fldCharType="end"/>
          </w:r>
          <w:r>
            <w:rPr>
              <w:rFonts w:eastAsia="Calibri" w:cs="Times New Roman"/>
              <w:szCs w:val="24"/>
            </w:rPr>
            <w:fldChar w:fldCharType="end"/>
          </w:r>
        </w:p>
        <w:p w14:paraId="6DA2E2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_Toc15336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Iran to suffer dire consequences for further Houthi attacks</w:t>
          </w:r>
          <w:r>
            <w:tab/>
          </w:r>
          <w:r>
            <w:fldChar w:fldCharType="begin"/>
          </w:r>
          <w:r>
            <w:instrText xml:space="preserve"> PAGEREF _Toc15336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3639"/>
      <w:r>
        <w:rPr>
          <w:rFonts w:eastAsia="DengXian Light" w:cs="Times New Roman"/>
          <w:b/>
          <w:bCs/>
          <w:color w:val="2F5496"/>
          <w:szCs w:val="24"/>
          <w:u w:val="single"/>
        </w:rPr>
        <w:t>Ethiopia</w:t>
      </w:r>
      <w:bookmarkEnd w:id="0"/>
    </w:p>
    <w:p w14:paraId="2599CEC0">
      <w:pPr>
        <w:numPr>
          <w:ilvl w:val="0"/>
          <w:numId w:val="1"/>
        </w:numPr>
        <w:spacing w:line="276" w:lineRule="auto"/>
        <w:ind w:left="420" w:leftChars="0" w:hanging="420" w:firstLineChars="0"/>
        <w:rPr>
          <w:rFonts w:hint="default"/>
          <w:szCs w:val="24"/>
        </w:rPr>
      </w:pPr>
      <w:bookmarkStart w:id="1" w:name="_Toc32097"/>
      <w:r>
        <w:rPr>
          <w:rStyle w:val="15"/>
          <w:rFonts w:hint="default"/>
        </w:rPr>
        <w:t>PM Abiy reviews ongoing corridor dev’t activities in Bahir Dar city</w:t>
      </w:r>
      <w:bookmarkEnd w:id="1"/>
      <w:bookmarkStart w:id="33" w:name="_GoBack"/>
      <w:bookmarkEnd w:id="3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"https://www.fanabc.com/english/pm-abiy-reviews-ongoing-corridor-devt-activities-in-bahir-dar-city/"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4CE8635">
      <w:pPr>
        <w:spacing w:line="276" w:lineRule="auto"/>
        <w:rPr>
          <w:rFonts w:hint="default"/>
          <w:szCs w:val="24"/>
          <w:lang w:val="en-GB"/>
        </w:rPr>
      </w:pPr>
      <w:r>
        <w:rPr>
          <w:rFonts w:hint="default"/>
          <w:szCs w:val="24"/>
        </w:rPr>
        <w:t>Prime Minister Abiy Ahmed reviewed corridor development activities in Bahir Dar city of Amhara region today and hailed the city’s stunning features.</w:t>
      </w:r>
      <w:r>
        <w:rPr>
          <w:rFonts w:hint="default"/>
          <w:szCs w:val="24"/>
          <w:lang w:val="en-GB"/>
        </w:rPr>
        <w:t xml:space="preserve"> </w:t>
      </w:r>
      <w:r>
        <w:rPr>
          <w:rFonts w:hint="default"/>
          <w:szCs w:val="24"/>
        </w:rPr>
        <w:t>According to the PM, the City’s corridor development has been transforming Bahir Dar into a vibrant hub of commerce and tourism, offering lessons in resilience, connectivity, and innovation.</w:t>
      </w:r>
      <w:r>
        <w:rPr>
          <w:rFonts w:hint="default"/>
          <w:szCs w:val="24"/>
          <w:lang w:val="en-GB"/>
        </w:rPr>
        <w:t xml:space="preserve"> </w:t>
      </w:r>
      <w:r>
        <w:rPr>
          <w:rFonts w:hint="default"/>
          <w:szCs w:val="24"/>
        </w:rPr>
        <w:t>The initiative has connected Lake Tana to the city at eight points, improving recreation and airflow while showcasing how development can complement natural assets.</w:t>
      </w:r>
      <w:r>
        <w:rPr>
          <w:rFonts w:hint="default"/>
          <w:szCs w:val="24"/>
          <w:lang w:val="en-GB"/>
        </w:rPr>
        <w:t xml:space="preserve"> </w:t>
      </w:r>
      <w:r>
        <w:rPr>
          <w:rFonts w:hint="default"/>
          <w:szCs w:val="24"/>
        </w:rPr>
        <w:t>“The corridor exemplifies connectivity,” Abiy noted, highlighting its role in linking projects.</w:t>
      </w:r>
      <w:r>
        <w:rPr>
          <w:rFonts w:hint="default"/>
          <w:szCs w:val="24"/>
          <w:lang w:val="en-GB"/>
        </w:rPr>
        <w:t xml:space="preserve"> </w:t>
      </w:r>
      <w:r>
        <w:rPr>
          <w:rFonts w:hint="default"/>
          <w:szCs w:val="24"/>
        </w:rPr>
        <w:t>He also urged the leadership of the city to be proactive and Premier further called for sustained efforts-embedding cleanliness as a cultural norm, reinforcing developed areas, and boosting trade and tourism through sites like Lake Tana’s ports and parks.</w:t>
      </w:r>
      <w:r>
        <w:rPr>
          <w:rFonts w:hint="default"/>
          <w:szCs w:val="24"/>
          <w:lang w:val="en-GB"/>
        </w:rPr>
        <w:t xml:space="preserve"> </w:t>
      </w:r>
      <w:r>
        <w:rPr>
          <w:rFonts w:hint="default"/>
          <w:szCs w:val="24"/>
        </w:rPr>
        <w:t>Noting that the recent development activities are just the beginning in the Bahir Dar, Amhara regional capital, Prime Minister Abiy further urged residents and officials to keep pushing forward.</w:t>
      </w:r>
      <w:r>
        <w:rPr>
          <w:rFonts w:hint="default"/>
          <w:szCs w:val="24"/>
          <w:lang w:val="en-GB"/>
        </w:rPr>
        <w:t xml:space="preserve">  </w:t>
      </w:r>
    </w:p>
    <w:p w14:paraId="28799958">
      <w:pPr>
        <w:numPr>
          <w:ilvl w:val="0"/>
          <w:numId w:val="1"/>
        </w:numPr>
        <w:spacing w:line="276" w:lineRule="auto"/>
        <w:ind w:left="420" w:leftChars="0" w:hanging="420" w:firstLineChars="0"/>
        <w:rPr>
          <w:rFonts w:hint="default"/>
          <w:szCs w:val="24"/>
        </w:rPr>
      </w:pPr>
      <w:bookmarkStart w:id="2" w:name="_Toc11907"/>
      <w:r>
        <w:rPr>
          <w:rStyle w:val="15"/>
          <w:rFonts w:hint="default"/>
        </w:rPr>
        <w:t>Ethiopia’s WTO Accession Steering Committee pushing for advancing membership</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"https://www.fanabc.com/english/74287-2/"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BDB0424">
      <w:pPr>
        <w:spacing w:line="276" w:lineRule="auto"/>
        <w:rPr>
          <w:rFonts w:hint="default"/>
          <w:szCs w:val="24"/>
        </w:rPr>
      </w:pPr>
      <w:r>
        <w:rPr>
          <w:rFonts w:hint="default"/>
          <w:szCs w:val="24"/>
        </w:rPr>
        <w:t>Ethiopia’s long-standing ambition to join the World Trade Organization (WTO) is set to take a significant step forward, with crucial negotiations.</w:t>
      </w:r>
      <w:r>
        <w:rPr>
          <w:rFonts w:hint="default"/>
          <w:szCs w:val="24"/>
          <w:lang w:val="en-GB"/>
        </w:rPr>
        <w:t xml:space="preserve"> </w:t>
      </w:r>
      <w:r>
        <w:rPr>
          <w:rFonts w:hint="default"/>
          <w:szCs w:val="24"/>
        </w:rPr>
        <w:t>The country’s Minister of Trade and Regional Integration Kasshun Gofe led a delegation and held talks with the European Union (EU), focusing on market access opportunities tied to World Trade Organization (WTO) negotiations.</w:t>
      </w:r>
      <w:r>
        <w:rPr>
          <w:rFonts w:hint="default"/>
          <w:szCs w:val="24"/>
          <w:lang w:val="en-GB"/>
        </w:rPr>
        <w:t xml:space="preserve"> </w:t>
      </w:r>
      <w:r>
        <w:rPr>
          <w:rFonts w:hint="default"/>
          <w:szCs w:val="24"/>
        </w:rPr>
        <w:t>The delegation, comprising the Steering Committee responsible for bilateral, regional, and WTO negotiations, held a bilateral meeting on Monday regarding market access opportunities in Geneva, Switzerland.</w:t>
      </w:r>
      <w:r>
        <w:rPr>
          <w:rFonts w:hint="default"/>
          <w:szCs w:val="24"/>
          <w:lang w:val="en-GB"/>
        </w:rPr>
        <w:t xml:space="preserve"> </w:t>
      </w:r>
      <w:r>
        <w:rPr>
          <w:rFonts w:hint="default"/>
          <w:szCs w:val="24"/>
        </w:rPr>
        <w:t>The delegation is also anticipated to negotiate the WTO Working Party Meeting on March 19, 2025, with additional bilateral meetings taking place alongside it.</w:t>
      </w:r>
      <w:r>
        <w:rPr>
          <w:rFonts w:hint="default"/>
          <w:szCs w:val="24"/>
          <w:lang w:val="en-GB"/>
        </w:rPr>
        <w:t xml:space="preserve"> </w:t>
      </w:r>
      <w:r>
        <w:rPr>
          <w:rFonts w:hint="default"/>
          <w:szCs w:val="24"/>
        </w:rPr>
        <w:t>Ethiopia has spent the past two decades implementing comprehensive economic and trade policy reforms to meet the WTO’s strict requirements.</w:t>
      </w:r>
      <w:r>
        <w:rPr>
          <w:rFonts w:hint="default"/>
          <w:szCs w:val="24"/>
          <w:lang w:val="en-GB"/>
        </w:rPr>
        <w:t xml:space="preserve"> </w:t>
      </w:r>
      <w:r>
        <w:rPr>
          <w:rFonts w:hint="default"/>
          <w:szCs w:val="24"/>
        </w:rPr>
        <w:t>Now, with the finish line in sight, the nation is preparing for a critical round of talks aimed at finalizing its membership, it was learned.</w:t>
      </w:r>
      <w:r>
        <w:rPr>
          <w:rFonts w:hint="default"/>
          <w:szCs w:val="24"/>
          <w:lang w:val="en-GB"/>
        </w:rPr>
        <w:t xml:space="preserve"> </w:t>
      </w:r>
      <w:r>
        <w:rPr>
          <w:rFonts w:hint="default"/>
          <w:szCs w:val="24"/>
        </w:rPr>
        <w:t>These negotiations in Geneva will focus on key trade agreements, including market access obligations and necessary adjustments to Ethiopia’s domestic regulations.</w:t>
      </w:r>
      <w:r>
        <w:rPr>
          <w:rFonts w:hint="default"/>
          <w:szCs w:val="24"/>
          <w:lang w:val="en-GB"/>
        </w:rPr>
        <w:t xml:space="preserve"> </w:t>
      </w:r>
      <w:r>
        <w:rPr>
          <w:rFonts w:hint="default"/>
          <w:szCs w:val="24"/>
        </w:rPr>
        <w:t>These discussions are also part of the final stage of a long process that has seen Ethiopia engage in multiple rounds of negotiations. The fourth round, initially planned for 2020, was delayed by the COVID-19 pandemic and other unforeseen challenges, it was indicated.</w:t>
      </w:r>
    </w:p>
    <w:p w14:paraId="0960D187">
      <w:pPr>
        <w:numPr>
          <w:ilvl w:val="0"/>
          <w:numId w:val="1"/>
        </w:numPr>
        <w:spacing w:line="276" w:lineRule="auto"/>
        <w:ind w:left="420" w:leftChars="0" w:hanging="420" w:firstLineChars="0"/>
        <w:rPr>
          <w:rFonts w:hint="default"/>
          <w:szCs w:val="24"/>
        </w:rPr>
      </w:pPr>
      <w:bookmarkStart w:id="3" w:name="_Toc3408"/>
      <w:r>
        <w:rPr>
          <w:rStyle w:val="15"/>
          <w:rFonts w:hint="default"/>
        </w:rPr>
        <w:t>MFA says dozens stranded in Myanmar successfully repatriated</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"https://www.fanabc.com/english/mfa-says-dozens-stranded-in-myanmar-successfully-repatriated/"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94E186D">
      <w:pPr>
        <w:spacing w:line="276" w:lineRule="auto"/>
        <w:rPr>
          <w:rFonts w:hint="default"/>
          <w:szCs w:val="24"/>
        </w:rPr>
      </w:pPr>
      <w:r>
        <w:rPr>
          <w:rFonts w:hint="default"/>
          <w:szCs w:val="24"/>
        </w:rPr>
        <w:t>The Ministry of Foreign Affairs of Ethiopia stated that 53 Ethiopian nationals who were stranded in Myanmar have been successfully repatriated to their country.</w:t>
      </w:r>
      <w:r>
        <w:rPr>
          <w:rFonts w:hint="default"/>
          <w:szCs w:val="24"/>
          <w:lang w:val="en-GB"/>
        </w:rPr>
        <w:t xml:space="preserve"> </w:t>
      </w:r>
      <w:r>
        <w:rPr>
          <w:rFonts w:hint="default"/>
          <w:szCs w:val="24"/>
        </w:rPr>
        <w:t>According to MFA Ethiopia, a total of 130 citizens who were stranded in Myanmar have been repatriated in two rounds via Thailand thus far.</w:t>
      </w:r>
      <w:r>
        <w:rPr>
          <w:rFonts w:hint="default"/>
          <w:szCs w:val="24"/>
          <w:lang w:val="en-GB"/>
        </w:rPr>
        <w:t xml:space="preserve"> </w:t>
      </w:r>
      <w:r>
        <w:rPr>
          <w:rFonts w:hint="default"/>
          <w:szCs w:val="24"/>
        </w:rPr>
        <w:t>The ministry stated that this is testament to the Ethiopian government’s citizen-oriented diplomacy.</w:t>
      </w:r>
    </w:p>
    <w:p w14:paraId="3227015D">
      <w:pPr>
        <w:numPr>
          <w:ilvl w:val="0"/>
          <w:numId w:val="1"/>
        </w:numPr>
        <w:spacing w:line="276" w:lineRule="auto"/>
        <w:ind w:left="420" w:leftChars="0" w:hanging="420" w:firstLineChars="0"/>
        <w:rPr>
          <w:rFonts w:hint="default"/>
          <w:szCs w:val="24"/>
        </w:rPr>
      </w:pPr>
      <w:bookmarkStart w:id="4" w:name="_Toc19839"/>
      <w:r>
        <w:rPr>
          <w:rStyle w:val="15"/>
          <w:rFonts w:hint="default"/>
        </w:rPr>
        <w:t>Ethiopian ambassador holds talks with President of New Dev’t Bank</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"https://www.fanabc.com/english/ethiopian-ambassador-holds-talks-with-president-of-new-devt-bank/"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F2E2A1E">
      <w:pPr>
        <w:spacing w:line="276" w:lineRule="auto"/>
        <w:rPr>
          <w:rFonts w:hint="default"/>
          <w:szCs w:val="24"/>
        </w:rPr>
      </w:pPr>
      <w:r>
        <w:rPr>
          <w:rFonts w:hint="default"/>
          <w:szCs w:val="24"/>
        </w:rPr>
        <w:t>Ambassador Tefera Derbew, Ambassador of Ethiopia to China, paid a courtesy call on Ms. Dilma Rousseff, the President of the New Development Bank (NDB) and the former President of Brazil, at the NBD Shanghai Headquarters on March 17, 2025.</w:t>
      </w:r>
      <w:r>
        <w:rPr>
          <w:rFonts w:hint="default"/>
          <w:szCs w:val="24"/>
          <w:lang w:val="en-GB"/>
        </w:rPr>
        <w:t xml:space="preserve"> </w:t>
      </w:r>
      <w:r>
        <w:rPr>
          <w:rFonts w:hint="default"/>
          <w:szCs w:val="24"/>
        </w:rPr>
        <w:t>The meeting was focused on Ethiopia’s ongoing application for membership in the NDB, the Embassy of Ethiopia in Beijing disclosed.</w:t>
      </w:r>
      <w:r>
        <w:rPr>
          <w:rFonts w:hint="default"/>
          <w:szCs w:val="24"/>
          <w:lang w:val="en-GB"/>
        </w:rPr>
        <w:t xml:space="preserve"> </w:t>
      </w:r>
      <w:r>
        <w:rPr>
          <w:rFonts w:hint="default"/>
          <w:szCs w:val="24"/>
        </w:rPr>
        <w:t>During their discussions, Ambassador Tefera expressed his sincere appreciation for the unwavering support provided by the President and her dedicated team, which has been instrumental in facilitating the application process.</w:t>
      </w:r>
      <w:r>
        <w:rPr>
          <w:rFonts w:hint="default"/>
          <w:szCs w:val="24"/>
          <w:lang w:val="en-GB"/>
        </w:rPr>
        <w:t xml:space="preserve"> </w:t>
      </w:r>
      <w:r>
        <w:rPr>
          <w:rFonts w:hint="default"/>
          <w:szCs w:val="24"/>
        </w:rPr>
        <w:t>He reflected on the constructive conversations held earlier between Prime Minister Abiy Ahmed (PhD) and NDB President Dilma Rousseff last year, noting that these prior exchanges had established a strong foundation for the current discussions.</w:t>
      </w:r>
      <w:r>
        <w:rPr>
          <w:rFonts w:hint="default"/>
          <w:szCs w:val="24"/>
          <w:lang w:val="en-GB"/>
        </w:rPr>
        <w:t xml:space="preserve"> </w:t>
      </w:r>
      <w:r>
        <w:rPr>
          <w:rFonts w:hint="default"/>
          <w:szCs w:val="24"/>
        </w:rPr>
        <w:t>The Ambassador highlighted the significant need for Ethiopia to secure membership in the NDB, underscoring that a wide range of diplomatic engagements undertaken by the Ethiopian government had successfully garnered support from many member states of the NDB in support of Ethiopia’s application.</w:t>
      </w:r>
      <w:r>
        <w:rPr>
          <w:rFonts w:hint="default"/>
          <w:szCs w:val="24"/>
          <w:lang w:val="en-GB"/>
        </w:rPr>
        <w:t xml:space="preserve"> </w:t>
      </w:r>
      <w:r>
        <w:rPr>
          <w:rFonts w:hint="default"/>
          <w:szCs w:val="24"/>
        </w:rPr>
        <w:t>NDB President Dilma Rousseff, on her part, acknowledged the efforts made by the Ethiopian government in rallying support from the member countries of the NDB.</w:t>
      </w:r>
      <w:r>
        <w:rPr>
          <w:rFonts w:hint="default"/>
          <w:szCs w:val="24"/>
          <w:lang w:val="en-GB"/>
        </w:rPr>
        <w:t xml:space="preserve"> </w:t>
      </w:r>
      <w:r>
        <w:rPr>
          <w:rFonts w:hint="default"/>
          <w:szCs w:val="24"/>
        </w:rPr>
        <w:t>She assured Ambassador Tefera of her intention to advocate for Ethiopia’s cause among member states. The NDB President also pointed out the procedural necessity of members involvement.</w:t>
      </w:r>
    </w:p>
    <w:p w14:paraId="0E0200CC">
      <w:pPr>
        <w:numPr>
          <w:ilvl w:val="0"/>
          <w:numId w:val="1"/>
        </w:numPr>
        <w:spacing w:line="276" w:lineRule="auto"/>
        <w:ind w:left="420" w:leftChars="0" w:hanging="420" w:firstLineChars="0"/>
        <w:rPr>
          <w:rFonts w:hint="default"/>
          <w:szCs w:val="24"/>
        </w:rPr>
      </w:pPr>
      <w:bookmarkStart w:id="5" w:name="_Toc7580"/>
      <w:r>
        <w:rPr>
          <w:rStyle w:val="15"/>
          <w:rFonts w:hint="default"/>
        </w:rPr>
        <w:t>UNICEF commends EDRMC’s swift response to emergency matters</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"https://www.fanabc.com/english/unicef-commends-edrmcs-swift-response-to-emergency-matters/"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EBC0F2F">
      <w:pPr>
        <w:spacing w:line="276" w:lineRule="auto"/>
        <w:rPr>
          <w:rFonts w:hint="default"/>
          <w:szCs w:val="24"/>
        </w:rPr>
      </w:pPr>
      <w:r>
        <w:rPr>
          <w:rFonts w:hint="default"/>
          <w:szCs w:val="24"/>
        </w:rPr>
        <w:t>The United Nations Children’s Fund, alias known as UNICEF, has praised the Ethiopian Disaster Risk Management Commission  (EDRMC) for its swift response to emergency matters.</w:t>
      </w:r>
      <w:r>
        <w:rPr>
          <w:rFonts w:hint="default"/>
          <w:szCs w:val="24"/>
          <w:lang w:val="en-GB"/>
        </w:rPr>
        <w:t xml:space="preserve"> </w:t>
      </w:r>
      <w:r>
        <w:rPr>
          <w:rFonts w:hint="default"/>
          <w:szCs w:val="24"/>
        </w:rPr>
        <w:t>EDRMC’s commitment and partnership with UNICEF was discussed during a meeting between Chief Commissioner of the Ethiopian Disaster Risk Management Commission (EDRMC), Ambassador Shiferaw Teklemariam, and UNICEF Deputy Executive Director, Kitty Van Der Heijden.</w:t>
      </w:r>
      <w:r>
        <w:rPr>
          <w:rFonts w:hint="default"/>
          <w:szCs w:val="24"/>
          <w:lang w:val="en-GB"/>
        </w:rPr>
        <w:t xml:space="preserve"> </w:t>
      </w:r>
      <w:r>
        <w:rPr>
          <w:rFonts w:hint="default"/>
          <w:szCs w:val="24"/>
        </w:rPr>
        <w:t>The latter is in Addis Ababa for working visit since the past few days.</w:t>
      </w:r>
      <w:r>
        <w:rPr>
          <w:rFonts w:hint="default"/>
          <w:szCs w:val="24"/>
          <w:lang w:val="en-GB"/>
        </w:rPr>
        <w:t xml:space="preserve"> </w:t>
      </w:r>
      <w:r>
        <w:rPr>
          <w:rFonts w:hint="default"/>
          <w:szCs w:val="24"/>
        </w:rPr>
        <w:t>On the occasion, Kitty Van Der Heijden commended the swift response of the EDRMC at the onset of an emergency.</w:t>
      </w:r>
      <w:r>
        <w:rPr>
          <w:rFonts w:hint="default"/>
          <w:szCs w:val="24"/>
          <w:lang w:val="en-GB"/>
        </w:rPr>
        <w:t xml:space="preserve"> </w:t>
      </w:r>
      <w:r>
        <w:rPr>
          <w:rFonts w:hint="default"/>
          <w:szCs w:val="24"/>
        </w:rPr>
        <w:t>She reiterated that the Commission is the UNICEF’s true partner which enables the UN agency to deliver for children during crises.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18419"/>
      <w:r>
        <w:rPr>
          <w:rFonts w:eastAsia="DengXian Light" w:cs="Times New Roman"/>
          <w:b/>
          <w:bCs/>
          <w:color w:val="2F5496"/>
          <w:szCs w:val="24"/>
          <w:u w:val="single"/>
        </w:rPr>
        <w:t>Horn of Africa</w:t>
      </w:r>
      <w:bookmarkEnd w:id="6"/>
    </w:p>
    <w:p w14:paraId="2226F01F">
      <w:pPr>
        <w:pStyle w:val="3"/>
      </w:pPr>
      <w:bookmarkStart w:id="7" w:name="_Toc21205"/>
      <w:r>
        <w:t>Somalia</w:t>
      </w:r>
      <w:bookmarkEnd w:id="7"/>
    </w:p>
    <w:p w14:paraId="4381E4CF">
      <w:pPr>
        <w:numPr>
          <w:ilvl w:val="0"/>
          <w:numId w:val="1"/>
        </w:numPr>
        <w:ind w:left="420" w:leftChars="0" w:hanging="420" w:firstLineChars="0"/>
        <w:rPr>
          <w:rFonts w:hint="default"/>
          <w:szCs w:val="24"/>
        </w:rPr>
      </w:pPr>
      <w:bookmarkStart w:id="8" w:name="_Toc18090"/>
      <w:r>
        <w:rPr>
          <w:rStyle w:val="15"/>
          <w:rFonts w:hint="default"/>
        </w:rPr>
        <w:t>Former senior ISIS leader dies in prison in Puntland State</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"https://www.hiiraan.com/news4/2025/Mar/200752/former_senior_isis_leader_dies_in_prison_in_puntland_state.aspx?utm_source=hiiraan&amp;utm_medium=SomaliNewsUpdateFront"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C9FF4EF">
      <w:pPr>
        <w:rPr>
          <w:rFonts w:hint="default"/>
          <w:szCs w:val="24"/>
        </w:rPr>
      </w:pPr>
      <w:r>
        <w:rPr>
          <w:rFonts w:hint="default"/>
          <w:szCs w:val="24"/>
        </w:rPr>
        <w:t xml:space="preserve">A former senior leader of ISIS, Abdirahman Shirwac Lahore, has died in a prison in the coastal town of Bosaso, Puntland, security sources confirmed on Tuesday. </w:t>
      </w:r>
      <w:r>
        <w:rPr>
          <w:rFonts w:hint="default"/>
          <w:szCs w:val="24"/>
          <w:lang w:val="en-GB"/>
        </w:rPr>
        <w:t xml:space="preserve"> </w:t>
      </w:r>
      <w:r>
        <w:rPr>
          <w:rFonts w:hint="default"/>
          <w:szCs w:val="24"/>
        </w:rPr>
        <w:t>Lahore, 60, surrendered to Puntland security forces on February 3, 2025, after defecting from the militant group. Since his surrender, he had been held in custody and was repeatedly interrogated by criminal investigators. The official cause of his death has not yet been announced, and Puntland authorities have not issued a statement regarding the incident. Lahore had previously been sentenced to death, accused of orchestrating mass killings and bombings in Bosaso. Former ISIS members who have been executed and others who remain in custody have alleged that Lahore was responsible for ordering assassinations in the city, though he denied these accusations. His death comes as Puntland prepares to launch operations targeting individuals linked to ISIS, including business people and other suspected affiliates.</w:t>
      </w:r>
      <w:r>
        <w:rPr>
          <w:rFonts w:hint="default"/>
          <w:szCs w:val="24"/>
          <w:lang w:val="en-GB"/>
        </w:rPr>
        <w:t xml:space="preserve"> </w:t>
      </w:r>
      <w:r>
        <w:rPr>
          <w:rFonts w:hint="default"/>
          <w:szCs w:val="24"/>
        </w:rPr>
        <w:t>Recently, security sources reported the discovery of documents listing business entities suspected of supplying goods to ISIS-controlled areas.</w:t>
      </w:r>
    </w:p>
    <w:p w14:paraId="17408CAB">
      <w:pPr>
        <w:numPr>
          <w:ilvl w:val="0"/>
          <w:numId w:val="1"/>
        </w:numPr>
        <w:ind w:left="420" w:leftChars="0" w:hanging="420" w:firstLineChars="0"/>
        <w:rPr>
          <w:rFonts w:hint="default"/>
          <w:szCs w:val="24"/>
        </w:rPr>
      </w:pPr>
      <w:bookmarkStart w:id="9" w:name="_Toc22313"/>
      <w:r>
        <w:rPr>
          <w:rStyle w:val="15"/>
          <w:rFonts w:hint="default"/>
        </w:rPr>
        <w:t>Somali army counters terrorist attack by Al-Shabaab militias</w:t>
      </w:r>
      <w:r>
        <w:rPr>
          <w:rStyle w:val="15"/>
          <w:rFonts w:hint="default"/>
          <w:lang w:val="en-GB"/>
        </w:rPr>
        <w:t xml:space="preserve"> </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"https://www.hiiraan.com/news4/2025/Mar/200729/somali_army_counters_terrorist_attack_by_al_shabaab_militias.aspx?utm_source=hiiraan&amp;utm_medium=SomaliNewsUpdateFront"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94CF01B">
      <w:pPr>
        <w:rPr>
          <w:szCs w:val="24"/>
        </w:rPr>
      </w:pPr>
      <w:r>
        <w:rPr>
          <w:rFonts w:hint="default"/>
          <w:szCs w:val="24"/>
        </w:rPr>
        <w:t>The Somali National Army, on Saturday, said it countered a terrorist attack by Al-Shabaab militias in Awdheegle District of Lower Shabelle and the Buursha Sheekh area of Middle Shabelle.</w:t>
      </w:r>
      <w:r>
        <w:rPr>
          <w:rFonts w:hint="default"/>
          <w:szCs w:val="24"/>
          <w:lang w:val="en-GB"/>
        </w:rPr>
        <w:t xml:space="preserve"> </w:t>
      </w:r>
      <w:r>
        <w:rPr>
          <w:rFonts w:hint="default"/>
          <w:szCs w:val="24"/>
        </w:rPr>
        <w:t>A statement released by the Somali military and carried by the country’s news agency, SONNA, said the Army delivered a significant blow to Al-Shabaab militants attempting to attack their positions.</w:t>
      </w:r>
      <w:r>
        <w:rPr>
          <w:rFonts w:hint="default"/>
          <w:szCs w:val="24"/>
          <w:lang w:val="en-GB"/>
        </w:rPr>
        <w:t xml:space="preserve"> </w:t>
      </w:r>
      <w:r>
        <w:rPr>
          <w:rFonts w:hint="default"/>
          <w:szCs w:val="24"/>
        </w:rPr>
        <w:t>The army countered an attack in Awdheegle District of Lower Shabelle and the Buursha Sheekh area of Middle Shabelle, where the militants suffered substantial losses, the statement said.</w:t>
      </w:r>
      <w:r>
        <w:rPr>
          <w:rFonts w:hint="default"/>
          <w:szCs w:val="24"/>
          <w:lang w:val="en-GB"/>
        </w:rPr>
        <w:t xml:space="preserve"> </w:t>
      </w:r>
      <w:r>
        <w:rPr>
          <w:rFonts w:hint="default"/>
          <w:szCs w:val="24"/>
        </w:rPr>
        <w:t>In a separate operation last night, the statement said the National Forces raided a gathering of Al-Shabaab militants in the Labada Garas area of Middle Shabelle.</w:t>
      </w:r>
      <w:r>
        <w:rPr>
          <w:rFonts w:hint="default"/>
          <w:szCs w:val="24"/>
          <w:lang w:val="en-GB"/>
        </w:rPr>
        <w:t xml:space="preserve"> </w:t>
      </w:r>
      <w:r>
        <w:rPr>
          <w:rFonts w:hint="default"/>
          <w:szCs w:val="24"/>
        </w:rPr>
        <w:t>It said the forces successfully eliminated all fighters present at the site.</w:t>
      </w:r>
      <w:r>
        <w:rPr>
          <w:rFonts w:hint="default"/>
          <w:szCs w:val="24"/>
          <w:lang w:val="en-GB"/>
        </w:rPr>
        <w:t xml:space="preserve"> </w:t>
      </w:r>
      <w:r>
        <w:rPr>
          <w:rFonts w:hint="default"/>
          <w:szCs w:val="24"/>
        </w:rPr>
        <w:t>“The National Forces continue to intensify their offensive against the group, aiming to dismantle its remaining strongholds and to clear the rural areas in the south and center of the country,” the statement said.</w:t>
      </w:r>
      <w:r>
        <w:rPr>
          <w:rFonts w:hint="default"/>
          <w:szCs w:val="24"/>
          <w:lang w:val="en-GB"/>
        </w:rPr>
        <w:t xml:space="preserve"> </w:t>
      </w:r>
      <w:r>
        <w:rPr>
          <w:rFonts w:hint="default"/>
          <w:szCs w:val="24"/>
        </w:rPr>
        <w:t>The attacks in Awdheegle District and the Buursha Sheekh area came a few days after the Army said it successfully killed five prominent Khawarij leaders, in reference to the Al-Shabaab militants.</w:t>
      </w:r>
      <w:r>
        <w:rPr>
          <w:rFonts w:hint="default"/>
          <w:szCs w:val="24"/>
          <w:lang w:val="en-GB"/>
        </w:rPr>
        <w:t xml:space="preserve"> </w:t>
      </w:r>
      <w:r>
        <w:rPr>
          <w:rFonts w:hint="default"/>
          <w:szCs w:val="24"/>
        </w:rPr>
        <w:t>The leaders were killed while the Army countered a terrorist attack in El Ali Ahmed district in Middle Shabelle in central Somalia.</w:t>
      </w:r>
      <w:r>
        <w:rPr>
          <w:rFonts w:hint="default"/>
          <w:szCs w:val="24"/>
          <w:lang w:val="en-GB"/>
        </w:rPr>
        <w:t xml:space="preserve"> </w:t>
      </w:r>
      <w:r>
        <w:rPr>
          <w:rFonts w:hint="default"/>
          <w:szCs w:val="24"/>
        </w:rPr>
        <w:t>The army identified the five members of Al-Shabaab militias, which authorities say are waging an insurgency against the Somali government.</w:t>
      </w:r>
      <w:r>
        <w:rPr>
          <w:rFonts w:hint="default"/>
          <w:szCs w:val="24"/>
          <w:lang w:val="en-GB"/>
        </w:rPr>
        <w:t xml:space="preserve"> </w:t>
      </w:r>
      <w:r>
        <w:rPr>
          <w:rFonts w:hint="default"/>
          <w:szCs w:val="24"/>
        </w:rPr>
        <w:t>In recent weeks, at least 13 soldiers were killed in attacks by Al-Shabaab militia on three military bases in Somalia, according to the military.</w:t>
      </w:r>
      <w:r>
        <w:rPr>
          <w:rFonts w:hint="default"/>
          <w:szCs w:val="24"/>
          <w:lang w:val="en-GB"/>
        </w:rPr>
        <w:t xml:space="preserve"> </w:t>
      </w:r>
      <w:r>
        <w:rPr>
          <w:rFonts w:hint="default"/>
          <w:szCs w:val="24"/>
        </w:rPr>
        <w:t>On the occasion of the holy month of Ramadan, Somali President Hassan Sheikh Mohamud, urged Somalis to stand together in support of the government and security forces in their efforts to eradicate terrorism.</w:t>
      </w:r>
      <w:r>
        <w:rPr>
          <w:rFonts w:hint="default"/>
          <w:szCs w:val="24"/>
          <w:lang w:val="en-GB"/>
        </w:rPr>
        <w:t xml:space="preserve"> </w:t>
      </w:r>
      <w:r>
        <w:rPr>
          <w:rFonts w:hint="default"/>
          <w:szCs w:val="24"/>
        </w:rPr>
        <w:t>“Our country has been invaded by a foreign terrorist ideology that has caused havoc for the past 18 years. Let us stand together and support our government and security forces in their war against terrorism,” he said, according to SONNA.</w:t>
      </w:r>
      <w:r>
        <w:rPr>
          <w:rFonts w:hint="default"/>
          <w:szCs w:val="24"/>
          <w:lang w:val="en-GB"/>
        </w:rPr>
        <w:t xml:space="preserve"> </w:t>
      </w:r>
      <w:r>
        <w:rPr>
          <w:rFonts w:hint="default"/>
          <w:szCs w:val="24"/>
        </w:rPr>
        <w:t xml:space="preserve">The President also honored the Somali Armed Forces, who are observing Ramadan while leading the fight to liberate the country from terrorism. </w:t>
      </w:r>
    </w:p>
    <w:p w14:paraId="287E5054">
      <w:r>
        <w:rPr>
          <w:szCs w:val="24"/>
        </w:rPr>
        <w:t>________________________________________________________________________</w:t>
      </w:r>
    </w:p>
    <w:p w14:paraId="10DC5F8A">
      <w:pPr>
        <w:pStyle w:val="3"/>
        <w:spacing w:line="276" w:lineRule="auto"/>
        <w:rPr>
          <w:szCs w:val="24"/>
        </w:rPr>
      </w:pPr>
      <w:bookmarkStart w:id="10" w:name="_Toc9572"/>
      <w:r>
        <w:rPr>
          <w:szCs w:val="24"/>
        </w:rPr>
        <w:t>Sudan</w:t>
      </w:r>
      <w:bookmarkEnd w:id="10"/>
      <w:r>
        <w:rPr>
          <w:szCs w:val="24"/>
        </w:rPr>
        <w:t xml:space="preserve"> </w:t>
      </w:r>
    </w:p>
    <w:p w14:paraId="13490776">
      <w:pPr>
        <w:numPr>
          <w:ilvl w:val="0"/>
          <w:numId w:val="1"/>
        </w:numPr>
        <w:spacing w:line="276" w:lineRule="auto"/>
        <w:ind w:left="420" w:leftChars="0" w:hanging="420" w:firstLineChars="0"/>
        <w:rPr>
          <w:rFonts w:hint="default"/>
        </w:rPr>
      </w:pPr>
      <w:bookmarkStart w:id="11" w:name="_Toc12410"/>
      <w:r>
        <w:rPr>
          <w:rStyle w:val="15"/>
          <w:rFonts w:hint="default"/>
        </w:rPr>
        <w:t>UN warns of deepening humanitarian crisis in Sudan, cites famine, disease</w:t>
      </w:r>
      <w:bookmarkEnd w:id="11"/>
      <w:r>
        <w:rPr>
          <w:rFonts w:hint="default"/>
          <w:lang w:val="en-GB"/>
        </w:rPr>
        <w:t xml:space="preserve"> -</w:t>
      </w:r>
      <w:r>
        <w:rPr>
          <w:rFonts w:hint="default"/>
          <w:lang w:val="en-GB"/>
        </w:rPr>
        <w:fldChar w:fldCharType="begin"/>
      </w:r>
      <w:r>
        <w:rPr>
          <w:rFonts w:hint="default"/>
          <w:lang w:val="en-GB"/>
        </w:rPr>
        <w:instrText xml:space="preserve"> HYPERLINK "https://sudantribune.com/article298721/"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3261E767">
      <w:pPr>
        <w:spacing w:line="276" w:lineRule="auto"/>
        <w:rPr>
          <w:rFonts w:hint="default"/>
        </w:rPr>
      </w:pPr>
      <w:r>
        <w:rPr>
          <w:rFonts w:hint="default"/>
        </w:rPr>
        <w:t>The United Nations warned on Monday of a worsening humanitarian crisis in Sudan, citing a deepening famine, widespread malnutrition, and increasing disease outbreaks amid ongoing fighting and severe aid restrictions.</w:t>
      </w:r>
      <w:r>
        <w:rPr>
          <w:rFonts w:hint="default"/>
          <w:lang w:val="en-GB"/>
        </w:rPr>
        <w:t xml:space="preserve"> </w:t>
      </w:r>
      <w:r>
        <w:rPr>
          <w:rFonts w:hint="default"/>
        </w:rPr>
        <w:t>The UN Office for the Coordination of Humanitarian Affairs (OCHA) said the siege on Zamzam camp, outside El Fasher in North Darfur, was exacerbating the suffering of hundreds of thousands of displaced civilians. Food shortages have become more severe during Ramadan, with prices of essential goods soaring beyond the reach of most families, OCHA said.</w:t>
      </w:r>
      <w:r>
        <w:rPr>
          <w:rFonts w:hint="default"/>
          <w:lang w:val="en-GB"/>
        </w:rPr>
        <w:t xml:space="preserve"> </w:t>
      </w:r>
      <w:r>
        <w:rPr>
          <w:rFonts w:hint="default"/>
        </w:rPr>
        <w:t>“The UN’s partners on the ground report signs of growing hunger,” UN deputy spokesperson Farhan Haq told a news briefing. He added that armed attacks continue along the route between Zamzam and El Fasher, with casualties and injuries reported. There are also growing concerns about improvised explosive devices (IEDs) inside the camp, a partner at Zamzam warned.</w:t>
      </w:r>
      <w:r>
        <w:rPr>
          <w:rFonts w:hint="default"/>
          <w:lang w:val="en-GB"/>
        </w:rPr>
        <w:t xml:space="preserve"> </w:t>
      </w:r>
      <w:r>
        <w:rPr>
          <w:rFonts w:hint="default"/>
        </w:rPr>
        <w:t>Despite access challenges, humanitarian teams provide food, water, and medical care, but the needs far outstrip resources. Funding cuts and the withdrawal of most aid organizations due to insecurity have worsened the situation. The World Food Programme (WFP) and its partners suspended operations in Zamzam last month.</w:t>
      </w:r>
      <w:r>
        <w:rPr>
          <w:rFonts w:hint="default"/>
          <w:lang w:val="en-GB"/>
        </w:rPr>
        <w:t xml:space="preserve"> </w:t>
      </w:r>
      <w:r>
        <w:rPr>
          <w:rFonts w:hint="default"/>
        </w:rPr>
        <w:t>OCHA also expressed concern about deteriorating conditions in parts of Khartoum State. Local volunteer aid workers in the Sharque Al Nil district report severe malnutrition and critical medicine shortages. Malnutrition is widespread among children and pregnant women, particularly in the East Al Haj Youssif neighbourhood, where a lack of food is a major problem due to the closure of most community kitchens, the volunteers said.</w:t>
      </w:r>
      <w:r>
        <w:rPr>
          <w:rFonts w:hint="default"/>
          <w:lang w:val="en-GB"/>
        </w:rPr>
        <w:t xml:space="preserve"> </w:t>
      </w:r>
      <w:r>
        <w:rPr>
          <w:rFonts w:hint="default"/>
        </w:rPr>
        <w:t>Two weeks ago, front-line aid workers recorded more than 800 cases of severe child malnutrition, with numbers continuing to rise, according to OCHA. Cases of anaemia, hepatitis, night blindness, and malaria are also increasing due to a critical shortage of medicines in the few remaining functional health facilities.</w:t>
      </w:r>
      <w:r>
        <w:rPr>
          <w:rFonts w:hint="default"/>
          <w:lang w:val="en-GB"/>
        </w:rPr>
        <w:t xml:space="preserve"> </w:t>
      </w:r>
      <w:r>
        <w:rPr>
          <w:rFonts w:hint="default"/>
        </w:rPr>
        <w:t>“The scale of suffering in Sudan is staggering, and without swift intervention, the consequences will be devastating for millions,” Haq said.</w:t>
      </w:r>
      <w:r>
        <w:rPr>
          <w:rFonts w:hint="default"/>
          <w:lang w:val="en-GB"/>
        </w:rPr>
        <w:t xml:space="preserve"> </w:t>
      </w:r>
      <w:r>
        <w:rPr>
          <w:rFonts w:hint="default"/>
        </w:rPr>
        <w:t>The UN reiterated its call for an immediate cessation of hostilities and unhindered humanitarian access to deliver life-saving aid.</w:t>
      </w:r>
    </w:p>
    <w:p w14:paraId="0F5FE3BB">
      <w:pPr>
        <w:numPr>
          <w:ilvl w:val="0"/>
          <w:numId w:val="1"/>
        </w:numPr>
        <w:spacing w:line="276" w:lineRule="auto"/>
        <w:ind w:left="420" w:leftChars="0" w:hanging="420" w:firstLineChars="0"/>
        <w:rPr>
          <w:rFonts w:hint="default"/>
        </w:rPr>
      </w:pPr>
      <w:bookmarkStart w:id="12" w:name="_Toc3860"/>
      <w:r>
        <w:rPr>
          <w:rStyle w:val="15"/>
          <w:rFonts w:hint="default"/>
        </w:rPr>
        <w:t>50 civilians killed, dozens detained in Khartoum in one week, groups Say</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"https://sudantribune.com/article298723/" </w:instrText>
      </w:r>
      <w:r>
        <w:rPr>
          <w:rFonts w:hint="default"/>
          <w:lang w:val="en-GB"/>
        </w:rPr>
        <w:fldChar w:fldCharType="separate"/>
      </w:r>
      <w:r>
        <w:rPr>
          <w:rStyle w:val="10"/>
          <w:rFonts w:hint="default"/>
          <w:lang w:val="en-GB"/>
        </w:rPr>
        <w:t>Sudan Tribune</w:t>
      </w:r>
      <w:r>
        <w:rPr>
          <w:rFonts w:hint="default"/>
          <w:lang w:val="en-GB"/>
        </w:rPr>
        <w:fldChar w:fldCharType="end"/>
      </w:r>
    </w:p>
    <w:p w14:paraId="06C4192E">
      <w:pPr>
        <w:spacing w:line="276" w:lineRule="auto"/>
        <w:rPr>
          <w:rFonts w:hint="default"/>
        </w:rPr>
      </w:pPr>
      <w:r>
        <w:rPr>
          <w:rFonts w:hint="default"/>
        </w:rPr>
        <w:t>Fifty civilians, including 10 volunteers, were killed and 82 others detained in Khartoum locality over the past week, a local emergency response group said on Monday, blaming the paramilitary Rapid Support Forces (RSF) and allied militias.</w:t>
      </w:r>
      <w:r>
        <w:rPr>
          <w:rFonts w:hint="default"/>
          <w:lang w:val="en-GB"/>
        </w:rPr>
        <w:t xml:space="preserve"> </w:t>
      </w:r>
      <w:r>
        <w:rPr>
          <w:rFonts w:hint="default"/>
        </w:rPr>
        <w:t>Emergency response rooms, which are independent groups, have been active in providing food and medical treatment to millions of Sudanese affected by the ongoing conflict. However, they say their efforts have been hampered by deliberate obstruction from the warring parties, including killings, detentions, and torture of their volunteers.</w:t>
      </w:r>
      <w:r>
        <w:rPr>
          <w:rFonts w:hint="default"/>
          <w:lang w:val="en-GB"/>
        </w:rPr>
        <w:t xml:space="preserve"> </w:t>
      </w:r>
      <w:r>
        <w:rPr>
          <w:rFonts w:hint="default"/>
        </w:rPr>
        <w:t>“The past week witnessed the killing of 50 citizens, including at least 10 volunteers, and the abduction and detention of 70 civilians, in addition to 12 volunteers,” the Khartoum Locality Emergency Room said in a statement seen by Sudan Tribune.</w:t>
      </w:r>
      <w:r>
        <w:rPr>
          <w:rFonts w:hint="default"/>
          <w:lang w:val="en-GB"/>
        </w:rPr>
        <w:t xml:space="preserve"> </w:t>
      </w:r>
      <w:r>
        <w:rPr>
          <w:rFonts w:hint="default"/>
        </w:rPr>
        <w:t>The group said it had received reports of rape but could not provide a precise number due to social stigma and fear.</w:t>
      </w:r>
      <w:r>
        <w:rPr>
          <w:rFonts w:hint="default"/>
          <w:lang w:val="en-GB"/>
        </w:rPr>
        <w:t xml:space="preserve"> </w:t>
      </w:r>
      <w:r>
        <w:rPr>
          <w:rFonts w:hint="default"/>
        </w:rPr>
        <w:t>It accused the RSF and allied militias of committing widespread violations in Khartoum locality neighbourhoods, targeting unarmed civilians.</w:t>
      </w:r>
      <w:r>
        <w:rPr>
          <w:rFonts w:hint="default"/>
          <w:lang w:val="en-GB"/>
        </w:rPr>
        <w:t xml:space="preserve"> </w:t>
      </w:r>
      <w:r>
        <w:rPr>
          <w:rFonts w:hint="default"/>
        </w:rPr>
        <w:t>Mercenaries from South Sudan also face accusations of committing atrocities against civilians under the cover of the RSF.</w:t>
      </w:r>
      <w:r>
        <w:rPr>
          <w:rFonts w:hint="default"/>
          <w:lang w:val="en-GB"/>
        </w:rPr>
        <w:t xml:space="preserve"> </w:t>
      </w:r>
      <w:r>
        <w:rPr>
          <w:rFonts w:hint="default"/>
        </w:rPr>
        <w:t>The Khartoum Locality Emergency Room reported an increase in malnutrition cases among children, the elderly, and pregnant women, leading to the deaths of seven children since the beginning of March.</w:t>
      </w:r>
      <w:r>
        <w:rPr>
          <w:rFonts w:hint="default"/>
          <w:lang w:val="en-GB"/>
        </w:rPr>
        <w:t xml:space="preserve"> </w:t>
      </w:r>
      <w:r>
        <w:rPr>
          <w:rFonts w:hint="default"/>
        </w:rPr>
        <w:t>The United Nations expects 4.9 million children under five and pregnant or breastfeeding women to suffer from acute malnutrition. Some 30.4 million Sudanese – 64% of the population – require humanitarian assistance.</w:t>
      </w:r>
      <w:r>
        <w:rPr>
          <w:rFonts w:hint="default"/>
          <w:lang w:val="en-GB"/>
        </w:rPr>
        <w:t xml:space="preserve"> </w:t>
      </w:r>
      <w:r>
        <w:rPr>
          <w:rFonts w:hint="default"/>
        </w:rPr>
        <w:t>The statement said residents of Khartoum locality face severe restrictions on movement, hindering their access to food and water. Community kitchens have also been looted and subjected to intimidation, it added.</w:t>
      </w:r>
      <w:r>
        <w:rPr>
          <w:rFonts w:hint="default"/>
          <w:lang w:val="en-GB"/>
        </w:rPr>
        <w:t xml:space="preserve"> </w:t>
      </w:r>
      <w:r>
        <w:rPr>
          <w:rFonts w:hint="default"/>
        </w:rPr>
        <w:t>The group said the health and environmental situation is deteriorating amid the spread of disease, a lack of medicine, and the closure of clinics, health centres, and hospitals. Volunteer health workers have also been targeted, it added.</w:t>
      </w:r>
      <w:r>
        <w:rPr>
          <w:rFonts w:hint="default"/>
          <w:lang w:val="en-GB"/>
        </w:rPr>
        <w:t xml:space="preserve"> </w:t>
      </w:r>
      <w:r>
        <w:rPr>
          <w:rFonts w:hint="default"/>
        </w:rPr>
        <w:t>Khartoum locality encompasses dozens of residential neighbourhoods, including Imtidad Nasser, Burri, Al-Duyoum, Al-Kalaklat, Al-Sahafa, Arkweet, Al-Jiref West, Al-Riyadh, and Soba Al-Shahin, most of which are under RSF control.</w:t>
      </w:r>
      <w:r>
        <w:rPr>
          <w:rFonts w:hint="default"/>
          <w:lang w:val="en-GB"/>
        </w:rPr>
        <w:t xml:space="preserve"> </w:t>
      </w:r>
      <w:r>
        <w:rPr>
          <w:rFonts w:hint="default"/>
        </w:rPr>
        <w:t>The Khartoum Emergency Room said documenting violations was difficult due to communication network outages and limited access to Starlink satellite internet services.</w:t>
      </w:r>
      <w:r>
        <w:rPr>
          <w:rFonts w:hint="default"/>
          <w:lang w:val="en-GB"/>
        </w:rPr>
        <w:t xml:space="preserve"> </w:t>
      </w:r>
      <w:r>
        <w:rPr>
          <w:rFonts w:hint="default"/>
        </w:rPr>
        <w:t>The group condemned the violations against civilians and volunteers and called for their immediate cessation.</w:t>
      </w:r>
      <w:r>
        <w:rPr>
          <w:rFonts w:hint="default"/>
          <w:lang w:val="en-GB"/>
        </w:rPr>
        <w:t xml:space="preserve"> </w:t>
      </w:r>
      <w:r>
        <w:rPr>
          <w:rFonts w:hint="default"/>
        </w:rPr>
        <w:t>The RSF has recently launched retaliatory campaigns against civilians in central, eastern, and southern Khartoum neighbourhoods, coinciding with the army’s advance, restricting movement, and reportedly killing those fleeing their homes, according to the emergency group and local residents.</w:t>
      </w:r>
    </w:p>
    <w:p w14:paraId="3C245737">
      <w:pPr>
        <w:spacing w:line="276" w:lineRule="auto"/>
      </w:pPr>
      <w:r>
        <w:t>________________________________________________________________________</w:t>
      </w:r>
    </w:p>
    <w:p w14:paraId="59329CA4">
      <w:pPr>
        <w:pStyle w:val="3"/>
        <w:spacing w:line="276" w:lineRule="auto"/>
      </w:pPr>
      <w:bookmarkStart w:id="13" w:name="_Toc4130"/>
      <w:r>
        <w:t>South Sudan</w:t>
      </w:r>
      <w:bookmarkEnd w:id="13"/>
    </w:p>
    <w:p w14:paraId="2A8D3640">
      <w:pPr>
        <w:numPr>
          <w:ilvl w:val="0"/>
          <w:numId w:val="1"/>
        </w:numPr>
        <w:spacing w:line="276" w:lineRule="auto"/>
        <w:ind w:left="420" w:leftChars="0" w:hanging="420" w:firstLineChars="0"/>
        <w:rPr>
          <w:rFonts w:hint="default"/>
        </w:rPr>
      </w:pPr>
      <w:bookmarkStart w:id="14" w:name="_Toc8472"/>
      <w:r>
        <w:rPr>
          <w:rStyle w:val="15"/>
          <w:rFonts w:hint="default"/>
        </w:rPr>
        <w:t>South Sudan confirms presence of Ugandan troops, citing military pact</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"https://sudantribune.com/article298717/" </w:instrText>
      </w:r>
      <w:r>
        <w:rPr>
          <w:rFonts w:hint="default"/>
          <w:lang w:val="en-GB"/>
        </w:rPr>
        <w:fldChar w:fldCharType="separate"/>
      </w:r>
      <w:r>
        <w:rPr>
          <w:rStyle w:val="10"/>
          <w:rFonts w:hint="default"/>
          <w:lang w:val="en-GB"/>
        </w:rPr>
        <w:t>Sudan Tribune</w:t>
      </w:r>
      <w:r>
        <w:rPr>
          <w:rFonts w:hint="default"/>
          <w:lang w:val="en-GB"/>
        </w:rPr>
        <w:fldChar w:fldCharType="end"/>
      </w:r>
    </w:p>
    <w:p w14:paraId="2EFDBBA4">
      <w:pPr>
        <w:spacing w:line="276" w:lineRule="auto"/>
      </w:pPr>
      <w:r>
        <w:rPr>
          <w:rFonts w:hint="default"/>
        </w:rPr>
        <w:t>South Sudan’s government confirmed the presence of Ugandan troops in the country on Monday, citing a military agreement between the two nations for technical support, training, and maintaining peace and stability.</w:t>
      </w:r>
      <w:r>
        <w:rPr>
          <w:rFonts w:hint="default"/>
          <w:lang w:val="en-GB"/>
        </w:rPr>
        <w:t xml:space="preserve"> </w:t>
      </w:r>
      <w:r>
        <w:rPr>
          <w:rFonts w:hint="default"/>
        </w:rPr>
        <w:t>Information Minister Michael Makuei Lueth told a news conference that the government acknowledged the presence of Ugandan troops to dispel rumours circulating in the media and other sources.</w:t>
      </w:r>
      <w:r>
        <w:rPr>
          <w:rFonts w:hint="default"/>
          <w:lang w:val="en-GB"/>
        </w:rPr>
        <w:t xml:space="preserve"> </w:t>
      </w:r>
      <w:r>
        <w:rPr>
          <w:rFonts w:hint="default"/>
        </w:rPr>
        <w:t>“One of the reasons I called this press conference is to update you about the general situation, and one of them is the presence of the Ugandan People’s Defence Forces (UPDF). It is present here in Juba, and you have seen it,” Lueth, the government spokesman, said.</w:t>
      </w:r>
      <w:r>
        <w:rPr>
          <w:rFonts w:hint="default"/>
          <w:lang w:val="en-GB"/>
        </w:rPr>
        <w:t xml:space="preserve"> </w:t>
      </w:r>
      <w:r>
        <w:rPr>
          <w:rFonts w:hint="default"/>
        </w:rPr>
        <w:t>Lueth, a long-time ally of President Salva Kiir, justified the presence of Ugandan troops despite provisions in the 2018 revitalized peace agreement that calls for the country to be free of foreign forces.</w:t>
      </w:r>
      <w:r>
        <w:rPr>
          <w:rFonts w:hint="default"/>
          <w:lang w:val="en-GB"/>
        </w:rPr>
        <w:t xml:space="preserve"> </w:t>
      </w:r>
      <w:r>
        <w:rPr>
          <w:rFonts w:hint="default"/>
        </w:rPr>
        <w:t>“Why is it present here in Juba? They are present because the government of Uganda and the government of South Sudan have a military pact that dates back to the time of the Lord’s Resistance Army,” he said. “This is the same pact which is continuing. We have not nullified it, but we use it when necessary. So, the UPDF that arrived here in Juba are the support and technical units. They have come to support their brothers and sisters in the South Sudan People’s Defence Forces (SSPDF).”</w:t>
      </w:r>
      <w:r>
        <w:rPr>
          <w:rFonts w:hint="default"/>
          <w:lang w:val="en-GB"/>
        </w:rPr>
        <w:t xml:space="preserve"> </w:t>
      </w:r>
      <w:r>
        <w:rPr>
          <w:rFonts w:hint="default"/>
        </w:rPr>
        <w:t>He said the presence of Ugandan troops was no longer a secret, even though it should have been confidential for security reasons.</w:t>
      </w:r>
      <w:r>
        <w:rPr>
          <w:rFonts w:hint="default"/>
          <w:lang w:val="en-GB"/>
        </w:rPr>
        <w:t xml:space="preserve"> </w:t>
      </w:r>
      <w:r>
        <w:rPr>
          <w:rFonts w:hint="default"/>
        </w:rPr>
        <w:t>“I am saying this because it is not a secret anymore… Yes, it was supposed to be a secret in terms of security. In terms of cooperation between the two armies, it was supposed to be confidential, but because of the media these days, people are just throwing everything in the air… we had to bring it here so that you do not talk about it again… The UPDF is here in South Sudan,” Lueth said.</w:t>
      </w:r>
      <w:r>
        <w:rPr>
          <w:rFonts w:hint="default"/>
          <w:lang w:val="en-GB"/>
        </w:rPr>
        <w:t xml:space="preserve"> </w:t>
      </w:r>
      <w:r>
        <w:rPr>
          <w:rFonts w:hint="default"/>
        </w:rPr>
        <w:t>The announcement follows recent statements by the UPDF chief and spokesman that they had deployed troops to South Sudan to protect President Salva Kiir.</w:t>
      </w:r>
      <w:r>
        <w:rPr>
          <w:rFonts w:hint="default"/>
          <w:lang w:val="en-GB"/>
        </w:rPr>
        <w:t xml:space="preserve"> </w:t>
      </w:r>
      <w:r>
        <w:rPr>
          <w:rFonts w:hint="default"/>
        </w:rPr>
        <w:t>On March 17, 2025, a sizable contingent of Ugandan troops crossed into South Sudan through Nimule en route to the capital, Juba. The deployment has raised concerns that the 2018 peace agreement could unravel following clashes between the South Sudanese army and an armed youth group, often referred to as the “White Army,” which some analysts link to First Vice President Riek Machar’s Sudan People’s Liberation Movement in Opposition (SPLM-IO).</w:t>
      </w:r>
      <w:r>
        <w:rPr>
          <w:rFonts w:hint="default"/>
          <w:lang w:val="en-GB"/>
        </w:rPr>
        <w:t xml:space="preserve"> </w:t>
      </w:r>
      <w:r>
        <w:rPr>
          <w:rFonts w:hint="default"/>
        </w:rPr>
        <w:t>The 2018 peace agreement calls for reforms in the defence and security sectors, urging the parties to prioritize joint training, arming, and deployment of forces as the country’s new army. This arrangement remains a challenge, as the two sides have not completed the training and deployment of the second batch of unified forces.</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5" w:name="_Toc12743"/>
      <w:r>
        <w:rPr>
          <w:rFonts w:eastAsia="DengXian Light" w:cs="Times New Roman"/>
          <w:b/>
          <w:bCs/>
          <w:color w:val="2F5496"/>
          <w:szCs w:val="24"/>
          <w:u w:val="single"/>
        </w:rPr>
        <w:t>Gulf Region and the Middle East</w:t>
      </w:r>
      <w:bookmarkEnd w:id="15"/>
    </w:p>
    <w:p w14:paraId="21F1C4EC">
      <w:pPr>
        <w:pStyle w:val="3"/>
      </w:pPr>
      <w:bookmarkStart w:id="16" w:name="_Toc30002"/>
      <w:r>
        <w:t>Egypt</w:t>
      </w:r>
      <w:bookmarkEnd w:id="16"/>
    </w:p>
    <w:p w14:paraId="3142DF87">
      <w:pPr>
        <w:numPr>
          <w:ilvl w:val="0"/>
          <w:numId w:val="1"/>
        </w:numPr>
        <w:spacing w:line="276" w:lineRule="auto"/>
        <w:ind w:left="420" w:leftChars="0" w:hanging="420" w:firstLineChars="0"/>
        <w:rPr>
          <w:rFonts w:hint="default"/>
        </w:rPr>
      </w:pPr>
      <w:bookmarkStart w:id="17" w:name="_Toc18935"/>
      <w:r>
        <w:rPr>
          <w:rStyle w:val="15"/>
          <w:rFonts w:hint="default"/>
        </w:rPr>
        <w:t>Egypt unveils UNSC proposal for international presence in Gaza, West Bank</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"https://www.middleeastmonitor.com/20250317-egypt-unveils-unsc-proposal-for-international-presence-in-gaza-west-bank/"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CE00D5A">
      <w:pPr>
        <w:spacing w:line="276" w:lineRule="auto"/>
      </w:pPr>
      <w:r>
        <w:rPr>
          <w:rFonts w:hint="default"/>
        </w:rPr>
        <w:t>Egypt today unveiled a proposal for the UN Security Council to consider establishing an international presence in the occupied West Bank and Gaza Strip.</w:t>
      </w:r>
      <w:r>
        <w:rPr>
          <w:rFonts w:hint="default"/>
          <w:lang w:val="en-GB"/>
        </w:rPr>
        <w:t xml:space="preserve"> </w:t>
      </w:r>
      <w:r>
        <w:rPr>
          <w:rFonts w:hint="default"/>
        </w:rPr>
        <w:t>This came during a meeting held in Cairo between Egyptian Foreign Minister Badr Abdelatty, foreign ambassadors, and international representatives to discuss the rehabilitation of Gaza’s healthcare sector.</w:t>
      </w:r>
      <w:r>
        <w:rPr>
          <w:rFonts w:hint="default"/>
          <w:lang w:val="en-GB"/>
        </w:rPr>
        <w:t xml:space="preserve"> </w:t>
      </w:r>
      <w:r>
        <w:rPr>
          <w:rFonts w:hint="default"/>
        </w:rPr>
        <w:t>“There is a proposal for the Security Council to study establishing an international presence in Gaza and the West Bank,” Abdelatty said in statements cited by a Foreign Ministry statement.</w:t>
      </w:r>
      <w:r>
        <w:rPr>
          <w:rFonts w:hint="default"/>
          <w:lang w:val="en-GB"/>
        </w:rPr>
        <w:t xml:space="preserve"> </w:t>
      </w:r>
      <w:r>
        <w:rPr>
          <w:rFonts w:hint="default"/>
        </w:rPr>
        <w:t>“This will be done through the adoption of a Security Council resolution to deploy peacekeeping or international protection forces with clear mandates and powers, under a timetable that ensures the establishment of an independent Palestinian state,” he added.</w:t>
      </w:r>
      <w:r>
        <w:rPr>
          <w:rFonts w:hint="default"/>
          <w:lang w:val="en-GB"/>
        </w:rPr>
        <w:t xml:space="preserve"> </w:t>
      </w:r>
      <w:r>
        <w:rPr>
          <w:rFonts w:hint="default"/>
        </w:rPr>
        <w:t>He did not specify the current stage of this proposal.</w:t>
      </w:r>
      <w:r>
        <w:rPr>
          <w:rFonts w:hint="default"/>
          <w:lang w:val="en-GB"/>
        </w:rPr>
        <w:t xml:space="preserve"> </w:t>
      </w:r>
      <w:r>
        <w:rPr>
          <w:rFonts w:hint="default"/>
        </w:rPr>
        <w:t>An emergency Arab summit on Gaza held in Egypt on 4 March called for the deployment of peacekeeping forces in Gaza and the West Bank, as part of political efforts to establish a Palestinian state.</w:t>
      </w:r>
      <w:r>
        <w:rPr>
          <w:rFonts w:hint="default"/>
          <w:lang w:val="en-GB"/>
        </w:rPr>
        <w:t xml:space="preserve"> </w:t>
      </w:r>
      <w:r>
        <w:rPr>
          <w:rFonts w:hint="default"/>
        </w:rPr>
        <w:t>According to the Egyptian Foreign Ministry, an Arab plan for rebuilding Gaza without displacing its Palestinian inhabitants has received significant regional and international support.</w:t>
      </w:r>
      <w:r>
        <w:rPr>
          <w:rFonts w:hint="default"/>
          <w:lang w:val="en-GB"/>
        </w:rPr>
        <w:t xml:space="preserve"> </w:t>
      </w:r>
      <w:r>
        <w:rPr>
          <w:rFonts w:hint="default"/>
        </w:rPr>
        <w:t>Abdelatty outlined key requirements for the plan’s success, including stabilising a ceasefire in Gaza, managing early recovery and reconstruction efforts in a way that ensures Palestinian ownership, and treating Gaza as an integral part of Palestinian territory.</w:t>
      </w:r>
      <w:r>
        <w:rPr>
          <w:rFonts w:hint="default"/>
          <w:lang w:val="en-GB"/>
        </w:rPr>
        <w:t xml:space="preserve"> </w:t>
      </w:r>
      <w:r>
        <w:rPr>
          <w:rFonts w:hint="default"/>
        </w:rPr>
        <w:t>He also stressed the need to enable the Palestinian Authority to return to Gaza and assume its responsibilities.</w:t>
      </w:r>
      <w:r>
        <w:rPr>
          <w:rFonts w:hint="default"/>
          <w:lang w:val="en-GB"/>
        </w:rPr>
        <w:t xml:space="preserve"> </w:t>
      </w:r>
      <w:r>
        <w:rPr>
          <w:rFonts w:hint="default"/>
        </w:rPr>
        <w:t>Additionally, Abdelatty noted that Egypt and Jordan have begun training Palestinian police officers in preparation for their deployment in Gaza.</w:t>
      </w:r>
      <w:r>
        <w:rPr>
          <w:rFonts w:hint="default"/>
          <w:lang w:val="en-GB"/>
        </w:rPr>
        <w:t xml:space="preserve"> </w:t>
      </w:r>
      <w:r>
        <w:rPr>
          <w:rFonts w:hint="default"/>
        </w:rPr>
        <w:t>Over 48,500 Palestinians have been killed, mostly women and children, and more than 112,000 others injured in a brutal Israeli onslaught on Gaza since October 2023. The assault, which left the enclave in ruins, was paused under a ceasefire and prisoner exchange agreement that took hold on 19 January.</w:t>
      </w:r>
      <w:r>
        <w:rPr>
          <w:rFonts w:hint="default"/>
          <w:lang w:val="en-GB"/>
        </w:rPr>
        <w:t xml:space="preserve"> </w:t>
      </w:r>
      <w:r>
        <w:rPr>
          <w:rFonts w:hint="default"/>
        </w:rPr>
        <w:t>Last month, US President Donald Trump said America will take over the Strip to create the ‘Riviera of the Middle East’ with Palestinians being forced out and not being allowed to return once construction is completed. After coming under global pressure and calls that his plan allowed war crimes to be carried out, he retracted part of the plan and said “nobody is expelling Palestinians.</w:t>
      </w:r>
    </w:p>
    <w:p w14:paraId="022CF10A">
      <w:pPr>
        <w:pStyle w:val="3"/>
      </w:pPr>
      <w:bookmarkStart w:id="18" w:name="_Toc12363"/>
      <w:r>
        <w:rPr>
          <w:rFonts w:hint="default"/>
          <w:lang w:val="en-GB"/>
        </w:rPr>
        <w:t>Yemen</w:t>
      </w:r>
      <w:bookmarkEnd w:id="18"/>
    </w:p>
    <w:p w14:paraId="5E1B3122">
      <w:pPr>
        <w:numPr>
          <w:ilvl w:val="0"/>
          <w:numId w:val="1"/>
        </w:numPr>
        <w:spacing w:line="276" w:lineRule="auto"/>
        <w:ind w:left="420" w:leftChars="0" w:hanging="420" w:firstLineChars="0"/>
        <w:rPr>
          <w:rFonts w:hint="default"/>
        </w:rPr>
      </w:pPr>
      <w:bookmarkStart w:id="19" w:name="_Toc19031"/>
      <w:r>
        <w:rPr>
          <w:rStyle w:val="15"/>
          <w:rFonts w:hint="default"/>
        </w:rPr>
        <w:t>Yemen's Houthis won't 'dial down' under US pressure</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"https://www.middleeastmonitor.com/20250318-yemens-houthis-wont-dial-down-under-us-pressure/"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4AD9C353">
      <w:pPr>
        <w:spacing w:line="276" w:lineRule="auto"/>
        <w:rPr>
          <w:rFonts w:hint="default"/>
        </w:rPr>
      </w:pPr>
      <w:r>
        <w:rPr>
          <w:rFonts w:hint="default"/>
        </w:rPr>
        <w:t>Yemen’s Houthis will not “dial down” their action against Israeli shipping in the Red Sea in response to US military pressure or appeals from the group’s allies such as Iran, the Yemeni group’s foreign minister said late yesterday.</w:t>
      </w:r>
      <w:r>
        <w:rPr>
          <w:rFonts w:hint="default"/>
          <w:lang w:val="en-GB"/>
        </w:rPr>
        <w:t xml:space="preserve"> </w:t>
      </w:r>
      <w:r>
        <w:rPr>
          <w:rFonts w:hint="default"/>
        </w:rPr>
        <w:t>Jamal Amer spoke to Reuters after the US launched a wave of strikes in areas of Yemen controlled by the Houthis, who said last week they were resuming attacks on Israel-linked vessels in the Red Sea to support Palestinians in Gaza.</w:t>
      </w:r>
      <w:r>
        <w:rPr>
          <w:rFonts w:hint="default"/>
          <w:lang w:val="en-GB"/>
        </w:rPr>
        <w:t xml:space="preserve"> </w:t>
      </w:r>
      <w:r>
        <w:rPr>
          <w:rFonts w:hint="default"/>
        </w:rPr>
        <w:t>Two senior Iranian officials told Reuters that Iran had delivered a verbal message to the Houthi envoy in Tehran on Friday to cool tensions and that Iran’s foreign minister asked Oman, which has mediated with the Houthis, to convey a similar message to the group when he visited Muscat on Sunday. Both officials asked not to be named.</w:t>
      </w:r>
      <w:r>
        <w:rPr>
          <w:rFonts w:hint="default"/>
          <w:lang w:val="en-GB"/>
        </w:rPr>
        <w:t xml:space="preserve"> </w:t>
      </w:r>
      <w:r>
        <w:rPr>
          <w:rFonts w:hint="default"/>
        </w:rPr>
        <w:t>Iran has not made any public comment about recent outreach to the Houthis over their renewed action. Tehran says the group takes decisions independently.</w:t>
      </w:r>
      <w:r>
        <w:rPr>
          <w:rFonts w:hint="default"/>
          <w:lang w:val="en-GB"/>
        </w:rPr>
        <w:t xml:space="preserve"> </w:t>
      </w:r>
      <w:r>
        <w:rPr>
          <w:rFonts w:hint="default"/>
        </w:rPr>
        <w:t>US President Donald Trump said yesterday he would hold Iran responsible for any attacks carried out by the Houthis.</w:t>
      </w:r>
      <w:r>
        <w:rPr>
          <w:rFonts w:hint="default"/>
          <w:lang w:val="en-GB"/>
        </w:rPr>
        <w:t xml:space="preserve"> </w:t>
      </w:r>
      <w:r>
        <w:rPr>
          <w:rFonts w:hint="default"/>
        </w:rPr>
        <w:t>“There will be no talk of any dialling down of operations before ending the aid blockade in Gaza. Iran is not interfering in our decision but what is happening is that it mediates sometimes but it cannot dictate things,” Amer said, in his first comments on the issue to a foreign news agency.</w:t>
      </w:r>
      <w:r>
        <w:rPr>
          <w:rFonts w:hint="default"/>
          <w:lang w:val="en-GB"/>
        </w:rPr>
        <w:t xml:space="preserve"> </w:t>
      </w:r>
      <w:r>
        <w:rPr>
          <w:rFonts w:hint="default"/>
        </w:rPr>
        <w:t>Speaking from Yemen’s capital Sanaa, which has been hit by US strikes, he said he had not been informed of any message Iran delivered to the Houthi envoy in Tehran.</w:t>
      </w:r>
      <w:r>
        <w:rPr>
          <w:rFonts w:hint="default"/>
          <w:lang w:val="en-GB"/>
        </w:rPr>
        <w:t xml:space="preserve"> </w:t>
      </w:r>
      <w:r>
        <w:rPr>
          <w:rFonts w:hint="default"/>
        </w:rPr>
        <w:t>There were messages from other powers to dial down, he said, but added: “Now we see that Yemen is at war with the US and that means that we have a right to defend ourselves with all possible means, so escalation is likely.”</w:t>
      </w:r>
      <w:r>
        <w:rPr>
          <w:rFonts w:hint="default"/>
          <w:lang w:val="en-GB"/>
        </w:rPr>
        <w:t xml:space="preserve"> Iranian Concerns: </w:t>
      </w:r>
      <w:r>
        <w:rPr>
          <w:rFonts w:hint="default"/>
        </w:rPr>
        <w:t>Iran has shown increasing concern it could be drawn deeper into conflict with the United States.</w:t>
      </w:r>
      <w:r>
        <w:rPr>
          <w:rFonts w:hint="default"/>
          <w:lang w:val="en-GB"/>
        </w:rPr>
        <w:t xml:space="preserve"> </w:t>
      </w:r>
      <w:r>
        <w:rPr>
          <w:rFonts w:hint="default"/>
        </w:rPr>
        <w:t>Trump, who withdrew the US from a 2015 deal between Iran and six major powers that curbed its sensitive nuclear work in exchange for sanctions relief, has stepped up a “maximum pressure” campaign of sanctions on Iran since returning to office for a second term in January.</w:t>
      </w:r>
      <w:r>
        <w:rPr>
          <w:rFonts w:hint="default"/>
          <w:lang w:val="en-GB"/>
        </w:rPr>
        <w:t xml:space="preserve"> </w:t>
      </w:r>
      <w:r>
        <w:rPr>
          <w:rFonts w:hint="default"/>
        </w:rPr>
        <w:t>“[The US] is threatening Iran and hitting Yemen. Now all scenarios are possible. We will do what they will do to us. If they are hitting us from [US aircraft carrier USS Harry S.] Truman, we will retaliate by hitting Truman,” the Houthi foreign minister said.</w:t>
      </w:r>
      <w:r>
        <w:rPr>
          <w:rFonts w:hint="default"/>
          <w:lang w:val="en-GB"/>
        </w:rPr>
        <w:t xml:space="preserve"> </w:t>
      </w:r>
      <w:r>
        <w:rPr>
          <w:rFonts w:hint="default"/>
        </w:rPr>
        <w:t>The Houthis said on 12 March they had resumed attacks on Israeli ships using routes that pass through the Red Sea after the group said Israel had not met a Houthi deadline for ending an aid blockade on Gaza.</w:t>
      </w:r>
      <w:r>
        <w:rPr>
          <w:rFonts w:hint="default"/>
          <w:lang w:val="en-GB"/>
        </w:rPr>
        <w:t xml:space="preserve"> </w:t>
      </w:r>
      <w:r>
        <w:rPr>
          <w:rFonts w:hint="default"/>
        </w:rPr>
        <w:t>Israel’s blockade, which includes food and medical supplies, began on 2 March, a day after the first phase of the Gaza ceasefire agreement came to an end. Israel refused to proceed with negotiations on the second phase, which would lead to a permanent end to war, instead seeking to force Palestinians to agree to release all captives while  making no concessions itself.</w:t>
      </w:r>
      <w:r>
        <w:rPr>
          <w:rFonts w:hint="default"/>
          <w:lang w:val="en-GB"/>
        </w:rPr>
        <w:t xml:space="preserve"> </w:t>
      </w:r>
      <w:r>
        <w:rPr>
          <w:rFonts w:hint="default"/>
        </w:rPr>
        <w:t>Israel launched heavy air strikes across Gaza overnight killing more than 400 Palestinians and later issued evacuation orders, forcing already displaced Palestinians to once again seek shelter elsewhere in the decimated enclave.</w:t>
      </w:r>
    </w:p>
    <w:p w14:paraId="24EF9489">
      <w:pPr>
        <w:numPr>
          <w:ilvl w:val="0"/>
          <w:numId w:val="1"/>
        </w:numPr>
        <w:spacing w:line="276" w:lineRule="auto"/>
        <w:ind w:left="420" w:leftChars="0" w:hanging="420" w:firstLineChars="0"/>
        <w:rPr>
          <w:rFonts w:hint="default"/>
        </w:rPr>
      </w:pPr>
      <w:bookmarkStart w:id="20" w:name="_Toc25670"/>
      <w:r>
        <w:rPr>
          <w:rStyle w:val="15"/>
          <w:rFonts w:hint="default"/>
        </w:rPr>
        <w:t>Maritime routes tense 'as long as Houthis control Yemen's coastal areas</w:t>
      </w:r>
      <w:bookmarkEnd w:id="20"/>
      <w:r>
        <w:rPr>
          <w:rFonts w:hint="default"/>
        </w:rPr>
        <w:t>'</w:t>
      </w:r>
      <w:r>
        <w:rPr>
          <w:rFonts w:hint="default"/>
          <w:lang w:val="en-GB"/>
        </w:rPr>
        <w:t xml:space="preserve"> - </w:t>
      </w:r>
      <w:r>
        <w:rPr>
          <w:rFonts w:hint="default"/>
        </w:rPr>
        <w:fldChar w:fldCharType="begin"/>
      </w:r>
      <w:r>
        <w:rPr>
          <w:rFonts w:hint="default"/>
        </w:rPr>
        <w:instrText xml:space="preserve"> HYPERLINK "https://news.cgtn.com/news/2025-03-18/Maritime-routes-tense-as-long-as-Houthis-control-Yemen-s-coast--1BPIBp6xuJG/p.html" </w:instrText>
      </w:r>
      <w:r>
        <w:rPr>
          <w:rFonts w:hint="default"/>
        </w:rPr>
        <w:fldChar w:fldCharType="separate"/>
      </w:r>
      <w:r>
        <w:rPr>
          <w:rStyle w:val="10"/>
          <w:rFonts w:hint="default"/>
        </w:rPr>
        <w:t>CGTN</w:t>
      </w:r>
      <w:r>
        <w:rPr>
          <w:rFonts w:hint="default"/>
        </w:rPr>
        <w:fldChar w:fldCharType="end"/>
      </w:r>
    </w:p>
    <w:p w14:paraId="01675E7A">
      <w:pPr>
        <w:spacing w:line="276" w:lineRule="auto"/>
        <w:rPr>
          <w:rFonts w:hint="default"/>
        </w:rPr>
      </w:pPr>
      <w:r>
        <w:rPr>
          <w:rFonts w:hint="default"/>
        </w:rPr>
        <w:t>Yemeni Presidential Leadership Council Chairman Rashad Al-Alimi warned on Monday that maritime routes will remain a persistent source of regional tension as long as Houthi forces maintain control over Yemen's coastal territories.</w:t>
      </w:r>
      <w:r>
        <w:rPr>
          <w:rFonts w:hint="default"/>
          <w:lang w:val="en-GB"/>
        </w:rPr>
        <w:t xml:space="preserve"> </w:t>
      </w:r>
      <w:r>
        <w:rPr>
          <w:rFonts w:hint="default"/>
        </w:rPr>
        <w:t>The statement came during Al-Alimi's meeting with French Ambassador to Yemen Catherine Corm-Kammoun in the southern port city of Aden, where they discussed recent developments in the region, particularly the ongoing Houthi attacks on international shipping lanes, according to the state-run Saba News Agency.</w:t>
      </w:r>
      <w:r>
        <w:rPr>
          <w:rFonts w:hint="default"/>
          <w:lang w:val="en-GB"/>
        </w:rPr>
        <w:t xml:space="preserve"> </w:t>
      </w:r>
      <w:r>
        <w:rPr>
          <w:rFonts w:hint="default"/>
        </w:rPr>
        <w:t>Al-Alimi underscored the need for the international community to adopt "punitive measures against the Houthi militias," stressing that "the only way to end terrorist threats is through supporting the Yemeni government, a United Nations member, in restoring state institutions and asserting authority over all its territories."</w:t>
      </w:r>
      <w:r>
        <w:rPr>
          <w:rFonts w:hint="default"/>
          <w:lang w:val="en-GB"/>
        </w:rPr>
        <w:t xml:space="preserve"> </w:t>
      </w:r>
      <w:r>
        <w:rPr>
          <w:rFonts w:hint="default"/>
        </w:rPr>
        <w:t>He also emphasized Yemen's role as a strategic partner in securing maritime traffic and upholding international peace and security.</w:t>
      </w:r>
      <w:r>
        <w:rPr>
          <w:rFonts w:hint="default"/>
          <w:lang w:val="en-GB"/>
        </w:rPr>
        <w:t xml:space="preserve"> </w:t>
      </w:r>
      <w:r>
        <w:rPr>
          <w:rFonts w:hint="default"/>
        </w:rPr>
        <w:t>The Houthis now control most of the northern areas, including Sanaa and the strategic Red Sea port of Hodeidah. The internationally recognized Yemeni government, led by the Presidential Leadership Council since April 2022, mainly controls the southern and eastern regions, with Aden serving as the temporary capital.</w:t>
      </w:r>
      <w:r>
        <w:rPr>
          <w:rFonts w:hint="default"/>
          <w:lang w:val="en-GB"/>
        </w:rPr>
        <w:t xml:space="preserve"> </w:t>
      </w:r>
      <w:r>
        <w:rPr>
          <w:rFonts w:hint="default"/>
        </w:rPr>
        <w:t>The U.S. military on Saturday evening launched a new wave of air strikes on Houthi sites in northern Yemen, killing 53 people, including five children and two women.</w:t>
      </w:r>
      <w:r>
        <w:rPr>
          <w:rFonts w:hint="default"/>
          <w:lang w:val="en-GB"/>
        </w:rPr>
        <w:t xml:space="preserve"> </w:t>
      </w:r>
      <w:r>
        <w:rPr>
          <w:rFonts w:hint="default"/>
        </w:rPr>
        <w:t>It came as Trump vowed to continue air attacks until the Houthis stopped attacking international shipping lines and ships. He also warned the Houthis that if they do not stop their attacks "starting today ... hell will rain down upon you like nothing you have ever seen before."</w:t>
      </w:r>
      <w:r>
        <w:rPr>
          <w:rFonts w:hint="default"/>
          <w:lang w:val="en-GB"/>
        </w:rPr>
        <w:t xml:space="preserve"> </w:t>
      </w:r>
      <w:r>
        <w:rPr>
          <w:rFonts w:hint="default"/>
        </w:rPr>
        <w:t>Following the U.S. attacks, Houthi forces announced on Monday they had targeted the USS Harry Truman in the northern Red Sea for the second time within 24 hours, claiming the assault involved multiple ballistic and cruise missiles, along with drones, in an engagement lasting several hours.</w:t>
      </w:r>
      <w:r>
        <w:rPr>
          <w:rFonts w:hint="default"/>
          <w:lang w:val="en-GB"/>
        </w:rPr>
        <w:t xml:space="preserve"> </w:t>
      </w:r>
      <w:r>
        <w:rPr>
          <w:rFonts w:hint="default"/>
        </w:rPr>
        <w:t>The U.S. Navy has not yet issued a statement confirming or denying the alleged attack on its aircraft carrier.</w:t>
      </w:r>
      <w:r>
        <w:rPr>
          <w:rFonts w:hint="default"/>
          <w:lang w:val="en-GB"/>
        </w:rPr>
        <w:t xml:space="preserve"> </w:t>
      </w:r>
      <w:r>
        <w:rPr>
          <w:rFonts w:hint="default"/>
        </w:rPr>
        <w:t>The renewed conflict comes after Israel halted the entry of goods and supplies into Gaza on March 2, coinciding with the end of the first phase of the ceasefire agreement.</w:t>
      </w:r>
      <w:r>
        <w:rPr>
          <w:rFonts w:hint="default"/>
          <w:lang w:val="en-GB"/>
        </w:rPr>
        <w:t xml:space="preserve"> </w:t>
      </w:r>
      <w:r>
        <w:rPr>
          <w:rFonts w:hint="default"/>
        </w:rPr>
        <w:t>On March 11, the Houthi group announced that it would resume launching attacks against any Israeli ship in the Red Sea, Arabian Sea, the Gulf of Aden and the Bab al-Mandab Strait until the crossings of the Gaza Strip are reopened and aid allowed in.</w:t>
      </w:r>
      <w:r>
        <w:rPr>
          <w:rFonts w:hint="default"/>
          <w:lang w:val="en-GB"/>
        </w:rPr>
        <w:t xml:space="preserve"> </w:t>
      </w:r>
      <w:r>
        <w:rPr>
          <w:rFonts w:hint="default"/>
        </w:rPr>
        <w:t>From November 2023 to January 19, the Houthi group launched dozens of drone and rocket attacks against Israel-linked ships and Israeli cities to show solidarity with Palestinians amid the ongoing Israel-Hamas conflict. The attacks later expanded to include U.S. and British ships after the U.S.-British navy coalition started to intervene, launching air raids and missile strikes against Houthi targets to deter the group.</w:t>
      </w:r>
    </w:p>
    <w:p w14:paraId="3B66B657">
      <w:pPr>
        <w:pStyle w:val="3"/>
        <w:spacing w:line="276" w:lineRule="auto"/>
      </w:pPr>
      <w:bookmarkStart w:id="21" w:name="_Toc12468"/>
      <w:r>
        <w:t>Israel</w:t>
      </w:r>
      <w:bookmarkEnd w:id="21"/>
      <w:r>
        <w:t xml:space="preserve"> </w:t>
      </w:r>
    </w:p>
    <w:p w14:paraId="0FE84379">
      <w:pPr>
        <w:numPr>
          <w:ilvl w:val="0"/>
          <w:numId w:val="1"/>
        </w:numPr>
        <w:spacing w:line="276" w:lineRule="auto"/>
        <w:ind w:left="420" w:leftChars="0" w:hanging="420" w:firstLineChars="0"/>
        <w:jc w:val="both"/>
        <w:rPr>
          <w:rFonts w:hint="default"/>
        </w:rPr>
      </w:pPr>
      <w:bookmarkStart w:id="22" w:name="_Toc17769"/>
      <w:r>
        <w:rPr>
          <w:rStyle w:val="15"/>
          <w:rFonts w:hint="default"/>
        </w:rPr>
        <w:t>At least 404 killed as Israel unleashes strikes on Gaza, breaking ceasefire</w:t>
      </w:r>
      <w:bookmarkEnd w:id="22"/>
      <w:r>
        <w:rPr>
          <w:rFonts w:hint="default"/>
          <w:lang w:val="en-GB"/>
        </w:rPr>
        <w:t xml:space="preserve"> - </w:t>
      </w:r>
      <w:r>
        <w:rPr>
          <w:rFonts w:hint="default"/>
        </w:rPr>
        <w:fldChar w:fldCharType="begin"/>
      </w:r>
      <w:r>
        <w:rPr>
          <w:rFonts w:hint="default"/>
        </w:rPr>
        <w:instrText xml:space="preserve"> HYPERLINK "https://www.aljazeera.com/news/2025/3/18/israel-launches-gaza-assault-killing-hundreds-and-shattering-ceasefire" </w:instrText>
      </w:r>
      <w:r>
        <w:rPr>
          <w:rFonts w:hint="default"/>
        </w:rPr>
        <w:fldChar w:fldCharType="separate"/>
      </w:r>
      <w:r>
        <w:rPr>
          <w:rStyle w:val="10"/>
          <w:rFonts w:hint="default"/>
        </w:rPr>
        <w:t>Al Jazeera</w:t>
      </w:r>
      <w:r>
        <w:rPr>
          <w:rFonts w:hint="default"/>
        </w:rPr>
        <w:fldChar w:fldCharType="end"/>
      </w:r>
    </w:p>
    <w:p w14:paraId="4CE9E682">
      <w:pPr>
        <w:spacing w:line="276" w:lineRule="auto"/>
        <w:rPr>
          <w:rFonts w:hint="default"/>
        </w:rPr>
      </w:pPr>
      <w:r>
        <w:rPr>
          <w:rFonts w:hint="default"/>
        </w:rPr>
        <w:t>At least 404 Palestinians have been killed and 562 wounded as Israel launched a massive assault on Gaza, shattering the fragile two-month-old ceasefire with Hamas.</w:t>
      </w:r>
      <w:r>
        <w:rPr>
          <w:rFonts w:hint="default"/>
          <w:lang w:val="en-GB"/>
        </w:rPr>
        <w:t xml:space="preserve"> </w:t>
      </w:r>
      <w:r>
        <w:rPr>
          <w:rFonts w:hint="default"/>
        </w:rPr>
        <w:t>Tuesday’s attack took place across Gaza, including in Khan Younis and Rafah in southern Gaza, Gaza City in the north, and central areas like Deir el-Balah.</w:t>
      </w:r>
      <w:r>
        <w:rPr>
          <w:rFonts w:hint="default"/>
          <w:lang w:val="en-GB"/>
        </w:rPr>
        <w:t xml:space="preserve"> </w:t>
      </w:r>
      <w:r>
        <w:rPr>
          <w:rFonts w:hint="default"/>
        </w:rPr>
        <w:t>Many of those killed in the attacks were children, Gaza’s Ministry of Health said.</w:t>
      </w:r>
      <w:r>
        <w:rPr>
          <w:rFonts w:hint="default"/>
          <w:lang w:val="en-GB"/>
        </w:rPr>
        <w:t xml:space="preserve"> </w:t>
      </w:r>
      <w:r>
        <w:rPr>
          <w:rFonts w:hint="default"/>
        </w:rPr>
        <w:t>Palestinian Health Ministry said that “404 martyrs and 562 injuries arrived at Gaza Strip hospitals so far”, adding that “a number of victims are still under the rubble”.</w:t>
      </w:r>
      <w:r>
        <w:rPr>
          <w:rFonts w:hint="default"/>
          <w:lang w:val="en-GB"/>
        </w:rPr>
        <w:t xml:space="preserve"> </w:t>
      </w:r>
      <w:r>
        <w:rPr>
          <w:rFonts w:hint="default"/>
        </w:rPr>
        <w:t>Hamas, which governs Gaza, said it viewed Israel’s attacks as a unilateral cancellation of the ceasefire that began on January 19.</w:t>
      </w:r>
      <w:r>
        <w:rPr>
          <w:rFonts w:hint="default"/>
          <w:lang w:val="en-GB"/>
        </w:rPr>
        <w:t xml:space="preserve"> </w:t>
      </w:r>
      <w:r>
        <w:rPr>
          <w:rFonts w:hint="default"/>
        </w:rPr>
        <w:t>“Netanyahu and his extremist government are making a decision to overturn the ceasefire agreement, exposing prisoners in Gaza to an unknown fate,” Hamas said in a statement. It called on people in Arab and Islamic nations, along with the “free people of the world”, to take to the streets to protest the assault.</w:t>
      </w:r>
      <w:r>
        <w:rPr>
          <w:rFonts w:hint="default"/>
          <w:lang w:val="en-GB"/>
        </w:rPr>
        <w:t xml:space="preserve"> </w:t>
      </w:r>
      <w:r>
        <w:rPr>
          <w:rFonts w:hint="default"/>
        </w:rPr>
        <w:t>The Palestinian Islamic Jihad (PIJ) armed group accused Israel of “deliberately sabotaging all efforts to reach a ceasefire”.</w:t>
      </w:r>
      <w:r>
        <w:rPr>
          <w:rFonts w:hint="default"/>
          <w:lang w:val="en-GB"/>
        </w:rPr>
        <w:t xml:space="preserve"> </w:t>
      </w:r>
      <w:r>
        <w:rPr>
          <w:rFonts w:hint="default"/>
        </w:rPr>
        <w:t>Israel’s Prime Minister Benjamin Netanyahu said he ordered the military to take “strong action” against Hamas over its refusal to release captives taken from Israel or agree to offers to extend the ceasefire.</w:t>
      </w:r>
      <w:r>
        <w:rPr>
          <w:rFonts w:hint="default"/>
          <w:lang w:val="en-GB"/>
        </w:rPr>
        <w:t xml:space="preserve"> </w:t>
      </w:r>
      <w:r>
        <w:rPr>
          <w:rFonts w:hint="default"/>
        </w:rPr>
        <w:t>“Israel will, from now on, act against Hamas with increasing military strength,” the Prime Minister’s Office said in a statement.</w:t>
      </w:r>
      <w:r>
        <w:rPr>
          <w:rFonts w:hint="default"/>
          <w:lang w:val="en-GB"/>
        </w:rPr>
        <w:t xml:space="preserve"> </w:t>
      </w:r>
      <w:r>
        <w:rPr>
          <w:rFonts w:hint="default"/>
        </w:rPr>
        <w:t>The Israeli military said on Telegram that it was conducting “extensive strikes on terror targets” belonging to Hamas.</w:t>
      </w:r>
      <w:r>
        <w:rPr>
          <w:rFonts w:hint="default"/>
          <w:lang w:val="en-GB"/>
        </w:rPr>
        <w:t xml:space="preserve"> </w:t>
      </w:r>
      <w:r>
        <w:rPr>
          <w:rFonts w:hint="default"/>
        </w:rPr>
        <w:t>White House Press Secretary Karoline Leavitt said Israel had consulted with United States President Donald Trump about the strikes.</w:t>
      </w:r>
      <w:r>
        <w:rPr>
          <w:rFonts w:hint="default"/>
          <w:lang w:val="en-GB"/>
        </w:rPr>
        <w:t xml:space="preserve"> </w:t>
      </w:r>
      <w:r>
        <w:rPr>
          <w:rFonts w:hint="default"/>
        </w:rPr>
        <w:t>‘Remains of their children’ in their hands</w:t>
      </w:r>
      <w:r>
        <w:rPr>
          <w:rFonts w:hint="default"/>
          <w:lang w:val="en-GB"/>
        </w:rPr>
        <w:t xml:space="preserve">: </w:t>
      </w:r>
      <w:r>
        <w:rPr>
          <w:rFonts w:hint="default"/>
        </w:rPr>
        <w:t>Ahmed Abu Rizq, a teacher in Gaza, said he and his family woke up to the sound of “Israeli strikes everywhere”.</w:t>
      </w:r>
      <w:r>
        <w:rPr>
          <w:rFonts w:hint="default"/>
          <w:lang w:val="en-GB"/>
        </w:rPr>
        <w:t xml:space="preserve"> </w:t>
      </w:r>
      <w:r>
        <w:rPr>
          <w:rFonts w:hint="default"/>
        </w:rPr>
        <w:t>“We were frightened, our children were frightened. We had many calls from our relatives to check, to check [on] ourselves. And the ambulance started to run from one street to another,” Abu Rizq told Al Jazeera, adding that families started to arrive at the local hospital with the “remains of their children” in their hands.</w:t>
      </w:r>
      <w:r>
        <w:rPr>
          <w:rFonts w:hint="default"/>
          <w:lang w:val="en-GB"/>
        </w:rPr>
        <w:t xml:space="preserve"> </w:t>
      </w:r>
      <w:r>
        <w:rPr>
          <w:rFonts w:hint="default"/>
        </w:rPr>
        <w:t>Reporting from Deir el-Balah, Al Jazeera’s Tareq Abu Azzoum said the strikes were concentrated on heavily built-up neighbourhoods, makeshift schools and residential buildings where people have been sheltering.</w:t>
      </w:r>
      <w:r>
        <w:rPr>
          <w:rFonts w:hint="default"/>
          <w:lang w:val="en-GB"/>
        </w:rPr>
        <w:t xml:space="preserve"> </w:t>
      </w:r>
      <w:r>
        <w:rPr>
          <w:rFonts w:hint="default"/>
        </w:rPr>
        <w:t>“We have heard in the past hour a clear presence of Israeli drones and fighter jets across the skies in the central area and we understand that among those who were found as victims during the attack were newborn babies, children, women and the elderly,” Abu Azzoum said, adding that several high-ranking Hamas officials had also been killed.</w:t>
      </w:r>
      <w:r>
        <w:rPr>
          <w:rFonts w:hint="default"/>
          <w:lang w:val="en-GB"/>
        </w:rPr>
        <w:t xml:space="preserve"> </w:t>
      </w:r>
      <w:r>
        <w:rPr>
          <w:rFonts w:hint="default"/>
        </w:rPr>
        <w:t>Israel-Hamas ceasefire talks stalled</w:t>
      </w:r>
      <w:r>
        <w:rPr>
          <w:rFonts w:hint="default"/>
          <w:lang w:val="en-GB"/>
        </w:rPr>
        <w:t xml:space="preserve">: </w:t>
      </w:r>
      <w:r>
        <w:rPr>
          <w:rFonts w:hint="default"/>
        </w:rPr>
        <w:t>The Government Media Office in Gaza said: “These brutal massacres committed by the Israeli occupation army reaffirm that this occupation only understands the language of killing, destruction, and genocide.</w:t>
      </w:r>
      <w:r>
        <w:rPr>
          <w:rFonts w:hint="default"/>
          <w:lang w:val="en-GB"/>
        </w:rPr>
        <w:t xml:space="preserve"> </w:t>
      </w:r>
      <w:r>
        <w:rPr>
          <w:rFonts w:hint="default"/>
        </w:rPr>
        <w:t>“They expose the true intentions of the occupation in shedding the blood of innocent people without the slightest moral or legal restraint, proving that they have a premeditated plan to continue committing genocide against children and women, as seen on the ground. It confirms that this is an occupation thirsty for blood.”</w:t>
      </w:r>
      <w:r>
        <w:rPr>
          <w:rFonts w:hint="default"/>
          <w:lang w:val="en-GB"/>
        </w:rPr>
        <w:t xml:space="preserve"> </w:t>
      </w:r>
      <w:r>
        <w:rPr>
          <w:rFonts w:hint="default"/>
        </w:rPr>
        <w:t>Negotiations on the second phase of the ceasefire deal, which would see the release of nearly 60 remaining captives and the establishment of a permanent ceasefire, have been at an impasse over Israel’s insistence that the first stage be extended until mid-April.</w:t>
      </w:r>
      <w:r>
        <w:rPr>
          <w:rFonts w:hint="default"/>
          <w:lang w:val="en-GB"/>
        </w:rPr>
        <w:t xml:space="preserve"> </w:t>
      </w:r>
      <w:r>
        <w:rPr>
          <w:rFonts w:hint="default"/>
        </w:rPr>
        <w:t>Hamas has released about three dozen captives in exchange for nearly 2,000 Palestinian prisoners since the start of the ceasefire.</w:t>
      </w:r>
      <w:r>
        <w:rPr>
          <w:rFonts w:hint="default"/>
          <w:lang w:val="en-GB"/>
        </w:rPr>
        <w:t xml:space="preserve"> </w:t>
      </w:r>
      <w:r>
        <w:rPr>
          <w:rFonts w:hint="default"/>
        </w:rPr>
        <w:t>While Israel did not explicitly declare an end to the ceasefire, senior officials indicated that the assault on Gaza would continue.</w:t>
      </w:r>
      <w:r>
        <w:rPr>
          <w:rFonts w:hint="default"/>
          <w:lang w:val="en-GB"/>
        </w:rPr>
        <w:t xml:space="preserve"> </w:t>
      </w:r>
      <w:r>
        <w:rPr>
          <w:rFonts w:hint="default"/>
        </w:rPr>
        <w:t>Israeli Minister of Defence Israel Katz said the “gates of hell” would open in the enclave if the remaining captives were not released.</w:t>
      </w:r>
      <w:r>
        <w:rPr>
          <w:rFonts w:hint="default"/>
          <w:lang w:val="en-GB"/>
        </w:rPr>
        <w:t xml:space="preserve"> </w:t>
      </w:r>
      <w:r>
        <w:rPr>
          <w:rFonts w:hint="default"/>
        </w:rPr>
        <w:t>“We will not stop fighting until all of the hostages return home and all the war’s aims are achieved,” Katz said in a statement.</w:t>
      </w:r>
      <w:r>
        <w:rPr>
          <w:rFonts w:hint="default"/>
          <w:lang w:val="en-GB"/>
        </w:rPr>
        <w:t xml:space="preserve"> </w:t>
      </w:r>
      <w:r>
        <w:rPr>
          <w:rFonts w:hint="default"/>
        </w:rPr>
        <w:t>Reporting from Jordan’s Amman, Al Jazeera’s Hamdah Salhut said that while Israel has accused Hamas of rejecting various proposals made by negotiators, talks had been stalled after Netanyahu refused to begin negotiations on phase two of the ceasefire deal on February 6.</w:t>
      </w:r>
      <w:r>
        <w:rPr>
          <w:rFonts w:hint="default"/>
          <w:lang w:val="en-GB"/>
        </w:rPr>
        <w:t xml:space="preserve"> </w:t>
      </w:r>
      <w:r>
        <w:rPr>
          <w:rFonts w:hint="default"/>
        </w:rPr>
        <w:t>“Several Israeli analysts, several within the political opposition and several within Netanyahu’s own government said that this was the plan all along – a resumption of the fighting, to go back to full-scale war,” Salhut said.</w:t>
      </w:r>
      <w:r>
        <w:rPr>
          <w:rFonts w:hint="default"/>
          <w:lang w:val="en-GB"/>
        </w:rPr>
        <w:t xml:space="preserve"> </w:t>
      </w:r>
      <w:r>
        <w:rPr>
          <w:rFonts w:hint="default"/>
        </w:rPr>
        <w:t>“And in fact, there’s a new army chief of staff, one who said that 2025 is going to be a year of war – noting that Israel still has a lot of goals to accomplish when it comes to the Gaza Strip, meaning that they are in no way finished with their military action.”</w:t>
      </w:r>
      <w:r>
        <w:rPr>
          <w:rFonts w:hint="default"/>
          <w:lang w:val="en-GB"/>
        </w:rPr>
        <w:t xml:space="preserve"> </w:t>
      </w:r>
      <w:r>
        <w:rPr>
          <w:rFonts w:hint="default"/>
        </w:rPr>
        <w:t>Israel’s 18-month war on Gaza has levelled much of the enclave, reducing homes, hospitals and schools to rubble.</w:t>
      </w:r>
      <w:r>
        <w:rPr>
          <w:rFonts w:hint="default"/>
          <w:lang w:val="en-GB"/>
        </w:rPr>
        <w:t xml:space="preserve"> </w:t>
      </w:r>
      <w:r>
        <w:rPr>
          <w:rFonts w:hint="default"/>
        </w:rPr>
        <w:t>Israeli forces have so far killed more than 48,000 people in the territory, according to Palestinian health authorities.</w:t>
      </w:r>
    </w:p>
    <w:p w14:paraId="2398E19E">
      <w:pPr>
        <w:numPr>
          <w:ilvl w:val="0"/>
          <w:numId w:val="1"/>
        </w:numPr>
        <w:spacing w:line="276" w:lineRule="auto"/>
        <w:ind w:left="420" w:leftChars="0" w:hanging="420" w:firstLineChars="0"/>
        <w:rPr>
          <w:rFonts w:hint="default"/>
        </w:rPr>
      </w:pPr>
      <w:bookmarkStart w:id="23" w:name="_Toc32569"/>
      <w:r>
        <w:rPr>
          <w:rStyle w:val="15"/>
          <w:rFonts w:hint="default"/>
        </w:rPr>
        <w:t>Israel's settlement expansion in West Bank 'amounts to war crime': UN rights chief</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"https://www.middleeastmonitor.com/20250318-israels-settlement-expansion-in-west-bank-amounts-to-war-crime-un-rights-chief/"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718D2CA">
      <w:pPr>
        <w:spacing w:line="276" w:lineRule="auto"/>
        <w:rPr>
          <w:rFonts w:hint="default"/>
        </w:rPr>
      </w:pPr>
      <w:r>
        <w:rPr>
          <w:rFonts w:hint="default"/>
        </w:rPr>
        <w:t>Israel’s continued settlement expansion in the occupied West Bank, including East Jerusalem, “amounts to a war crime”, the UN human rights chief said in a report released by his office today, urging the international community to take decisive action.</w:t>
      </w:r>
      <w:r>
        <w:rPr>
          <w:rFonts w:hint="default"/>
          <w:lang w:val="en-GB"/>
        </w:rPr>
        <w:t xml:space="preserve"> </w:t>
      </w:r>
      <w:r>
        <w:rPr>
          <w:rFonts w:hint="default"/>
        </w:rPr>
        <w:t>“The transfer by Israel of parts of its own civilian population into the territory it occupies amounts to a war crime,” Volker Turk said, emphasising that Israel’s settlement policy violates international law and the Palestinian right to self-determination.</w:t>
      </w:r>
      <w:r>
        <w:rPr>
          <w:rFonts w:hint="default"/>
          <w:lang w:val="en-GB"/>
        </w:rPr>
        <w:t xml:space="preserve"> </w:t>
      </w:r>
      <w:r>
        <w:rPr>
          <w:rFonts w:hint="default"/>
        </w:rPr>
        <w:t>The report, covering the period from November 2023 to October 2024, documents an alarming increase in Israeli settlement activity, including plans for over 20,000 housing units in occupied East Jerusalem and the establishment of 49 new outposts in the occupied West Bank.</w:t>
      </w:r>
      <w:r>
        <w:rPr>
          <w:rFonts w:hint="default"/>
          <w:lang w:val="en-GB"/>
        </w:rPr>
        <w:t xml:space="preserve"> </w:t>
      </w:r>
      <w:r>
        <w:rPr>
          <w:rFonts w:hint="default"/>
        </w:rPr>
        <w:t>Israeli authorities also demolished 1,779 Palestinian structures, forcibly displacing over 4,500 people.</w:t>
      </w:r>
      <w:r>
        <w:rPr>
          <w:rFonts w:hint="default"/>
          <w:lang w:val="en-GB"/>
        </w:rPr>
        <w:t xml:space="preserve"> </w:t>
      </w:r>
      <w:r>
        <w:rPr>
          <w:rFonts w:hint="default"/>
        </w:rPr>
        <w:t>Illegal Israeli settlers, emboldened by government support, have also escalated violence against Palestinian communities, with an average of 118 incidents of settler violence recorded per month. The report notes that Israeli security forces and settlers killed 612 Palestinians during the reporting period, while 24 Israelis lost their lives in clashes and attacks.</w:t>
      </w:r>
      <w:r>
        <w:rPr>
          <w:rFonts w:hint="default"/>
          <w:lang w:val="en-GB"/>
        </w:rPr>
        <w:t xml:space="preserve"> </w:t>
      </w:r>
      <w:r>
        <w:rPr>
          <w:rFonts w:hint="default"/>
        </w:rPr>
        <w:t>“The line between settler and State violence [has] blurred to a vanishing point,” the report warned, citing the militarisation of the settler movement and the enlistment of settlers into Israeli security forces.</w:t>
      </w:r>
      <w:r>
        <w:rPr>
          <w:rFonts w:hint="default"/>
          <w:lang w:val="en-GB"/>
        </w:rPr>
        <w:t xml:space="preserve"> </w:t>
      </w:r>
      <w:r>
        <w:rPr>
          <w:rFonts w:hint="default"/>
        </w:rPr>
        <w:t>The UN report urged Israel to halt all settlement activity, evacuate settlers from the occupied territory, and make reparations for damages caused by decades of unlawful settlement expansion.</w:t>
      </w:r>
      <w:r>
        <w:rPr>
          <w:rFonts w:hint="default"/>
          <w:lang w:val="en-GB"/>
        </w:rPr>
        <w:t xml:space="preserve"> </w:t>
      </w:r>
      <w:r>
        <w:rPr>
          <w:rFonts w:hint="default"/>
        </w:rPr>
        <w:t>Turk called on the international community to take “meaningful action” to address the situation and uphold international law.</w:t>
      </w:r>
    </w:p>
    <w:p w14:paraId="6307EC24">
      <w:pPr>
        <w:numPr>
          <w:ilvl w:val="0"/>
          <w:numId w:val="1"/>
        </w:numPr>
        <w:spacing w:line="276" w:lineRule="auto"/>
        <w:ind w:left="420" w:leftChars="0" w:hanging="420" w:firstLineChars="0"/>
        <w:jc w:val="both"/>
        <w:rPr>
          <w:rFonts w:hint="default"/>
        </w:rPr>
      </w:pPr>
      <w:bookmarkStart w:id="24" w:name="_Toc30768"/>
      <w:r>
        <w:rPr>
          <w:rStyle w:val="15"/>
          <w:rFonts w:hint="default"/>
        </w:rPr>
        <w:t>Israel is violating 1974 agreement and invading Syrian territory, says Foreign Minister Al-Shaibani</w:t>
      </w:r>
      <w:r>
        <w:rPr>
          <w:rStyle w:val="15"/>
          <w:rFonts w:hint="default"/>
          <w:lang w:val="en-GB"/>
        </w:rPr>
        <w:t xml:space="preserve"> </w:t>
      </w:r>
      <w:bookmarkEnd w:id="24"/>
      <w:r>
        <w:rPr>
          <w:rFonts w:hint="default"/>
          <w:lang w:val="en-GB"/>
        </w:rPr>
        <w:t xml:space="preserve">- </w:t>
      </w:r>
      <w:r>
        <w:rPr>
          <w:rFonts w:hint="default"/>
          <w:lang w:val="en-GB"/>
        </w:rPr>
        <w:fldChar w:fldCharType="begin"/>
      </w:r>
      <w:r>
        <w:rPr>
          <w:rFonts w:hint="default"/>
          <w:lang w:val="en-GB"/>
        </w:rPr>
        <w:instrText xml:space="preserve"> HYPERLINK "https://www.middleeastmonitor.com/20250318-israel-is-violating-1974-agreement-and-invading-syrian-territory-says-foreign-minister-al-shaibani/"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2B17343">
      <w:pPr>
        <w:spacing w:line="276" w:lineRule="auto"/>
        <w:rPr>
          <w:rFonts w:hint="default"/>
        </w:rPr>
      </w:pPr>
      <w:r>
        <w:rPr>
          <w:rFonts w:hint="default"/>
        </w:rPr>
        <w:t>Syrian Foreign Minister Asaad Al-Shaibani has pointed out that Israel is “violating” the 1974 disengagement agreement by “invading Syrian territory and posing a threat to Syrian sovereignty and the safety of its people.” Al-Shaibani made his comment yesterday at the 9th annual donors’ conference held in Brussels, when he also noted that the conference included “real Syrian representation” for the first time.</w:t>
      </w:r>
      <w:r>
        <w:rPr>
          <w:rFonts w:hint="default"/>
          <w:lang w:val="en-GB"/>
        </w:rPr>
        <w:t xml:space="preserve"> </w:t>
      </w:r>
      <w:r>
        <w:rPr>
          <w:rFonts w:hint="default"/>
        </w:rPr>
        <w:t>He added that Syria’s interim government is demanding that the sanctions imposed on it be lifted and called for support for its reconstruction. “Continuing sanctions means that the Syrian people are being punished, and they must be lifted because they are preventing the country’s revival,” insisted the minister.</w:t>
      </w:r>
      <w:r>
        <w:rPr>
          <w:rFonts w:hint="default"/>
          <w:lang w:val="en-GB"/>
        </w:rPr>
        <w:t xml:space="preserve"> </w:t>
      </w:r>
      <w:r>
        <w:rPr>
          <w:rFonts w:hint="default"/>
        </w:rPr>
        <w:t>“The Syrians will not tolerate any intrusion on Syria’s sovereignty and unity,” explained Al-Shaibani, “and the government is working to promote reconciliation and national dialogue, and to protect the rights of all its citizens.” He stressed that the government’s steps toward Syria’s revival “must be consistent with the aspirations of the people, most of whom still live in camps.”</w:t>
      </w:r>
      <w:r>
        <w:rPr>
          <w:rFonts w:hint="default"/>
          <w:lang w:val="en-GB"/>
        </w:rPr>
        <w:t xml:space="preserve"> </w:t>
      </w:r>
      <w:r>
        <w:rPr>
          <w:rFonts w:hint="default"/>
        </w:rPr>
        <w:t>Moreover, he said that the return of the refugees to their country requires international efforts and a contribution towards revitalising the economy.</w:t>
      </w:r>
      <w:r>
        <w:rPr>
          <w:rFonts w:hint="default"/>
          <w:lang w:val="en-GB"/>
        </w:rPr>
        <w:t xml:space="preserve"> </w:t>
      </w:r>
      <w:r>
        <w:rPr>
          <w:rFonts w:hint="default"/>
        </w:rPr>
        <w:t>On Monday, the European Union pledged approximately €2.5 billion ($2.7bn) in aid to Syria as part of its efforts to rebuild the country after the ousting of President Bashar Al-Assad in early December. This was announced by European Commission head Ursula von der Leyen during the conference. “Syrians need greater support, whether they are still abroad, or they decide to go home,” she said.</w:t>
      </w:r>
    </w:p>
    <w:p w14:paraId="0CEF8774">
      <w:pPr>
        <w:pStyle w:val="3"/>
      </w:pPr>
      <w:bookmarkStart w:id="25" w:name="_Toc12167"/>
      <w:r>
        <w:t>Palestine</w:t>
      </w:r>
      <w:bookmarkEnd w:id="25"/>
      <w:r>
        <w:t xml:space="preserve"> </w:t>
      </w:r>
    </w:p>
    <w:p w14:paraId="268F1639">
      <w:pPr>
        <w:numPr>
          <w:ilvl w:val="0"/>
          <w:numId w:val="1"/>
        </w:numPr>
        <w:spacing w:line="276" w:lineRule="auto"/>
        <w:ind w:left="420" w:leftChars="0" w:hanging="420" w:firstLineChars="0"/>
        <w:rPr>
          <w:rFonts w:hint="default"/>
        </w:rPr>
      </w:pPr>
      <w:bookmarkStart w:id="26" w:name="_Toc8830"/>
      <w:r>
        <w:rPr>
          <w:rStyle w:val="15"/>
          <w:rFonts w:hint="default"/>
        </w:rPr>
        <w:t>Palestine calls for urgent int’l intervention to stop Israel's genocide in Gaza</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"https://www.middleeastmonitor.com/20250318-palestine-calls-for-urgent-intl-intervention-to-stop-israels-genocide-in-gaza/"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787A3087">
      <w:pPr>
        <w:spacing w:line="276" w:lineRule="auto"/>
      </w:pPr>
      <w:r>
        <w:rPr>
          <w:rFonts w:hint="default"/>
        </w:rPr>
        <w:t>Palestine today appealed for urgent international intervention to halt Israel’s genocidal war on the Gaza Strip.</w:t>
      </w:r>
      <w:r>
        <w:rPr>
          <w:rFonts w:hint="default"/>
          <w:lang w:val="en-GB"/>
        </w:rPr>
        <w:t xml:space="preserve"> </w:t>
      </w:r>
      <w:r>
        <w:rPr>
          <w:rFonts w:hint="default"/>
        </w:rPr>
        <w:t>The Israeli occupation army pounded the Strip overnight killing more than 320 Palestinians and injuring hundreds, despite a ceasefire agreement.</w:t>
      </w:r>
      <w:r>
        <w:rPr>
          <w:rFonts w:hint="default"/>
          <w:lang w:val="en-GB"/>
        </w:rPr>
        <w:t xml:space="preserve"> </w:t>
      </w:r>
      <w:r>
        <w:rPr>
          <w:rFonts w:hint="default"/>
        </w:rPr>
        <w:t>Images emerging from Gaza showed that the majority of the victims were civilians, including women and children, whose homes were bombed overnight.</w:t>
      </w:r>
      <w:r>
        <w:rPr>
          <w:rFonts w:hint="default"/>
          <w:lang w:val="en-GB"/>
        </w:rPr>
        <w:t xml:space="preserve"> </w:t>
      </w:r>
      <w:r>
        <w:rPr>
          <w:rFonts w:hint="default"/>
        </w:rPr>
        <w:t>A Palestinian Foreign Ministry statement called the Israeli assaults on civilians in the enclave “a disruption of international efforts for Gaza’s reconstruction and an Israeli evasion of the ceasefire obligations.”</w:t>
      </w:r>
      <w:r>
        <w:rPr>
          <w:rFonts w:hint="default"/>
          <w:lang w:val="en-GB"/>
        </w:rPr>
        <w:t xml:space="preserve"> </w:t>
      </w:r>
      <w:r>
        <w:rPr>
          <w:rFonts w:hint="default"/>
        </w:rPr>
        <w:t>“Political solutions are the key to achieving calm, stopping the aggression, and restoring the political horizon for resolving the conflict,” it added.</w:t>
      </w:r>
      <w:r>
        <w:rPr>
          <w:rFonts w:hint="default"/>
          <w:lang w:val="en-GB"/>
        </w:rPr>
        <w:t xml:space="preserve"> </w:t>
      </w:r>
      <w:r>
        <w:rPr>
          <w:rFonts w:hint="default"/>
        </w:rPr>
        <w:t>“We call for a firm international stance to enforce an immediate cessation of aggression and warn against the occupation’s attempts to implement its plans to displace our people,” the ministry said.</w:t>
      </w:r>
    </w:p>
    <w:p w14:paraId="22AA2D8F">
      <w:pPr>
        <w:pStyle w:val="3"/>
      </w:pPr>
      <w:bookmarkStart w:id="27" w:name="_Toc16277"/>
      <w:r>
        <w:t>Turkey</w:t>
      </w:r>
      <w:bookmarkEnd w:id="27"/>
    </w:p>
    <w:p w14:paraId="4C1C58AF">
      <w:pPr>
        <w:numPr>
          <w:ilvl w:val="0"/>
          <w:numId w:val="1"/>
        </w:numPr>
        <w:spacing w:line="276" w:lineRule="auto"/>
        <w:ind w:left="420" w:leftChars="0" w:hanging="420" w:firstLineChars="0"/>
        <w:rPr>
          <w:rFonts w:hint="default"/>
        </w:rPr>
      </w:pPr>
      <w:bookmarkStart w:id="28" w:name="_Toc903"/>
      <w:r>
        <w:rPr>
          <w:rStyle w:val="15"/>
          <w:rFonts w:hint="default"/>
        </w:rPr>
        <w:t>Turkiye condemns Israel’s attacks on Gaza, calls for global action</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"https://www.middleeastmonitor.com/20250318-turkiye-condemns-israels-attacks-on-gaza-calls-for-global-action/"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4E7574D">
      <w:pPr>
        <w:spacing w:line="276" w:lineRule="auto"/>
      </w:pPr>
      <w:r>
        <w:rPr>
          <w:rFonts w:hint="default"/>
        </w:rPr>
        <w:t>Turkiye today condemned Israel’s latest attacks on Gaza, stating that the mass killing of Palestinians marks a new phase in what it described as the Netanyahu government’s “genocide policy.”</w:t>
      </w:r>
      <w:r>
        <w:rPr>
          <w:rFonts w:hint="default"/>
          <w:lang w:val="en-GB"/>
        </w:rPr>
        <w:t xml:space="preserve"> </w:t>
      </w:r>
      <w:r>
        <w:rPr>
          <w:rFonts w:hint="default"/>
        </w:rPr>
        <w:t>“Israel defies humanity through its violations of international law and universal values in the gravest way,” the Turkish Foreign Ministry said in an official statement.</w:t>
      </w:r>
      <w:r>
        <w:rPr>
          <w:rFonts w:hint="default"/>
          <w:lang w:val="en-GB"/>
        </w:rPr>
        <w:t xml:space="preserve"> </w:t>
      </w:r>
      <w:r>
        <w:rPr>
          <w:rFonts w:hint="default"/>
        </w:rPr>
        <w:t>The statement further warned that Israel’s aggressive actions threaten regional stability at a time when international efforts for peace are intensifying.</w:t>
      </w:r>
      <w:r>
        <w:rPr>
          <w:rFonts w:hint="default"/>
          <w:lang w:val="en-GB"/>
        </w:rPr>
        <w:t xml:space="preserve"> </w:t>
      </w:r>
      <w:r>
        <w:rPr>
          <w:rFonts w:hint="default"/>
        </w:rPr>
        <w:t>“The aggression displayed by the Israeli government threatens the future of the region. It is unacceptable that Israel is causing a new spiral of violence,” the ministry noted.</w:t>
      </w:r>
      <w:r>
        <w:rPr>
          <w:rFonts w:hint="default"/>
          <w:lang w:val="en-GB"/>
        </w:rPr>
        <w:t xml:space="preserve"> </w:t>
      </w:r>
      <w:r>
        <w:rPr>
          <w:rFonts w:hint="default"/>
        </w:rPr>
        <w:t>Ankara called on the international community to take a firm stance against Israel, urging immediate action for a lasting ceasefire and the delivery of humanitarian aid to Gaza.</w:t>
      </w:r>
      <w:r>
        <w:rPr>
          <w:rFonts w:hint="default"/>
          <w:lang w:val="en-GB"/>
        </w:rPr>
        <w:t xml:space="preserve"> </w:t>
      </w:r>
      <w:r>
        <w:rPr>
          <w:rFonts w:hint="default"/>
        </w:rPr>
        <w:t>Reaffirming Ankara’s position, the ministry also stressed Turkiye’s unwavering support for the Palestinian cause and commitment to regional peace initiatives.</w:t>
      </w:r>
      <w:r>
        <w:rPr>
          <w:rFonts w:hint="default"/>
          <w:lang w:val="en-GB"/>
        </w:rPr>
        <w:t xml:space="preserve"> </w:t>
      </w:r>
      <w:r>
        <w:rPr>
          <w:rFonts w:hint="default"/>
        </w:rPr>
        <w:t>Local authorities in Gaza said today that over 322 Palestinians were killed or are missing in a matter of five hours across the Gaza Strip as Israel resumed its genocidal war.</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9" w:name="_Toc11901"/>
      <w:r>
        <w:rPr>
          <w:rFonts w:eastAsia="DengXian Light" w:cs="Times New Roman"/>
          <w:b/>
          <w:bCs/>
          <w:color w:val="2F5496"/>
          <w:szCs w:val="24"/>
          <w:u w:val="single"/>
        </w:rPr>
        <w:t>Global Powers</w:t>
      </w:r>
      <w:bookmarkEnd w:id="29"/>
    </w:p>
    <w:p w14:paraId="36D0E9D5">
      <w:pPr>
        <w:pStyle w:val="3"/>
        <w:spacing w:line="276" w:lineRule="auto"/>
        <w:rPr>
          <w:lang w:eastAsia="zh-CN"/>
        </w:rPr>
      </w:pPr>
      <w:bookmarkStart w:id="30" w:name="_Toc12270"/>
      <w:r>
        <w:rPr>
          <w:rFonts w:hint="default"/>
          <w:lang w:val="en-GB" w:eastAsia="zh-CN"/>
        </w:rPr>
        <w:t>US</w:t>
      </w:r>
      <w:bookmarkEnd w:id="30"/>
      <w:r>
        <w:rPr>
          <w:lang w:eastAsia="zh-CN"/>
        </w:rPr>
        <w:t xml:space="preserve"> </w:t>
      </w:r>
    </w:p>
    <w:p w14:paraId="33E9E61F">
      <w:pPr>
        <w:numPr>
          <w:ilvl w:val="0"/>
          <w:numId w:val="1"/>
        </w:numPr>
        <w:spacing w:line="276" w:lineRule="auto"/>
        <w:ind w:left="420" w:leftChars="0" w:hanging="420" w:firstLineChars="0"/>
        <w:rPr>
          <w:rFonts w:hint="default"/>
        </w:rPr>
      </w:pPr>
      <w:bookmarkStart w:id="31" w:name="_Toc12435"/>
      <w:r>
        <w:rPr>
          <w:rStyle w:val="15"/>
          <w:rFonts w:hint="default"/>
        </w:rPr>
        <w:t>US could hit Iran targets in Yemen over support for Houthis, official warns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"https://www.middleeastmonitor.com/20250318-us-could-hit-iran-targets-in-yemen-over-support-for-houthis-official-warns/"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0D3EBE">
      <w:pPr>
        <w:spacing w:line="276" w:lineRule="auto"/>
        <w:rPr>
          <w:rFonts w:hint="default"/>
        </w:rPr>
      </w:pPr>
      <w:r>
        <w:rPr>
          <w:rFonts w:hint="default"/>
        </w:rPr>
        <w:t>The United States could hit Iranian targets in and around Yemen as part of a renewed campaign against the Houthis, amid the resumption of the group’s attacks on Israel-linked ships in the Red Sea in support of Palestinians in Gaza.</w:t>
      </w:r>
      <w:r>
        <w:rPr>
          <w:rFonts w:hint="default"/>
          <w:lang w:val="en-GB"/>
        </w:rPr>
        <w:t xml:space="preserve"> </w:t>
      </w:r>
      <w:r>
        <w:rPr>
          <w:rFonts w:hint="default"/>
        </w:rPr>
        <w:t>As Israel continued to violate the terms of the Gaza ceasefire and blocked the entry of humanitarian aid to the enclave, Yemen’s Houthis resumed their assault on Israel-linked vessels in the Red Sea.</w:t>
      </w:r>
      <w:r>
        <w:rPr>
          <w:rFonts w:hint="default"/>
          <w:lang w:val="en-GB"/>
        </w:rPr>
        <w:t xml:space="preserve"> </w:t>
      </w:r>
      <w:r>
        <w:rPr>
          <w:rFonts w:hint="default"/>
        </w:rPr>
        <w:t>Since Saturday, the US has responded by launching a series of deadly strikes on Houthi targets in Yemen, with reports putting the number killed by the strikes at at least 50, including civilians.</w:t>
      </w:r>
      <w:r>
        <w:rPr>
          <w:rFonts w:hint="default"/>
          <w:lang w:val="en-GB"/>
        </w:rPr>
        <w:t xml:space="preserve"> </w:t>
      </w:r>
      <w:r>
        <w:rPr>
          <w:rFonts w:hint="default"/>
        </w:rPr>
        <w:t>Speaking to ABC News on Sunday, the Trump administration’s National Security Advisor Mike Waltz went so far as to warn that the US is not only willing to strike Houthi targets, but also sites directly linked to Iran. “We will hold not only Houthis accountable but also their Iranian backers,” he stated.</w:t>
      </w:r>
      <w:r>
        <w:rPr>
          <w:rFonts w:hint="default"/>
          <w:lang w:val="en-GB"/>
        </w:rPr>
        <w:t xml:space="preserve"> </w:t>
      </w:r>
      <w:r>
        <w:rPr>
          <w:rFonts w:hint="default"/>
        </w:rPr>
        <w:t>Those potential targets, he said, could include Iranian military trainers, Iranian ships near the Yemeni coast that have allegedly assisted the Houthis in intelligence gathering, as well as “other things they have put in to help the Houthis attack the global economy.”</w:t>
      </w:r>
      <w:r>
        <w:rPr>
          <w:rFonts w:hint="default"/>
          <w:lang w:val="en-GB"/>
        </w:rPr>
        <w:t xml:space="preserve"> </w:t>
      </w:r>
      <w:r>
        <w:rPr>
          <w:rFonts w:hint="default"/>
        </w:rPr>
        <w:t>Waltz’s warning came as President Donald Trump himself wrote on his Truth Social account that “every shot fired by the Houthis will be looked upon, from this point forward, as being a shot fired from the weapons and leadership of IRAN, and IRAN will be held responsible, and suffer the consequences, and those consequences will be dire!”</w:t>
      </w:r>
      <w:r>
        <w:rPr>
          <w:rFonts w:hint="default"/>
          <w:lang w:val="en-GB"/>
        </w:rPr>
        <w:t xml:space="preserve"> </w:t>
      </w:r>
      <w:r>
        <w:rPr>
          <w:rFonts w:hint="default"/>
        </w:rPr>
        <w:t>Rejecting Iran’s claim that it has no control over the Houthis, Trump said: “Let nobody be fooled! The hundreds of attacks being made by Houthi… all emanate from, and are created by, IRAN”. He asserted that Tehran is “dictating every move, giving them the weapons, supplying them with money and highly sophisticated Military equipment, and even, so-called, Intelligence.”</w:t>
      </w:r>
    </w:p>
    <w:p w14:paraId="7501BAC5">
      <w:pPr>
        <w:numPr>
          <w:ilvl w:val="0"/>
          <w:numId w:val="1"/>
        </w:numPr>
        <w:spacing w:line="276" w:lineRule="auto"/>
        <w:ind w:left="420" w:leftChars="0" w:hanging="420" w:firstLineChars="0"/>
        <w:rPr>
          <w:rFonts w:hint="default"/>
        </w:rPr>
      </w:pPr>
      <w:bookmarkStart w:id="32" w:name="_Toc15336"/>
      <w:r>
        <w:rPr>
          <w:rStyle w:val="15"/>
          <w:rFonts w:hint="default"/>
        </w:rPr>
        <w:t>Trump says Iran to suffer dire consequences for further Houthi attacks</w:t>
      </w:r>
      <w:bookmarkEnd w:id="32"/>
      <w:r>
        <w:rPr>
          <w:rFonts w:hint="default"/>
          <w:lang w:val="en-GB"/>
        </w:rPr>
        <w:t xml:space="preserve"> - </w:t>
      </w:r>
      <w:r>
        <w:rPr>
          <w:rFonts w:hint="default"/>
        </w:rPr>
        <w:fldChar w:fldCharType="begin"/>
      </w:r>
      <w:r>
        <w:rPr>
          <w:rFonts w:hint="default"/>
        </w:rPr>
        <w:instrText xml:space="preserve"> HYPERLINK "https://news.cgtn.com/news/2025-03-18/Trump-says-Iran-to-suffer-dire-consequences-for-further-Houthi-attacks-1BPIcPPklYQ/p.html" </w:instrText>
      </w:r>
      <w:r>
        <w:rPr>
          <w:rFonts w:hint="default"/>
        </w:rPr>
        <w:fldChar w:fldCharType="separate"/>
      </w:r>
      <w:r>
        <w:rPr>
          <w:rStyle w:val="10"/>
          <w:rFonts w:hint="default"/>
        </w:rPr>
        <w:t>CGTN</w:t>
      </w:r>
      <w:r>
        <w:rPr>
          <w:rFonts w:hint="default"/>
        </w:rPr>
        <w:fldChar w:fldCharType="end"/>
      </w:r>
    </w:p>
    <w:p w14:paraId="337ACD50">
      <w:pPr>
        <w:spacing w:line="276" w:lineRule="auto"/>
        <w:rPr>
          <w:rFonts w:hint="default"/>
        </w:rPr>
      </w:pPr>
      <w:r>
        <w:rPr>
          <w:rFonts w:hint="default"/>
        </w:rPr>
        <w:t>U.S. President Donald Trump on Monday warned that Iran will suffer dire consequences for further attacks by the Houthis based in Yemen.</w:t>
      </w:r>
      <w:r>
        <w:rPr>
          <w:rFonts w:hint="default"/>
          <w:lang w:val="en-GB"/>
        </w:rPr>
        <w:t xml:space="preserve"> </w:t>
      </w:r>
      <w:r>
        <w:rPr>
          <w:rFonts w:hint="default"/>
        </w:rPr>
        <w:t>"Every shot fired by the Houthis will be looked upon, from this point forward, as being a shot fired from the weapons and leadership of IRAN," Trump wrote on Truth Social.</w:t>
      </w:r>
      <w:r>
        <w:rPr>
          <w:rFonts w:hint="default"/>
          <w:lang w:val="en-GB"/>
        </w:rPr>
        <w:t xml:space="preserve"> </w:t>
      </w:r>
      <w:r>
        <w:rPr>
          <w:rFonts w:hint="default"/>
        </w:rPr>
        <w:t>"IRAN will be held responsible, and suffer the consequences, and those consequences will be dire!" he wrote.</w:t>
      </w:r>
      <w:r>
        <w:rPr>
          <w:rFonts w:hint="default"/>
          <w:lang w:val="en-GB"/>
        </w:rPr>
        <w:t xml:space="preserve"> </w:t>
      </w:r>
      <w:r>
        <w:rPr>
          <w:rFonts w:hint="default"/>
        </w:rPr>
        <w:t>Trump also accused Iran of providing the Houthis with weapons, money and intelligence.</w:t>
      </w:r>
      <w:r>
        <w:rPr>
          <w:rFonts w:hint="default"/>
          <w:lang w:val="en-GB"/>
        </w:rPr>
        <w:t xml:space="preserve"> </w:t>
      </w:r>
      <w:r>
        <w:rPr>
          <w:rFonts w:hint="default"/>
        </w:rPr>
        <w:t>Earlier on Monday, Alexus Grynkewich, the head of operations at the Joint Staff, said at a Pentagon press briefing that the United States struck 30 Houthi targets at multiple locations on March 15.</w:t>
      </w:r>
      <w:r>
        <w:rPr>
          <w:rFonts w:hint="default"/>
          <w:lang w:val="en-GB"/>
        </w:rPr>
        <w:t xml:space="preserve"> </w:t>
      </w:r>
      <w:r>
        <w:rPr>
          <w:rFonts w:hint="default"/>
        </w:rPr>
        <w:t>More strikes were conducted on March 16 and 17, and the operation "will continue in the coming days until we achieve the president's objectives," he said.</w:t>
      </w:r>
      <w:r>
        <w:rPr>
          <w:rFonts w:hint="default"/>
          <w:lang w:val="en-GB"/>
        </w:rPr>
        <w:t xml:space="preserve"> </w:t>
      </w:r>
      <w:r>
        <w:rPr>
          <w:rFonts w:hint="default"/>
        </w:rPr>
        <w:t>The Houthi health ministry said on Sunday that the U.S. strikes had killed 53 people and injured 98 others since March 15.</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C194D6"/>
    <w:multiLevelType w:val="singleLevel"/>
    <w:tmpl w:val="43C194D6"/>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4569D"/>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9B93AE4"/>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DD085E"/>
    <w:rsid w:val="2958302B"/>
    <w:rsid w:val="2DAA06FA"/>
    <w:rsid w:val="31B56A09"/>
    <w:rsid w:val="324F4CE8"/>
    <w:rsid w:val="366053C6"/>
    <w:rsid w:val="36ED01B1"/>
    <w:rsid w:val="3D037EF0"/>
    <w:rsid w:val="3FC86C6F"/>
    <w:rsid w:val="3FFF1FDA"/>
    <w:rsid w:val="42D66C73"/>
    <w:rsid w:val="447D76AA"/>
    <w:rsid w:val="44C248CA"/>
    <w:rsid w:val="44D05498"/>
    <w:rsid w:val="452C563A"/>
    <w:rsid w:val="457F52EB"/>
    <w:rsid w:val="45ED6AF1"/>
    <w:rsid w:val="46A81F7A"/>
    <w:rsid w:val="49822BA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8D96516"/>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5</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2025-03-18T12:30:53Z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407466E77E7D4AA580AC04ADB409B6BF_13</vt:lpwstr>
  </property>
</Properties>
</file>