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Wednes</w:t>
      </w:r>
      <w:r>
        <w:rPr>
          <w:rFonts w:ascii="Times New Roman" w:hAnsi="Times New Roman" w:cs="Times New Roman"/>
          <w:sz w:val="40"/>
          <w:szCs w:val="40"/>
          <w:lang w:val="en-GB"/>
        </w:rPr>
        <w:t>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March 19,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7571F633">
          <w:pPr>
            <w:pStyle w:val="13"/>
            <w:tabs>
              <w:tab w:val="right" w:leader="dot" w:pos="8640"/>
            </w:tabs>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_Toc20385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_Toc20385 \h </w:instrText>
          </w:r>
          <w:r>
            <w:fldChar w:fldCharType="separate"/>
          </w:r>
          <w:r>
            <w:t>3</w:t>
          </w:r>
          <w:r>
            <w:fldChar w:fldCharType="end"/>
          </w:r>
          <w:r>
            <w:rPr>
              <w:rFonts w:eastAsia="Calibri" w:cs="Times New Roman"/>
              <w:szCs w:val="24"/>
            </w:rPr>
            <w:fldChar w:fldCharType="end"/>
          </w:r>
        </w:p>
        <w:p w14:paraId="39F5BF4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_Toc6847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FM Gedion holds talks with AUC Deputy Chairperson Selma Malika Haddadi</w:t>
          </w:r>
          <w:r>
            <w:tab/>
          </w:r>
          <w:r>
            <w:fldChar w:fldCharType="begin"/>
          </w:r>
          <w:r>
            <w:instrText xml:space="preserve"> PAGEREF _Toc6847 \h </w:instrText>
          </w:r>
          <w:r>
            <w:fldChar w:fldCharType="separate"/>
          </w:r>
          <w:r>
            <w:t>3</w:t>
          </w:r>
          <w:r>
            <w:fldChar w:fldCharType="end"/>
          </w:r>
          <w:r>
            <w:rPr>
              <w:rFonts w:eastAsia="Calibri" w:cs="Times New Roman"/>
              <w:szCs w:val="24"/>
            </w:rPr>
            <w:fldChar w:fldCharType="end"/>
          </w:r>
        </w:p>
        <w:p w14:paraId="7B31AED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_Toc17423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 xml:space="preserve">Ethiopia, Zimbabwe strengthen bilateral cooperation in economic dev’t </w:t>
          </w:r>
          <w:r>
            <w:tab/>
          </w:r>
          <w:r>
            <w:fldChar w:fldCharType="begin"/>
          </w:r>
          <w:r>
            <w:instrText xml:space="preserve"> PAGEREF _Toc17423 \h </w:instrText>
          </w:r>
          <w:r>
            <w:fldChar w:fldCharType="separate"/>
          </w:r>
          <w:r>
            <w:t>3</w:t>
          </w:r>
          <w:r>
            <w:fldChar w:fldCharType="end"/>
          </w:r>
          <w:r>
            <w:rPr>
              <w:rFonts w:eastAsia="Calibri" w:cs="Times New Roman"/>
              <w:szCs w:val="24"/>
            </w:rPr>
            <w:fldChar w:fldCharType="end"/>
          </w:r>
        </w:p>
        <w:p w14:paraId="09C5007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_Toc2451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Ethiopia and Denmark discuss upcoming five-year Country Program</w:t>
          </w:r>
          <w:r>
            <w:tab/>
          </w:r>
          <w:r>
            <w:fldChar w:fldCharType="begin"/>
          </w:r>
          <w:r>
            <w:instrText xml:space="preserve"> PAGEREF _Toc2451 \h </w:instrText>
          </w:r>
          <w:r>
            <w:fldChar w:fldCharType="separate"/>
          </w:r>
          <w:r>
            <w:t>3</w:t>
          </w:r>
          <w:r>
            <w:fldChar w:fldCharType="end"/>
          </w:r>
          <w:r>
            <w:rPr>
              <w:rFonts w:eastAsia="Calibri" w:cs="Times New Roman"/>
              <w:szCs w:val="24"/>
            </w:rPr>
            <w:fldChar w:fldCharType="end"/>
          </w:r>
        </w:p>
        <w:p w14:paraId="7B76E342">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_Toc4188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_Toc4188 \h </w:instrText>
          </w:r>
          <w:r>
            <w:fldChar w:fldCharType="separate"/>
          </w:r>
          <w:r>
            <w:t>4</w:t>
          </w:r>
          <w:r>
            <w:fldChar w:fldCharType="end"/>
          </w:r>
          <w:r>
            <w:rPr>
              <w:rFonts w:eastAsia="Calibri" w:cs="Times New Roman"/>
              <w:szCs w:val="24"/>
            </w:rPr>
            <w:fldChar w:fldCharType="end"/>
          </w:r>
        </w:p>
        <w:p w14:paraId="1F827EC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_Toc25326 </w:instrText>
          </w:r>
          <w:r>
            <w:rPr>
              <w:rFonts w:eastAsia="Calibri" w:cs="Times New Roman"/>
              <w:szCs w:val="24"/>
            </w:rPr>
            <w:fldChar w:fldCharType="separate"/>
          </w:r>
          <w:r>
            <w:rPr>
              <w:rFonts w:hint="default"/>
              <w:lang w:val="en-GB"/>
            </w:rPr>
            <w:t>Eritrea</w:t>
          </w:r>
          <w:r>
            <w:tab/>
          </w:r>
          <w:r>
            <w:fldChar w:fldCharType="begin"/>
          </w:r>
          <w:r>
            <w:instrText xml:space="preserve"> PAGEREF _Toc25326 \h </w:instrText>
          </w:r>
          <w:r>
            <w:fldChar w:fldCharType="separate"/>
          </w:r>
          <w:r>
            <w:t>5</w:t>
          </w:r>
          <w:r>
            <w:fldChar w:fldCharType="end"/>
          </w:r>
          <w:r>
            <w:rPr>
              <w:rFonts w:eastAsia="Calibri" w:cs="Times New Roman"/>
              <w:szCs w:val="24"/>
            </w:rPr>
            <w:fldChar w:fldCharType="end"/>
          </w:r>
        </w:p>
        <w:p w14:paraId="052B744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_Toc12195 </w:instrText>
          </w:r>
          <w:r>
            <w:rPr>
              <w:rFonts w:eastAsia="Calibri" w:cs="Times New Roman"/>
              <w:szCs w:val="24"/>
            </w:rPr>
            <w:fldChar w:fldCharType="separate"/>
          </w:r>
          <w:r>
            <w:rPr>
              <w:rFonts w:hint="default" w:ascii="Wingdings" w:hAnsi="Wingdings"/>
              <w:szCs w:val="16"/>
              <w:lang w:val="en-GB"/>
            </w:rPr>
            <w:t xml:space="preserve"> </w:t>
          </w:r>
          <w:r>
            <w:rPr>
              <w:rFonts w:hint="default"/>
            </w:rPr>
            <w:t>Eritrea slams Ethiopia's maritime ambitions as "misguided and outdated," calls for international pressure</w:t>
          </w:r>
          <w:r>
            <w:tab/>
          </w:r>
          <w:r>
            <w:fldChar w:fldCharType="begin"/>
          </w:r>
          <w:r>
            <w:instrText xml:space="preserve"> PAGEREF _Toc12195 \h </w:instrText>
          </w:r>
          <w:r>
            <w:fldChar w:fldCharType="separate"/>
          </w:r>
          <w:r>
            <w:t>5</w:t>
          </w:r>
          <w:r>
            <w:fldChar w:fldCharType="end"/>
          </w:r>
          <w:r>
            <w:rPr>
              <w:rFonts w:eastAsia="Calibri" w:cs="Times New Roman"/>
              <w:szCs w:val="24"/>
            </w:rPr>
            <w:fldChar w:fldCharType="end"/>
          </w:r>
        </w:p>
        <w:p w14:paraId="506079D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_Toc20662 </w:instrText>
          </w:r>
          <w:r>
            <w:rPr>
              <w:rFonts w:eastAsia="Calibri" w:cs="Times New Roman"/>
              <w:szCs w:val="24"/>
            </w:rPr>
            <w:fldChar w:fldCharType="separate"/>
          </w:r>
          <w:r>
            <w:rPr>
              <w:szCs w:val="24"/>
            </w:rPr>
            <w:t>S</w:t>
          </w:r>
          <w:r>
            <w:rPr>
              <w:rFonts w:hint="default"/>
              <w:szCs w:val="24"/>
              <w:lang w:val="en-GB"/>
            </w:rPr>
            <w:t>omalia</w:t>
          </w:r>
          <w:r>
            <w:tab/>
          </w:r>
          <w:r>
            <w:fldChar w:fldCharType="begin"/>
          </w:r>
          <w:r>
            <w:instrText xml:space="preserve"> PAGEREF _Toc20662 \h </w:instrText>
          </w:r>
          <w:r>
            <w:fldChar w:fldCharType="separate"/>
          </w:r>
          <w:r>
            <w:t>6</w:t>
          </w:r>
          <w:r>
            <w:fldChar w:fldCharType="end"/>
          </w:r>
          <w:r>
            <w:rPr>
              <w:rFonts w:eastAsia="Calibri" w:cs="Times New Roman"/>
              <w:szCs w:val="24"/>
            </w:rPr>
            <w:fldChar w:fldCharType="end"/>
          </w:r>
        </w:p>
        <w:p w14:paraId="4DA8FFE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_Toc6808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president spends night on frontlines, meets military commanders</w:t>
          </w:r>
          <w:r>
            <w:tab/>
          </w:r>
          <w:r>
            <w:fldChar w:fldCharType="begin"/>
          </w:r>
          <w:r>
            <w:instrText xml:space="preserve"> PAGEREF _Toc6808 \h </w:instrText>
          </w:r>
          <w:r>
            <w:fldChar w:fldCharType="separate"/>
          </w:r>
          <w:r>
            <w:t>6</w:t>
          </w:r>
          <w:r>
            <w:fldChar w:fldCharType="end"/>
          </w:r>
          <w:r>
            <w:rPr>
              <w:rFonts w:eastAsia="Calibri" w:cs="Times New Roman"/>
              <w:szCs w:val="24"/>
            </w:rPr>
            <w:fldChar w:fldCharType="end"/>
          </w:r>
        </w:p>
        <w:p w14:paraId="0FE7CE5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_Toc11659 </w:instrText>
          </w:r>
          <w:r>
            <w:rPr>
              <w:rFonts w:eastAsia="Calibri" w:cs="Times New Roman"/>
              <w:szCs w:val="24"/>
            </w:rPr>
            <w:fldChar w:fldCharType="separate"/>
          </w:r>
          <w:r>
            <w:t>Sudan</w:t>
          </w:r>
          <w:r>
            <w:tab/>
          </w:r>
          <w:r>
            <w:fldChar w:fldCharType="begin"/>
          </w:r>
          <w:r>
            <w:instrText xml:space="preserve"> PAGEREF _Toc11659 \h </w:instrText>
          </w:r>
          <w:r>
            <w:fldChar w:fldCharType="separate"/>
          </w:r>
          <w:r>
            <w:t>6</w:t>
          </w:r>
          <w:r>
            <w:fldChar w:fldCharType="end"/>
          </w:r>
          <w:r>
            <w:rPr>
              <w:rFonts w:eastAsia="Calibri" w:cs="Times New Roman"/>
              <w:szCs w:val="24"/>
            </w:rPr>
            <w:fldChar w:fldCharType="end"/>
          </w:r>
        </w:p>
        <w:p w14:paraId="3387BF5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_Toc31514 </w:instrText>
          </w:r>
          <w:r>
            <w:rPr>
              <w:rFonts w:eastAsia="Calibri" w:cs="Times New Roman"/>
              <w:szCs w:val="24"/>
            </w:rPr>
            <w:fldChar w:fldCharType="separate"/>
          </w:r>
          <w:r>
            <w:rPr>
              <w:rFonts w:hint="default" w:ascii="Wingdings" w:hAnsi="Wingdings"/>
              <w:szCs w:val="16"/>
              <w:lang w:val="en-GB"/>
            </w:rPr>
            <w:t xml:space="preserve"> </w:t>
          </w:r>
          <w:r>
            <w:rPr>
              <w:rFonts w:hint="default"/>
            </w:rPr>
            <w:t>Sudan: High-level aid conference set for London in April amid worsening crisis</w:t>
          </w:r>
          <w:r>
            <w:tab/>
          </w:r>
          <w:r>
            <w:fldChar w:fldCharType="begin"/>
          </w:r>
          <w:r>
            <w:instrText xml:space="preserve"> PAGEREF _Toc31514 \h </w:instrText>
          </w:r>
          <w:r>
            <w:fldChar w:fldCharType="separate"/>
          </w:r>
          <w:r>
            <w:t>6</w:t>
          </w:r>
          <w:r>
            <w:fldChar w:fldCharType="end"/>
          </w:r>
          <w:r>
            <w:rPr>
              <w:rFonts w:eastAsia="Calibri" w:cs="Times New Roman"/>
              <w:szCs w:val="24"/>
            </w:rPr>
            <w:fldChar w:fldCharType="end"/>
          </w:r>
        </w:p>
        <w:p w14:paraId="1D43E92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_Toc13993 </w:instrText>
          </w:r>
          <w:r>
            <w:rPr>
              <w:rFonts w:eastAsia="Calibri" w:cs="Times New Roman"/>
              <w:szCs w:val="24"/>
            </w:rPr>
            <w:fldChar w:fldCharType="separate"/>
          </w:r>
          <w:r>
            <w:rPr>
              <w:rFonts w:hint="default"/>
              <w:lang w:val="en-GB"/>
            </w:rPr>
            <w:t>South Sudan</w:t>
          </w:r>
          <w:r>
            <w:tab/>
          </w:r>
          <w:r>
            <w:fldChar w:fldCharType="begin"/>
          </w:r>
          <w:r>
            <w:instrText xml:space="preserve"> PAGEREF _Toc13993 \h </w:instrText>
          </w:r>
          <w:r>
            <w:fldChar w:fldCharType="separate"/>
          </w:r>
          <w:r>
            <w:t>7</w:t>
          </w:r>
          <w:r>
            <w:fldChar w:fldCharType="end"/>
          </w:r>
          <w:r>
            <w:rPr>
              <w:rFonts w:eastAsia="Calibri" w:cs="Times New Roman"/>
              <w:szCs w:val="24"/>
            </w:rPr>
            <w:fldChar w:fldCharType="end"/>
          </w:r>
        </w:p>
        <w:p w14:paraId="37CF0E1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_Toc12540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South Sudan says verifying presence of Sudanese armed groups</w:t>
          </w:r>
          <w:r>
            <w:tab/>
          </w:r>
          <w:r>
            <w:fldChar w:fldCharType="begin"/>
          </w:r>
          <w:r>
            <w:instrText xml:space="preserve"> PAGEREF _Toc12540 \h </w:instrText>
          </w:r>
          <w:r>
            <w:fldChar w:fldCharType="separate"/>
          </w:r>
          <w:r>
            <w:t>7</w:t>
          </w:r>
          <w:r>
            <w:fldChar w:fldCharType="end"/>
          </w:r>
          <w:r>
            <w:rPr>
              <w:rFonts w:eastAsia="Calibri" w:cs="Times New Roman"/>
              <w:szCs w:val="24"/>
            </w:rPr>
            <w:fldChar w:fldCharType="end"/>
          </w:r>
        </w:p>
        <w:p w14:paraId="7170B71F">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_Toc11762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_Toc11762 \h </w:instrText>
          </w:r>
          <w:r>
            <w:fldChar w:fldCharType="separate"/>
          </w:r>
          <w:r>
            <w:t>8</w:t>
          </w:r>
          <w:r>
            <w:fldChar w:fldCharType="end"/>
          </w:r>
          <w:r>
            <w:rPr>
              <w:rFonts w:eastAsia="Calibri" w:cs="Times New Roman"/>
              <w:szCs w:val="24"/>
            </w:rPr>
            <w:fldChar w:fldCharType="end"/>
          </w:r>
        </w:p>
        <w:p w14:paraId="2BEF17E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_Toc23151 </w:instrText>
          </w:r>
          <w:r>
            <w:rPr>
              <w:rFonts w:eastAsia="Calibri" w:cs="Times New Roman"/>
              <w:szCs w:val="24"/>
            </w:rPr>
            <w:fldChar w:fldCharType="separate"/>
          </w:r>
          <w:r>
            <w:rPr>
              <w:rFonts w:hint="default"/>
              <w:lang w:val="en-GB"/>
            </w:rPr>
            <w:t>Lebanon</w:t>
          </w:r>
          <w:r>
            <w:tab/>
          </w:r>
          <w:r>
            <w:fldChar w:fldCharType="begin"/>
          </w:r>
          <w:r>
            <w:instrText xml:space="preserve"> PAGEREF _Toc23151 \h </w:instrText>
          </w:r>
          <w:r>
            <w:fldChar w:fldCharType="separate"/>
          </w:r>
          <w:r>
            <w:t>8</w:t>
          </w:r>
          <w:r>
            <w:fldChar w:fldCharType="end"/>
          </w:r>
          <w:r>
            <w:rPr>
              <w:rFonts w:eastAsia="Calibri" w:cs="Times New Roman"/>
              <w:szCs w:val="24"/>
            </w:rPr>
            <w:fldChar w:fldCharType="end"/>
          </w:r>
        </w:p>
        <w:p w14:paraId="58E91BE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_Toc30024 </w:instrText>
          </w:r>
          <w:r>
            <w:rPr>
              <w:rFonts w:eastAsia="Calibri" w:cs="Times New Roman"/>
              <w:szCs w:val="24"/>
            </w:rPr>
            <w:fldChar w:fldCharType="separate"/>
          </w:r>
          <w:r>
            <w:rPr>
              <w:rFonts w:hint="default" w:ascii="Wingdings" w:hAnsi="Wingdings"/>
              <w:szCs w:val="16"/>
              <w:lang w:val="en-GB"/>
            </w:rPr>
            <w:t xml:space="preserve"> </w:t>
          </w:r>
          <w:r>
            <w:rPr>
              <w:rFonts w:hint="default"/>
            </w:rPr>
            <w:t>Lebanon, Syria agree on ceasefire after deadly cross-border clashes</w:t>
          </w:r>
          <w:r>
            <w:tab/>
          </w:r>
          <w:r>
            <w:fldChar w:fldCharType="begin"/>
          </w:r>
          <w:r>
            <w:instrText xml:space="preserve"> PAGEREF _Toc30024 \h </w:instrText>
          </w:r>
          <w:r>
            <w:fldChar w:fldCharType="separate"/>
          </w:r>
          <w:r>
            <w:t>8</w:t>
          </w:r>
          <w:r>
            <w:fldChar w:fldCharType="end"/>
          </w:r>
          <w:r>
            <w:rPr>
              <w:rFonts w:eastAsia="Calibri" w:cs="Times New Roman"/>
              <w:szCs w:val="24"/>
            </w:rPr>
            <w:fldChar w:fldCharType="end"/>
          </w:r>
        </w:p>
        <w:p w14:paraId="5DC19D9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_Toc25724 </w:instrText>
          </w:r>
          <w:r>
            <w:rPr>
              <w:rFonts w:eastAsia="Calibri" w:cs="Times New Roman"/>
              <w:szCs w:val="24"/>
            </w:rPr>
            <w:fldChar w:fldCharType="separate"/>
          </w:r>
          <w:r>
            <w:rPr>
              <w:rFonts w:hint="default"/>
              <w:lang w:val="en-GB"/>
            </w:rPr>
            <w:t>Syria</w:t>
          </w:r>
          <w:r>
            <w:tab/>
          </w:r>
          <w:r>
            <w:fldChar w:fldCharType="begin"/>
          </w:r>
          <w:r>
            <w:instrText xml:space="preserve"> PAGEREF _Toc25724 \h </w:instrText>
          </w:r>
          <w:r>
            <w:fldChar w:fldCharType="separate"/>
          </w:r>
          <w:r>
            <w:t>9</w:t>
          </w:r>
          <w:r>
            <w:fldChar w:fldCharType="end"/>
          </w:r>
          <w:r>
            <w:rPr>
              <w:rFonts w:eastAsia="Calibri" w:cs="Times New Roman"/>
              <w:szCs w:val="24"/>
            </w:rPr>
            <w:fldChar w:fldCharType="end"/>
          </w:r>
        </w:p>
        <w:p w14:paraId="36EC72F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_Toc13717 </w:instrText>
          </w:r>
          <w:r>
            <w:rPr>
              <w:rFonts w:eastAsia="Calibri" w:cs="Times New Roman"/>
              <w:szCs w:val="24"/>
            </w:rPr>
            <w:fldChar w:fldCharType="separate"/>
          </w:r>
          <w:r>
            <w:rPr>
              <w:rFonts w:hint="default" w:ascii="Wingdings" w:hAnsi="Wingdings"/>
              <w:szCs w:val="16"/>
              <w:lang w:val="en-GB"/>
            </w:rPr>
            <w:t xml:space="preserve"> </w:t>
          </w:r>
          <w:r>
            <w:rPr>
              <w:rFonts w:hint="default"/>
            </w:rPr>
            <w:t>Saudi Arabia condemns Israeli bombing of Syria</w:t>
          </w:r>
          <w:r>
            <w:tab/>
          </w:r>
          <w:r>
            <w:fldChar w:fldCharType="begin"/>
          </w:r>
          <w:r>
            <w:instrText xml:space="preserve"> PAGEREF _Toc13717 \h </w:instrText>
          </w:r>
          <w:r>
            <w:fldChar w:fldCharType="separate"/>
          </w:r>
          <w:r>
            <w:t>9</w:t>
          </w:r>
          <w:r>
            <w:fldChar w:fldCharType="end"/>
          </w:r>
          <w:r>
            <w:rPr>
              <w:rFonts w:eastAsia="Calibri" w:cs="Times New Roman"/>
              <w:szCs w:val="24"/>
            </w:rPr>
            <w:fldChar w:fldCharType="end"/>
          </w:r>
        </w:p>
        <w:p w14:paraId="20E6FEA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_Toc3167 </w:instrText>
          </w:r>
          <w:r>
            <w:rPr>
              <w:rFonts w:eastAsia="Calibri" w:cs="Times New Roman"/>
              <w:szCs w:val="24"/>
            </w:rPr>
            <w:fldChar w:fldCharType="separate"/>
          </w:r>
          <w:r>
            <w:t>Israel</w:t>
          </w:r>
          <w:r>
            <w:tab/>
          </w:r>
          <w:r>
            <w:fldChar w:fldCharType="begin"/>
          </w:r>
          <w:r>
            <w:instrText xml:space="preserve"> PAGEREF _Toc3167 \h </w:instrText>
          </w:r>
          <w:r>
            <w:fldChar w:fldCharType="separate"/>
          </w:r>
          <w:r>
            <w:t>10</w:t>
          </w:r>
          <w:r>
            <w:fldChar w:fldCharType="end"/>
          </w:r>
          <w:r>
            <w:rPr>
              <w:rFonts w:eastAsia="Calibri" w:cs="Times New Roman"/>
              <w:szCs w:val="24"/>
            </w:rPr>
            <w:fldChar w:fldCharType="end"/>
          </w:r>
        </w:p>
        <w:p w14:paraId="433EEBF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_Toc30515 </w:instrText>
          </w:r>
          <w:r>
            <w:rPr>
              <w:rFonts w:eastAsia="Calibri" w:cs="Times New Roman"/>
              <w:szCs w:val="24"/>
            </w:rPr>
            <w:fldChar w:fldCharType="separate"/>
          </w:r>
          <w:r>
            <w:rPr>
              <w:rFonts w:hint="default" w:ascii="Wingdings" w:hAnsi="Wingdings"/>
              <w:szCs w:val="16"/>
              <w:lang w:val="en-GB"/>
            </w:rPr>
            <w:t xml:space="preserve"> </w:t>
          </w:r>
          <w:r>
            <w:rPr>
              <w:rFonts w:hint="default"/>
            </w:rPr>
            <w:t>Netanyahu: Gaza ceasefire talks to continue 'only under fire'</w:t>
          </w:r>
          <w:r>
            <w:rPr>
              <w:rFonts w:hint="default"/>
              <w:lang w:val="en-GB"/>
            </w:rPr>
            <w:t xml:space="preserve"> </w:t>
          </w:r>
          <w:r>
            <w:tab/>
          </w:r>
          <w:r>
            <w:fldChar w:fldCharType="begin"/>
          </w:r>
          <w:r>
            <w:instrText xml:space="preserve"> PAGEREF _Toc30515 \h </w:instrText>
          </w:r>
          <w:r>
            <w:fldChar w:fldCharType="separate"/>
          </w:r>
          <w:r>
            <w:t>10</w:t>
          </w:r>
          <w:r>
            <w:fldChar w:fldCharType="end"/>
          </w:r>
          <w:r>
            <w:rPr>
              <w:rFonts w:eastAsia="Calibri" w:cs="Times New Roman"/>
              <w:szCs w:val="24"/>
            </w:rPr>
            <w:fldChar w:fldCharType="end"/>
          </w:r>
        </w:p>
        <w:p w14:paraId="78C8D20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_Toc16592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Israeli army renews evacuation orders for Palestinians in Gaza ahead of air strikes</w:t>
          </w:r>
          <w:r>
            <w:tab/>
          </w:r>
          <w:r>
            <w:fldChar w:fldCharType="begin"/>
          </w:r>
          <w:r>
            <w:instrText xml:space="preserve"> PAGEREF _Toc16592 \h </w:instrText>
          </w:r>
          <w:r>
            <w:fldChar w:fldCharType="separate"/>
          </w:r>
          <w:r>
            <w:t>12</w:t>
          </w:r>
          <w:r>
            <w:fldChar w:fldCharType="end"/>
          </w:r>
          <w:r>
            <w:rPr>
              <w:rFonts w:eastAsia="Calibri" w:cs="Times New Roman"/>
              <w:szCs w:val="24"/>
            </w:rPr>
            <w:fldChar w:fldCharType="end"/>
          </w:r>
        </w:p>
        <w:p w14:paraId="410C954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_Toc32414 </w:instrText>
          </w:r>
          <w:r>
            <w:rPr>
              <w:rFonts w:eastAsia="Calibri" w:cs="Times New Roman"/>
              <w:szCs w:val="24"/>
            </w:rPr>
            <w:fldChar w:fldCharType="separate"/>
          </w:r>
          <w:r>
            <w:t>Palestine</w:t>
          </w:r>
          <w:r>
            <w:tab/>
          </w:r>
          <w:r>
            <w:fldChar w:fldCharType="begin"/>
          </w:r>
          <w:r>
            <w:instrText xml:space="preserve"> PAGEREF _Toc32414 \h </w:instrText>
          </w:r>
          <w:r>
            <w:fldChar w:fldCharType="separate"/>
          </w:r>
          <w:r>
            <w:t>13</w:t>
          </w:r>
          <w:r>
            <w:fldChar w:fldCharType="end"/>
          </w:r>
          <w:r>
            <w:rPr>
              <w:rFonts w:eastAsia="Calibri" w:cs="Times New Roman"/>
              <w:szCs w:val="24"/>
            </w:rPr>
            <w:fldChar w:fldCharType="end"/>
          </w:r>
        </w:p>
        <w:p w14:paraId="00D16AE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_Toc2680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official: Israel is 'delusional' to think Gaza escalation will pressure movement</w:t>
          </w:r>
          <w:r>
            <w:rPr>
              <w:rFonts w:hint="default"/>
              <w:lang w:val="en-GB"/>
            </w:rPr>
            <w:t xml:space="preserve"> </w:t>
          </w:r>
          <w:r>
            <w:tab/>
          </w:r>
          <w:r>
            <w:fldChar w:fldCharType="begin"/>
          </w:r>
          <w:r>
            <w:instrText xml:space="preserve"> PAGEREF _Toc2680 \h </w:instrText>
          </w:r>
          <w:r>
            <w:fldChar w:fldCharType="separate"/>
          </w:r>
          <w:r>
            <w:t>13</w:t>
          </w:r>
          <w:r>
            <w:fldChar w:fldCharType="end"/>
          </w:r>
          <w:r>
            <w:rPr>
              <w:rFonts w:eastAsia="Calibri" w:cs="Times New Roman"/>
              <w:szCs w:val="24"/>
            </w:rPr>
            <w:fldChar w:fldCharType="end"/>
          </w:r>
        </w:p>
        <w:p w14:paraId="698DA7F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_Toc6026 </w:instrText>
          </w:r>
          <w:r>
            <w:rPr>
              <w:rFonts w:eastAsia="Calibri" w:cs="Times New Roman"/>
              <w:szCs w:val="24"/>
            </w:rPr>
            <w:fldChar w:fldCharType="separate"/>
          </w:r>
          <w:r>
            <w:rPr>
              <w:rFonts w:hint="default" w:ascii="Wingdings" w:hAnsi="Wingdings"/>
              <w:szCs w:val="16"/>
              <w:lang w:val="en-GB"/>
            </w:rPr>
            <w:t xml:space="preserve"> </w:t>
          </w:r>
          <w:r>
            <w:rPr>
              <w:rFonts w:hint="default"/>
            </w:rPr>
            <w:t>Gaza offensive will continue until all Israeli hostages are returned: Defence minister</w:t>
          </w:r>
          <w:r>
            <w:tab/>
          </w:r>
          <w:r>
            <w:fldChar w:fldCharType="begin"/>
          </w:r>
          <w:r>
            <w:instrText xml:space="preserve"> PAGEREF _Toc6026 \h </w:instrText>
          </w:r>
          <w:r>
            <w:fldChar w:fldCharType="separate"/>
          </w:r>
          <w:r>
            <w:t>13</w:t>
          </w:r>
          <w:r>
            <w:fldChar w:fldCharType="end"/>
          </w:r>
          <w:r>
            <w:rPr>
              <w:rFonts w:eastAsia="Calibri" w:cs="Times New Roman"/>
              <w:szCs w:val="24"/>
            </w:rPr>
            <w:fldChar w:fldCharType="end"/>
          </w:r>
        </w:p>
        <w:p w14:paraId="4E4E0D68">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_Toc7460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_Toc7460 \h </w:instrText>
          </w:r>
          <w:r>
            <w:fldChar w:fldCharType="separate"/>
          </w:r>
          <w:r>
            <w:t>14</w:t>
          </w:r>
          <w:r>
            <w:fldChar w:fldCharType="end"/>
          </w:r>
          <w:r>
            <w:rPr>
              <w:rFonts w:eastAsia="Calibri" w:cs="Times New Roman"/>
              <w:szCs w:val="24"/>
            </w:rPr>
            <w:fldChar w:fldCharType="end"/>
          </w:r>
        </w:p>
        <w:p w14:paraId="42C0527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_Toc2518 </w:instrText>
          </w:r>
          <w:r>
            <w:rPr>
              <w:rFonts w:eastAsia="Calibri" w:cs="Times New Roman"/>
              <w:szCs w:val="24"/>
            </w:rPr>
            <w:fldChar w:fldCharType="separate"/>
          </w:r>
          <w:r>
            <w:rPr>
              <w:rFonts w:hint="default"/>
              <w:lang w:val="en-GB" w:eastAsia="zh-CN"/>
            </w:rPr>
            <w:t>US</w:t>
          </w:r>
          <w:r>
            <w:tab/>
          </w:r>
          <w:r>
            <w:fldChar w:fldCharType="begin"/>
          </w:r>
          <w:r>
            <w:instrText xml:space="preserve"> PAGEREF _Toc2518 \h </w:instrText>
          </w:r>
          <w:r>
            <w:fldChar w:fldCharType="separate"/>
          </w:r>
          <w:r>
            <w:t>14</w:t>
          </w:r>
          <w:r>
            <w:fldChar w:fldCharType="end"/>
          </w:r>
          <w:r>
            <w:rPr>
              <w:rFonts w:eastAsia="Calibri" w:cs="Times New Roman"/>
              <w:szCs w:val="24"/>
            </w:rPr>
            <w:fldChar w:fldCharType="end"/>
          </w:r>
        </w:p>
        <w:p w14:paraId="6F0E237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_Toc32627 </w:instrText>
          </w:r>
          <w:r>
            <w:rPr>
              <w:rFonts w:eastAsia="Calibri" w:cs="Times New Roman"/>
              <w:szCs w:val="24"/>
            </w:rPr>
            <w:fldChar w:fldCharType="separate"/>
          </w:r>
          <w:r>
            <w:rPr>
              <w:rFonts w:hint="default" w:ascii="Wingdings" w:hAnsi="Wingdings"/>
              <w:szCs w:val="16"/>
              <w:lang w:val="en-GB"/>
            </w:rPr>
            <w:t xml:space="preserve"> </w:t>
          </w:r>
          <w:r>
            <w:rPr>
              <w:rFonts w:hint="default"/>
            </w:rPr>
            <w:t>Trump, Putin agree on ceasefire for energy infrastructure in Ukraine</w:t>
          </w:r>
          <w:r>
            <w:tab/>
          </w:r>
          <w:r>
            <w:fldChar w:fldCharType="begin"/>
          </w:r>
          <w:r>
            <w:instrText xml:space="preserve"> PAGEREF _Toc32627 \h </w:instrText>
          </w:r>
          <w:r>
            <w:fldChar w:fldCharType="separate"/>
          </w:r>
          <w:r>
            <w:t>14</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cs="Times New Roman"/>
          <w:szCs w:val="24"/>
        </w:rPr>
      </w:pPr>
      <w:r>
        <w:rPr>
          <w:rFonts w:cs="Times New Roman"/>
          <w:szCs w:val="24"/>
        </w:rPr>
        <w:br w:type="page"/>
      </w:r>
    </w:p>
    <w:p w14:paraId="5F6D74E5">
      <w:pPr>
        <w:spacing w:line="276" w:lineRule="auto"/>
        <w:outlineLvl w:val="0"/>
        <w:rPr>
          <w:rFonts w:eastAsia="DengXian Light" w:cs="Times New Roman"/>
          <w:b/>
          <w:bCs/>
          <w:color w:val="2F5496"/>
          <w:szCs w:val="24"/>
          <w:u w:val="single"/>
        </w:rPr>
      </w:pPr>
      <w:bookmarkStart w:id="0" w:name="_Toc20385"/>
      <w:r>
        <w:rPr>
          <w:rFonts w:eastAsia="DengXian Light" w:cs="Times New Roman"/>
          <w:b/>
          <w:bCs/>
          <w:color w:val="2F5496"/>
          <w:szCs w:val="24"/>
          <w:u w:val="single"/>
        </w:rPr>
        <w:t>Ethiopia</w:t>
      </w:r>
      <w:bookmarkEnd w:id="0"/>
    </w:p>
    <w:p w14:paraId="30D815EF">
      <w:pPr>
        <w:numPr>
          <w:ilvl w:val="0"/>
          <w:numId w:val="1"/>
        </w:numPr>
        <w:spacing w:line="276" w:lineRule="auto"/>
        <w:ind w:left="420" w:leftChars="0" w:hanging="420" w:firstLineChars="0"/>
        <w:rPr>
          <w:rFonts w:hint="default"/>
          <w:szCs w:val="24"/>
          <w:lang w:val="en-GB"/>
        </w:rPr>
      </w:pPr>
      <w:bookmarkStart w:id="1" w:name="_Toc6847"/>
      <w:r>
        <w:rPr>
          <w:rStyle w:val="15"/>
          <w:rFonts w:hint="default"/>
          <w:lang w:val="en-GB"/>
        </w:rPr>
        <w:t>FM Gedion holds talks with AUC Deputy Chairperson Selma Malika Haddadi</w:t>
      </w:r>
      <w:bookmarkEnd w:id="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"https://www.fanabc.com/english/fm-gedion-holds-talks-with-auc-deputy-chairperson-selma-malika-haddadi/"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376FBFD0">
      <w:pPr>
        <w:spacing w:line="276" w:lineRule="auto"/>
        <w:rPr>
          <w:rFonts w:hint="default"/>
          <w:szCs w:val="24"/>
          <w:lang w:val="en-GB"/>
        </w:rPr>
      </w:pPr>
      <w:r>
        <w:rPr>
          <w:rFonts w:hint="default"/>
          <w:szCs w:val="24"/>
          <w:lang w:val="en-GB"/>
        </w:rPr>
        <w:t xml:space="preserve">Ethiopia’s Minister of Foreign Affairs, Gedion Timothewos, today held discussions with the Deputy Chairperson of the African Union Commission (AUC) and former Algerian Ambassador to Ethiopia, Selma Malika Haddadi. During the course of the meeting, FM Gedion thanked Ms. Selma Malika Haddadi for her efforts dedicated to strengthening the relations between the two countries during her tenure as Algeria’s Ambassador to Ethiopia. The Minister also wished her a successful tenure in her new role as the Deputy Chairperson of the AUC and assured her of Ethiopia’s continued support. </w:t>
      </w:r>
      <w:bookmarkStart w:id="27" w:name="_GoBack"/>
      <w:bookmarkEnd w:id="27"/>
    </w:p>
    <w:p w14:paraId="3E11CB10">
      <w:pPr>
        <w:numPr>
          <w:ilvl w:val="0"/>
          <w:numId w:val="1"/>
        </w:numPr>
        <w:spacing w:line="276" w:lineRule="auto"/>
        <w:ind w:left="420" w:leftChars="0" w:hanging="420" w:firstLineChars="0"/>
        <w:rPr>
          <w:rFonts w:hint="default"/>
          <w:szCs w:val="24"/>
          <w:lang w:val="en-GB"/>
        </w:rPr>
      </w:pPr>
      <w:bookmarkStart w:id="2" w:name="_Toc17423"/>
      <w:r>
        <w:rPr>
          <w:rStyle w:val="15"/>
          <w:rFonts w:hint="default"/>
          <w:lang w:val="en-GB"/>
        </w:rPr>
        <w:t xml:space="preserve">Ethiopia, Zimbabwe strengthen bilateral cooperation in economic dev’t </w:t>
      </w:r>
      <w:bookmarkEnd w:id="2"/>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"https://www.fanabc.com/english/ethiopia-zimbabwe-strengthen-bilateral-cooperation-in-economic-devt/"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63855081">
      <w:pPr>
        <w:spacing w:line="276" w:lineRule="auto"/>
        <w:rPr>
          <w:rFonts w:hint="default"/>
          <w:szCs w:val="24"/>
          <w:lang w:val="en-GB"/>
        </w:rPr>
      </w:pPr>
      <w:r>
        <w:rPr>
          <w:rFonts w:hint="default"/>
          <w:szCs w:val="24"/>
          <w:lang w:val="en-GB"/>
        </w:rPr>
        <w:t>The Minister of Finance of Ethiopia, H.E. Ato Ahmed Shide, held a high-level meeting with the Minister of Finance, Economic Development, and Investment Promotion of Zimbabwe, Professor M. Ncube, to explore areas of mutual interest and collaboration. The meeting provided a platform for both nations to exchange insights on key policies and reforms, with Zimbabwe expressing a keen interest in learning from Ethiopia’s successful economic strategies. During the discussions, Professor M. Ncube emphasized Zimbabwe’s interest in Ethiopia’s approaches to tax policy, social protection programs, and value chain development, particularly in the leather and agro-processing industries. Additionally, Zimbabwe sought to gain insights into Ethiopia’s experiences in managing Sovereign Wealth Funds and Health Insurance Funds. Integrated urban renewal was also identified as a key area of interest, with Zimbabwe looking to learn from Addis Ababa’s rapid transformation. Mr. Ahmed Shide welcomed Zimbabwe’s interest and reaffirmed Ethiopia’s commitment to strengthening bilateral cooperation by facilitating knowledge exchange and sharing best practices. He also noted that Ethiopia could benefit from Zimbabwe’s expertise, particularly in the tourism sector. Both ministers emphasized the importance of leveraging each country’s experiences to enhance economic resilience and drive sustainable development. The meeting concluded with an agreement to establish technical working groups to facilitate ongoing knowledge-sharing and collaboration in these critical areas. Furthermore, both parties agreed to organize an inaugural experience-sharing visit by a Zimbabwean delegation to Ethiopia in May 2025. The ministers reaffirmed their commitment to fostering stronger economic ties and promoting mutual learning opportunities to support inclusive growth and prosperity in both nations.</w:t>
      </w:r>
    </w:p>
    <w:p w14:paraId="5BDD5197">
      <w:pPr>
        <w:numPr>
          <w:ilvl w:val="0"/>
          <w:numId w:val="1"/>
        </w:numPr>
        <w:spacing w:line="276" w:lineRule="auto"/>
        <w:ind w:left="420" w:leftChars="0" w:hanging="420" w:firstLineChars="0"/>
        <w:rPr>
          <w:rFonts w:hint="default"/>
          <w:szCs w:val="24"/>
          <w:lang w:val="en-GB"/>
        </w:rPr>
      </w:pPr>
      <w:bookmarkStart w:id="3" w:name="_Toc2451"/>
      <w:r>
        <w:rPr>
          <w:rStyle w:val="15"/>
          <w:rFonts w:hint="default"/>
          <w:lang w:val="en-GB"/>
        </w:rPr>
        <w:t>Ethiopia and Denmark discuss upcoming five-year Country Program</w:t>
      </w:r>
      <w:bookmarkEnd w:id="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"https://www.fanabc.com/english/ethiopia-and-denmark-discuss-upcoming-five-year-country-program/"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7BAB2EFA">
      <w:pPr>
        <w:spacing w:line="276" w:lineRule="auto"/>
        <w:rPr>
          <w:rFonts w:hint="default"/>
          <w:szCs w:val="24"/>
          <w:lang w:val="en-GB"/>
        </w:rPr>
      </w:pPr>
      <w:r>
        <w:rPr>
          <w:rFonts w:hint="default"/>
          <w:szCs w:val="24"/>
          <w:lang w:val="en-GB"/>
        </w:rPr>
        <w:t>Denmark has reaffirmed its commitment to Ethiopia’s development through its forthcoming country program. High-level discussions took place in Addis Ababa between Semereta Sewasew and a high-level delegation from Denmark, led by Ambassador Sune Krogstrup, Ambassador of Denmark to Ethiopia, this week. During the meeting, State Minister Semereta acknowledged and appreciated the alignment of Denmark’s development cooperation with Ethiopia’s priorities, particularly in the context of its macro-economic reforms. Ambassador Krogstrup emphasized that the Danish program development has been crafted in close consultation with key Ethiopian ministries, including the Ministry of Finance, the Ministry of Planning and Development, and the Ministry of Foreign Affairs. Ambassador Krogstrup highlighted the presence of a thorough two-week appraisal mission from Copenhagen currently assessing the proposed program. He noted optimism that the program’s strategic focus areas strongly resonate with Ethiopia’s development agenda. The upcoming Danish country program is set to focus on three overarching strategic priorities that aim to foster sustainable development in Ethiopia. First and foremost, the program will work on strengthening resilience and creating future opportunities for the Ethiopian people. This effort will include the continuation of support for important initiatives such as the Productive Safety Net Program (PSNP), the ONE WASH national program, and the consolidated water account, all of which are designed to enhance water management and improve food security. The second priority centers around supporting inclusive green growth. This initiative is intended to promote environmentally sustainable practices that benefit all segments of society, ensuring that economic development does not come at the expense of the environment. Finally, the program aims to promote human rights, social cohesion, and peace and stability within the country. To achieve this, support will be extended to the European Human Rights Commission, the United Nations Development Programme (UNDP) to assist with disarmament, demobilization and reintegration (DDR) and elections, and the United Nations Population Fund (UNFPA), which will focus on addressing issues related to criminal justice and gender-based violence. Through these three strategic priorities, the Danish country program aspires to drive meaningful change and progress in Ethiopia, fostering a brighter and more equitable future. The discussions also highlighted the importance of fostering private sector investment and collaborative engagement. Ms. Semereta acknowledged the global decline in development aid budgets and its potential consequences for Ethiopia, and the underlined the government’s effort and commitment to co-financing initiatives and ensuring the long-term sustainability of the supported programs. She has also expressed the positive spillover effect of the ongoing macroeconomic reforms within the country that involve regulatory and policy improvements in sectors such as electricity, customs, and tax administration, alongside efforts to enhance public sector financial transparency. Both sides expressed their commitment to a strong and productive partnership, with the anticipation of the new country program receiving final approval in June of this year.</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4" w:name="_Toc4188"/>
      <w:r>
        <w:rPr>
          <w:rFonts w:eastAsia="DengXian Light" w:cs="Times New Roman"/>
          <w:b/>
          <w:bCs/>
          <w:color w:val="2F5496"/>
          <w:szCs w:val="24"/>
          <w:u w:val="single"/>
        </w:rPr>
        <w:t>Horn of Africa</w:t>
      </w:r>
      <w:bookmarkEnd w:id="4"/>
    </w:p>
    <w:p w14:paraId="2226F01F">
      <w:pPr>
        <w:pStyle w:val="3"/>
      </w:pPr>
      <w:bookmarkStart w:id="5" w:name="_Toc25326"/>
      <w:r>
        <w:rPr>
          <w:rFonts w:hint="default"/>
          <w:lang w:val="en-GB"/>
        </w:rPr>
        <w:t>Eritrea</w:t>
      </w:r>
      <w:bookmarkEnd w:id="5"/>
    </w:p>
    <w:p w14:paraId="5662B3D5">
      <w:pPr>
        <w:numPr>
          <w:ilvl w:val="0"/>
          <w:numId w:val="1"/>
        </w:numPr>
        <w:ind w:left="420" w:leftChars="0" w:hanging="420" w:firstLineChars="0"/>
        <w:rPr>
          <w:rFonts w:hint="default"/>
          <w:szCs w:val="24"/>
        </w:rPr>
      </w:pPr>
      <w:bookmarkStart w:id="6" w:name="_Toc12195"/>
      <w:r>
        <w:rPr>
          <w:rStyle w:val="15"/>
          <w:rFonts w:hint="default"/>
        </w:rPr>
        <w:t>Eritrea slams Ethiopia's maritime ambitions as "misguided and outdated," calls for international pressure</w:t>
      </w:r>
      <w:bookmarkEnd w:id="6"/>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"https://addisstandard.com/eritrea-slams-ethiopias-maritime-ambitions-as-misguided-and-outdated-calls-for-international-pressure/"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027F8FF3">
      <w:pPr>
        <w:rPr>
          <w:szCs w:val="24"/>
        </w:rPr>
      </w:pPr>
      <w:r>
        <w:rPr>
          <w:rFonts w:hint="default"/>
          <w:szCs w:val="24"/>
        </w:rPr>
        <w:t>Osman Saleh, Eritrea’s Foreign Minister, said his country is “perplexed” by what it called Ethiopia’s “misguided and outdated ambitions” for maritime access and a naval base “through diplomacy or military force.” He urged the international community to press Ethiopia to respect “the sovereignty and territorial integrity of its neighbors.”</w:t>
      </w:r>
      <w:r>
        <w:rPr>
          <w:rFonts w:hint="default"/>
          <w:szCs w:val="24"/>
          <w:lang w:val="en-GB"/>
        </w:rPr>
        <w:t xml:space="preserve"> </w:t>
      </w:r>
      <w:r>
        <w:rPr>
          <w:rFonts w:hint="default"/>
          <w:szCs w:val="24"/>
        </w:rPr>
        <w:t>Osman made the remarks during a briefing at the Foreign Ministry headquarters in Asmara to resident ambassadors, members of the diplomatic corps, and heads of UN agencies. The briefing, shared by Eritrea’s Minister of Information Yemane Gebremeskel on X, addressed what Eritrea described as “false accusations” concerning its alleged preparations for war against Ethiopia, its stance on the Pretoria Agreement, and Ethiopia’s diplomatic push for sea access.</w:t>
      </w:r>
      <w:r>
        <w:rPr>
          <w:rFonts w:hint="default"/>
          <w:szCs w:val="24"/>
          <w:lang w:val="en-GB"/>
        </w:rPr>
        <w:t xml:space="preserve"> </w:t>
      </w:r>
      <w:r>
        <w:rPr>
          <w:rFonts w:hint="default"/>
          <w:szCs w:val="24"/>
        </w:rPr>
        <w:t>Osman said the Eritrean Defense Forces (EDF) had “redeployed to Eritrea’s internationally recognized borders” following the end of the two-year war in Tigray in November 2022. “Anyone that claims or suggests” otherwise, he said, is doing so “to scapegoat Eritrea for Ethiopia’s internal problems.”</w:t>
      </w:r>
      <w:r>
        <w:rPr>
          <w:rFonts w:hint="default"/>
          <w:szCs w:val="24"/>
          <w:lang w:val="en-GB"/>
        </w:rPr>
        <w:t xml:space="preserve"> </w:t>
      </w:r>
      <w:r>
        <w:rPr>
          <w:rFonts w:hint="default"/>
          <w:szCs w:val="24"/>
        </w:rPr>
        <w:t>He attributed these claims to “former TPLF members” who, he said, had “rejected the Eritrea-Ethiopia Boundary Commission (EEBC) ruling” and had worked toward “regime change in Eritrea to no avail.”</w:t>
      </w:r>
      <w:r>
        <w:rPr>
          <w:rFonts w:hint="default"/>
          <w:szCs w:val="24"/>
          <w:lang w:val="en-GB"/>
        </w:rPr>
        <w:t xml:space="preserve"> </w:t>
      </w:r>
      <w:r>
        <w:rPr>
          <w:rFonts w:hint="default"/>
          <w:szCs w:val="24"/>
        </w:rPr>
        <w:t>On the Pretoria Agreement, Osman said Eritrea views it as “an internal affair of Ethiopia” and has “no desire to intervene.” Any suggestion that Eritrea is involved in the conflict between the Tigray Interim Administration and the TPLF, he said, is “categorically rejected.”</w:t>
      </w:r>
      <w:r>
        <w:rPr>
          <w:rFonts w:hint="default"/>
          <w:szCs w:val="24"/>
          <w:lang w:val="en-GB"/>
        </w:rPr>
        <w:t xml:space="preserve"> </w:t>
      </w:r>
      <w:r>
        <w:rPr>
          <w:rFonts w:hint="default"/>
          <w:szCs w:val="24"/>
        </w:rPr>
        <w:t>Osman’s comments come amid heightened tensions between the two countries with former Ethiopian President Mulatu Teshome has accused Eritrea of attempting to “exploit divisions within the TPLF” to weaken the Pretoria Agreement, warning it could “reignite war in northern Ethiopia” and “tear up the whole peace deal.” Eritrea rejected the claim at the time, with Yemane calling it an “audacious claim” meant to “rationalize a war-mongering agenda.”</w:t>
      </w:r>
      <w:r>
        <w:rPr>
          <w:rFonts w:hint="default"/>
          <w:szCs w:val="24"/>
          <w:lang w:val="en-GB"/>
        </w:rPr>
        <w:t xml:space="preserve"> </w:t>
      </w:r>
      <w:r>
        <w:rPr>
          <w:rFonts w:hint="default"/>
          <w:szCs w:val="24"/>
        </w:rPr>
        <w:t>Last week, Getachew Reda, President of the Tigray Interim Administration, has accused Eritrea of being among those “who think they can benefit from turmoil that will be created in Tigray,” asserting, “I know the Eritrean government is one of them.”</w:t>
      </w:r>
      <w:r>
        <w:rPr>
          <w:rFonts w:hint="default"/>
          <w:szCs w:val="24"/>
          <w:lang w:val="en-GB"/>
        </w:rPr>
        <w:t xml:space="preserve"> </w:t>
      </w:r>
      <w:r>
        <w:rPr>
          <w:rFonts w:hint="default"/>
          <w:szCs w:val="24"/>
        </w:rPr>
        <w:t>Lt. Gen. Tsadkan Gebretensae, Vice President of the Tigray Interim Administration, has also warned that war between Ethiopia and Eritrea “seems inevitable,” with Tigray at risk of becoming the main battleground.</w:t>
      </w:r>
      <w:r>
        <w:rPr>
          <w:rFonts w:hint="default"/>
          <w:szCs w:val="24"/>
          <w:lang w:val="en-GB"/>
        </w:rPr>
        <w:t xml:space="preserve"> </w:t>
      </w:r>
      <w:r>
        <w:rPr>
          <w:rFonts w:hint="default"/>
          <w:szCs w:val="24"/>
        </w:rPr>
        <w:t>U.S. Senator James Risch, Chairman of the House Foreign Affairs Committee, has expressed concern over the situation, warning that renewed conflict in Ethiopia’s north could have “catastrophic consequences.” He called on both Ethiopia and Eritrea to “urgently de-escalate tensions immediately.”</w:t>
      </w:r>
      <w:r>
        <w:rPr>
          <w:rFonts w:hint="default"/>
          <w:szCs w:val="24"/>
          <w:lang w:val="en-GB"/>
        </w:rPr>
        <w:t xml:space="preserve"> </w:t>
      </w:r>
      <w:r>
        <w:rPr>
          <w:rFonts w:hint="default"/>
          <w:szCs w:val="24"/>
        </w:rPr>
        <w:t>Regarding Ethiopia’s position on sea access, Osman said Eritrea was “perplexed” by what it sees as “misguided and outdated ambitions” to secure maritime access “through diplomacy or military force.” He urged the international community to take action, saying such efforts disregarded “the sovereignty and territorial integrity of neighbors.”</w:t>
      </w:r>
    </w:p>
    <w:p w14:paraId="287E5054">
      <w:r>
        <w:rPr>
          <w:szCs w:val="24"/>
        </w:rPr>
        <w:t>________________________________________________________________________</w:t>
      </w:r>
    </w:p>
    <w:p w14:paraId="10DC5F8A">
      <w:pPr>
        <w:pStyle w:val="3"/>
        <w:spacing w:line="276" w:lineRule="auto"/>
        <w:rPr>
          <w:rFonts w:hint="default"/>
          <w:szCs w:val="24"/>
          <w:lang w:val="en-GB"/>
        </w:rPr>
      </w:pPr>
      <w:bookmarkStart w:id="7" w:name="_Toc20662"/>
      <w:r>
        <w:rPr>
          <w:szCs w:val="24"/>
        </w:rPr>
        <w:t>S</w:t>
      </w:r>
      <w:r>
        <w:rPr>
          <w:rFonts w:hint="default"/>
          <w:szCs w:val="24"/>
          <w:lang w:val="en-GB"/>
        </w:rPr>
        <w:t>omalia</w:t>
      </w:r>
      <w:bookmarkEnd w:id="7"/>
    </w:p>
    <w:p w14:paraId="726E55E2">
      <w:pPr>
        <w:numPr>
          <w:ilvl w:val="0"/>
          <w:numId w:val="1"/>
        </w:numPr>
        <w:spacing w:line="276" w:lineRule="auto"/>
        <w:ind w:left="420" w:leftChars="0" w:hanging="420" w:firstLineChars="0"/>
        <w:rPr>
          <w:rFonts w:hint="default"/>
          <w:lang w:val="en-GB"/>
        </w:rPr>
      </w:pPr>
      <w:bookmarkStart w:id="8" w:name="_Toc6808"/>
      <w:r>
        <w:rPr>
          <w:rStyle w:val="15"/>
          <w:rFonts w:hint="default"/>
        </w:rPr>
        <w:t>Somali president spends night on frontlines, meets military commanders</w:t>
      </w:r>
      <w:bookmarkEnd w:id="8"/>
      <w:r>
        <w:rPr>
          <w:rFonts w:hint="default"/>
          <w:lang w:val="en-GB"/>
        </w:rPr>
        <w:t xml:space="preserve"> - </w:t>
      </w:r>
      <w:r>
        <w:rPr>
          <w:rFonts w:hint="default"/>
          <w:lang w:val="en-GB"/>
        </w:rPr>
        <w:fldChar w:fldCharType="begin"/>
      </w:r>
      <w:r>
        <w:rPr>
          <w:rFonts w:hint="default"/>
          <w:lang w:val="en-GB"/>
        </w:rPr>
        <w:instrText xml:space="preserve"> HYPERLINK "https://www.hiiraan.com/news4/2025/Mar/200757/somali_president_spends_night_on_frontlines_meets_military_commanders.aspx?utm_source=hiiraan&amp;utm_medium=SomaliNewsUpdateFront" </w:instrText>
      </w:r>
      <w:r>
        <w:rPr>
          <w:rFonts w:hint="default"/>
          <w:lang w:val="en-GB"/>
        </w:rPr>
        <w:fldChar w:fldCharType="separate"/>
      </w:r>
      <w:r>
        <w:rPr>
          <w:rStyle w:val="10"/>
          <w:rFonts w:hint="default"/>
          <w:lang w:val="en-GB"/>
        </w:rPr>
        <w:t>Hiiraan</w:t>
      </w:r>
      <w:r>
        <w:rPr>
          <w:rFonts w:hint="default"/>
          <w:lang w:val="en-GB"/>
        </w:rPr>
        <w:fldChar w:fldCharType="end"/>
      </w:r>
    </w:p>
    <w:p w14:paraId="0C96EE53">
      <w:pPr>
        <w:spacing w:line="276" w:lineRule="auto"/>
      </w:pPr>
      <w:r>
        <w:rPr>
          <w:rFonts w:hint="default"/>
        </w:rPr>
        <w:t>President Hassan Sheikh Mohamud has travelled to the frontline town of Moqokori in the Hiiraan region, where he met with military commanders and Hirshabelle state leaders to assess ongoing operations against Al-Shabaab militants, officials said Wednesday.</w:t>
      </w:r>
      <w:r>
        <w:rPr>
          <w:rFonts w:hint="default"/>
          <w:lang w:val="en-GB"/>
        </w:rPr>
        <w:t xml:space="preserve"> </w:t>
      </w:r>
      <w:r>
        <w:rPr>
          <w:rFonts w:hint="default"/>
        </w:rPr>
        <w:t>Mohamud, who spent the night in Moqokori, held discussions with senior Somali National Army (SNA) officers and Hirshabelle Vice President over recent battlefield gains, operational challenges, and future military strategies. Officials briefed the president on the status of the counterterrorism campaign and underscored the significance of his presence in boosting troop morale.</w:t>
      </w:r>
      <w:r>
        <w:rPr>
          <w:rFonts w:hint="default"/>
          <w:lang w:val="en-GB"/>
        </w:rPr>
        <w:t xml:space="preserve"> </w:t>
      </w:r>
      <w:r>
        <w:rPr>
          <w:rFonts w:hint="default"/>
        </w:rPr>
        <w:t>The president commended the resilience of government forces and allied local militias, known as the Ma'awisley, who have been engaged in fierce battles to repel Al-Shabaab attacks. He reaffirmed his administration's commitment to sustaining military support and ensuring troops remain on the offensive against the militant group.</w:t>
      </w:r>
      <w:r>
        <w:rPr>
          <w:rFonts w:hint="default"/>
          <w:lang w:val="en-GB"/>
        </w:rPr>
        <w:t xml:space="preserve"> </w:t>
      </w:r>
      <w:r>
        <w:rPr>
          <w:rFonts w:hint="default"/>
        </w:rPr>
        <w:t>Al-Shabaab has intensified attacks in the Hiiraan region in recent weeks, briefly seizing areas previously held by government forces and local fighters. The militants have been targeting military outposts to regain lost territory, prompting the government to escalate its counteroffensive.</w:t>
      </w:r>
      <w:r>
        <w:rPr>
          <w:rFonts w:hint="default"/>
          <w:lang w:val="en-GB"/>
        </w:rPr>
        <w:t xml:space="preserve"> </w:t>
      </w:r>
      <w:r>
        <w:rPr>
          <w:rFonts w:hint="default"/>
        </w:rPr>
        <w:t>The visit comes as the Somali National Army (SNA) intensifies counterterrorism operations, targeting Al-Shabaab’s rural hideouts in Middle Shabelle and other regions. According to a statement from the Ministry of Foreign Affairs, the militants have suffered significant battlefield losses, forcing them to resort to desperate tactics, including an attempted attack on the president’s convoy in Mogadishu.</w:t>
      </w:r>
      <w:r>
        <w:rPr>
          <w:rFonts w:hint="default"/>
          <w:lang w:val="en-GB"/>
        </w:rPr>
        <w:t xml:space="preserve"> </w:t>
      </w:r>
      <w:r>
        <w:rPr>
          <w:rFonts w:hint="default"/>
        </w:rPr>
        <w:t>The attack, described as a “cowardly act of desperation” by officials, was thwarted, and the president arrived safely in Moqokori as planned. The explosion resulted in civilian casualties, though the government has yet to release an official toll.</w:t>
      </w:r>
      <w:r>
        <w:rPr>
          <w:rFonts w:hint="default"/>
          <w:lang w:val="en-GB"/>
        </w:rPr>
        <w:t xml:space="preserve"> </w:t>
      </w:r>
      <w:r>
        <w:rPr>
          <w:rFonts w:hint="default"/>
        </w:rPr>
        <w:t>President Mohamud is expected to continue his stay in the region, coordinating with military leaders on upcoming operations aimed at reclaiming Al-Shabaab-controlled areas and securing strategic positions.</w:t>
      </w:r>
    </w:p>
    <w:p w14:paraId="3C245737">
      <w:pPr>
        <w:spacing w:line="276" w:lineRule="auto"/>
      </w:pPr>
      <w:r>
        <w:t>________________________________________________________________________</w:t>
      </w:r>
    </w:p>
    <w:p w14:paraId="59329CA4">
      <w:pPr>
        <w:pStyle w:val="3"/>
        <w:spacing w:line="276" w:lineRule="auto"/>
      </w:pPr>
      <w:bookmarkStart w:id="9" w:name="_Toc11659"/>
      <w:r>
        <w:t>Sudan</w:t>
      </w:r>
      <w:bookmarkEnd w:id="9"/>
    </w:p>
    <w:p w14:paraId="44B42F62">
      <w:pPr>
        <w:numPr>
          <w:ilvl w:val="0"/>
          <w:numId w:val="1"/>
        </w:numPr>
        <w:spacing w:line="276" w:lineRule="auto"/>
        <w:ind w:left="420" w:leftChars="0" w:hanging="420" w:firstLineChars="0"/>
        <w:rPr>
          <w:rFonts w:hint="default"/>
        </w:rPr>
      </w:pPr>
      <w:bookmarkStart w:id="10" w:name="_Toc31514"/>
      <w:r>
        <w:rPr>
          <w:rStyle w:val="15"/>
          <w:rFonts w:hint="default"/>
        </w:rPr>
        <w:t>Sudan: High-level aid conference set for London in April amid worsening crisis</w:t>
      </w:r>
      <w:bookmarkEnd w:id="10"/>
      <w:r>
        <w:rPr>
          <w:rFonts w:hint="default"/>
          <w:lang w:val="en-GB"/>
        </w:rPr>
        <w:t xml:space="preserve"> - </w:t>
      </w:r>
      <w:r>
        <w:rPr>
          <w:rFonts w:hint="default"/>
          <w:lang w:val="en-GB"/>
        </w:rPr>
        <w:fldChar w:fldCharType="begin"/>
      </w:r>
      <w:r>
        <w:rPr>
          <w:rFonts w:hint="default"/>
          <w:lang w:val="en-GB"/>
        </w:rPr>
        <w:instrText xml:space="preserve"> HYPERLINK "https://sudantribune.com/article298745/" </w:instrText>
      </w:r>
      <w:r>
        <w:rPr>
          <w:rFonts w:hint="default"/>
          <w:lang w:val="en-GB"/>
        </w:rPr>
        <w:fldChar w:fldCharType="separate"/>
      </w:r>
      <w:r>
        <w:rPr>
          <w:rStyle w:val="10"/>
          <w:rFonts w:hint="default"/>
          <w:lang w:val="en-GB"/>
        </w:rPr>
        <w:t>Sudan Tribune</w:t>
      </w:r>
      <w:r>
        <w:rPr>
          <w:rFonts w:hint="default"/>
          <w:lang w:val="en-GB"/>
        </w:rPr>
        <w:fldChar w:fldCharType="end"/>
      </w:r>
    </w:p>
    <w:p w14:paraId="7250D230">
      <w:pPr>
        <w:spacing w:line="276" w:lineRule="auto"/>
        <w:rPr>
          <w:rFonts w:hint="default"/>
        </w:rPr>
      </w:pPr>
      <w:r>
        <w:rPr>
          <w:rFonts w:hint="default"/>
        </w:rPr>
        <w:t>A high-level conference on Sudan’s humanitarian crisis will be held in London on April 15, 2025, co-hosted by the United Kingdom, the EU, France, and Germany, the European Union said on Monday, as international pressure grows to address the worsening situation.</w:t>
      </w:r>
      <w:r>
        <w:rPr>
          <w:rFonts w:hint="default"/>
          <w:lang w:val="en-GB"/>
        </w:rPr>
        <w:t xml:space="preserve"> </w:t>
      </w:r>
      <w:r>
        <w:rPr>
          <w:rFonts w:hint="default"/>
        </w:rPr>
        <w:t>The announcement followed a meeting of senior humanitarian officials in Brussels last week. Participants warned of a deepening famine and urged warring parties in Sudan to allow full, unhindered aid access.</w:t>
      </w:r>
      <w:r>
        <w:rPr>
          <w:rFonts w:hint="default"/>
          <w:lang w:val="en-GB"/>
        </w:rPr>
        <w:t xml:space="preserve"> </w:t>
      </w:r>
      <w:r>
        <w:rPr>
          <w:rFonts w:hint="default"/>
        </w:rPr>
        <w:t>The third Humanitarian Senior Officials Meeting (SOM) on Sudan, held on March 13, brought together humanitarian donors, UN agencies, the International Committee of the Red Cross, international NGOs, and Sudanese local responders, the Directorate-General for European Civil Protection and Humanitarian Aid Operations (ECHO) said in a statement.</w:t>
      </w:r>
      <w:r>
        <w:rPr>
          <w:rFonts w:hint="default"/>
          <w:lang w:val="en-GB"/>
        </w:rPr>
        <w:t xml:space="preserve"> </w:t>
      </w:r>
      <w:r>
        <w:rPr>
          <w:rFonts w:hint="default"/>
        </w:rPr>
        <w:t>With more than 15 million people displaced, Sudan faces the world’s largest displacement crisis, ECHO said. The conflict, nearing its two-year mark, has also led to widespread food insecurity and famine, with civilians facing “shocking levels of violence.”</w:t>
      </w:r>
      <w:r>
        <w:rPr>
          <w:rFonts w:hint="default"/>
          <w:lang w:val="en-GB"/>
        </w:rPr>
        <w:t xml:space="preserve"> </w:t>
      </w:r>
      <w:r>
        <w:rPr>
          <w:rFonts w:hint="default"/>
        </w:rPr>
        <w:t>Famine is now confirmed in ten areas of Sudan, with 17 more at risk by May 2025, according to the meeting’s summary. A total of 30.2 million people need assistance, and 11.5 million are internally displaced.</w:t>
      </w:r>
      <w:r>
        <w:rPr>
          <w:rFonts w:hint="default"/>
          <w:lang w:val="en-GB"/>
        </w:rPr>
        <w:t xml:space="preserve"> </w:t>
      </w:r>
      <w:r>
        <w:rPr>
          <w:rFonts w:hint="default"/>
        </w:rPr>
        <w:t>EU Commissioner for Crisis Management, Hadja Lahbib, opened the Brussels meeting, emphasizing the EU’s commitment to delivering lifesaving aid and calling the situation “unsustainable.”</w:t>
      </w:r>
      <w:r>
        <w:rPr>
          <w:rFonts w:hint="default"/>
          <w:lang w:val="en-GB"/>
        </w:rPr>
        <w:t xml:space="preserve"> </w:t>
      </w:r>
      <w:r>
        <w:rPr>
          <w:rFonts w:hint="default"/>
        </w:rPr>
        <w:t>“We must not only keep Sudan high on the global agenda but also reinforce the pressure on the warring parties to refrain from unlawfully denying humanitarian access, halt the blatant international humanitarian law violations, and mobilize in an efficient manner the necessary funding to assist those in need,” Lahbib said.</w:t>
      </w:r>
      <w:r>
        <w:rPr>
          <w:rFonts w:hint="default"/>
          <w:lang w:val="en-GB"/>
        </w:rPr>
        <w:t xml:space="preserve"> </w:t>
      </w:r>
      <w:r>
        <w:rPr>
          <w:rFonts w:hint="default"/>
        </w:rPr>
        <w:t>Discussions focused on access restrictions, coordination, protection of civilians, and localization of aid efforts, ECHO said. Participants stressed the need for enhanced coordination, adaptability, and collaboration. They specifically urged the warring parties to comply with international humanitarian law (IHL), protect civilians and infrastructure, ensure the safety of aid workers, and cease all forms of sexual and gender-based violence. They also demanded an immediate end to hostilities and adherence to commitments made in the Jeddah Declaration of May 2023.</w:t>
      </w:r>
      <w:r>
        <w:rPr>
          <w:rFonts w:hint="default"/>
          <w:lang w:val="en-GB"/>
        </w:rPr>
        <w:t xml:space="preserve"> </w:t>
      </w:r>
      <w:r>
        <w:rPr>
          <w:rFonts w:hint="default"/>
        </w:rPr>
        <w:t>The meeting summary highlighted the “deliberate obstructions to aid” as a key barrier, calling for lifting all bureaucratic impediments and guaranteeing “immediate, unconditional, safe, and unhindered access” for aid supplies and personnel across all border crossings and conflict lines. This includes expediting visas for aid workers and lifting Central Bank restrictions on cash withdrawals for humanitarian organizations.</w:t>
      </w:r>
      <w:r>
        <w:rPr>
          <w:rFonts w:hint="default"/>
          <w:lang w:val="en-GB"/>
        </w:rPr>
        <w:t xml:space="preserve"> </w:t>
      </w:r>
      <w:r>
        <w:rPr>
          <w:rFonts w:hint="default"/>
        </w:rPr>
        <w:t>Donors explored the possibility of creating a humanitarian and diplomatic forum to engage with the warring parties on issues such as safe passage corridors and the protection of critical infrastructure.</w:t>
      </w:r>
    </w:p>
    <w:p w14:paraId="2472B9FC">
      <w:pPr>
        <w:spacing w:line="276" w:lineRule="auto"/>
        <w:rPr>
          <w:rFonts w:hint="default"/>
          <w:lang w:val="en-GB"/>
        </w:rPr>
      </w:pPr>
      <w:r>
        <w:rPr>
          <w:rFonts w:hint="default"/>
          <w:lang w:val="en-GB"/>
        </w:rPr>
        <w:t>_______________________________________________________________________</w:t>
      </w:r>
    </w:p>
    <w:p w14:paraId="6B2BE6B4">
      <w:pPr>
        <w:pStyle w:val="3"/>
        <w:bidi w:val="0"/>
        <w:rPr>
          <w:rFonts w:hint="default"/>
          <w:lang w:val="en-GB"/>
        </w:rPr>
      </w:pPr>
      <w:bookmarkStart w:id="11" w:name="_Toc13993"/>
      <w:r>
        <w:rPr>
          <w:rFonts w:hint="default"/>
          <w:lang w:val="en-GB"/>
        </w:rPr>
        <w:t>South Sudan</w:t>
      </w:r>
      <w:bookmarkEnd w:id="11"/>
      <w:r>
        <w:rPr>
          <w:rFonts w:hint="default"/>
          <w:lang w:val="en-GB"/>
        </w:rPr>
        <w:t xml:space="preserve"> </w:t>
      </w:r>
    </w:p>
    <w:p w14:paraId="70A04FA6">
      <w:pPr>
        <w:numPr>
          <w:ilvl w:val="0"/>
          <w:numId w:val="1"/>
        </w:numPr>
        <w:spacing w:line="276" w:lineRule="auto"/>
        <w:ind w:left="420" w:leftChars="0" w:hanging="420" w:firstLineChars="0"/>
        <w:rPr>
          <w:rFonts w:hint="default"/>
          <w:lang w:val="en-GB"/>
        </w:rPr>
      </w:pPr>
      <w:bookmarkStart w:id="12" w:name="_Toc12540"/>
      <w:r>
        <w:rPr>
          <w:rStyle w:val="15"/>
          <w:rFonts w:hint="default"/>
          <w:lang w:val="en-GB"/>
        </w:rPr>
        <w:t>South Sudan says verifying presence of Sudanese armed groups</w:t>
      </w:r>
      <w:bookmarkEnd w:id="12"/>
      <w:r>
        <w:rPr>
          <w:rFonts w:hint="default"/>
          <w:lang w:val="en-GB"/>
        </w:rPr>
        <w:t xml:space="preserve"> - </w:t>
      </w:r>
      <w:r>
        <w:rPr>
          <w:rFonts w:hint="default"/>
          <w:lang w:val="en-GB"/>
        </w:rPr>
        <w:fldChar w:fldCharType="begin"/>
      </w:r>
      <w:r>
        <w:rPr>
          <w:rFonts w:hint="default"/>
          <w:lang w:val="en-GB"/>
        </w:rPr>
        <w:instrText xml:space="preserve"> HYPERLINK "https://sudantribune.com/article298730/" </w:instrText>
      </w:r>
      <w:r>
        <w:rPr>
          <w:rFonts w:hint="default"/>
          <w:lang w:val="en-GB"/>
        </w:rPr>
        <w:fldChar w:fldCharType="separate"/>
      </w:r>
      <w:r>
        <w:rPr>
          <w:rStyle w:val="10"/>
          <w:rFonts w:hint="default"/>
          <w:lang w:val="en-GB"/>
        </w:rPr>
        <w:t>Sudan Tribune</w:t>
      </w:r>
      <w:r>
        <w:rPr>
          <w:rFonts w:hint="default"/>
          <w:lang w:val="en-GB"/>
        </w:rPr>
        <w:fldChar w:fldCharType="end"/>
      </w:r>
    </w:p>
    <w:p w14:paraId="0DFAF826">
      <w:pPr>
        <w:spacing w:line="276" w:lineRule="auto"/>
        <w:rPr>
          <w:rFonts w:hint="default"/>
          <w:lang w:val="en-GB"/>
        </w:rPr>
      </w:pPr>
      <w:r>
        <w:rPr>
          <w:rFonts w:hint="default"/>
          <w:lang w:val="en-GB"/>
        </w:rPr>
        <w:t>South Sudan said on Tuesday it was verifying reports of Sudanese armed groups present in Upper Nile state, raising concerns about regional instability. South Sudan and Sudan signed a non-aggression pact in 2012, committing to respect each other’s sovereignty and territorial integrity. The agreement also prohibits interference in internal affairs and the use of force. It further stipulates that neither country will provide safe haven for armed or political dissidents seeking to destabilize the other. Ongoing conflicts in both Sudan and South Sudan have allowed armed groups to operate in the porous border region. On March 16-17, local authorities in Upper Nile state told Sudan Tribune that two armed groups clashed, leading to reports of arrests and territorial control. The Rapid Support Forces (RSF), a Sudanese paramilitary group allied with the Sudan People’s Liberation Army-North (SPLA-N) led by Abdel Aziz Adam al-Hilu, operates in the border area connecting Blue Nile and White Nile states. At the same time, South Sudanese armed groups control the territory south of this junction into Upper Nile state. Local authorities, residents, and observers have reported that the area straddling the Blue and White Niles has been used by non-state actors, including forces loyal to South Sudanese military dissident Simon Gatwech Dual. Factions allied with South Sudan’s First Vice President Riek Machar and Johnson Olony, an independent militia leader, have also operated in the area, often exploiting the absence of South Sudan People’s Defence Forces (SSPDF) and Sudanese Armed Forces (SAF) along the border. On March 16, the RSF reportedly arrested members of the Sudan People’s Liberation Army-in-Opposition (SPLA-IO) under Machar’s command at Buoth, inside South Sudan. Buoth is located near Ulu and Renk county in South Sudan, close to Mozmum and Tibun in Sudan’s White Nile state. The security situation in Maban adds to the instability in Blue Nile, which is part of a broader political, economic, and security crisis in Sudan. The region, stretching from Darfur in the west to Blue Nile in the east, has been affected by conflict despite previous peace agreements. James Odhok Oyai, the governor of Upper Nile state, told Sudan Tribune that the state faces humanitarian and security challenges. He said he had directed security forces and local authorities in Renk, Baliet, and Maban to verify the reports and provide a briefing within two days. A video clip circulating online purportedly shows RSF forces firing at a group of captured young men, believed to be ethnic Nuer from South Sudan. These men are thought to be members of the “White Army,” a militia that previously controlled Nasir town and were reportedly running low on supplies. They were allegedly heading towards the White Nile or Blue Nile in Sudan when the RSF apprehended them. The purpose of their movement remains unclear. Some reports suggest they were fleeing clashes with the SSPDF.</w:t>
      </w:r>
    </w:p>
    <w:p w14:paraId="4FEB8E1F">
      <w:pPr>
        <w:spacing w:line="276" w:lineRule="auto"/>
      </w:pPr>
      <w:r>
        <w:t>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13" w:name="_Toc11762"/>
      <w:r>
        <w:rPr>
          <w:rFonts w:eastAsia="DengXian Light" w:cs="Times New Roman"/>
          <w:b/>
          <w:bCs/>
          <w:color w:val="2F5496"/>
          <w:szCs w:val="24"/>
          <w:u w:val="single"/>
        </w:rPr>
        <w:t>Gulf Region and the Middle East</w:t>
      </w:r>
      <w:bookmarkEnd w:id="13"/>
    </w:p>
    <w:p w14:paraId="21F1C4EC">
      <w:pPr>
        <w:pStyle w:val="3"/>
      </w:pPr>
      <w:bookmarkStart w:id="14" w:name="_Toc23151"/>
      <w:r>
        <w:rPr>
          <w:rFonts w:hint="default"/>
          <w:lang w:val="en-GB"/>
        </w:rPr>
        <w:t>Lebanon</w:t>
      </w:r>
      <w:bookmarkEnd w:id="14"/>
    </w:p>
    <w:p w14:paraId="620FDFD9">
      <w:pPr>
        <w:numPr>
          <w:ilvl w:val="0"/>
          <w:numId w:val="1"/>
        </w:numPr>
        <w:spacing w:line="276" w:lineRule="auto"/>
        <w:ind w:left="420" w:leftChars="0" w:hanging="420" w:firstLineChars="0"/>
        <w:rPr>
          <w:rFonts w:hint="default"/>
        </w:rPr>
      </w:pPr>
      <w:bookmarkStart w:id="15" w:name="_Toc30024"/>
      <w:r>
        <w:rPr>
          <w:rStyle w:val="15"/>
          <w:rFonts w:hint="default"/>
        </w:rPr>
        <w:t>Lebanon, Syria agree on ceasefire after deadly cross-border clashes</w:t>
      </w:r>
      <w:bookmarkEnd w:id="15"/>
      <w:r>
        <w:rPr>
          <w:rFonts w:hint="default"/>
          <w:lang w:val="en-GB"/>
        </w:rPr>
        <w:t xml:space="preserve"> - </w:t>
      </w:r>
      <w:r>
        <w:rPr>
          <w:rFonts w:hint="default"/>
          <w:lang w:val="en-GB"/>
        </w:rPr>
        <w:fldChar w:fldCharType="begin"/>
      </w:r>
      <w:r>
        <w:rPr>
          <w:rFonts w:hint="default"/>
          <w:lang w:val="en-GB"/>
        </w:rPr>
        <w:instrText xml:space="preserve"> HYPERLINK "https://www.middleeastmonitor.com/20250318-lebanon-syria-agree-on-ceasefire-after-deadly-cross-border-clashes/"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74D7257">
      <w:pPr>
        <w:spacing w:line="276" w:lineRule="auto"/>
      </w:pPr>
      <w:r>
        <w:rPr>
          <w:rFonts w:hint="default"/>
        </w:rPr>
        <w:t>Lebanon’s Defence Minister Michel Menassa and his Syrian counterpart Murhaf Abu Qasra agreed on a ceasefire, the Lebanese and Syrian defence ministries said in statements yesterday, as cross-border clashes over the last two days left ten dead, Reuters reports.</w:t>
      </w:r>
      <w:r>
        <w:rPr>
          <w:rFonts w:hint="default"/>
          <w:lang w:val="en-GB"/>
        </w:rPr>
        <w:t xml:space="preserve"> </w:t>
      </w:r>
      <w:r>
        <w:rPr>
          <w:rFonts w:hint="default"/>
        </w:rPr>
        <w:t>Three soldiers in Syria’s new army and seven Lebanese were killed in border clashes during the past two days, the Syrian Defence Ministry and Lebanese Ministry of Health said.</w:t>
      </w:r>
      <w:r>
        <w:rPr>
          <w:rFonts w:hint="default"/>
          <w:lang w:val="en-GB"/>
        </w:rPr>
        <w:t xml:space="preserve"> </w:t>
      </w:r>
      <w:r>
        <w:rPr>
          <w:rFonts w:hint="default"/>
        </w:rPr>
        <w:t>On the Lebanese side, 52 people were wounded, the health ministry said.</w:t>
      </w:r>
      <w:r>
        <w:rPr>
          <w:rFonts w:hint="default"/>
          <w:lang w:val="en-GB"/>
        </w:rPr>
        <w:t xml:space="preserve"> </w:t>
      </w:r>
      <w:r>
        <w:rPr>
          <w:rFonts w:hint="default"/>
        </w:rPr>
        <w:t>The Lebanese and Syrian defence ministers also agreed on continuing contacts between the army intelligence directorates to prevent a further deterioration on the border.</w:t>
      </w:r>
      <w:r>
        <w:rPr>
          <w:rFonts w:hint="default"/>
          <w:lang w:val="en-GB"/>
        </w:rPr>
        <w:t xml:space="preserve"> </w:t>
      </w:r>
      <w:r>
        <w:rPr>
          <w:rFonts w:hint="default"/>
        </w:rPr>
        <w:t>The mountainous frontier has been a flashpoint in the three months since rebels toppled Syria’s Bashar Al-Assad and installed their own institutions and army.</w:t>
      </w:r>
      <w:r>
        <w:rPr>
          <w:rFonts w:hint="default"/>
          <w:lang w:val="en-GB"/>
        </w:rPr>
        <w:t xml:space="preserve"> </w:t>
      </w:r>
      <w:r>
        <w:rPr>
          <w:rFonts w:hint="default"/>
        </w:rPr>
        <w:t>Meanwhile, Lebanon’s Foreign Affairs Minister Youssef Raji met his Syrian counterpart Asaad Al-Shaibani in Brussels to discuss the cross-border developments and agreed to maintain contacts, the Lebanese state news agency NNA reported.</w:t>
      </w:r>
      <w:r>
        <w:rPr>
          <w:rFonts w:hint="default"/>
          <w:lang w:val="en-GB"/>
        </w:rPr>
        <w:t xml:space="preserve"> </w:t>
      </w:r>
      <w:r>
        <w:rPr>
          <w:rFonts w:hint="default"/>
        </w:rPr>
        <w:t>Late on Sunday, Syria’s Defence Ministry accused Hezbollah of crossing into Syrian territory and kidnapping and killing the three members of Syria’s new army. Hezbollah denied any involvement.</w:t>
      </w:r>
      <w:r>
        <w:rPr>
          <w:rFonts w:hint="default"/>
          <w:lang w:val="en-GB"/>
        </w:rPr>
        <w:t xml:space="preserve"> </w:t>
      </w:r>
      <w:r>
        <w:rPr>
          <w:rFonts w:hint="default"/>
        </w:rPr>
        <w:t>A Lebanese security source said the three Syrian soldiers had crossed into Lebanese territory first and were killed by armed members of a tribe in northeastern Lebanon who feared their town was under attack.</w:t>
      </w:r>
      <w:r>
        <w:rPr>
          <w:rFonts w:hint="default"/>
          <w:lang w:val="en-GB"/>
        </w:rPr>
        <w:t xml:space="preserve"> </w:t>
      </w:r>
      <w:r>
        <w:rPr>
          <w:rFonts w:hint="default"/>
        </w:rPr>
        <w:t>Syrian troops responded by shelling Lebanese border towns overnight, according to the Syrian Defence Ministry and the Lebanese army.</w:t>
      </w:r>
      <w:r>
        <w:rPr>
          <w:rFonts w:hint="default"/>
          <w:lang w:val="en-GB"/>
        </w:rPr>
        <w:t xml:space="preserve"> </w:t>
      </w:r>
      <w:r>
        <w:rPr>
          <w:rFonts w:hint="default"/>
        </w:rPr>
        <w:t>Residents of the town of Al-Qasr, less than one kilometre (0.6 mile) from the border, told Reuters they fled further inland to escape the bombardment.</w:t>
      </w:r>
      <w:r>
        <w:rPr>
          <w:rFonts w:hint="default"/>
          <w:lang w:val="en-GB"/>
        </w:rPr>
        <w:t xml:space="preserve"> </w:t>
      </w:r>
      <w:r>
        <w:rPr>
          <w:rFonts w:hint="default"/>
        </w:rPr>
        <w:t>Lebanon’s army said in a statement yesterday that it had handed over the bodies of the three killed Syrians to Syrian authorities, and that it had responded to fire from Syrian territory and sent reinforcements to the border area.</w:t>
      </w:r>
      <w:r>
        <w:rPr>
          <w:rFonts w:hint="default"/>
          <w:lang w:val="en-GB"/>
        </w:rPr>
        <w:t xml:space="preserve"> </w:t>
      </w:r>
      <w:r>
        <w:rPr>
          <w:rFonts w:hint="default"/>
        </w:rPr>
        <w:t>Syria’s army sent a convoy of troops and several tanks to the frontier yesterday, according to a Reuters reporter along the border. Syrian troops fired into the air as they moved through towns on the way to the border.</w:t>
      </w:r>
      <w:r>
        <w:rPr>
          <w:rFonts w:hint="default"/>
          <w:lang w:val="en-GB"/>
        </w:rPr>
        <w:t xml:space="preserve"> </w:t>
      </w:r>
      <w:r>
        <w:rPr>
          <w:rFonts w:hint="default"/>
        </w:rPr>
        <w:t>“Large military reinforcements were brought in to reinforce positions along the Syrian-Lebanese border and prevent any breaches in the coming days,” said Maher Ziwani, the head of a Syrian army division deploying to the border.</w:t>
      </w:r>
    </w:p>
    <w:p w14:paraId="022CF10A">
      <w:pPr>
        <w:pStyle w:val="3"/>
      </w:pPr>
      <w:bookmarkStart w:id="16" w:name="_Toc25724"/>
      <w:r>
        <w:rPr>
          <w:rFonts w:hint="default"/>
          <w:lang w:val="en-GB"/>
        </w:rPr>
        <w:t>Syria</w:t>
      </w:r>
      <w:bookmarkEnd w:id="16"/>
    </w:p>
    <w:p w14:paraId="77F71935">
      <w:pPr>
        <w:numPr>
          <w:ilvl w:val="0"/>
          <w:numId w:val="1"/>
        </w:numPr>
        <w:spacing w:line="276" w:lineRule="auto"/>
        <w:ind w:left="420" w:leftChars="0" w:hanging="420" w:firstLineChars="0"/>
        <w:rPr>
          <w:rFonts w:hint="default"/>
        </w:rPr>
      </w:pPr>
      <w:bookmarkStart w:id="17" w:name="_Toc13717"/>
      <w:r>
        <w:rPr>
          <w:rStyle w:val="15"/>
          <w:rFonts w:hint="default"/>
        </w:rPr>
        <w:t>Saudi Arabia condemns Israeli bombing of Syria</w:t>
      </w:r>
      <w:bookmarkEnd w:id="17"/>
      <w:r>
        <w:rPr>
          <w:rFonts w:hint="default"/>
          <w:lang w:val="en-GB"/>
        </w:rPr>
        <w:t xml:space="preserve"> - </w:t>
      </w:r>
      <w:r>
        <w:rPr>
          <w:rFonts w:hint="default"/>
          <w:lang w:val="en-GB"/>
        </w:rPr>
        <w:fldChar w:fldCharType="begin"/>
      </w:r>
      <w:r>
        <w:rPr>
          <w:rFonts w:hint="default"/>
          <w:lang w:val="en-GB"/>
        </w:rPr>
        <w:instrText xml:space="preserve"> HYPERLINK "https://www.middleeastmonitor.com/20250319-saudi-arabia-condemns-israeli-bombing-of-syria/"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6384116">
      <w:pPr>
        <w:spacing w:line="276" w:lineRule="auto"/>
      </w:pPr>
      <w:r>
        <w:rPr>
          <w:rFonts w:hint="default"/>
        </w:rPr>
        <w:t>Saudi Arabia condemned the Israeli bombing of Syria and what it described as attempts to undermine the country’s security and stability, as well as that of the wider region, through “violations that contravene international agreements and laws,” according to an official Saudi statement released on Tuesday.</w:t>
      </w:r>
      <w:r>
        <w:rPr>
          <w:rFonts w:hint="default"/>
          <w:lang w:val="en-GB"/>
        </w:rPr>
        <w:t xml:space="preserve"> </w:t>
      </w:r>
      <w:r>
        <w:rPr>
          <w:rFonts w:hint="default"/>
        </w:rPr>
        <w:t>The Saudi Ministry of Foreign Affairs expressed its “condemnation and denunciation of the Israeli occupation forces’ bombing of the territories of the brotherly Syrian Arab Republic,” calling it a “blatant violation of international law.”</w:t>
      </w:r>
      <w:r>
        <w:rPr>
          <w:rFonts w:hint="default"/>
          <w:lang w:val="en-GB"/>
        </w:rPr>
        <w:t xml:space="preserve"> </w:t>
      </w:r>
      <w:r>
        <w:rPr>
          <w:rFonts w:hint="default"/>
        </w:rPr>
        <w:t>The statement also denounced “Israeli attempts to destabilise Syria and the region through these repeated violations, which contradict relevant international agreements and laws.”</w:t>
      </w:r>
      <w:r>
        <w:rPr>
          <w:rFonts w:hint="default"/>
          <w:lang w:val="en-GB"/>
        </w:rPr>
        <w:t xml:space="preserve"> </w:t>
      </w:r>
      <w:r>
        <w:rPr>
          <w:rFonts w:hint="default"/>
        </w:rPr>
        <w:t>The ministry stressed “the need for the international community to take a firm stance against these aggressions.” it underlined “the importance of Security Council member states assuming their responsibilities by taking serious and decisive action to stop Israel’s ongoing attacks in Syria and prevent the conflict from escalating further.”</w:t>
      </w:r>
      <w:r>
        <w:rPr>
          <w:rFonts w:hint="default"/>
          <w:lang w:val="en-GB"/>
        </w:rPr>
        <w:t xml:space="preserve"> </w:t>
      </w:r>
      <w:r>
        <w:rPr>
          <w:rFonts w:hint="default"/>
        </w:rPr>
        <w:t>Saudi Arabia also called for “the activation of international accountability mechanisms for these violations,” while reaffirming its solidarity with the Syrian government and people.</w:t>
      </w:r>
      <w:r>
        <w:rPr>
          <w:rFonts w:hint="default"/>
          <w:lang w:val="en-GB"/>
        </w:rPr>
        <w:t xml:space="preserve"> </w:t>
      </w:r>
      <w:r>
        <w:rPr>
          <w:rFonts w:hint="default"/>
        </w:rPr>
        <w:t>On Monday, Israeli warplanes launched airstrikes on multiple locations in Syria’s southern province of Daraa, killing three civilians and injuring 19 others, including a woman and four children, according to the Syrian Civil Defence.</w:t>
      </w:r>
      <w:r>
        <w:rPr>
          <w:rFonts w:hint="default"/>
          <w:lang w:val="en-GB"/>
        </w:rPr>
        <w:t xml:space="preserve"> </w:t>
      </w:r>
      <w:r>
        <w:rPr>
          <w:rFonts w:hint="default"/>
        </w:rPr>
        <w:t>Since 1967, Israel has occupied most of the Syrian Golan Heights and took advantage of the situation in Syria following the fall of the Assad regime by seizing the Syrian buffer zone and declaring the collapse of the 1974 disengagement agreement with Syria.</w:t>
      </w:r>
      <w:r>
        <w:rPr>
          <w:rFonts w:hint="default"/>
          <w:lang w:val="en-GB"/>
        </w:rPr>
        <w:t xml:space="preserve"> </w:t>
      </w:r>
      <w:r>
        <w:rPr>
          <w:rFonts w:hint="default"/>
        </w:rPr>
        <w:t>Israel has also carried out hundreds of airstrikes in Syria, targeting military sites, vehicles, and ammunition belonging to the Syrian army.</w:t>
      </w:r>
      <w:r>
        <w:rPr>
          <w:rFonts w:hint="default"/>
          <w:lang w:val="en-GB"/>
        </w:rPr>
        <w:t xml:space="preserve"> </w:t>
      </w:r>
      <w:r>
        <w:rPr>
          <w:rFonts w:hint="default"/>
        </w:rPr>
        <w:t>On 8 December 2024, Syrian factions took control of Damascus following gains in other cities, bringing an end to 61 years of Ba’ath Party rule and 53 years of the Assad family’s grip on power.</w:t>
      </w:r>
    </w:p>
    <w:p w14:paraId="3B66B657">
      <w:pPr>
        <w:pStyle w:val="3"/>
        <w:spacing w:line="276" w:lineRule="auto"/>
      </w:pPr>
      <w:bookmarkStart w:id="18" w:name="_Toc3167"/>
      <w:r>
        <w:t>Israel</w:t>
      </w:r>
      <w:bookmarkEnd w:id="18"/>
      <w:r>
        <w:t xml:space="preserve"> </w:t>
      </w:r>
    </w:p>
    <w:p w14:paraId="1C23C716">
      <w:pPr>
        <w:numPr>
          <w:ilvl w:val="0"/>
          <w:numId w:val="1"/>
        </w:numPr>
        <w:spacing w:line="276" w:lineRule="auto"/>
        <w:ind w:left="420" w:leftChars="0" w:hanging="420" w:firstLineChars="0"/>
        <w:rPr>
          <w:rFonts w:hint="default"/>
        </w:rPr>
      </w:pPr>
      <w:bookmarkStart w:id="19" w:name="_Toc30515"/>
      <w:r>
        <w:rPr>
          <w:rStyle w:val="15"/>
          <w:rFonts w:hint="default"/>
        </w:rPr>
        <w:t>Netanyahu: Gaza ceasefire talks to continue 'only under fire'</w:t>
      </w:r>
      <w:r>
        <w:rPr>
          <w:rStyle w:val="15"/>
          <w:rFonts w:hint="default"/>
          <w:lang w:val="en-GB"/>
        </w:rPr>
        <w:t xml:space="preserve"> </w:t>
      </w:r>
      <w:bookmarkEnd w:id="19"/>
      <w:r>
        <w:rPr>
          <w:rFonts w:hint="default"/>
          <w:lang w:val="en-GB"/>
        </w:rPr>
        <w:t xml:space="preserve">- </w:t>
      </w:r>
      <w:r>
        <w:rPr>
          <w:rFonts w:hint="default"/>
        </w:rPr>
        <w:fldChar w:fldCharType="begin"/>
      </w:r>
      <w:r>
        <w:rPr>
          <w:rFonts w:hint="default"/>
        </w:rPr>
        <w:instrText xml:space="preserve"> HYPERLINK "https://news.cgtn.com/news/2025-03-19/Netanyahu-Gaza-ceasefire-talks-to-continue-only-under-fire--1BRmgGhiH8A/p.html" </w:instrText>
      </w:r>
      <w:r>
        <w:rPr>
          <w:rFonts w:hint="default"/>
        </w:rPr>
        <w:fldChar w:fldCharType="separate"/>
      </w:r>
      <w:r>
        <w:rPr>
          <w:rStyle w:val="10"/>
          <w:rFonts w:hint="default"/>
        </w:rPr>
        <w:t>CGTN</w:t>
      </w:r>
      <w:r>
        <w:rPr>
          <w:rFonts w:hint="default"/>
        </w:rPr>
        <w:fldChar w:fldCharType="end"/>
      </w:r>
    </w:p>
    <w:p w14:paraId="595378A9">
      <w:pPr>
        <w:spacing w:line="276" w:lineRule="auto"/>
        <w:rPr>
          <w:rFonts w:hint="default"/>
        </w:rPr>
      </w:pPr>
      <w:r>
        <w:rPr>
          <w:rFonts w:hint="default"/>
        </w:rPr>
        <w:t>Israeli Prime Minister Benjamin Netanyahu said Tuesday that Israel will escalate its renewed assault on the Gaza Strip and that "from now on, the negotiations (on Gaza ceasefire) will take place only under fire."</w:t>
      </w:r>
      <w:r>
        <w:rPr>
          <w:rFonts w:hint="default"/>
          <w:lang w:val="en-GB"/>
        </w:rPr>
        <w:t xml:space="preserve"> </w:t>
      </w:r>
      <w:r>
        <w:rPr>
          <w:rFonts w:hint="default"/>
        </w:rPr>
        <w:t>"We have returned to fighting with full force," Netanyahu said in a televised address. "From now on, Israel will act against Hamas with increasing intensity."</w:t>
      </w:r>
      <w:r>
        <w:rPr>
          <w:rFonts w:hint="default"/>
          <w:lang w:val="en-GB"/>
        </w:rPr>
        <w:t xml:space="preserve"> </w:t>
      </w:r>
      <w:r>
        <w:rPr>
          <w:rFonts w:hint="default"/>
        </w:rPr>
        <w:t>"Hamas has already felt the weight of our might in the past 24 hours," he said. "And I want to promise you, and them: this is just the beginning."</w:t>
      </w:r>
      <w:r>
        <w:rPr>
          <w:rFonts w:hint="default"/>
          <w:lang w:val="en-GB"/>
        </w:rPr>
        <w:t xml:space="preserve"> </w:t>
      </w:r>
      <w:r>
        <w:rPr>
          <w:rFonts w:hint="default"/>
        </w:rPr>
        <w:t>"We will continue fighting to achieve all the war's objectives, freeing all our hostages, eliminating Hamas, and ensuring that Gaza will no longer pose a threat to Israel," he said, adding, "We are reshaping the Middle East."</w:t>
      </w:r>
      <w:r>
        <w:rPr>
          <w:rFonts w:hint="default"/>
          <w:lang w:val="en-GB"/>
        </w:rPr>
        <w:t xml:space="preserve"> </w:t>
      </w:r>
      <w:r>
        <w:rPr>
          <w:rFonts w:hint="default"/>
        </w:rPr>
        <w:t>Netanyahu claimed that the overnight surprise attack was launched because Hamas rejected Israeli and U.S. proposals to extend the first phase of the Gaza ceasefire deal that ended on March 1. The proposals demanded prolonging the first phase and Hamas freeing additional hostages.</w:t>
      </w:r>
      <w:r>
        <w:rPr>
          <w:rFonts w:hint="default"/>
          <w:lang w:val="en-GB"/>
        </w:rPr>
        <w:t xml:space="preserve"> </w:t>
      </w:r>
      <w:r>
        <w:rPr>
          <w:rFonts w:hint="default"/>
        </w:rPr>
        <w:t>"Military pressure is a necessary condition for the release of additional hostages," he said, dismissing media reports saying that the renewed assault was aimed at ensuring his political survival.</w:t>
      </w:r>
      <w:r>
        <w:rPr>
          <w:rFonts w:hint="default"/>
          <w:lang w:val="en-GB"/>
        </w:rPr>
        <w:t xml:space="preserve"> </w:t>
      </w:r>
      <w:r>
        <w:rPr>
          <w:rFonts w:hint="default"/>
        </w:rPr>
        <w:t>On Tuesday, Israeli Foreign Minister Gideon Sa'ar said Israel's renewed assault on Gaza is not "a one-day operation."</w:t>
      </w:r>
      <w:r>
        <w:rPr>
          <w:rFonts w:hint="default"/>
          <w:lang w:val="en-GB"/>
        </w:rPr>
        <w:t xml:space="preserve"> </w:t>
      </w:r>
      <w:r>
        <w:rPr>
          <w:rFonts w:hint="default"/>
        </w:rPr>
        <w:t>Talking to the American Israel Public Affairs Committee, a major Washington-based pro-Israel lobbying group, in Jerusalem, Sa'ar said the initial decision to launch the attacks was made "several days ago."</w:t>
      </w:r>
      <w:r>
        <w:rPr>
          <w:rFonts w:hint="default"/>
          <w:lang w:val="en-GB"/>
        </w:rPr>
        <w:t xml:space="preserve"> </w:t>
      </w:r>
      <w:r>
        <w:rPr>
          <w:rFonts w:hint="default"/>
        </w:rPr>
        <w:t>He also confirmed that officials with U.S. President Donald Trump's administration "were informed before the attacks and supported it."</w:t>
      </w:r>
      <w:r>
        <w:rPr>
          <w:rFonts w:hint="default"/>
          <w:lang w:val="en-GB"/>
        </w:rPr>
        <w:t xml:space="preserve"> </w:t>
      </w:r>
      <w:r>
        <w:rPr>
          <w:rFonts w:hint="default"/>
        </w:rPr>
        <w:t>According to figures released by the Israeli military, Israeli forces launched on early Tuesday about 80 airstrikes across Gaza within some 10 minutes, and have killed more than 400 people so far, shattering a fragile ceasefire that took effect on January 19.</w:t>
      </w:r>
      <w:r>
        <w:rPr>
          <w:rFonts w:hint="default"/>
          <w:lang w:val="en-GB"/>
        </w:rPr>
        <w:t xml:space="preserve"> </w:t>
      </w:r>
      <w:r>
        <w:rPr>
          <w:rFonts w:hint="default"/>
        </w:rPr>
        <w:t>The most fundamental reason for Israel's military strike on Gaza this time is that Israel wants to continue to eliminate Hamas, Niu Xinchun, an professor of the China-Arab Research Institute of Ningxia University, told China Media Group (CMG).</w:t>
      </w:r>
      <w:r>
        <w:rPr>
          <w:rFonts w:hint="default"/>
          <w:lang w:val="en-GB"/>
        </w:rPr>
        <w:t xml:space="preserve"> </w:t>
      </w:r>
      <w:r>
        <w:rPr>
          <w:rFonts w:hint="default"/>
        </w:rPr>
        <w:t>He predicted that the crisis in the Red Sea region will also expand further following this strike.</w:t>
      </w:r>
      <w:r>
        <w:rPr>
          <w:rFonts w:hint="default"/>
          <w:lang w:val="en-GB"/>
        </w:rPr>
        <w:t xml:space="preserve"> </w:t>
      </w:r>
      <w:r>
        <w:rPr>
          <w:rFonts w:hint="default"/>
        </w:rPr>
        <w:t>Meanwhile, Hamas announced on Tuesday evening that it remains in constant contact with mediators and is engaging responsibly and positively with all proposals aimed at halting the Israeli "aggression" and lifting the blockade on Gaza.</w:t>
      </w:r>
      <w:r>
        <w:rPr>
          <w:rFonts w:hint="default"/>
          <w:lang w:val="en-GB"/>
        </w:rPr>
        <w:t xml:space="preserve"> </w:t>
      </w:r>
      <w:r>
        <w:rPr>
          <w:rFonts w:hint="default"/>
        </w:rPr>
        <w:t>In a press statement, Hamas spokesman Abdul Latif al-Qanou said the movement has not rejected the proposal put forward by U.S. President Donald Trump's envoy to the Middle East Steve Witkoff, but has responded positively to it.</w:t>
      </w:r>
      <w:r>
        <w:rPr>
          <w:rFonts w:hint="default"/>
          <w:lang w:val="en-GB"/>
        </w:rPr>
        <w:t xml:space="preserve"> </w:t>
      </w:r>
      <w:r>
        <w:rPr>
          <w:rFonts w:hint="default"/>
        </w:rPr>
        <w:t>Al-Qanou accused Netanyahu of resuming the war to derail the agreement.</w:t>
      </w:r>
      <w:r>
        <w:rPr>
          <w:rFonts w:hint="default"/>
          <w:lang w:val="en-GB"/>
        </w:rPr>
        <w:t xml:space="preserve"> </w:t>
      </w:r>
      <w:r>
        <w:rPr>
          <w:rFonts w:hint="default"/>
        </w:rPr>
        <w:t>He said Israel has tightened its blockade by closing crossings, preventing the entry of humanitarian aid, and refusing to enter the second phase of negotiations, to overturn the agreement and escalate the conflict.</w:t>
      </w:r>
      <w:r>
        <w:rPr>
          <w:rFonts w:hint="default"/>
          <w:lang w:val="en-GB"/>
        </w:rPr>
        <w:t xml:space="preserve"> </w:t>
      </w:r>
      <w:r>
        <w:rPr>
          <w:rFonts w:hint="default"/>
        </w:rPr>
        <w:t>"Hamas is committed to maintaining the agreement and will continue to engage flexibly with mediators to prevent further aggression against the Palestinian people and hold the occupation accountable for its obligations," he said.</w:t>
      </w:r>
      <w:r>
        <w:rPr>
          <w:rFonts w:hint="default"/>
          <w:lang w:val="en-GB"/>
        </w:rPr>
        <w:t xml:space="preserve"> </w:t>
      </w:r>
      <w:r>
        <w:rPr>
          <w:rFonts w:hint="default"/>
        </w:rPr>
        <w:t>After Israel's large-scale military strike on the Gaza Strip, the ceasefire negotiations are likely to break down, Niu told CMG.</w:t>
      </w:r>
      <w:r>
        <w:rPr>
          <w:rFonts w:hint="default"/>
          <w:lang w:val="en-GB"/>
        </w:rPr>
        <w:t xml:space="preserve"> </w:t>
      </w:r>
      <w:r>
        <w:rPr>
          <w:rFonts w:hint="default"/>
        </w:rPr>
        <w:t>Israel hopes that after this military strike, Hamas will surrender and be willing to return to the negotiating table and possibly agree to the so-called transition plan proposed by the United States and Israel, but the probability of this happening is low, he said.</w:t>
      </w:r>
      <w:r>
        <w:rPr>
          <w:rFonts w:hint="default"/>
          <w:lang w:val="en-GB"/>
        </w:rPr>
        <w:t xml:space="preserve"> </w:t>
      </w:r>
      <w:r>
        <w:rPr>
          <w:rFonts w:hint="default"/>
        </w:rPr>
        <w:t>Wide condemnation</w:t>
      </w:r>
      <w:r>
        <w:rPr>
          <w:rFonts w:hint="default"/>
          <w:lang w:val="en-GB"/>
        </w:rPr>
        <w:t xml:space="preserve">: </w:t>
      </w:r>
      <w:r>
        <w:rPr>
          <w:rFonts w:hint="default"/>
        </w:rPr>
        <w:t>The Israeli airstrikes have been widely condemned by the international community.</w:t>
      </w:r>
      <w:r>
        <w:rPr>
          <w:rFonts w:hint="default"/>
          <w:lang w:val="en-GB"/>
        </w:rPr>
        <w:t xml:space="preserve"> </w:t>
      </w:r>
      <w:r>
        <w:rPr>
          <w:rFonts w:hint="default"/>
        </w:rPr>
        <w:t>Egypt, Kuwait and Bahrain warned on Tuesday that renewed Israeli attacks on the Gaza Strip threaten regional peace and stability.</w:t>
      </w:r>
      <w:r>
        <w:rPr>
          <w:rFonts w:hint="default"/>
          <w:lang w:val="en-GB"/>
        </w:rPr>
        <w:t xml:space="preserve"> </w:t>
      </w:r>
      <w:r>
        <w:rPr>
          <w:rFonts w:hint="default"/>
        </w:rPr>
        <w:t>The remarks were made during separate phone conversations between Egyptian President Abdel-Fattah al-Sisi, Emir of Kuwait Sheikh Mishal Al-Ahmad Al-Jaber Al-Sabah and King of Bahrain Hamad bin Isa Al Khalifa, the Egyptian Presidency said in two statements.</w:t>
      </w:r>
      <w:r>
        <w:rPr>
          <w:rFonts w:hint="default"/>
          <w:lang w:val="en-GB"/>
        </w:rPr>
        <w:t xml:space="preserve"> </w:t>
      </w:r>
      <w:r>
        <w:rPr>
          <w:rFonts w:hint="default"/>
        </w:rPr>
        <w:t>Sisi and Al-Sabah condemned Israel's resumption of hostilities in Gaza, which has so far resulted in hundreds of civilian casualties, including children and women, the presidency said.</w:t>
      </w:r>
      <w:r>
        <w:rPr>
          <w:rFonts w:hint="default"/>
          <w:lang w:val="en-GB"/>
        </w:rPr>
        <w:t xml:space="preserve"> </w:t>
      </w:r>
      <w:r>
        <w:rPr>
          <w:rFonts w:hint="default"/>
        </w:rPr>
        <w:t>The two leaders affirmed that the Israeli attacks constitute a flagrant violation of international law and the ceasefire agreement that has been reached, affirming the Israeli airstrikes are also part of deliberate attempts to make Gaza unlivable and drive Palestinians to emigrate.</w:t>
      </w:r>
      <w:r>
        <w:rPr>
          <w:rFonts w:hint="default"/>
          <w:lang w:val="en-GB"/>
        </w:rPr>
        <w:t xml:space="preserve"> </w:t>
      </w:r>
      <w:r>
        <w:rPr>
          <w:rFonts w:hint="default"/>
        </w:rPr>
        <w:t>The Egyptian president and the emir of Kuwait stressed the need for the international community to assume its responsibilities to push for an immediate ceasefire, implement the two-state solution, and establish a Palestinian state along the 1967 borders with East Jerusalem as its capital.</w:t>
      </w:r>
      <w:r>
        <w:rPr>
          <w:rFonts w:hint="default"/>
          <w:lang w:val="en-GB"/>
        </w:rPr>
        <w:t xml:space="preserve"> </w:t>
      </w:r>
      <w:r>
        <w:rPr>
          <w:rFonts w:hint="default"/>
        </w:rPr>
        <w:t>Meanwhile, the Egyptian president and king of Bahrain emphasized the urgent need for an immediate ceasefire, calling on the international community to protect the people of Gaza from the "brutal aggression they are facing."</w:t>
      </w:r>
      <w:r>
        <w:rPr>
          <w:rFonts w:hint="default"/>
          <w:lang w:val="en-GB"/>
        </w:rPr>
        <w:t xml:space="preserve"> </w:t>
      </w:r>
      <w:r>
        <w:rPr>
          <w:rFonts w:hint="default"/>
        </w:rPr>
        <w:t>They also reiterated the importance of fully adhering to the decisions of the recent extraordinary Arab summit hosted in Cairo, particularly the Arab plan for the reconstruction of Gaza.</w:t>
      </w:r>
      <w:r>
        <w:rPr>
          <w:rFonts w:hint="default"/>
          <w:lang w:val="en-GB"/>
        </w:rPr>
        <w:t xml:space="preserve"> </w:t>
      </w:r>
      <w:r>
        <w:rPr>
          <w:rFonts w:hint="default"/>
        </w:rPr>
        <w:t>Both sides stressed their total rejection of any actions or decisions that would lead to the displacement of Palestinians from their lands, affirming that the establishment of a Palestinian state is the only guarantee for achieving lasting peace and stability in the region.</w:t>
      </w:r>
      <w:r>
        <w:rPr>
          <w:rFonts w:hint="default"/>
          <w:lang w:val="en-GB"/>
        </w:rPr>
        <w:t xml:space="preserve"> </w:t>
      </w:r>
      <w:r>
        <w:rPr>
          <w:rFonts w:hint="default"/>
        </w:rPr>
        <w:t>The United Arab Emirates Foreign Ministry said on Tuesday that continued Israeli airstrikes on civilian and residential areas in Gaza could lead to broader instability in the enclave and pose a risk of escalating violence across the region.</w:t>
      </w:r>
      <w:r>
        <w:rPr>
          <w:rFonts w:hint="default"/>
          <w:lang w:val="en-GB"/>
        </w:rPr>
        <w:t xml:space="preserve"> </w:t>
      </w:r>
      <w:r>
        <w:rPr>
          <w:rFonts w:hint="default"/>
        </w:rPr>
        <w:t>The ministry called for preventing the loss of more innocent lives and the worsening of humanitarian conditions in Gaza, stopping the punitive measures affecting civilians, and halting the escalation, the official Emirates News Agency (WAM) reported.</w:t>
      </w:r>
      <w:r>
        <w:rPr>
          <w:rFonts w:hint="default"/>
          <w:lang w:val="en-GB"/>
        </w:rPr>
        <w:t xml:space="preserve"> </w:t>
      </w:r>
      <w:r>
        <w:rPr>
          <w:rFonts w:hint="default"/>
        </w:rPr>
        <w:t>It also urged the international community to "push for a renewed ceasefire" and for the restoration of electricity, the reopening of crossings, and the sustained and unhindered delivery of humanitarian aid to those in need in Gaza, WAM reported.</w:t>
      </w:r>
    </w:p>
    <w:p w14:paraId="48543FAF">
      <w:pPr>
        <w:numPr>
          <w:ilvl w:val="0"/>
          <w:numId w:val="1"/>
        </w:numPr>
        <w:spacing w:line="276" w:lineRule="auto"/>
        <w:ind w:left="420" w:leftChars="0" w:hanging="420" w:firstLineChars="0"/>
        <w:rPr>
          <w:rFonts w:hint="default"/>
        </w:rPr>
      </w:pPr>
      <w:bookmarkStart w:id="20" w:name="_Toc16592"/>
      <w:r>
        <w:rPr>
          <w:rStyle w:val="15"/>
          <w:rFonts w:hint="default"/>
        </w:rPr>
        <w:t>Israeli army renews evacuation orders for Palestinians in Gaza ahead of air strikes</w:t>
      </w:r>
      <w:bookmarkEnd w:id="20"/>
      <w:r>
        <w:rPr>
          <w:rFonts w:hint="default"/>
          <w:lang w:val="en-GB"/>
        </w:rPr>
        <w:t xml:space="preserve"> - </w:t>
      </w:r>
      <w:r>
        <w:rPr>
          <w:rFonts w:hint="default"/>
          <w:lang w:val="en-GB"/>
        </w:rPr>
        <w:fldChar w:fldCharType="begin"/>
      </w:r>
      <w:r>
        <w:rPr>
          <w:rFonts w:hint="default"/>
          <w:lang w:val="en-GB"/>
        </w:rPr>
        <w:instrText xml:space="preserve"> HYPERLINK "https://www.middleeastmonitor.com/20250319-israeli-army-renews-evacuation-orders-for-palestinians-in-gaza-ahead-of-air-strikes/"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3A08D45">
      <w:pPr>
        <w:spacing w:line="276" w:lineRule="auto"/>
        <w:rPr>
          <w:rFonts w:hint="default"/>
        </w:rPr>
      </w:pPr>
      <w:r>
        <w:rPr>
          <w:rFonts w:hint="default"/>
        </w:rPr>
        <w:t>The Israeli army renewed its evacuation orders for Palestinians on Wednesday to leave several areas in the Gaza Strip ahead of air strikes.</w:t>
      </w:r>
      <w:r>
        <w:rPr>
          <w:rFonts w:hint="default"/>
          <w:lang w:val="en-GB"/>
        </w:rPr>
        <w:t xml:space="preserve"> </w:t>
      </w:r>
      <w:r>
        <w:rPr>
          <w:rFonts w:hint="default"/>
        </w:rPr>
        <w:t>Israeli warplanes dropped leaflets ordering residents of the towns of Beit Hanoun in northern Gaza and Khuza’a and Abasan in the south to leave immediately, according to an Anadolu reporter.</w:t>
      </w:r>
      <w:r>
        <w:rPr>
          <w:rFonts w:hint="default"/>
          <w:lang w:val="en-GB"/>
        </w:rPr>
        <w:t xml:space="preserve"> </w:t>
      </w:r>
      <w:r>
        <w:rPr>
          <w:rFonts w:hint="default"/>
        </w:rPr>
        <w:t>“These are dangerous combat zones. For your safety, leave immediately,” the leaflet reads.</w:t>
      </w:r>
      <w:r>
        <w:rPr>
          <w:rFonts w:hint="default"/>
          <w:lang w:val="en-GB"/>
        </w:rPr>
        <w:t xml:space="preserve"> </w:t>
      </w:r>
      <w:r>
        <w:rPr>
          <w:rFonts w:hint="default"/>
        </w:rPr>
        <w:t>Army spokesman Avichay Adraee also published on his X account the same warning, asking Palestinians in Beit Hanoun to head towards western Gaza City, and people in eastern Khan Yunis to move towards its western areas.</w:t>
      </w:r>
      <w:r>
        <w:rPr>
          <w:rFonts w:hint="default"/>
          <w:lang w:val="en-GB"/>
        </w:rPr>
        <w:t xml:space="preserve"> </w:t>
      </w:r>
      <w:r>
        <w:rPr>
          <w:rFonts w:hint="default"/>
        </w:rPr>
        <w:t>“Your presence in the designated areas endangers your lives and the lives of your family members,” Adraee said, indicating the Israeli army’s intention to target these areas with bombardment.</w:t>
      </w:r>
      <w:r>
        <w:rPr>
          <w:rFonts w:hint="default"/>
          <w:lang w:val="en-GB"/>
        </w:rPr>
        <w:t xml:space="preserve"> </w:t>
      </w:r>
      <w:r>
        <w:rPr>
          <w:rFonts w:hint="default"/>
        </w:rPr>
        <w:t>More than 400 Palestinians were killed and hundreds injured in renewed Israeli airstrikes in Gaza on Tuesday in one of the biggest single-day tolls since the start of Israel’s genocidal war in October 2023. The attacks shattered a ceasefire and prisoner exchange agreement that lasted nearly two months.</w:t>
      </w:r>
      <w:r>
        <w:rPr>
          <w:rFonts w:hint="default"/>
          <w:lang w:val="en-GB"/>
        </w:rPr>
        <w:t xml:space="preserve"> </w:t>
      </w:r>
      <w:r>
        <w:rPr>
          <w:rFonts w:hint="default"/>
        </w:rPr>
        <w:t>Nearly 50,000 Palestinians have been killed, mostly women and children, and over 112,000 others injured in a brutal Israeli military campaign in Gaza since October 2023.</w:t>
      </w:r>
      <w:r>
        <w:rPr>
          <w:rFonts w:hint="default"/>
          <w:lang w:val="en-GB"/>
        </w:rPr>
        <w:t xml:space="preserve"> </w:t>
      </w:r>
      <w:r>
        <w:rPr>
          <w:rFonts w:hint="default"/>
        </w:rPr>
        <w:t>In November 2024, the International Criminal Court issued arrest warrants for Israeli Premier Benjamin Netanyahu and his former Defense Minister Yoav Gallant for war crimes and crimes against humanity in Gaza.</w:t>
      </w:r>
      <w:r>
        <w:rPr>
          <w:rFonts w:hint="default"/>
          <w:lang w:val="en-GB"/>
        </w:rPr>
        <w:t xml:space="preserve"> </w:t>
      </w:r>
      <w:r>
        <w:rPr>
          <w:rFonts w:hint="default"/>
        </w:rPr>
        <w:t>Israel also faces a genocide case at the International Court of Justice for its war on the enclave.</w:t>
      </w:r>
    </w:p>
    <w:p w14:paraId="0CEF8774">
      <w:pPr>
        <w:pStyle w:val="3"/>
      </w:pPr>
      <w:bookmarkStart w:id="21" w:name="_Toc32414"/>
      <w:r>
        <w:t>Palestine</w:t>
      </w:r>
      <w:bookmarkEnd w:id="21"/>
      <w:r>
        <w:t xml:space="preserve"> </w:t>
      </w:r>
    </w:p>
    <w:p w14:paraId="1023D967">
      <w:pPr>
        <w:numPr>
          <w:ilvl w:val="0"/>
          <w:numId w:val="1"/>
        </w:numPr>
        <w:spacing w:line="276" w:lineRule="auto"/>
        <w:ind w:left="420" w:leftChars="0" w:hanging="420" w:firstLineChars="0"/>
        <w:rPr>
          <w:rFonts w:hint="default"/>
        </w:rPr>
      </w:pPr>
      <w:bookmarkStart w:id="22" w:name="_Toc2680"/>
      <w:r>
        <w:rPr>
          <w:rStyle w:val="15"/>
          <w:rFonts w:hint="default"/>
        </w:rPr>
        <w:t>Hamas official: Israel is 'delusional' to think Gaza escalation will pressure movement</w:t>
      </w:r>
      <w:r>
        <w:rPr>
          <w:rStyle w:val="15"/>
          <w:rFonts w:hint="default"/>
          <w:lang w:val="en-GB"/>
        </w:rPr>
        <w:t xml:space="preserve"> </w:t>
      </w:r>
      <w:bookmarkEnd w:id="22"/>
      <w:r>
        <w:rPr>
          <w:rFonts w:hint="default"/>
          <w:lang w:val="en-GB"/>
        </w:rPr>
        <w:t xml:space="preserve">- </w:t>
      </w:r>
      <w:r>
        <w:rPr>
          <w:rFonts w:hint="default"/>
          <w:lang w:val="en-GB"/>
        </w:rPr>
        <w:fldChar w:fldCharType="begin"/>
      </w:r>
      <w:r>
        <w:rPr>
          <w:rFonts w:hint="default"/>
          <w:lang w:val="en-GB"/>
        </w:rPr>
        <w:instrText xml:space="preserve"> HYPERLINK "https://www.middleeastmonitor.com/20250319-hamas-official-israel-is-delusional-to-think-gaza-escalation-will-pressure-movement/"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00D1386">
      <w:pPr>
        <w:spacing w:line="276" w:lineRule="auto"/>
        <w:rPr>
          <w:rFonts w:hint="default"/>
        </w:rPr>
      </w:pPr>
      <w:r>
        <w:rPr>
          <w:rFonts w:hint="default"/>
        </w:rPr>
        <w:t>Hamas spokesperson Osama Hamdan said Israel is “delusional” thinking it can change the ceasefire by escalating its military aggression against the besieged Gaza Strip.</w:t>
      </w:r>
      <w:r>
        <w:rPr>
          <w:rFonts w:hint="default"/>
          <w:lang w:val="en-GB"/>
        </w:rPr>
        <w:t xml:space="preserve"> </w:t>
      </w:r>
      <w:r>
        <w:rPr>
          <w:rFonts w:hint="default"/>
        </w:rPr>
        <w:t>“[We were] committed to [the ceasefire] and every step taken by the resistance was in line with what we agreed upon while everything that Israel did was after consultations with the Americans,” he told al- Jazeera channel.</w:t>
      </w:r>
      <w:r>
        <w:rPr>
          <w:rFonts w:hint="default"/>
          <w:lang w:val="en-GB"/>
        </w:rPr>
        <w:t xml:space="preserve"> </w:t>
      </w:r>
      <w:r>
        <w:rPr>
          <w:rFonts w:hint="default"/>
        </w:rPr>
        <w:t>“So, if they think that such operations will change the [ceasefire] agreement, they are delusional,” he added.</w:t>
      </w:r>
      <w:r>
        <w:rPr>
          <w:rFonts w:hint="default"/>
          <w:lang w:val="en-GB"/>
        </w:rPr>
        <w:t xml:space="preserve"> </w:t>
      </w:r>
      <w:r>
        <w:rPr>
          <w:rFonts w:hint="default"/>
        </w:rPr>
        <w:t>Hamdan said the movement is in ongoing contact with Qatar and Egypt to end the Israeli aggression against the Palestinians in Gaza; however he noted that Hamas did not receive any new proposal from Cairo to stop the Israeli war on Gaza.</w:t>
      </w:r>
      <w:r>
        <w:rPr>
          <w:rFonts w:hint="default"/>
          <w:lang w:val="en-GB"/>
        </w:rPr>
        <w:t xml:space="preserve"> </w:t>
      </w:r>
      <w:r>
        <w:rPr>
          <w:rFonts w:hint="default"/>
        </w:rPr>
        <w:t>He said that Israeli Prime Minister, Benjamin Netanyahu resumed the war on Gaza to escape his corruption cases, adding that Hamas is ready to engage with the proposal of US Middle East envoy Steve Witkoff, provided it serves as a bridge to Phase 2.</w:t>
      </w:r>
      <w:r>
        <w:rPr>
          <w:rFonts w:hint="default"/>
          <w:lang w:val="en-GB"/>
        </w:rPr>
        <w:t xml:space="preserve"> </w:t>
      </w:r>
      <w:r>
        <w:rPr>
          <w:rFonts w:hint="default"/>
        </w:rPr>
        <w:t>“Israel failed to exit the [ceasefire] agreement politically and has decided to exit militarily”.</w:t>
      </w:r>
      <w:r>
        <w:rPr>
          <w:rFonts w:hint="default"/>
          <w:lang w:val="en-GB"/>
        </w:rPr>
        <w:t xml:space="preserve"> </w:t>
      </w:r>
      <w:r>
        <w:rPr>
          <w:rFonts w:hint="default"/>
        </w:rPr>
        <w:t>Hamdan also emphasised that halting the aggression is a political matter, and this must be announced explicitly and without ambiguity.</w:t>
      </w:r>
      <w:r>
        <w:rPr>
          <w:rFonts w:hint="default"/>
          <w:lang w:val="en-GB"/>
        </w:rPr>
        <w:t xml:space="preserve"> </w:t>
      </w:r>
      <w:r>
        <w:rPr>
          <w:rFonts w:hint="default"/>
        </w:rPr>
        <w:t>He also stressed that Hamas is “open to any effort that restores unity among the Palestinian people to confront the Israeli enemy”.</w:t>
      </w:r>
      <w:r>
        <w:rPr>
          <w:rFonts w:hint="default"/>
          <w:lang w:val="en-GB"/>
        </w:rPr>
        <w:t xml:space="preserve"> </w:t>
      </w:r>
      <w:r>
        <w:rPr>
          <w:rFonts w:hint="default"/>
        </w:rPr>
        <w:t>“The displacement of thousands of Palestinians in the West Bank took place under the noses of the Palestinian Authority, without it lifting a finger”.</w:t>
      </w:r>
      <w:r>
        <w:rPr>
          <w:rFonts w:hint="default"/>
          <w:lang w:val="en-GB"/>
        </w:rPr>
        <w:t xml:space="preserve"> </w:t>
      </w:r>
      <w:r>
        <w:rPr>
          <w:rFonts w:hint="default"/>
        </w:rPr>
        <w:t>At dawn on Tuesday, Israeli aircraft launched a large-scale attack on Gaza, killing 404 Palestinian civilians and wounding more than 562, some of whom are in critical condition.</w:t>
      </w:r>
      <w:r>
        <w:rPr>
          <w:rFonts w:hint="default"/>
          <w:lang w:val="en-GB"/>
        </w:rPr>
        <w:t xml:space="preserve"> </w:t>
      </w:r>
      <w:r>
        <w:rPr>
          <w:rFonts w:hint="default"/>
        </w:rPr>
        <w:t>With American support, Israel has been committing genocide in Gaza since 7 October, 2023, leaving more than 160,000 Palestinians dead and wounded, most of them children and women, and more than 14,000 missing.</w:t>
      </w:r>
    </w:p>
    <w:p w14:paraId="26081F41">
      <w:pPr>
        <w:numPr>
          <w:ilvl w:val="0"/>
          <w:numId w:val="1"/>
        </w:numPr>
        <w:spacing w:line="276" w:lineRule="auto"/>
        <w:ind w:left="420" w:leftChars="0" w:hanging="420" w:firstLineChars="0"/>
        <w:rPr>
          <w:rFonts w:hint="default"/>
        </w:rPr>
      </w:pPr>
      <w:bookmarkStart w:id="23" w:name="_Toc6026"/>
      <w:r>
        <w:rPr>
          <w:rStyle w:val="15"/>
          <w:rFonts w:hint="default"/>
        </w:rPr>
        <w:t>Gaza offensive will continue until all Israeli hostages are returned: Defence minister</w:t>
      </w:r>
      <w:bookmarkEnd w:id="23"/>
      <w:r>
        <w:rPr>
          <w:rFonts w:hint="default"/>
          <w:lang w:val="en-GB"/>
        </w:rPr>
        <w:t xml:space="preserve"> - </w:t>
      </w:r>
      <w:r>
        <w:rPr>
          <w:rFonts w:hint="default"/>
          <w:lang w:val="en-GB"/>
        </w:rPr>
        <w:fldChar w:fldCharType="begin"/>
      </w:r>
      <w:r>
        <w:rPr>
          <w:rFonts w:hint="default"/>
          <w:lang w:val="en-GB"/>
        </w:rPr>
        <w:instrText xml:space="preserve"> HYPERLINK "https://www.middleeastmonitor.com/20250318-gaza-offensive-will-continue-until-all-israeli-hostages-are-returned-defence-minister/"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2C726BE">
      <w:pPr>
        <w:spacing w:line="276" w:lineRule="auto"/>
        <w:rPr>
          <w:rFonts w:hint="default"/>
        </w:rPr>
      </w:pPr>
      <w:r>
        <w:rPr>
          <w:rFonts w:hint="default"/>
        </w:rPr>
        <w:t>Israel will continue its operations in Gaza until all Israeli hostages are freed from the enclave, Defence Minister Israel Katz announced Tuesday evening, Anadolu Agency reports.</w:t>
      </w:r>
      <w:r>
        <w:rPr>
          <w:rFonts w:hint="default"/>
          <w:lang w:val="en-GB"/>
        </w:rPr>
        <w:t xml:space="preserve"> </w:t>
      </w:r>
      <w:r>
        <w:rPr>
          <w:rFonts w:hint="default"/>
        </w:rPr>
        <w:t>The Israeli army pounded the Gaza Strip early Tuesday, killing at least 404 people, injuring over 562, and breaking the ceasefire agreement that took effect on Jan. 19.</w:t>
      </w:r>
      <w:r>
        <w:rPr>
          <w:rFonts w:hint="default"/>
          <w:lang w:val="en-GB"/>
        </w:rPr>
        <w:t xml:space="preserve"> </w:t>
      </w:r>
      <w:r>
        <w:rPr>
          <w:rFonts w:hint="default"/>
        </w:rPr>
        <w:t>Images from Gaza showed that the majority of the victims were civilians whose homes were bombed during the night, including women and children.</w:t>
      </w:r>
      <w:r>
        <w:rPr>
          <w:rFonts w:hint="default"/>
          <w:lang w:val="en-GB"/>
        </w:rPr>
        <w:t xml:space="preserve"> </w:t>
      </w:r>
      <w:r>
        <w:rPr>
          <w:rFonts w:hint="default"/>
        </w:rPr>
        <w:t>Speaking during a visit to Tel Nof Airbase in Rehovot, central Israel, as reported by Israeli daily Yedioth Ahronoth, Katz congratulated the air force and army for an “unprecedented preemptive operation” done overnight in Gaza.</w:t>
      </w:r>
      <w:r>
        <w:rPr>
          <w:rFonts w:hint="default"/>
          <w:lang w:val="en-GB"/>
        </w:rPr>
        <w:t xml:space="preserve"> </w:t>
      </w:r>
      <w:r>
        <w:rPr>
          <w:rFonts w:hint="default"/>
        </w:rPr>
        <w:t>“Hamas must understand the rules of the game have changed,” he said. “We won’t stop fighting until all the captives are returned and any threat to southern residents is eliminated,” he added, referring to settlements near Gaza.</w:t>
      </w:r>
      <w:r>
        <w:rPr>
          <w:rFonts w:hint="default"/>
          <w:lang w:val="en-GB"/>
        </w:rPr>
        <w:t xml:space="preserve"> </w:t>
      </w:r>
      <w:r>
        <w:rPr>
          <w:rFonts w:hint="default"/>
        </w:rPr>
        <w:t>Israel estimates that 24 Israelis are being held hostage in Gaza, along with the remains of 35 others. In contrast, more than 9,500 Palestinians remain imprisoned in Israeli jails, enduring torture, deprivation, and medical neglect, which has claimed many lives, according to Palestinian and Israeli human rights reports.</w:t>
      </w:r>
      <w:r>
        <w:rPr>
          <w:rFonts w:hint="default"/>
          <w:lang w:val="en-GB"/>
        </w:rPr>
        <w:t xml:space="preserve"> </w:t>
      </w:r>
      <w:r>
        <w:rPr>
          <w:rFonts w:hint="default"/>
        </w:rPr>
        <w:t>While Katz cited freeing the captives and ending perceived threats from Gaza as objectives, Israeli analysts linked the renewed genocide to Prime Minister Benjamin Netanyahu’s push to pass a budget and avert his government’s collapse by late March.</w:t>
      </w:r>
      <w:r>
        <w:rPr>
          <w:rFonts w:hint="default"/>
          <w:lang w:val="en-GB"/>
        </w:rPr>
        <w:t xml:space="preserve"> </w:t>
      </w:r>
      <w:r>
        <w:rPr>
          <w:rFonts w:hint="default"/>
        </w:rPr>
        <w:t>By resuming the massacres, Netanyahu secured the return of resigned National Security Minister Itamar Ben-Gvir to the coalition, ensuring his far-right Jewish Power party’s support for the budget.</w:t>
      </w:r>
      <w:r>
        <w:rPr>
          <w:rFonts w:hint="default"/>
          <w:lang w:val="en-GB"/>
        </w:rPr>
        <w:t xml:space="preserve"> </w:t>
      </w:r>
      <w:r>
        <w:rPr>
          <w:rFonts w:hint="default"/>
        </w:rPr>
        <w:t>Katz warned, “If Hamas doesn’t immediately release all the captives, the gates of hell will open upon them, and it will face the full force of the Israeli military by air, sea, and land until it’s completely eliminated.”</w:t>
      </w:r>
      <w:r>
        <w:rPr>
          <w:rFonts w:hint="default"/>
          <w:lang w:val="en-GB"/>
        </w:rPr>
        <w:t xml:space="preserve"> </w:t>
      </w:r>
      <w:r>
        <w:rPr>
          <w:rFonts w:hint="default"/>
        </w:rPr>
        <w:t>Nearly 50,000 Palestinians have been killed, mostly women and children, and over 112,000 others injured in a brutal Israeli military campaign in Gaza since October 2023.</w:t>
      </w:r>
      <w:r>
        <w:rPr>
          <w:rFonts w:hint="default"/>
          <w:lang w:val="en-GB"/>
        </w:rPr>
        <w:t xml:space="preserve"> </w:t>
      </w:r>
      <w:r>
        <w:rPr>
          <w:rFonts w:hint="default"/>
        </w:rPr>
        <w:t>Last November, the International Criminal Court issued arrest warrants for Netanyahu and his former Defence Minister Yoav Gallant for war crimes and crimes against humanity in Gaza.</w:t>
      </w:r>
      <w:r>
        <w:rPr>
          <w:rFonts w:hint="default"/>
          <w:lang w:val="en-GB"/>
        </w:rPr>
        <w:t xml:space="preserve"> </w:t>
      </w:r>
      <w:r>
        <w:rPr>
          <w:rFonts w:hint="default"/>
        </w:rPr>
        <w:t>Israel also faces a genocide case at the International Court of Justice for its war on the enclave.</w:t>
      </w:r>
    </w:p>
    <w:p w14:paraId="755C37F9">
      <w:pPr>
        <w:spacing w:line="276" w:lineRule="auto"/>
        <w:rPr>
          <w:rFonts w:cs="Times New Roman"/>
          <w:szCs w:val="24"/>
        </w:rPr>
      </w:pPr>
      <w:r>
        <w:rPr>
          <w:rFonts w:hint="default" w:cs="Times New Roman"/>
          <w:b/>
          <w:szCs w:val="24"/>
          <w:lang w:val="en-GB"/>
        </w:rPr>
        <w:t>_</w:t>
      </w: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24" w:name="_Toc7460"/>
      <w:r>
        <w:rPr>
          <w:rFonts w:eastAsia="DengXian Light" w:cs="Times New Roman"/>
          <w:b/>
          <w:bCs/>
          <w:color w:val="2F5496"/>
          <w:szCs w:val="24"/>
          <w:u w:val="single"/>
        </w:rPr>
        <w:t>Global Powers</w:t>
      </w:r>
      <w:bookmarkEnd w:id="24"/>
    </w:p>
    <w:p w14:paraId="36D0E9D5">
      <w:pPr>
        <w:pStyle w:val="3"/>
        <w:spacing w:line="276" w:lineRule="auto"/>
        <w:rPr>
          <w:lang w:eastAsia="zh-CN"/>
        </w:rPr>
      </w:pPr>
      <w:bookmarkStart w:id="25" w:name="_Toc2518"/>
      <w:r>
        <w:rPr>
          <w:rFonts w:hint="default"/>
          <w:lang w:val="en-GB" w:eastAsia="zh-CN"/>
        </w:rPr>
        <w:t>US</w:t>
      </w:r>
      <w:bookmarkEnd w:id="25"/>
      <w:r>
        <w:rPr>
          <w:lang w:eastAsia="zh-CN"/>
        </w:rPr>
        <w:t xml:space="preserve"> </w:t>
      </w:r>
    </w:p>
    <w:p w14:paraId="2EC4B218">
      <w:pPr>
        <w:numPr>
          <w:ilvl w:val="0"/>
          <w:numId w:val="1"/>
        </w:numPr>
        <w:spacing w:line="276" w:lineRule="auto"/>
        <w:ind w:left="420" w:leftChars="0" w:hanging="420" w:firstLineChars="0"/>
        <w:rPr>
          <w:rFonts w:hint="default"/>
        </w:rPr>
      </w:pPr>
      <w:bookmarkStart w:id="26" w:name="_Toc32627"/>
      <w:r>
        <w:rPr>
          <w:rStyle w:val="15"/>
          <w:rFonts w:hint="default"/>
        </w:rPr>
        <w:t>Trump, Putin agree on ceasefire for energy infrastructure in Ukraine</w:t>
      </w:r>
      <w:bookmarkEnd w:id="26"/>
      <w:r>
        <w:rPr>
          <w:rFonts w:hint="default"/>
          <w:lang w:val="en-GB"/>
        </w:rPr>
        <w:t xml:space="preserve"> - </w:t>
      </w:r>
      <w:r>
        <w:rPr>
          <w:rFonts w:hint="default"/>
        </w:rPr>
        <w:fldChar w:fldCharType="begin"/>
      </w:r>
      <w:r>
        <w:rPr>
          <w:rFonts w:hint="default"/>
        </w:rPr>
        <w:instrText xml:space="preserve"> HYPERLINK "https://newsus.cgtn.com/news/2025-03-19/Trump-Putin-agree-to-pursue-a-limited-ceasefire-in-Ukraine-conflict-1BR7DYcz8ac/p.html" </w:instrText>
      </w:r>
      <w:r>
        <w:rPr>
          <w:rFonts w:hint="default"/>
        </w:rPr>
        <w:fldChar w:fldCharType="separate"/>
      </w:r>
      <w:r>
        <w:rPr>
          <w:rStyle w:val="10"/>
          <w:rFonts w:hint="default"/>
        </w:rPr>
        <w:t>CGTN</w:t>
      </w:r>
      <w:r>
        <w:rPr>
          <w:rFonts w:hint="default"/>
        </w:rPr>
        <w:fldChar w:fldCharType="end"/>
      </w:r>
    </w:p>
    <w:p w14:paraId="3AB6DAAF">
      <w:pPr>
        <w:spacing w:line="276" w:lineRule="auto"/>
      </w:pPr>
      <w:r>
        <w:rPr>
          <w:rFonts w:hint="default"/>
        </w:rPr>
        <w:t>U.S. President Donald Trump and his Russian counterpart Vladimir Putin on Tuesday agreed to an immediate pause in strikes against energy infrastructure in Ukraine during their 90-minute phone call, keeping negotiations open for a broader deal to end the conflict.</w:t>
      </w:r>
      <w:r>
        <w:rPr>
          <w:rFonts w:hint="default"/>
          <w:lang w:val="en-GB"/>
        </w:rPr>
        <w:t xml:space="preserve"> </w:t>
      </w:r>
      <w:r>
        <w:rPr>
          <w:rFonts w:hint="default"/>
        </w:rPr>
        <w:t>A White House readout described it as the first step in a "movement to peace" that it hopes will include a maritime ceasefire in the Black Sea and eventually a full and lasting end to the fighting.</w:t>
      </w:r>
      <w:r>
        <w:rPr>
          <w:rFonts w:hint="default"/>
          <w:lang w:val="en-GB"/>
        </w:rPr>
        <w:t xml:space="preserve"> </w:t>
      </w:r>
      <w:r>
        <w:rPr>
          <w:rFonts w:hint="default"/>
        </w:rPr>
        <w:t>That agreement came "with an understanding that we will be working quickly to have a Complete Ceasefire and, ultimately, an END to this very horrible War between Russia and Ukraine," Trump wrote in a Truth Social post after his call with Putin.</w:t>
      </w:r>
      <w:r>
        <w:rPr>
          <w:rFonts w:hint="default"/>
          <w:lang w:val="en-GB"/>
        </w:rPr>
        <w:t xml:space="preserve"> </w:t>
      </w:r>
      <w:r>
        <w:rPr>
          <w:rFonts w:hint="default"/>
        </w:rPr>
        <w:t>According to the Kremlin, Putin agreed to pause strikes on Ukraine's energy targets for 30 days and that Putin had already given the order to his military. "Key condition for preventing the escalation of the conflict" is stated during the two leaders' talk, said the Kremlin readout, demanding a halt on all foreign military aid to Ukraine and suspension of Western intelligence sharing with Kyiv.</w:t>
      </w:r>
      <w:r>
        <w:rPr>
          <w:rFonts w:hint="default"/>
          <w:lang w:val="en-GB"/>
        </w:rPr>
        <w:t xml:space="preserve"> </w:t>
      </w:r>
      <w:r>
        <w:rPr>
          <w:rFonts w:hint="default"/>
        </w:rPr>
        <w:t>"The two leaders agreed that a future with an improved bilateral relationship between the United States and Russia has huge upside," the White House said. "This includes enormous economic deals and geopolitical stability when peace has been achieved."</w:t>
      </w:r>
      <w:r>
        <w:rPr>
          <w:rFonts w:hint="default"/>
          <w:lang w:val="en-GB"/>
        </w:rPr>
        <w:t xml:space="preserve"> </w:t>
      </w:r>
      <w:r>
        <w:rPr>
          <w:rFonts w:hint="default"/>
        </w:rPr>
        <w:t>Zelenskyy skeptical, wants a 'just' peace</w:t>
      </w:r>
      <w:r>
        <w:rPr>
          <w:rFonts w:hint="default"/>
          <w:lang w:val="en-GB"/>
        </w:rPr>
        <w:t xml:space="preserve">: </w:t>
      </w:r>
      <w:r>
        <w:rPr>
          <w:rFonts w:hint="default"/>
        </w:rPr>
        <w:t>Ukrainian President Volodymyr Zelenskyy, speaking to reporters via Zoom Tuesday evening, called the phone call "a step towards peace, and not towards further complication of military combat situations."</w:t>
      </w:r>
      <w:r>
        <w:rPr>
          <w:rFonts w:hint="default"/>
          <w:lang w:val="en-GB"/>
        </w:rPr>
        <w:t xml:space="preserve"> </w:t>
      </w:r>
      <w:r>
        <w:rPr>
          <w:rFonts w:hint="default"/>
        </w:rPr>
        <w:t>Zelenskyy said he was seeking more details on what Putin and Trump agreed on, adding that Ukraine is open to any proposals that lead to a sustainable and just peace. However, he rejected Putin's demand for halting military aid and intelligence sharing to Ukraine, warning that such a move would weaken Ukraine.</w:t>
      </w:r>
      <w:r>
        <w:rPr>
          <w:rFonts w:hint="default"/>
          <w:lang w:val="en-GB"/>
        </w:rPr>
        <w:t xml:space="preserve"> </w:t>
      </w:r>
      <w:r>
        <w:rPr>
          <w:rFonts w:hint="default"/>
        </w:rPr>
        <w:t>"What are the details? And hopefully, we will be fully informed, and our partners will discuss everything with us," Zelenskyy said. "Trying to negotiate without Ukraine, in my view, will not be productive."</w:t>
      </w:r>
      <w:r>
        <w:rPr>
          <w:rFonts w:hint="default"/>
          <w:lang w:val="en-GB"/>
        </w:rPr>
        <w:t xml:space="preserve"> </w:t>
      </w:r>
      <w:r>
        <w:rPr>
          <w:rFonts w:hint="default"/>
        </w:rPr>
        <w:t>Putin also told Trump that Russia and Ukraine are set to exchange 175 prisoners of war each on Wednesday, the Kremlin said.</w:t>
      </w:r>
      <w:r>
        <w:rPr>
          <w:rFonts w:hint="default"/>
          <w:lang w:val="en-GB"/>
        </w:rPr>
        <w:t xml:space="preserve"> </w:t>
      </w:r>
      <w:r>
        <w:rPr>
          <w:rFonts w:hint="default"/>
        </w:rPr>
        <w:t>The Trump-Putin engagement marks the latest turn in dramatically shifting U.S.-Russia relations as Trump made quickly ending the conflict a top priority.</w:t>
      </w:r>
      <w:r>
        <w:rPr>
          <w:rFonts w:hint="default"/>
          <w:lang w:val="en-GB"/>
        </w:rPr>
        <w:t xml:space="preserve"> </w:t>
      </w:r>
      <w:r>
        <w:rPr>
          <w:rFonts w:hint="default"/>
        </w:rPr>
        <w:t>Ukrainian officials last week agreed to the 30-day ceasefire proposal during talks in Saudi Arabia led by Secretary of State Marco Rubio. White House special envoy Steve Witkoff then met with Putin in Moscow to discuss the proposal.</w:t>
      </w:r>
      <w:r>
        <w:rPr>
          <w:rFonts w:hint="default"/>
          <w:lang w:val="en-GB"/>
        </w:rPr>
        <w:t xml:space="preserve"> </w:t>
      </w:r>
      <w:r>
        <w:rPr>
          <w:rFonts w:hint="default"/>
        </w:rPr>
        <w:t>Russian Deputy Foreign Minister Alexander Grushko on Monday said the Kremlin would seek "ironclad security guarantees" in any potential future peace deal, stating one of these conditions should be Ukraine's neutral status and the refusal of NATO countries to accept Kyiv into the organization.</w:t>
      </w:r>
    </w:p>
    <w:p w14:paraId="3C0D3EBE">
      <w:pPr>
        <w:spacing w:line="276" w:lineRule="auto"/>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Microsoft YaHei">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rPr>
      <w:t xml:space="preserve">March </w:t>
    </w:r>
    <w:r>
      <w:rPr>
        <w:rFonts w:hint="default"/>
        <w:lang w:val="en-GB"/>
      </w:rPr>
      <w:t>19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9447882"/>
    <w:multiLevelType w:val="singleLevel"/>
    <w:tmpl w:val="F9447882"/>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6870B46"/>
    <w:rsid w:val="08057217"/>
    <w:rsid w:val="082A6FA6"/>
    <w:rsid w:val="08A66900"/>
    <w:rsid w:val="0BCD220D"/>
    <w:rsid w:val="0EBC084F"/>
    <w:rsid w:val="0EF05944"/>
    <w:rsid w:val="123267B2"/>
    <w:rsid w:val="13800188"/>
    <w:rsid w:val="1461586F"/>
    <w:rsid w:val="17123F41"/>
    <w:rsid w:val="17930AD8"/>
    <w:rsid w:val="18EF75D8"/>
    <w:rsid w:val="1A530291"/>
    <w:rsid w:val="1A597455"/>
    <w:rsid w:val="1B5C1805"/>
    <w:rsid w:val="1B967850"/>
    <w:rsid w:val="1BD000FF"/>
    <w:rsid w:val="1CD77CF3"/>
    <w:rsid w:val="1DA54E9A"/>
    <w:rsid w:val="1DA67E3A"/>
    <w:rsid w:val="1DF375B7"/>
    <w:rsid w:val="1EFE7AF5"/>
    <w:rsid w:val="224465AF"/>
    <w:rsid w:val="22781BD3"/>
    <w:rsid w:val="22E00B00"/>
    <w:rsid w:val="23493A04"/>
    <w:rsid w:val="24001757"/>
    <w:rsid w:val="246C2349"/>
    <w:rsid w:val="27233CC4"/>
    <w:rsid w:val="27FC35AE"/>
    <w:rsid w:val="28DD085E"/>
    <w:rsid w:val="31B56A09"/>
    <w:rsid w:val="324F4CE8"/>
    <w:rsid w:val="36ED01B1"/>
    <w:rsid w:val="3A173E21"/>
    <w:rsid w:val="3D037EF0"/>
    <w:rsid w:val="3FC86C6F"/>
    <w:rsid w:val="3FFF1FDA"/>
    <w:rsid w:val="42D66C73"/>
    <w:rsid w:val="447D76AA"/>
    <w:rsid w:val="44C248CA"/>
    <w:rsid w:val="44D05498"/>
    <w:rsid w:val="45023046"/>
    <w:rsid w:val="457F52EB"/>
    <w:rsid w:val="45ED6AF1"/>
    <w:rsid w:val="46A81F7A"/>
    <w:rsid w:val="4A402EB8"/>
    <w:rsid w:val="4C124E49"/>
    <w:rsid w:val="4CA14CC6"/>
    <w:rsid w:val="4F8F445F"/>
    <w:rsid w:val="4FAF3A87"/>
    <w:rsid w:val="5054149A"/>
    <w:rsid w:val="518F1FA5"/>
    <w:rsid w:val="52337025"/>
    <w:rsid w:val="547D43D2"/>
    <w:rsid w:val="566810BD"/>
    <w:rsid w:val="569D47F1"/>
    <w:rsid w:val="572A730E"/>
    <w:rsid w:val="57E8270B"/>
    <w:rsid w:val="5A63316B"/>
    <w:rsid w:val="5CAE4405"/>
    <w:rsid w:val="5DD616B8"/>
    <w:rsid w:val="5E45271F"/>
    <w:rsid w:val="60B552DC"/>
    <w:rsid w:val="63A54F9A"/>
    <w:rsid w:val="64233011"/>
    <w:rsid w:val="65CE1A18"/>
    <w:rsid w:val="67B13CF4"/>
    <w:rsid w:val="69EA7AAD"/>
    <w:rsid w:val="6C490915"/>
    <w:rsid w:val="6D7A4A5A"/>
    <w:rsid w:val="6F72690D"/>
    <w:rsid w:val="72850EF0"/>
    <w:rsid w:val="73274513"/>
    <w:rsid w:val="739A616A"/>
    <w:rsid w:val="73E30541"/>
    <w:rsid w:val="74A277E7"/>
    <w:rsid w:val="75A618EA"/>
    <w:rsid w:val="75C7198D"/>
    <w:rsid w:val="76A15964"/>
    <w:rsid w:val="78D95A78"/>
    <w:rsid w:val="799B5BA7"/>
    <w:rsid w:val="7BC00C86"/>
    <w:rsid w:val="7BCF720A"/>
    <w:rsid w:val="7D687164"/>
    <w:rsid w:val="7DC461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15</Pages>
  <Words>340</Words>
  <Characters>1939</Characters>
  <Lines>16</Lines>
  <Paragraphs>4</Paragraphs>
  <TotalTime>6</TotalTime>
  <ScaleCrop>false</ScaleCrop>
  <LinksUpToDate>false</LinksUpToDate>
  <CharactersWithSpaces>2275</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2025-03-19T12:29:42Z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2057-12.2.0.20326</vt:lpwstr>
  </property>
  <property fmtid="{D5CDD505-2E9C-101B-9397-08002B2CF9AE}" pid="3" name="ICV">
    <vt:lpwstr>09C1A760F2AA4BC68C3324F8F46FC18D_13</vt:lpwstr>
  </property>
</Properties>
</file>