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20,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7834015">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_Toc31443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_Toc31443 \h </w:instrText>
          </w:r>
          <w:r>
            <w:fldChar w:fldCharType="separate"/>
          </w:r>
          <w:r>
            <w:t>3</w:t>
          </w:r>
          <w:r>
            <w:fldChar w:fldCharType="end"/>
          </w:r>
          <w:r>
            <w:rPr>
              <w:rFonts w:eastAsia="Calibri" w:cs="Times New Roman"/>
              <w:szCs w:val="24"/>
            </w:rPr>
            <w:fldChar w:fldCharType="end"/>
          </w:r>
        </w:p>
        <w:p w14:paraId="16F0E7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_Toc14505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says Ethiopia has no intention to "invade" Eritrea, calls Red Sea access "existential"</w:t>
          </w:r>
          <w:r>
            <w:rPr>
              <w:rFonts w:hint="default"/>
              <w:lang w:val="en-GB"/>
            </w:rPr>
            <w:t xml:space="preserve"> </w:t>
          </w:r>
          <w:r>
            <w:tab/>
          </w:r>
          <w:r>
            <w:fldChar w:fldCharType="begin"/>
          </w:r>
          <w:r>
            <w:instrText xml:space="preserve"> PAGEREF _Toc14505 \h </w:instrText>
          </w:r>
          <w:r>
            <w:fldChar w:fldCharType="separate"/>
          </w:r>
          <w:r>
            <w:t>3</w:t>
          </w:r>
          <w:r>
            <w:fldChar w:fldCharType="end"/>
          </w:r>
          <w:r>
            <w:rPr>
              <w:rFonts w:eastAsia="Calibri" w:cs="Times New Roman"/>
              <w:szCs w:val="24"/>
            </w:rPr>
            <w:fldChar w:fldCharType="end"/>
          </w:r>
        </w:p>
        <w:p w14:paraId="638F68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_Toc16373 </w:instrText>
          </w:r>
          <w:r>
            <w:rPr>
              <w:rFonts w:eastAsia="Calibri" w:cs="Times New Roman"/>
              <w:szCs w:val="24"/>
            </w:rPr>
            <w:fldChar w:fldCharType="separate"/>
          </w:r>
          <w:r>
            <w:rPr>
              <w:rFonts w:hint="default" w:ascii="Wingdings" w:hAnsi="Wingdings"/>
              <w:szCs w:val="16"/>
              <w:lang w:val="en-GB"/>
            </w:rPr>
            <w:t xml:space="preserve"> </w:t>
          </w:r>
          <w:r>
            <w:rPr>
              <w:rFonts w:hint="default"/>
            </w:rPr>
            <w:t>Pretoria Peace Accord helped restore infrastructure, provide services Tigray region</w:t>
          </w:r>
          <w:r>
            <w:tab/>
          </w:r>
          <w:r>
            <w:fldChar w:fldCharType="begin"/>
          </w:r>
          <w:r>
            <w:instrText xml:space="preserve"> PAGEREF _Toc16373 \h </w:instrText>
          </w:r>
          <w:r>
            <w:fldChar w:fldCharType="separate"/>
          </w:r>
          <w:r>
            <w:t>4</w:t>
          </w:r>
          <w:r>
            <w:fldChar w:fldCharType="end"/>
          </w:r>
          <w:r>
            <w:rPr>
              <w:rFonts w:eastAsia="Calibri" w:cs="Times New Roman"/>
              <w:szCs w:val="24"/>
            </w:rPr>
            <w:fldChar w:fldCharType="end"/>
          </w:r>
        </w:p>
        <w:p w14:paraId="6139A8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_Toc30868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admin to stay another year, leadership overhaul possible —PM Abiy</w:t>
          </w:r>
          <w:r>
            <w:tab/>
          </w:r>
          <w:r>
            <w:fldChar w:fldCharType="begin"/>
          </w:r>
          <w:r>
            <w:instrText xml:space="preserve"> PAGEREF _Toc30868 \h </w:instrText>
          </w:r>
          <w:r>
            <w:fldChar w:fldCharType="separate"/>
          </w:r>
          <w:r>
            <w:t>5</w:t>
          </w:r>
          <w:r>
            <w:fldChar w:fldCharType="end"/>
          </w:r>
          <w:r>
            <w:rPr>
              <w:rFonts w:eastAsia="Calibri" w:cs="Times New Roman"/>
              <w:szCs w:val="24"/>
            </w:rPr>
            <w:fldChar w:fldCharType="end"/>
          </w:r>
        </w:p>
        <w:p w14:paraId="0F5DD6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_Toc28772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poised for historic economic growth this fiscal year – PM</w:t>
          </w:r>
          <w:r>
            <w:tab/>
          </w:r>
          <w:r>
            <w:fldChar w:fldCharType="begin"/>
          </w:r>
          <w:r>
            <w:instrText xml:space="preserve"> PAGEREF _Toc28772 \h </w:instrText>
          </w:r>
          <w:r>
            <w:fldChar w:fldCharType="separate"/>
          </w:r>
          <w:r>
            <w:t>6</w:t>
          </w:r>
          <w:r>
            <w:fldChar w:fldCharType="end"/>
          </w:r>
          <w:r>
            <w:rPr>
              <w:rFonts w:eastAsia="Calibri" w:cs="Times New Roman"/>
              <w:szCs w:val="24"/>
            </w:rPr>
            <w:fldChar w:fldCharType="end"/>
          </w:r>
        </w:p>
        <w:p w14:paraId="00AA354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_Toc15457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_Toc15457 \h </w:instrText>
          </w:r>
          <w:r>
            <w:fldChar w:fldCharType="separate"/>
          </w:r>
          <w:r>
            <w:t>7</w:t>
          </w:r>
          <w:r>
            <w:fldChar w:fldCharType="end"/>
          </w:r>
          <w:r>
            <w:rPr>
              <w:rFonts w:eastAsia="Calibri" w:cs="Times New Roman"/>
              <w:szCs w:val="24"/>
            </w:rPr>
            <w:fldChar w:fldCharType="end"/>
          </w:r>
        </w:p>
        <w:p w14:paraId="1EA38D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_Toc13520 </w:instrText>
          </w:r>
          <w:r>
            <w:rPr>
              <w:rFonts w:eastAsia="Calibri" w:cs="Times New Roman"/>
              <w:szCs w:val="24"/>
            </w:rPr>
            <w:fldChar w:fldCharType="separate"/>
          </w:r>
          <w:r>
            <w:t>Somalia</w:t>
          </w:r>
          <w:r>
            <w:tab/>
          </w:r>
          <w:r>
            <w:fldChar w:fldCharType="begin"/>
          </w:r>
          <w:r>
            <w:instrText xml:space="preserve"> PAGEREF _Toc13520 \h </w:instrText>
          </w:r>
          <w:r>
            <w:fldChar w:fldCharType="separate"/>
          </w:r>
          <w:r>
            <w:t>8</w:t>
          </w:r>
          <w:r>
            <w:fldChar w:fldCharType="end"/>
          </w:r>
          <w:r>
            <w:rPr>
              <w:rFonts w:eastAsia="Calibri" w:cs="Times New Roman"/>
              <w:szCs w:val="24"/>
            </w:rPr>
            <w:fldChar w:fldCharType="end"/>
          </w:r>
        </w:p>
        <w:p w14:paraId="38737E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_Toc4672 </w:instrText>
          </w:r>
          <w:r>
            <w:rPr>
              <w:rFonts w:eastAsia="Calibri" w:cs="Times New Roman"/>
              <w:szCs w:val="24"/>
            </w:rPr>
            <w:fldChar w:fldCharType="separate"/>
          </w:r>
          <w:r>
            <w:rPr>
              <w:rFonts w:hint="default" w:ascii="Wingdings" w:hAnsi="Wingdings"/>
              <w:szCs w:val="16"/>
              <w:lang w:val="en-GB"/>
            </w:rPr>
            <w:t xml:space="preserve"> </w:t>
          </w:r>
          <w:r>
            <w:rPr>
              <w:rFonts w:hint="default"/>
            </w:rPr>
            <w:t>UN and OIC condemn attack on Somali President’s convoy in Mogadishu</w:t>
          </w:r>
          <w:r>
            <w:tab/>
          </w:r>
          <w:r>
            <w:fldChar w:fldCharType="begin"/>
          </w:r>
          <w:r>
            <w:instrText xml:space="preserve"> PAGEREF _Toc4672 \h </w:instrText>
          </w:r>
          <w:r>
            <w:fldChar w:fldCharType="separate"/>
          </w:r>
          <w:r>
            <w:t>8</w:t>
          </w:r>
          <w:r>
            <w:fldChar w:fldCharType="end"/>
          </w:r>
          <w:r>
            <w:rPr>
              <w:rFonts w:eastAsia="Calibri" w:cs="Times New Roman"/>
              <w:szCs w:val="24"/>
            </w:rPr>
            <w:fldChar w:fldCharType="end"/>
          </w:r>
        </w:p>
        <w:p w14:paraId="5D02E4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_Toc20968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meets UAE minister in Mogadishu to strengthen bilateral relations</w:t>
          </w:r>
          <w:r>
            <w:tab/>
          </w:r>
          <w:r>
            <w:fldChar w:fldCharType="begin"/>
          </w:r>
          <w:r>
            <w:instrText xml:space="preserve"> PAGEREF _Toc20968 \h </w:instrText>
          </w:r>
          <w:r>
            <w:fldChar w:fldCharType="separate"/>
          </w:r>
          <w:r>
            <w:t>8</w:t>
          </w:r>
          <w:r>
            <w:fldChar w:fldCharType="end"/>
          </w:r>
          <w:r>
            <w:rPr>
              <w:rFonts w:eastAsia="Calibri" w:cs="Times New Roman"/>
              <w:szCs w:val="24"/>
            </w:rPr>
            <w:fldChar w:fldCharType="end"/>
          </w:r>
        </w:p>
        <w:p w14:paraId="69FD28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_Toc18040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attacks military bases near Afgoye in Lower Shabelle region</w:t>
          </w:r>
          <w:r>
            <w:tab/>
          </w:r>
          <w:r>
            <w:fldChar w:fldCharType="begin"/>
          </w:r>
          <w:r>
            <w:instrText xml:space="preserve"> PAGEREF _Toc18040 \h </w:instrText>
          </w:r>
          <w:r>
            <w:fldChar w:fldCharType="separate"/>
          </w:r>
          <w:r>
            <w:t>9</w:t>
          </w:r>
          <w:r>
            <w:fldChar w:fldCharType="end"/>
          </w:r>
          <w:r>
            <w:rPr>
              <w:rFonts w:eastAsia="Calibri" w:cs="Times New Roman"/>
              <w:szCs w:val="24"/>
            </w:rPr>
            <w:fldChar w:fldCharType="end"/>
          </w:r>
        </w:p>
        <w:p w14:paraId="13E472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_Toc23522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launches large-scale offensive against Al-Shabaab in Middle Shabelle region</w:t>
          </w:r>
          <w:r>
            <w:tab/>
          </w:r>
          <w:r>
            <w:fldChar w:fldCharType="begin"/>
          </w:r>
          <w:r>
            <w:instrText xml:space="preserve"> PAGEREF _Toc23522 \h </w:instrText>
          </w:r>
          <w:r>
            <w:fldChar w:fldCharType="separate"/>
          </w:r>
          <w:r>
            <w:t>9</w:t>
          </w:r>
          <w:r>
            <w:fldChar w:fldCharType="end"/>
          </w:r>
          <w:r>
            <w:rPr>
              <w:rFonts w:eastAsia="Calibri" w:cs="Times New Roman"/>
              <w:szCs w:val="24"/>
            </w:rPr>
            <w:fldChar w:fldCharType="end"/>
          </w:r>
        </w:p>
        <w:p w14:paraId="4361C9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_Toc22856 </w:instrText>
          </w:r>
          <w:r>
            <w:rPr>
              <w:rFonts w:eastAsia="Calibri" w:cs="Times New Roman"/>
              <w:szCs w:val="24"/>
            </w:rPr>
            <w:fldChar w:fldCharType="separate"/>
          </w:r>
          <w:r>
            <w:rPr>
              <w:szCs w:val="24"/>
            </w:rPr>
            <w:t>Sudan</w:t>
          </w:r>
          <w:r>
            <w:tab/>
          </w:r>
          <w:r>
            <w:fldChar w:fldCharType="begin"/>
          </w:r>
          <w:r>
            <w:instrText xml:space="preserve"> PAGEREF _Toc22856 \h </w:instrText>
          </w:r>
          <w:r>
            <w:fldChar w:fldCharType="separate"/>
          </w:r>
          <w:r>
            <w:t>9</w:t>
          </w:r>
          <w:r>
            <w:fldChar w:fldCharType="end"/>
          </w:r>
          <w:r>
            <w:rPr>
              <w:rFonts w:eastAsia="Calibri" w:cs="Times New Roman"/>
              <w:szCs w:val="24"/>
            </w:rPr>
            <w:fldChar w:fldCharType="end"/>
          </w:r>
        </w:p>
        <w:p w14:paraId="325C06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_Toc9046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halts foreign-funded projects amid debt crisis, conflict</w:t>
          </w:r>
          <w:r>
            <w:tab/>
          </w:r>
          <w:r>
            <w:fldChar w:fldCharType="begin"/>
          </w:r>
          <w:r>
            <w:instrText xml:space="preserve"> PAGEREF _Toc9046 \h </w:instrText>
          </w:r>
          <w:r>
            <w:fldChar w:fldCharType="separate"/>
          </w:r>
          <w:r>
            <w:t>9</w:t>
          </w:r>
          <w:r>
            <w:fldChar w:fldCharType="end"/>
          </w:r>
          <w:r>
            <w:rPr>
              <w:rFonts w:eastAsia="Calibri" w:cs="Times New Roman"/>
              <w:szCs w:val="24"/>
            </w:rPr>
            <w:fldChar w:fldCharType="end"/>
          </w:r>
        </w:p>
        <w:p w14:paraId="5664D5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_Toc19675 </w:instrText>
          </w:r>
          <w:r>
            <w:rPr>
              <w:rFonts w:eastAsia="Calibri" w:cs="Times New Roman"/>
              <w:szCs w:val="24"/>
            </w:rPr>
            <w:fldChar w:fldCharType="separate"/>
          </w:r>
          <w:r>
            <w:rPr>
              <w:rFonts w:hint="default" w:ascii="Wingdings" w:hAnsi="Wingdings"/>
              <w:szCs w:val="16"/>
              <w:lang w:val="en-GB"/>
            </w:rPr>
            <w:t xml:space="preserve"> </w:t>
          </w:r>
          <w:r>
            <w:rPr>
              <w:rFonts w:hint="default"/>
            </w:rPr>
            <w:t>International envoys meet to coordinate Sudan peace efforts</w:t>
          </w:r>
          <w:r>
            <w:tab/>
          </w:r>
          <w:r>
            <w:fldChar w:fldCharType="begin"/>
          </w:r>
          <w:r>
            <w:instrText xml:space="preserve"> PAGEREF _Toc19675 \h </w:instrText>
          </w:r>
          <w:r>
            <w:fldChar w:fldCharType="separate"/>
          </w:r>
          <w:r>
            <w:t>10</w:t>
          </w:r>
          <w:r>
            <w:fldChar w:fldCharType="end"/>
          </w:r>
          <w:r>
            <w:rPr>
              <w:rFonts w:eastAsia="Calibri" w:cs="Times New Roman"/>
              <w:szCs w:val="24"/>
            </w:rPr>
            <w:fldChar w:fldCharType="end"/>
          </w:r>
        </w:p>
        <w:p w14:paraId="663DC1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_Toc3570 </w:instrText>
          </w:r>
          <w:r>
            <w:rPr>
              <w:rFonts w:eastAsia="Calibri" w:cs="Times New Roman"/>
              <w:szCs w:val="24"/>
            </w:rPr>
            <w:fldChar w:fldCharType="separate"/>
          </w:r>
          <w:r>
            <w:t>South Sudan</w:t>
          </w:r>
          <w:r>
            <w:tab/>
          </w:r>
          <w:r>
            <w:fldChar w:fldCharType="begin"/>
          </w:r>
          <w:r>
            <w:instrText xml:space="preserve"> PAGEREF _Toc3570 \h </w:instrText>
          </w:r>
          <w:r>
            <w:fldChar w:fldCharType="separate"/>
          </w:r>
          <w:r>
            <w:t>11</w:t>
          </w:r>
          <w:r>
            <w:fldChar w:fldCharType="end"/>
          </w:r>
          <w:r>
            <w:rPr>
              <w:rFonts w:eastAsia="Calibri" w:cs="Times New Roman"/>
              <w:szCs w:val="24"/>
            </w:rPr>
            <w:fldChar w:fldCharType="end"/>
          </w:r>
        </w:p>
        <w:p w14:paraId="42AE549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_Toc21413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regrets incursion of Sudanese armed groups</w:t>
          </w:r>
          <w:r>
            <w:tab/>
          </w:r>
          <w:r>
            <w:fldChar w:fldCharType="begin"/>
          </w:r>
          <w:r>
            <w:instrText xml:space="preserve"> PAGEREF _Toc21413 \h </w:instrText>
          </w:r>
          <w:r>
            <w:fldChar w:fldCharType="separate"/>
          </w:r>
          <w:r>
            <w:t>11</w:t>
          </w:r>
          <w:r>
            <w:fldChar w:fldCharType="end"/>
          </w:r>
          <w:r>
            <w:rPr>
              <w:rFonts w:eastAsia="Calibri" w:cs="Times New Roman"/>
              <w:szCs w:val="24"/>
            </w:rPr>
            <w:fldChar w:fldCharType="end"/>
          </w:r>
        </w:p>
        <w:p w14:paraId="254C02A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_Toc25043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_Toc25043 \h </w:instrText>
          </w:r>
          <w:r>
            <w:fldChar w:fldCharType="separate"/>
          </w:r>
          <w:r>
            <w:t>12</w:t>
          </w:r>
          <w:r>
            <w:fldChar w:fldCharType="end"/>
          </w:r>
          <w:r>
            <w:rPr>
              <w:rFonts w:eastAsia="Calibri" w:cs="Times New Roman"/>
              <w:szCs w:val="24"/>
            </w:rPr>
            <w:fldChar w:fldCharType="end"/>
          </w:r>
        </w:p>
        <w:p w14:paraId="26D547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_Toc27368 </w:instrText>
          </w:r>
          <w:r>
            <w:rPr>
              <w:rFonts w:eastAsia="Calibri" w:cs="Times New Roman"/>
              <w:szCs w:val="24"/>
            </w:rPr>
            <w:fldChar w:fldCharType="separate"/>
          </w:r>
          <w:r>
            <w:rPr>
              <w:rFonts w:hint="default"/>
              <w:lang w:val="en-GB"/>
            </w:rPr>
            <w:t>Syria</w:t>
          </w:r>
          <w:r>
            <w:tab/>
          </w:r>
          <w:r>
            <w:fldChar w:fldCharType="begin"/>
          </w:r>
          <w:r>
            <w:instrText xml:space="preserve"> PAGEREF _Toc27368 \h </w:instrText>
          </w:r>
          <w:r>
            <w:fldChar w:fldCharType="separate"/>
          </w:r>
          <w:r>
            <w:t>12</w:t>
          </w:r>
          <w:r>
            <w:fldChar w:fldCharType="end"/>
          </w:r>
          <w:r>
            <w:rPr>
              <w:rFonts w:eastAsia="Calibri" w:cs="Times New Roman"/>
              <w:szCs w:val="24"/>
            </w:rPr>
            <w:fldChar w:fldCharType="end"/>
          </w:r>
        </w:p>
        <w:p w14:paraId="7CA824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Kurdish SDF to finalise merging their forces into army</w:t>
          </w:r>
          <w:r>
            <w:tab/>
          </w:r>
          <w:r>
            <w:fldChar w:fldCharType="begin"/>
          </w:r>
          <w:r>
            <w:instrText xml:space="preserve"> PAGEREF _Toc124 \h </w:instrText>
          </w:r>
          <w:r>
            <w:fldChar w:fldCharType="separate"/>
          </w:r>
          <w:r>
            <w:t>12</w:t>
          </w:r>
          <w:r>
            <w:fldChar w:fldCharType="end"/>
          </w:r>
          <w:r>
            <w:rPr>
              <w:rFonts w:eastAsia="Calibri" w:cs="Times New Roman"/>
              <w:szCs w:val="24"/>
            </w:rPr>
            <w:fldChar w:fldCharType="end"/>
          </w:r>
        </w:p>
        <w:p w14:paraId="1EDAEB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_Toc2616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Lebanon agree to withdraw troops from border town after tensions</w:t>
          </w:r>
          <w:r>
            <w:tab/>
          </w:r>
          <w:r>
            <w:fldChar w:fldCharType="begin"/>
          </w:r>
          <w:r>
            <w:instrText xml:space="preserve"> PAGEREF _Toc2616 \h </w:instrText>
          </w:r>
          <w:r>
            <w:fldChar w:fldCharType="separate"/>
          </w:r>
          <w:r>
            <w:t>13</w:t>
          </w:r>
          <w:r>
            <w:fldChar w:fldCharType="end"/>
          </w:r>
          <w:r>
            <w:rPr>
              <w:rFonts w:eastAsia="Calibri" w:cs="Times New Roman"/>
              <w:szCs w:val="24"/>
            </w:rPr>
            <w:fldChar w:fldCharType="end"/>
          </w:r>
        </w:p>
        <w:p w14:paraId="4CEC11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_Toc14027 </w:instrText>
          </w:r>
          <w:r>
            <w:rPr>
              <w:rFonts w:eastAsia="Calibri" w:cs="Times New Roman"/>
              <w:szCs w:val="24"/>
            </w:rPr>
            <w:fldChar w:fldCharType="separate"/>
          </w:r>
          <w:r>
            <w:t>Israel</w:t>
          </w:r>
          <w:r>
            <w:tab/>
          </w:r>
          <w:r>
            <w:fldChar w:fldCharType="begin"/>
          </w:r>
          <w:r>
            <w:instrText xml:space="preserve"> PAGEREF _Toc14027 \h </w:instrText>
          </w:r>
          <w:r>
            <w:fldChar w:fldCharType="separate"/>
          </w:r>
          <w:r>
            <w:t>13</w:t>
          </w:r>
          <w:r>
            <w:fldChar w:fldCharType="end"/>
          </w:r>
          <w:r>
            <w:rPr>
              <w:rFonts w:eastAsia="Calibri" w:cs="Times New Roman"/>
              <w:szCs w:val="24"/>
            </w:rPr>
            <w:fldChar w:fldCharType="end"/>
          </w:r>
        </w:p>
        <w:p w14:paraId="59D40A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_Toc6190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DM vows ‘total destruction’, ‘displacement’ of Gaza</w:t>
          </w:r>
          <w:r>
            <w:tab/>
          </w:r>
          <w:r>
            <w:fldChar w:fldCharType="begin"/>
          </w:r>
          <w:r>
            <w:instrText xml:space="preserve"> PAGEREF _Toc6190 \h </w:instrText>
          </w:r>
          <w:r>
            <w:fldChar w:fldCharType="separate"/>
          </w:r>
          <w:r>
            <w:t>13</w:t>
          </w:r>
          <w:r>
            <w:fldChar w:fldCharType="end"/>
          </w:r>
          <w:r>
            <w:rPr>
              <w:rFonts w:eastAsia="Calibri" w:cs="Times New Roman"/>
              <w:szCs w:val="24"/>
            </w:rPr>
            <w:fldChar w:fldCharType="end"/>
          </w:r>
        </w:p>
        <w:p w14:paraId="36ABB5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_Toc12639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Killing of 404 Palestinians in Gaza is ‘just the beginning’</w:t>
          </w:r>
          <w:r>
            <w:tab/>
          </w:r>
          <w:r>
            <w:fldChar w:fldCharType="begin"/>
          </w:r>
          <w:r>
            <w:instrText xml:space="preserve"> PAGEREF _Toc12639 \h </w:instrText>
          </w:r>
          <w:r>
            <w:fldChar w:fldCharType="separate"/>
          </w:r>
          <w:r>
            <w:t>14</w:t>
          </w:r>
          <w:r>
            <w:fldChar w:fldCharType="end"/>
          </w:r>
          <w:r>
            <w:rPr>
              <w:rFonts w:eastAsia="Calibri" w:cs="Times New Roman"/>
              <w:szCs w:val="24"/>
            </w:rPr>
            <w:fldChar w:fldCharType="end"/>
          </w:r>
        </w:p>
        <w:p w14:paraId="598EC6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_Toc5552 </w:instrText>
          </w:r>
          <w:r>
            <w:rPr>
              <w:rFonts w:eastAsia="Calibri" w:cs="Times New Roman"/>
              <w:szCs w:val="24"/>
            </w:rPr>
            <w:fldChar w:fldCharType="separate"/>
          </w:r>
          <w:r>
            <w:t>Palestine</w:t>
          </w:r>
          <w:r>
            <w:tab/>
          </w:r>
          <w:r>
            <w:fldChar w:fldCharType="begin"/>
          </w:r>
          <w:r>
            <w:instrText xml:space="preserve"> PAGEREF _Toc5552 \h </w:instrText>
          </w:r>
          <w:r>
            <w:fldChar w:fldCharType="separate"/>
          </w:r>
          <w:r>
            <w:t>14</w:t>
          </w:r>
          <w:r>
            <w:fldChar w:fldCharType="end"/>
          </w:r>
          <w:r>
            <w:rPr>
              <w:rFonts w:eastAsia="Calibri" w:cs="Times New Roman"/>
              <w:szCs w:val="24"/>
            </w:rPr>
            <w:fldChar w:fldCharType="end"/>
          </w:r>
        </w:p>
        <w:p w14:paraId="4E4F09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_Toc24897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condemns Israeli ground operation in Gaza as ceasefire unravels</w:t>
          </w:r>
          <w:r>
            <w:tab/>
          </w:r>
          <w:r>
            <w:fldChar w:fldCharType="begin"/>
          </w:r>
          <w:r>
            <w:instrText xml:space="preserve"> PAGEREF _Toc24897 \h </w:instrText>
          </w:r>
          <w:r>
            <w:fldChar w:fldCharType="separate"/>
          </w:r>
          <w:r>
            <w:t>14</w:t>
          </w:r>
          <w:r>
            <w:fldChar w:fldCharType="end"/>
          </w:r>
          <w:r>
            <w:rPr>
              <w:rFonts w:eastAsia="Calibri" w:cs="Times New Roman"/>
              <w:szCs w:val="24"/>
            </w:rPr>
            <w:fldChar w:fldCharType="end"/>
          </w:r>
        </w:p>
        <w:p w14:paraId="3484BC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_Toc15476 </w:instrText>
          </w:r>
          <w:r>
            <w:rPr>
              <w:rFonts w:eastAsia="Calibri" w:cs="Times New Roman"/>
              <w:szCs w:val="24"/>
            </w:rPr>
            <w:fldChar w:fldCharType="separate"/>
          </w:r>
          <w:r>
            <w:t>Turkey</w:t>
          </w:r>
          <w:r>
            <w:tab/>
          </w:r>
          <w:r>
            <w:fldChar w:fldCharType="begin"/>
          </w:r>
          <w:r>
            <w:instrText xml:space="preserve"> PAGEREF _Toc15476 \h </w:instrText>
          </w:r>
          <w:r>
            <w:fldChar w:fldCharType="separate"/>
          </w:r>
          <w:r>
            <w:t>15</w:t>
          </w:r>
          <w:r>
            <w:fldChar w:fldCharType="end"/>
          </w:r>
          <w:r>
            <w:rPr>
              <w:rFonts w:eastAsia="Calibri" w:cs="Times New Roman"/>
              <w:szCs w:val="24"/>
            </w:rPr>
            <w:fldChar w:fldCharType="end"/>
          </w:r>
        </w:p>
        <w:p w14:paraId="195D56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_Toc15062 </w:instrText>
          </w:r>
          <w:r>
            <w:rPr>
              <w:rFonts w:eastAsia="Calibri" w:cs="Times New Roman"/>
              <w:szCs w:val="24"/>
            </w:rPr>
            <w:fldChar w:fldCharType="separate"/>
          </w:r>
          <w:r>
            <w:rPr>
              <w:rFonts w:hint="default" w:ascii="Wingdings" w:hAnsi="Wingdings"/>
              <w:szCs w:val="16"/>
              <w:lang w:val="en-GB"/>
            </w:rPr>
            <w:t xml:space="preserve"> </w:t>
          </w:r>
          <w:r>
            <w:rPr>
              <w:rFonts w:hint="default"/>
            </w:rPr>
            <w:t>Erdogan: The Zionist regime has once again proven itself to be a terrorist state</w:t>
          </w:r>
          <w:r>
            <w:tab/>
          </w:r>
          <w:r>
            <w:fldChar w:fldCharType="begin"/>
          </w:r>
          <w:r>
            <w:instrText xml:space="preserve"> PAGEREF _Toc15062 \h </w:instrText>
          </w:r>
          <w:r>
            <w:fldChar w:fldCharType="separate"/>
          </w:r>
          <w:r>
            <w:t>15</w:t>
          </w:r>
          <w:r>
            <w:fldChar w:fldCharType="end"/>
          </w:r>
          <w:r>
            <w:rPr>
              <w:rFonts w:eastAsia="Calibri" w:cs="Times New Roman"/>
              <w:szCs w:val="24"/>
            </w:rPr>
            <w:fldChar w:fldCharType="end"/>
          </w:r>
        </w:p>
        <w:p w14:paraId="000A12E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_Toc29357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_Toc29357 \h </w:instrText>
          </w:r>
          <w:r>
            <w:fldChar w:fldCharType="separate"/>
          </w:r>
          <w:r>
            <w:t>16</w:t>
          </w:r>
          <w:r>
            <w:fldChar w:fldCharType="end"/>
          </w:r>
          <w:r>
            <w:rPr>
              <w:rFonts w:eastAsia="Calibri" w:cs="Times New Roman"/>
              <w:szCs w:val="24"/>
            </w:rPr>
            <w:fldChar w:fldCharType="end"/>
          </w:r>
        </w:p>
        <w:p w14:paraId="596E58B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_Toc18787 </w:instrText>
          </w:r>
          <w:r>
            <w:rPr>
              <w:rFonts w:eastAsia="Calibri" w:cs="Times New Roman"/>
              <w:szCs w:val="24"/>
            </w:rPr>
            <w:fldChar w:fldCharType="separate"/>
          </w:r>
          <w:r>
            <w:rPr>
              <w:rFonts w:hint="default"/>
              <w:lang w:val="en-GB" w:eastAsia="zh-CN"/>
            </w:rPr>
            <w:t>US</w:t>
          </w:r>
          <w:r>
            <w:tab/>
          </w:r>
          <w:r>
            <w:fldChar w:fldCharType="begin"/>
          </w:r>
          <w:r>
            <w:instrText xml:space="preserve"> PAGEREF _Toc18787 \h </w:instrText>
          </w:r>
          <w:r>
            <w:fldChar w:fldCharType="separate"/>
          </w:r>
          <w:r>
            <w:t>16</w:t>
          </w:r>
          <w:r>
            <w:fldChar w:fldCharType="end"/>
          </w:r>
          <w:r>
            <w:rPr>
              <w:rFonts w:eastAsia="Calibri" w:cs="Times New Roman"/>
              <w:szCs w:val="24"/>
            </w:rPr>
            <w:fldChar w:fldCharType="end"/>
          </w:r>
        </w:p>
        <w:p w14:paraId="76DC62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_Toc17661 </w:instrText>
          </w:r>
          <w:r>
            <w:rPr>
              <w:rFonts w:eastAsia="Calibri" w:cs="Times New Roman"/>
              <w:szCs w:val="24"/>
            </w:rPr>
            <w:fldChar w:fldCharType="separate"/>
          </w:r>
          <w:r>
            <w:rPr>
              <w:rFonts w:hint="default" w:ascii="Wingdings" w:hAnsi="Wingdings"/>
              <w:szCs w:val="16"/>
              <w:lang w:val="en-GB"/>
            </w:rPr>
            <w:t xml:space="preserve"> </w:t>
          </w:r>
          <w:r>
            <w:rPr>
              <w:rFonts w:hint="default"/>
            </w:rPr>
            <w:t>US bears direct responsibility for shedding of innocent blood in Gaza, says Hamas</w:t>
          </w:r>
          <w:r>
            <w:tab/>
          </w:r>
          <w:r>
            <w:fldChar w:fldCharType="begin"/>
          </w:r>
          <w:r>
            <w:instrText xml:space="preserve"> PAGEREF _Toc17661 \h </w:instrText>
          </w:r>
          <w:r>
            <w:fldChar w:fldCharType="separate"/>
          </w:r>
          <w:r>
            <w:t>16</w:t>
          </w:r>
          <w:r>
            <w:fldChar w:fldCharType="end"/>
          </w:r>
          <w:r>
            <w:rPr>
              <w:rFonts w:eastAsia="Calibri" w:cs="Times New Roman"/>
              <w:szCs w:val="24"/>
            </w:rPr>
            <w:fldChar w:fldCharType="end"/>
          </w:r>
        </w:p>
        <w:p w14:paraId="1834E2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_Toc9129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warns Yemen’s Houthis will be ‘completely annihilated’</w:t>
          </w:r>
          <w:r>
            <w:tab/>
          </w:r>
          <w:r>
            <w:fldChar w:fldCharType="begin"/>
          </w:r>
          <w:r>
            <w:instrText xml:space="preserve"> PAGEREF _Toc9129 \h </w:instrText>
          </w:r>
          <w:r>
            <w:fldChar w:fldCharType="separate"/>
          </w:r>
          <w:r>
            <w:t>16</w:t>
          </w:r>
          <w:r>
            <w:fldChar w:fldCharType="end"/>
          </w:r>
          <w:r>
            <w:rPr>
              <w:rFonts w:eastAsia="Calibri" w:cs="Times New Roman"/>
              <w:szCs w:val="24"/>
            </w:rPr>
            <w:fldChar w:fldCharType="end"/>
          </w:r>
        </w:p>
        <w:p w14:paraId="5908C3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_Toc24869 </w:instrText>
          </w:r>
          <w:r>
            <w:rPr>
              <w:rFonts w:eastAsia="Calibri" w:cs="Times New Roman"/>
              <w:szCs w:val="24"/>
            </w:rPr>
            <w:fldChar w:fldCharType="separate"/>
          </w:r>
          <w:r>
            <w:rPr>
              <w:rFonts w:hint="default"/>
              <w:lang w:val="en-GB"/>
            </w:rPr>
            <w:t>Ukraine</w:t>
          </w:r>
          <w:r>
            <w:tab/>
          </w:r>
          <w:r>
            <w:fldChar w:fldCharType="begin"/>
          </w:r>
          <w:r>
            <w:instrText xml:space="preserve"> PAGEREF _Toc24869 \h </w:instrText>
          </w:r>
          <w:r>
            <w:fldChar w:fldCharType="separate"/>
          </w:r>
          <w:r>
            <w:t>18</w:t>
          </w:r>
          <w:r>
            <w:fldChar w:fldCharType="end"/>
          </w:r>
          <w:r>
            <w:rPr>
              <w:rFonts w:eastAsia="Calibri" w:cs="Times New Roman"/>
              <w:szCs w:val="24"/>
            </w:rPr>
            <w:fldChar w:fldCharType="end"/>
          </w:r>
        </w:p>
        <w:p w14:paraId="46AD27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_Toc29282 </w:instrText>
          </w:r>
          <w:r>
            <w:rPr>
              <w:rFonts w:eastAsia="Calibri" w:cs="Times New Roman"/>
              <w:szCs w:val="24"/>
            </w:rPr>
            <w:fldChar w:fldCharType="separate"/>
          </w:r>
          <w:r>
            <w:rPr>
              <w:rFonts w:hint="default" w:ascii="Wingdings" w:hAnsi="Wingdings"/>
              <w:szCs w:val="16"/>
              <w:lang w:val="en-GB"/>
            </w:rPr>
            <w:t xml:space="preserve"> </w:t>
          </w:r>
          <w:r>
            <w:rPr>
              <w:rFonts w:hint="default"/>
            </w:rPr>
            <w:t>Zelenskyy, Putin agree to limited ceasefire, but future uncertain</w:t>
          </w:r>
          <w:r>
            <w:tab/>
          </w:r>
          <w:r>
            <w:fldChar w:fldCharType="begin"/>
          </w:r>
          <w:r>
            <w:instrText xml:space="preserve"> PAGEREF _Toc29282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1443"/>
      <w:r>
        <w:rPr>
          <w:rFonts w:eastAsia="DengXian Light" w:cs="Times New Roman"/>
          <w:b/>
          <w:bCs/>
          <w:color w:val="2F5496"/>
          <w:szCs w:val="24"/>
          <w:u w:val="single"/>
        </w:rPr>
        <w:t>Ethiopia</w:t>
      </w:r>
      <w:bookmarkEnd w:id="0"/>
    </w:p>
    <w:p w14:paraId="753E9118">
      <w:pPr>
        <w:numPr>
          <w:ilvl w:val="0"/>
          <w:numId w:val="1"/>
        </w:numPr>
        <w:spacing w:line="276" w:lineRule="auto"/>
        <w:ind w:left="420" w:leftChars="0" w:hanging="420" w:firstLineChars="0"/>
        <w:rPr>
          <w:rFonts w:hint="default"/>
          <w:szCs w:val="24"/>
        </w:rPr>
      </w:pPr>
      <w:bookmarkStart w:id="1" w:name="_Toc14505"/>
      <w:r>
        <w:rPr>
          <w:rStyle w:val="15"/>
          <w:rFonts w:hint="default"/>
        </w:rPr>
        <w:t>PM Abiy says Ethiopia has no intention to "invade" Eritrea, calls Red Sea access "existential"</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"https://addisstandard.com/pm-abiy-says-ethiopia-has-no-intention-to-invade-eritrea-calls-red-sea-access-existential/"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B7051F4">
      <w:pPr>
        <w:spacing w:line="276" w:lineRule="auto"/>
        <w:rPr>
          <w:rFonts w:hint="default"/>
          <w:szCs w:val="24"/>
        </w:rPr>
      </w:pPr>
      <w:r>
        <w:rPr>
          <w:rFonts w:hint="default"/>
          <w:szCs w:val="24"/>
        </w:rPr>
        <w:t xml:space="preserve">Prime Minister Abiy Ahmed told parliament on Thursday </w:t>
      </w:r>
      <w:bookmarkStart w:id="33" w:name="_GoBack"/>
      <w:bookmarkEnd w:id="33"/>
      <w:r>
        <w:rPr>
          <w:rFonts w:hint="default"/>
          <w:szCs w:val="24"/>
        </w:rPr>
        <w:t>that Ethiopia has “no desire to invade Eritrea for the sake of the Red Sea,” while emphasizing that access to the sea is “existential” for the country.</w:t>
      </w:r>
      <w:r>
        <w:rPr>
          <w:rFonts w:hint="default"/>
          <w:szCs w:val="24"/>
          <w:lang w:val="en-GB"/>
        </w:rPr>
        <w:t xml:space="preserve"> </w:t>
      </w:r>
      <w:r>
        <w:rPr>
          <w:rFonts w:hint="default"/>
          <w:szCs w:val="24"/>
        </w:rPr>
        <w:t>“Our desire is to negotiate based on the principle of give and take,” Abiy said, adding that Ethiopia seeks a solution that “benefits people” and aligns with “market principles.” He warned that avoiding discussions on the issue could have long-term consequences. “If we ignore this today, it will create problems in the future. We must address it, engage in discussions, not resort to conflict. War is unnecessary,” he said.</w:t>
      </w:r>
      <w:r>
        <w:rPr>
          <w:rFonts w:hint="default"/>
          <w:szCs w:val="24"/>
          <w:lang w:val="en-GB"/>
        </w:rPr>
        <w:t xml:space="preserve"> </w:t>
      </w:r>
      <w:r>
        <w:rPr>
          <w:rFonts w:hint="default"/>
          <w:szCs w:val="24"/>
        </w:rPr>
        <w:t>His remarks come amid heightened tensions between Ethiopia and Eritrea. Earlier this week, Eritrean Foreign Minister Osman Saleh said his country was “perplexed” by Ethiopia’s “misguided and outdated ambitions” for maritime access, warning against any attempts to achieve this goal “through diplomacy or military force.”</w:t>
      </w:r>
      <w:r>
        <w:rPr>
          <w:rFonts w:hint="default"/>
          <w:szCs w:val="24"/>
          <w:lang w:val="en-GB"/>
        </w:rPr>
        <w:t xml:space="preserve"> </w:t>
      </w:r>
      <w:r>
        <w:rPr>
          <w:rFonts w:hint="default"/>
          <w:szCs w:val="24"/>
        </w:rPr>
        <w:t>Lt. Gen. Tsadkan Gebretensae, Vice President of the Tigray Interim Administration, has also warned that war between Ethiopia and Eritrea “seems inevitable,” with Tigray at risk of becoming the main battleground. Similarly, Getachew Reda, President of the Tigray Interim Administration, accused Eritrea of being among those “who think they can benefit from turmoil that will be created in Tigray.”</w:t>
      </w:r>
      <w:r>
        <w:rPr>
          <w:rFonts w:hint="default"/>
          <w:szCs w:val="24"/>
          <w:lang w:val="en-GB"/>
        </w:rPr>
        <w:t xml:space="preserve"> </w:t>
      </w:r>
      <w:r>
        <w:rPr>
          <w:rFonts w:hint="default"/>
          <w:szCs w:val="24"/>
        </w:rPr>
        <w:t>Likewise, U.S. Senator James Risch, Chairman of the Senate Foreign Relations Committee, voiced concern over the situation, warning that renewed conflict in “northern Ethiopia” could have “catastrophic consequences” and calling on both Ethiopia and Eritrea to “immediately de-escalate tensions.”</w:t>
      </w:r>
      <w:r>
        <w:rPr>
          <w:rFonts w:hint="default"/>
          <w:szCs w:val="24"/>
          <w:lang w:val="en-GB"/>
        </w:rPr>
        <w:t xml:space="preserve"> </w:t>
      </w:r>
      <w:r>
        <w:rPr>
          <w:rFonts w:hint="default"/>
          <w:szCs w:val="24"/>
        </w:rPr>
        <w:t>Amid these tensions, Abiy rejected accusations that Ethiopia seeks confrontation with Eritrea. “Many accusations have been made, but most do not hold water,” he said, describing Eritreans as “a brotherly and kind-hearted people” who, like Ethiopians, seek development. “What is needed is economic progress, not war. Our goal is not to harm each other but to work together for mutual growth.”</w:t>
      </w:r>
      <w:r>
        <w:rPr>
          <w:rFonts w:hint="default"/>
          <w:szCs w:val="24"/>
          <w:lang w:val="en-GB"/>
        </w:rPr>
        <w:t xml:space="preserve"> </w:t>
      </w:r>
      <w:r>
        <w:rPr>
          <w:rFonts w:hint="default"/>
          <w:szCs w:val="24"/>
        </w:rPr>
        <w:t>However, he asserted that Ethiopia is prepared to defend itself if necessary. “We do not have any fear—this must be underlined,” he said. “No one is emboldened to challenge us. We are fully prepared.” He stressed, however, that Ethiopia’s military readiness is aimed at “preventing war, not initiating it,” stating, “We have no desire to start a conflict.”</w:t>
      </w:r>
      <w:r>
        <w:rPr>
          <w:rFonts w:hint="default"/>
          <w:szCs w:val="24"/>
          <w:lang w:val="en-GB"/>
        </w:rPr>
        <w:t xml:space="preserve"> </w:t>
      </w:r>
      <w:r>
        <w:rPr>
          <w:rFonts w:hint="default"/>
          <w:szCs w:val="24"/>
        </w:rPr>
        <w:t>He emphasized that Ethiopia’s role in the region has been to promote “peace and development,” citing its involvement in Somalia, South Sudan, and Sudan. “We have refrained from engaging in direct military conflict with anyone so far, and our goal is to continue this path,” he said.</w:t>
      </w:r>
      <w:r>
        <w:rPr>
          <w:rFonts w:hint="default"/>
          <w:szCs w:val="24"/>
          <w:lang w:val="en-GB"/>
        </w:rPr>
        <w:t xml:space="preserve"> </w:t>
      </w:r>
      <w:r>
        <w:rPr>
          <w:rFonts w:hint="default"/>
          <w:szCs w:val="24"/>
        </w:rPr>
        <w:t>Abiy also warned against external provocations. “There should be no provocation from any side because if provoked, the retaliation will be significant,” he said. “But I assure you, on our part, there will be no provocation.” He reiterated that Ethiopia’s position on Red Sea access is not tied to the ruling Prosperity Party or the current parliament but is a national priority.</w:t>
      </w:r>
      <w:r>
        <w:rPr>
          <w:rFonts w:hint="default"/>
          <w:szCs w:val="24"/>
          <w:lang w:val="en-GB"/>
        </w:rPr>
        <w:t xml:space="preserve"> </w:t>
      </w:r>
      <w:r>
        <w:rPr>
          <w:rFonts w:hint="default"/>
          <w:szCs w:val="24"/>
        </w:rPr>
        <w:t>“A country with 130 million people, a growing economy, and aspirations to lift itself out of poverty cannot remain confined while its access is restricted,” he said.</w:t>
      </w:r>
      <w:r>
        <w:rPr>
          <w:rFonts w:hint="default"/>
          <w:szCs w:val="24"/>
          <w:lang w:val="en-GB"/>
        </w:rPr>
        <w:t xml:space="preserve"> </w:t>
      </w:r>
      <w:r>
        <w:rPr>
          <w:rFonts w:hint="default"/>
          <w:szCs w:val="24"/>
        </w:rPr>
        <w:t xml:space="preserve">He called for a “peaceful and mutually beneficial solution” to Ethiopia’s quest for maritime access, urging the international community to acknowledge Ethiopia’s needs while ensuring that “our neighbors also benefit.” “We want this matter to be resolved through dialogue and understanding,” he added. </w:t>
      </w:r>
    </w:p>
    <w:p w14:paraId="7BB41CCC">
      <w:pPr>
        <w:numPr>
          <w:ilvl w:val="0"/>
          <w:numId w:val="1"/>
        </w:numPr>
        <w:spacing w:line="276" w:lineRule="auto"/>
        <w:ind w:left="420" w:leftChars="0" w:hanging="420" w:firstLineChars="0"/>
        <w:rPr>
          <w:rFonts w:hint="default"/>
          <w:szCs w:val="24"/>
        </w:rPr>
      </w:pPr>
      <w:bookmarkStart w:id="2" w:name="_Toc16373"/>
      <w:r>
        <w:rPr>
          <w:rStyle w:val="15"/>
          <w:rFonts w:hint="default"/>
        </w:rPr>
        <w:t>Pretoria Peace Accord helped restore infrastructure, provide services Tigray region</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"https://www.fanabc.com/english/pretoria-peace-accord-helped-restore-infrastructure-provide-services-tigray-region/"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B3B3A12">
      <w:pPr>
        <w:spacing w:line="276" w:lineRule="auto"/>
        <w:rPr>
          <w:rFonts w:hint="default"/>
          <w:szCs w:val="24"/>
        </w:rPr>
      </w:pPr>
      <w:r>
        <w:rPr>
          <w:rFonts w:hint="default"/>
          <w:szCs w:val="24"/>
        </w:rPr>
        <w:t>The Pretoria Agreement has helped restore infrastructure and provide services to the people of Tigray, Prime Minister Abiy Ahmed told the parliament this morning.</w:t>
      </w:r>
      <w:r>
        <w:rPr>
          <w:rFonts w:hint="default"/>
          <w:szCs w:val="24"/>
          <w:lang w:val="en-GB"/>
        </w:rPr>
        <w:t xml:space="preserve"> </w:t>
      </w:r>
      <w:r>
        <w:rPr>
          <w:rFonts w:hint="default"/>
          <w:szCs w:val="24"/>
        </w:rPr>
        <w:t>The Prime Minister has attended the parliament’s regular session this morning and provided highlights of the government’s performance reports for the past 8 months.</w:t>
      </w:r>
      <w:r>
        <w:rPr>
          <w:rFonts w:hint="default"/>
          <w:szCs w:val="24"/>
          <w:lang w:val="en-GB"/>
        </w:rPr>
        <w:t xml:space="preserve"> </w:t>
      </w:r>
      <w:r>
        <w:rPr>
          <w:rFonts w:hint="default"/>
          <w:szCs w:val="24"/>
        </w:rPr>
        <w:t>On the occasion, the Prime Minister also responded to queries from parliamentarians on political, economic, social and other matters.</w:t>
      </w:r>
      <w:r>
        <w:rPr>
          <w:rFonts w:hint="default"/>
          <w:szCs w:val="24"/>
          <w:lang w:val="en-GB"/>
        </w:rPr>
        <w:t xml:space="preserve"> </w:t>
      </w:r>
      <w:r>
        <w:rPr>
          <w:rFonts w:hint="default"/>
          <w:szCs w:val="24"/>
        </w:rPr>
        <w:t>Speaking on the implementation of the Pretoria Peace Agreement signed between TPLF and the Federal government that ceased the two year conflict in the northern part of Ethiopia, Abiy acknowledged that the process saw strengths and some gaps.</w:t>
      </w:r>
      <w:r>
        <w:rPr>
          <w:rFonts w:hint="default"/>
          <w:szCs w:val="24"/>
          <w:lang w:val="en-GB"/>
        </w:rPr>
        <w:t xml:space="preserve"> </w:t>
      </w:r>
      <w:r>
        <w:rPr>
          <w:rFonts w:hint="default"/>
          <w:szCs w:val="24"/>
        </w:rPr>
        <w:t>Commending the significance of the Accord in restoring infrastructures and services in the Tigray region, the PM said there are still issues that have not been adequately addressed, and one of which is the Disarmament, Demobilization, and Reintegration (DDR) process.</w:t>
      </w:r>
      <w:r>
        <w:rPr>
          <w:rFonts w:hint="default"/>
          <w:szCs w:val="24"/>
          <w:lang w:val="en-GB"/>
        </w:rPr>
        <w:t xml:space="preserve"> </w:t>
      </w:r>
      <w:r>
        <w:rPr>
          <w:rFonts w:hint="default"/>
          <w:szCs w:val="24"/>
        </w:rPr>
        <w:t>“This primarily affects the people of Tigray,” the Premier said, reminding that the youth should be redirected from militarisation and engaged in development instead. “Billions of dollars that should be spent on development each month are being diverted to this work.”</w:t>
      </w:r>
      <w:r>
        <w:rPr>
          <w:rFonts w:hint="default"/>
          <w:szCs w:val="24"/>
          <w:lang w:val="en-GB"/>
        </w:rPr>
        <w:t xml:space="preserve"> </w:t>
      </w:r>
      <w:r>
        <w:rPr>
          <w:rFonts w:hint="default"/>
          <w:szCs w:val="24"/>
        </w:rPr>
        <w:t>According to Abiy, significant progress has been made in Raya and Tselemet areas in returning displaced people to their villages, but in other areas, the results have been less successful. “This is largely due to the mixing of humanitarian efforts with politics.”</w:t>
      </w:r>
      <w:r>
        <w:rPr>
          <w:rFonts w:hint="default"/>
          <w:szCs w:val="24"/>
          <w:lang w:val="en-GB"/>
        </w:rPr>
        <w:t xml:space="preserve"> </w:t>
      </w:r>
      <w:r>
        <w:rPr>
          <w:rFonts w:hint="default"/>
          <w:szCs w:val="24"/>
        </w:rPr>
        <w:t>Nevertheless, the Tigray Region Interim Administration has done an excellent job in preventing further conflict over the past two years, PM Abiy said. “As the two-year term of the interim administration has now expired, there is a need for legal reform.”</w:t>
      </w:r>
      <w:r>
        <w:rPr>
          <w:rFonts w:hint="default"/>
          <w:szCs w:val="24"/>
          <w:lang w:val="en-GB"/>
        </w:rPr>
        <w:t xml:space="preserve"> </w:t>
      </w:r>
      <w:r>
        <w:rPr>
          <w:rFonts w:hint="default"/>
          <w:szCs w:val="24"/>
        </w:rPr>
        <w:t>“Once the law is amended, a review of past performance will be necessary. After making adjustments in line with the Pretoria Agreement, the interim administration will be able to carry out its responsibilities and prepare the people for upcoming elections,” he pointed out.</w:t>
      </w:r>
      <w:r>
        <w:rPr>
          <w:rFonts w:hint="default"/>
          <w:szCs w:val="24"/>
          <w:lang w:val="en-GB"/>
        </w:rPr>
        <w:t xml:space="preserve"> </w:t>
      </w:r>
      <w:r>
        <w:rPr>
          <w:rFonts w:hint="default"/>
          <w:szCs w:val="24"/>
        </w:rPr>
        <w:t>He revealed that discussions are ongoing with the leaders of the interim administration and other stakeholders on this matter. During this process, tasks will be evaluated, and changes to individuals may occur.</w:t>
      </w:r>
      <w:r>
        <w:rPr>
          <w:rFonts w:hint="default"/>
          <w:szCs w:val="24"/>
          <w:lang w:val="en-GB"/>
        </w:rPr>
        <w:t xml:space="preserve"> </w:t>
      </w:r>
      <w:r>
        <w:rPr>
          <w:rFonts w:hint="default"/>
          <w:szCs w:val="24"/>
        </w:rPr>
        <w:t>In his remarks on internal peace and security matters, PM Abiy reiterated his government’s unwavering stance to engage in peaceful dialogues to resolve differences with armed groups.</w:t>
      </w:r>
      <w:r>
        <w:rPr>
          <w:rFonts w:hint="default"/>
          <w:szCs w:val="24"/>
          <w:lang w:val="en-GB"/>
        </w:rPr>
        <w:t xml:space="preserve"> </w:t>
      </w:r>
      <w:r>
        <w:rPr>
          <w:rFonts w:hint="default"/>
          <w:szCs w:val="24"/>
        </w:rPr>
        <w:t>Speaking on his government’s pursuit of gaining access to the sea, Prime Minister Abiy stated that his country has no intention of going to conflict with Eritrea over the Red Sea port access.</w:t>
      </w:r>
      <w:r>
        <w:rPr>
          <w:rFonts w:hint="default"/>
          <w:szCs w:val="24"/>
          <w:lang w:val="en-GB"/>
        </w:rPr>
        <w:t xml:space="preserve"> </w:t>
      </w:r>
      <w:r>
        <w:rPr>
          <w:rFonts w:hint="default"/>
          <w:szCs w:val="24"/>
        </w:rPr>
        <w:t>“Ethiopia does not have any intention of engaging in conflict with Eritrea for the purpose of gaining access to the sea. Our desire is to engage in dialogue and discussion on this matter instead. Access to the Red Sea is nevertheless an existential matter for Ethiopia. What we want is to peacefully address our current challenges.”</w:t>
      </w:r>
    </w:p>
    <w:p w14:paraId="6A68EF6D">
      <w:pPr>
        <w:numPr>
          <w:ilvl w:val="0"/>
          <w:numId w:val="1"/>
        </w:numPr>
        <w:spacing w:line="276" w:lineRule="auto"/>
        <w:ind w:left="420" w:leftChars="0" w:hanging="420" w:firstLineChars="0"/>
        <w:rPr>
          <w:rFonts w:hint="default"/>
          <w:szCs w:val="24"/>
        </w:rPr>
      </w:pPr>
      <w:bookmarkStart w:id="3" w:name="_Toc30868"/>
      <w:r>
        <w:rPr>
          <w:rStyle w:val="15"/>
          <w:rFonts w:hint="default"/>
        </w:rPr>
        <w:t>Tigray interim admin to stay another year, leadership overhaul possible —PM Abiy</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"https://addisstandard.com/tigray-interim-admin-to-stay-another-year-leadership-overhaul-possible-pm-abiy/"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6E992C0">
      <w:pPr>
        <w:spacing w:line="276" w:lineRule="auto"/>
        <w:rPr>
          <w:rFonts w:hint="default"/>
          <w:szCs w:val="24"/>
        </w:rPr>
      </w:pPr>
      <w:r>
        <w:rPr>
          <w:rFonts w:hint="default"/>
          <w:szCs w:val="24"/>
        </w:rPr>
        <w:t>In his address to parliament today, Prime Minister Abiy Ahmed expressed his belief that the Tigray Interim Administration, whose mandate has recently expired, will be extended for another year. He also indicated that “there may be changes” in its leadership.</w:t>
      </w:r>
      <w:r>
        <w:rPr>
          <w:rFonts w:hint="default"/>
          <w:szCs w:val="24"/>
          <w:lang w:val="en-GB"/>
        </w:rPr>
        <w:t xml:space="preserve"> </w:t>
      </w:r>
      <w:r>
        <w:rPr>
          <w:rFonts w:hint="default"/>
          <w:szCs w:val="24"/>
        </w:rPr>
        <w:t>The prime minister emphasized that extending the interim administration’s mandate would require legal amendments. However, he noted that further evaluation is necessary before making any legal revisions. “Based on this assessment, and in a manner that respects the Pretoria Peace Agreement, the interim administration will continue to function until the upcoming elections,” Abiy stated.</w:t>
      </w:r>
      <w:r>
        <w:rPr>
          <w:rFonts w:hint="default"/>
          <w:szCs w:val="24"/>
          <w:lang w:val="en-GB"/>
        </w:rPr>
        <w:t xml:space="preserve"> </w:t>
      </w:r>
      <w:r>
        <w:rPr>
          <w:rFonts w:hint="default"/>
          <w:szCs w:val="24"/>
        </w:rPr>
        <w:t>Reflecting on the administration’s tenure, the PM remarked, “For the past two years, the interim administration led by President Getachew Reda has made significant efforts to prevent the outbreak of another war and to ensure that issues are resolved through dialogue. Despite the conflicts of the past and the challenges faced over the last two years, we would like to express our gratitude for the leadership provided during this period.”</w:t>
      </w:r>
      <w:r>
        <w:rPr>
          <w:rFonts w:hint="default"/>
          <w:szCs w:val="24"/>
          <w:lang w:val="en-GB"/>
        </w:rPr>
        <w:t xml:space="preserve"> </w:t>
      </w:r>
      <w:r>
        <w:rPr>
          <w:rFonts w:hint="default"/>
          <w:szCs w:val="24"/>
        </w:rPr>
        <w:t>Abiy also told legislators that he had held discussions with the interim administration’s leadership as well as with political parties, including the TPLF. “Based on these discussions and with reasonable adjustments, I believe the interim administration will continue for another year,” he said.</w:t>
      </w:r>
      <w:r>
        <w:rPr>
          <w:rFonts w:hint="default"/>
          <w:szCs w:val="24"/>
          <w:lang w:val="en-GB"/>
        </w:rPr>
        <w:t xml:space="preserve"> </w:t>
      </w:r>
      <w:r>
        <w:rPr>
          <w:rFonts w:hint="default"/>
          <w:szCs w:val="24"/>
        </w:rPr>
        <w:t>Abiy further suggested there could be changes in top leadership. “Some individuals may remain in their positions based on their strengths, while others may be replaced due to their weaknesses,” he added.</w:t>
      </w:r>
      <w:r>
        <w:rPr>
          <w:rFonts w:hint="default"/>
          <w:szCs w:val="24"/>
          <w:lang w:val="en-GB"/>
        </w:rPr>
        <w:t xml:space="preserve"> </w:t>
      </w:r>
      <w:r>
        <w:rPr>
          <w:rFonts w:hint="default"/>
          <w:szCs w:val="24"/>
        </w:rPr>
        <w:t>It has been two years since the Tigray Interim Administration was established as part of the Pretoria Cessation of Hostilities Agreement (COHA), signed between the Tigray People’s Liberation Front (TPLF) and the federal government in November 2022. The federal government appointed Getachew Reda as its president.</w:t>
      </w:r>
      <w:r>
        <w:rPr>
          <w:rFonts w:hint="default"/>
          <w:szCs w:val="24"/>
          <w:lang w:val="en-GB"/>
        </w:rPr>
        <w:t xml:space="preserve"> </w:t>
      </w:r>
      <w:r>
        <w:rPr>
          <w:rFonts w:hint="default"/>
          <w:szCs w:val="24"/>
        </w:rPr>
        <w:t>However, since June 2024, a rift within the TPLF between Debretsion Gebremichael (PhD) and Getachew has disrupted the administration’s operations. The political split, which intensified after the TPLF’s 14th Congress held in August 2024, led Debretsion’s faction to remove Getachew and several other officials, claiming they “will no longer have the authority to lead, make decisions, or issue directives.”</w:t>
      </w:r>
      <w:r>
        <w:rPr>
          <w:rFonts w:hint="default"/>
          <w:szCs w:val="24"/>
          <w:lang w:val="en-GB"/>
        </w:rPr>
        <w:t xml:space="preserve"> </w:t>
      </w:r>
      <w:r>
        <w:rPr>
          <w:rFonts w:hint="default"/>
          <w:szCs w:val="24"/>
        </w:rPr>
        <w:t>Following this, the TPLF, led by Debretsion, announced in October 2024 the removal of five members from the Tigray region’s interim administration, including President Getachew. Furthermore, the party stated that it will inform the federal government about the leader who will replace the president of the interim administration.</w:t>
      </w:r>
      <w:r>
        <w:rPr>
          <w:rFonts w:hint="default"/>
          <w:szCs w:val="24"/>
          <w:lang w:val="en-GB"/>
        </w:rPr>
        <w:t xml:space="preserve"> </w:t>
      </w:r>
      <w:r>
        <w:rPr>
          <w:rFonts w:hint="default"/>
          <w:szCs w:val="24"/>
        </w:rPr>
        <w:t>In response, the interim administration accused Debretsion’s group of attempting to “destabilize” the region through actions it described as a “coup d’état.”</w:t>
      </w:r>
      <w:r>
        <w:rPr>
          <w:rFonts w:hint="default"/>
          <w:szCs w:val="24"/>
          <w:lang w:val="en-GB"/>
        </w:rPr>
        <w:t xml:space="preserve"> </w:t>
      </w:r>
      <w:r>
        <w:rPr>
          <w:rFonts w:hint="default"/>
          <w:szCs w:val="24"/>
        </w:rPr>
        <w:t>Tensions escalated further two months ago when senior leaders of the Tigray Forces declared their decision to dissolve and restructure the interim administration, calling it “weakened” and “failing to meet its responsibilities.”</w:t>
      </w:r>
      <w:r>
        <w:rPr>
          <w:rFonts w:hint="default"/>
          <w:szCs w:val="24"/>
          <w:lang w:val="en-GB"/>
        </w:rPr>
        <w:t xml:space="preserve"> </w:t>
      </w:r>
      <w:r>
        <w:rPr>
          <w:rFonts w:hint="default"/>
          <w:szCs w:val="24"/>
        </w:rPr>
        <w:t>In a statement issued on 23 January, 2025, senior leaders of the Tigray Forces accused the interim administration of being influenced by “external forces.” They claimed it had become “a tool for others,” alleging that some leaders had “committed treason, abandoned public interests, and acted beyond their assigned mission.”</w:t>
      </w:r>
      <w:r>
        <w:rPr>
          <w:rFonts w:hint="default"/>
          <w:szCs w:val="24"/>
          <w:lang w:val="en-GB"/>
        </w:rPr>
        <w:t xml:space="preserve"> </w:t>
      </w:r>
      <w:r>
        <w:rPr>
          <w:rFonts w:hint="default"/>
          <w:szCs w:val="24"/>
        </w:rPr>
        <w:t>On 12 March, 2025, the interim administration, under Getachew, responded to the call for its dissolution and restructuring, characterizing it as a “clear announcement of a coup” and warning that it “jeopardizes the Pretoria Agreement.” The administration also stated that the demand “deviates from its mission,” “goes beyond the military’s given mandate,” and “lacks any acceptable basis.”</w:t>
      </w:r>
      <w:r>
        <w:rPr>
          <w:rFonts w:hint="default"/>
          <w:szCs w:val="24"/>
          <w:lang w:val="en-GB"/>
        </w:rPr>
        <w:t xml:space="preserve"> </w:t>
      </w:r>
      <w:r>
        <w:rPr>
          <w:rFonts w:hint="default"/>
          <w:szCs w:val="24"/>
        </w:rPr>
        <w:t>PM Abiy on DDR</w:t>
      </w:r>
      <w:r>
        <w:rPr>
          <w:rFonts w:hint="default"/>
          <w:szCs w:val="24"/>
          <w:lang w:val="en-GB"/>
        </w:rPr>
        <w:t xml:space="preserve">: </w:t>
      </w:r>
      <w:r>
        <w:rPr>
          <w:rFonts w:hint="default"/>
          <w:szCs w:val="24"/>
        </w:rPr>
        <w:t>In his address to the parliament today, Prime Minister Abiy described the Pretoria Agreement as a “historic accord” that has delivered significant benefits. However, he emphasized that one of its key provisions, Disarmament, Demobilization, and Reintegration (DDR), has yet to be fully implemented.</w:t>
      </w:r>
      <w:r>
        <w:rPr>
          <w:rFonts w:hint="default"/>
          <w:szCs w:val="24"/>
          <w:lang w:val="en-GB"/>
        </w:rPr>
        <w:t xml:space="preserve"> </w:t>
      </w:r>
      <w:r>
        <w:rPr>
          <w:rFonts w:hint="default"/>
          <w:szCs w:val="24"/>
        </w:rPr>
        <w:t>“Although certain efforts have been made, DDR has not been carried out comprehensively,” he stated.</w:t>
      </w:r>
      <w:r>
        <w:rPr>
          <w:rFonts w:hint="default"/>
          <w:szCs w:val="24"/>
          <w:lang w:val="en-GB"/>
        </w:rPr>
        <w:t xml:space="preserve"> </w:t>
      </w:r>
      <w:r>
        <w:rPr>
          <w:rFonts w:hint="default"/>
          <w:szCs w:val="24"/>
        </w:rPr>
        <w:t>According to Abiy, the delay in DDR has primarily affected the people of Tigray. “If young people capable of working are instead absorbed into the military, and if the budget allocated to the Tigray region is largely directed towards them, development will not take place.”</w:t>
      </w:r>
      <w:r>
        <w:rPr>
          <w:rFonts w:hint="default"/>
          <w:szCs w:val="24"/>
          <w:lang w:val="en-GB"/>
        </w:rPr>
        <w:t xml:space="preserve"> </w:t>
      </w:r>
      <w:r>
        <w:rPr>
          <w:rFonts w:hint="default"/>
          <w:szCs w:val="24"/>
        </w:rPr>
        <w:t>Despite this setback, the prime minister noted that significant progress has been made in returning displaced individuals to their homes in Raya and Tselamti.</w:t>
      </w:r>
      <w:r>
        <w:rPr>
          <w:rFonts w:hint="default"/>
          <w:szCs w:val="24"/>
          <w:lang w:val="en-GB"/>
        </w:rPr>
        <w:t xml:space="preserve"> </w:t>
      </w:r>
      <w:r>
        <w:rPr>
          <w:rFonts w:hint="default"/>
          <w:szCs w:val="24"/>
        </w:rPr>
        <w:t xml:space="preserve">“The federal government is ready to begin the process of returning displaced individuals as early as tomorrow,” Abiy told MPs. “If sufficient cooperation is provided, our desire is to return the displaced to their homes quickly.” </w:t>
      </w:r>
    </w:p>
    <w:p w14:paraId="30F0A59F">
      <w:pPr>
        <w:numPr>
          <w:ilvl w:val="0"/>
          <w:numId w:val="1"/>
        </w:numPr>
        <w:spacing w:line="276" w:lineRule="auto"/>
        <w:ind w:left="420" w:leftChars="0" w:hanging="420" w:firstLineChars="0"/>
        <w:rPr>
          <w:rFonts w:hint="default"/>
          <w:szCs w:val="24"/>
        </w:rPr>
      </w:pPr>
      <w:bookmarkStart w:id="4" w:name="_Toc28772"/>
      <w:r>
        <w:rPr>
          <w:rStyle w:val="15"/>
          <w:rFonts w:hint="default"/>
        </w:rPr>
        <w:t>Ethiopia poised for historic economic growth this fiscal year – PM</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"https://www.fanabc.com/english/ethiopia-on-track-to-record-biggest-ever-economic-growth-this-fiscal-year-pm/"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592D47A">
      <w:pPr>
        <w:spacing w:line="276" w:lineRule="auto"/>
        <w:rPr>
          <w:rFonts w:hint="default"/>
          <w:szCs w:val="24"/>
          <w:lang w:val="en-GB"/>
        </w:rPr>
      </w:pPr>
      <w:r>
        <w:rPr>
          <w:rFonts w:hint="default"/>
          <w:szCs w:val="24"/>
        </w:rPr>
        <w:t>Prime Minister Abiy Ahmed (PhD) asserted that Ethiopia is on the path to register its highest economic growth by the end of the current fiscal year, citing commendable results recorded in the past 8 months.</w:t>
      </w:r>
      <w:r>
        <w:rPr>
          <w:rFonts w:hint="default"/>
          <w:szCs w:val="24"/>
          <w:lang w:val="en-GB"/>
        </w:rPr>
        <w:t xml:space="preserve"> </w:t>
      </w:r>
      <w:r>
        <w:rPr>
          <w:rFonts w:hint="default"/>
          <w:szCs w:val="24"/>
        </w:rPr>
        <w:t>The Prime Minister has appeared before the FDRE House of People’s Representatives and is responding to queries from MPs, highlighting the performances of various sector in the country.</w:t>
      </w:r>
      <w:r>
        <w:rPr>
          <w:rFonts w:hint="default"/>
          <w:szCs w:val="24"/>
          <w:lang w:val="en-GB"/>
        </w:rPr>
        <w:t xml:space="preserve"> </w:t>
      </w:r>
      <w:r>
        <w:rPr>
          <w:rFonts w:hint="default"/>
          <w:szCs w:val="24"/>
        </w:rPr>
        <w:t>In his speech, the Prime Minister reminded that the country has set a goal to register an 8.4% growth during the 2024/2025 fiscal year and diligent efforts are being made across various sectors to achieve this plan in Ethiopia.</w:t>
      </w:r>
      <w:r>
        <w:rPr>
          <w:rFonts w:hint="default"/>
          <w:szCs w:val="24"/>
          <w:lang w:val="en-GB"/>
        </w:rPr>
        <w:t xml:space="preserve"> </w:t>
      </w:r>
      <w:r>
        <w:rPr>
          <w:rFonts w:hint="default"/>
          <w:szCs w:val="24"/>
        </w:rPr>
        <w:t>In his explanation, Prime Minister Abiy has commended the achievements recorded in the past 8 months and emphasized the need to enhancing the current momentum in the remaining months of the current fiscal year.</w:t>
      </w:r>
      <w:r>
        <w:rPr>
          <w:rFonts w:hint="default"/>
          <w:szCs w:val="24"/>
          <w:lang w:val="en-GB"/>
        </w:rPr>
        <w:t xml:space="preserve"> </w:t>
      </w:r>
      <w:r>
        <w:rPr>
          <w:rFonts w:hint="default"/>
          <w:szCs w:val="24"/>
        </w:rPr>
        <w:t>“Major economic indicators have shown significant progress over the past eight months. If this momentum is sustained in the remaining months of the fiscal year, Ethiopia is projected to achieve economic growth exceeding 8.4 percent for the current fiscal year.”</w:t>
      </w:r>
      <w:r>
        <w:rPr>
          <w:rFonts w:hint="default"/>
          <w:szCs w:val="24"/>
          <w:lang w:val="en-GB"/>
        </w:rPr>
        <w:t xml:space="preserve"> </w:t>
      </w:r>
      <w:r>
        <w:rPr>
          <w:rFonts w:hint="default"/>
          <w:szCs w:val="24"/>
        </w:rPr>
        <w:t>Speaking on the industry sector, Abiy revealed that the Office of the Prime Minister has established a steering committee to address bottlenecks in the industrial sector. Key challenges, including foreign exchange shortages and power supply issues, have been identified, and efforts are underway to resolve them.</w:t>
      </w:r>
      <w:r>
        <w:rPr>
          <w:rFonts w:hint="default"/>
          <w:szCs w:val="24"/>
          <w:lang w:val="en-GB"/>
        </w:rPr>
        <w:t xml:space="preserve"> </w:t>
      </w:r>
      <w:r>
        <w:rPr>
          <w:rFonts w:hint="default"/>
          <w:szCs w:val="24"/>
        </w:rPr>
        <w:t>This year alone, power supply to the industrial sector has increased by 50 percent compared to the previous year. Cement production, which faced shortages in the past, is now sufficient to meet domestic demand and is also being exported.</w:t>
      </w:r>
      <w:r>
        <w:rPr>
          <w:rFonts w:hint="default"/>
          <w:szCs w:val="24"/>
          <w:lang w:val="en-GB"/>
        </w:rPr>
        <w:t xml:space="preserve"> </w:t>
      </w:r>
      <w:r>
        <w:rPr>
          <w:rFonts w:hint="default"/>
          <w:szCs w:val="24"/>
        </w:rPr>
        <w:t>Additionally, industrial production capacity has reached 61 percent, and 55 new factories have begun operations this year, the Prime Minister noted.</w:t>
      </w:r>
      <w:r>
        <w:rPr>
          <w:rFonts w:hint="default"/>
          <w:szCs w:val="24"/>
          <w:lang w:val="en-GB"/>
        </w:rPr>
        <w:t xml:space="preserve"> </w:t>
      </w:r>
      <w:r>
        <w:rPr>
          <w:rFonts w:hint="default"/>
          <w:szCs w:val="24"/>
        </w:rPr>
        <w:t>Highlighting the agriculture sector’s achievement and ongoing efforts, Premier Abiy said smallholder farmers have cultivated 20.5 million hectares of land.</w:t>
      </w:r>
      <w:r>
        <w:rPr>
          <w:rFonts w:hint="default"/>
          <w:szCs w:val="24"/>
          <w:lang w:val="en-GB"/>
        </w:rPr>
        <w:t xml:space="preserve"> </w:t>
      </w:r>
      <w:r>
        <w:rPr>
          <w:rFonts w:hint="default"/>
          <w:szCs w:val="24"/>
        </w:rPr>
        <w:t>In wheat production, 4.2 million hectares were planted in the rainy season, while 3.7 million hectares were cultivated through irrigation, with an expected yield of no less than 300 million quintals, Abiy stated, noting that cluster farming is playing significant role in the sector.</w:t>
      </w:r>
      <w:r>
        <w:rPr>
          <w:rFonts w:hint="default"/>
          <w:szCs w:val="24"/>
          <w:lang w:val="en-GB"/>
        </w:rPr>
        <w:t xml:space="preserve"> </w:t>
      </w:r>
      <w:r>
        <w:rPr>
          <w:rFonts w:hint="default"/>
          <w:szCs w:val="24"/>
        </w:rPr>
        <w:t>In that regard, Ethiopia has become the largest wheat producing country in Africa thanks to the government’s innovative initiatives in the agriculture sector over the past few years, he stated.</w:t>
      </w:r>
      <w:r>
        <w:rPr>
          <w:rFonts w:hint="default"/>
          <w:szCs w:val="24"/>
          <w:lang w:val="en-GB"/>
        </w:rPr>
        <w:t xml:space="preserve"> </w:t>
      </w:r>
      <w:r>
        <w:rPr>
          <w:rFonts w:hint="default"/>
          <w:szCs w:val="24"/>
        </w:rPr>
        <w:t>According to PM Abiy, significant progress has also been recorded in coffee and tea production. Notably, in the past eight months alone, coffee exports have generated US$1.2 billion in revenue.</w:t>
      </w:r>
      <w:r>
        <w:rPr>
          <w:rFonts w:hint="default"/>
          <w:szCs w:val="24"/>
          <w:lang w:val="en-GB"/>
        </w:rPr>
        <w:t xml:space="preserve"> </w:t>
      </w:r>
      <w:r>
        <w:rPr>
          <w:rFonts w:hint="default"/>
          <w:szCs w:val="24"/>
        </w:rPr>
        <w:t>In his remarks on the service sector, PM Abiy said his government must undertake two key initiatives to improve service delivery. The first is a transformational effort at the kebele level, aimed at strengthening the capacity of each kebele to provide efficient services.</w:t>
      </w:r>
      <w:r>
        <w:rPr>
          <w:rFonts w:hint="default"/>
          <w:szCs w:val="24"/>
          <w:lang w:val="en-GB"/>
        </w:rPr>
        <w:t xml:space="preserve"> </w:t>
      </w:r>
      <w:r>
        <w:rPr>
          <w:rFonts w:hint="default"/>
          <w:szCs w:val="24"/>
        </w:rPr>
        <w:t>According to him, this approach will enable kebeles to identify and utilise their resources effectively, and efforts to enhance this system should continue.</w:t>
      </w:r>
      <w:r>
        <w:rPr>
          <w:rFonts w:hint="default"/>
          <w:szCs w:val="24"/>
          <w:lang w:val="en-GB"/>
        </w:rPr>
        <w:t xml:space="preserve"> </w:t>
      </w:r>
      <w:r>
        <w:rPr>
          <w:rFonts w:hint="default"/>
          <w:szCs w:val="24"/>
        </w:rPr>
        <w:t>The second initiative, called Mesob, will be launched as a pilot program by the Civil Service and the Ministry of Planning &amp; Development. This service will streamline service delivery by providing all government services through a single-window system, he indicated.</w:t>
      </w:r>
      <w:r>
        <w:rPr>
          <w:rFonts w:hint="default"/>
          <w:szCs w:val="24"/>
          <w:lang w:val="en-GB"/>
        </w:rPr>
        <w:t xml:space="preserve"> </w:t>
      </w:r>
      <w:r>
        <w:rPr>
          <w:rFonts w:hint="default"/>
          <w:szCs w:val="24"/>
        </w:rPr>
        <w:t>Regarding Revenue, Abiy said in the past eight months, more than 580 billion birr has been collected in government revenue. However, this accounts for only 7 percent of the gross domestic product, highlighting the need for improvement. Increasing revenue is essential to meeting the development demands throughout the country effectively.</w:t>
      </w:r>
      <w:r>
        <w:rPr>
          <w:rFonts w:hint="default"/>
          <w:szCs w:val="24"/>
          <w:lang w:val="en-GB"/>
        </w:rPr>
        <w:t xml:space="preserve"> </w:t>
      </w:r>
      <w:r>
        <w:rPr>
          <w:rFonts w:hint="default"/>
          <w:szCs w:val="24"/>
        </w:rPr>
        <w:t>Meanwhile, Prime Minister Abiy said his government is taking careful measures to shield low-income citizens from the impact of price inflation through substantial subsidies. For instance, it provides a subsidy of 3,700 birr per quintal of fertilizer and has allocated 72 billion birr for fuel subsidies, effectively reducing the cost by 28 birr per liter. Additionally, efforts are being made to support individuals with fixed incomes by increasing wages.</w:t>
      </w:r>
      <w:r>
        <w:rPr>
          <w:rFonts w:hint="default"/>
          <w:szCs w:val="24"/>
          <w:lang w:val="en-GB"/>
        </w:rPr>
        <w:t xml:space="preserve"> </w:t>
      </w:r>
      <w:r>
        <w:rPr>
          <w:rFonts w:hint="default"/>
          <w:szCs w:val="24"/>
        </w:rPr>
        <w:t>These initiatives will continue to be strengthened, the Prime Minister remarked</w:t>
      </w:r>
      <w:r>
        <w:rPr>
          <w:rFonts w:hint="default"/>
          <w:szCs w:val="24"/>
          <w:lang w:val="en-GB"/>
        </w:rPr>
        <w:t>.</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15457"/>
      <w:r>
        <w:rPr>
          <w:rFonts w:eastAsia="DengXian Light" w:cs="Times New Roman"/>
          <w:b/>
          <w:bCs/>
          <w:color w:val="2F5496"/>
          <w:szCs w:val="24"/>
          <w:u w:val="single"/>
        </w:rPr>
        <w:t>Horn of Africa</w:t>
      </w:r>
      <w:bookmarkEnd w:id="5"/>
    </w:p>
    <w:p w14:paraId="2226F01F">
      <w:pPr>
        <w:pStyle w:val="3"/>
      </w:pPr>
      <w:bookmarkStart w:id="6" w:name="_Toc13520"/>
      <w:r>
        <w:t>Somalia</w:t>
      </w:r>
      <w:bookmarkEnd w:id="6"/>
    </w:p>
    <w:p w14:paraId="41F95EB7">
      <w:pPr>
        <w:numPr>
          <w:ilvl w:val="0"/>
          <w:numId w:val="1"/>
        </w:numPr>
        <w:ind w:left="420" w:leftChars="0" w:hanging="420" w:firstLineChars="0"/>
        <w:rPr>
          <w:rFonts w:hint="default"/>
          <w:szCs w:val="24"/>
        </w:rPr>
      </w:pPr>
      <w:bookmarkStart w:id="7" w:name="_Toc4672"/>
      <w:r>
        <w:rPr>
          <w:rStyle w:val="15"/>
          <w:rFonts w:hint="default"/>
        </w:rPr>
        <w:t>UN and OIC condemn attack on Somali President’s convoy in Mogadishu</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"https://www.hiiraan.com/news4/2025/Mar/200773/un_and_oic_condemn_attack_on_somali_president_s_convoy_in_mogadishu.aspx?utm_source=hiiraan&amp;utm_medium=SomaliNewsUpdateFront"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6B11A8C">
      <w:pPr>
        <w:rPr>
          <w:rFonts w:hint="default"/>
          <w:szCs w:val="24"/>
        </w:rPr>
      </w:pPr>
      <w:r>
        <w:rPr>
          <w:rFonts w:hint="default"/>
          <w:szCs w:val="24"/>
        </w:rPr>
        <w:t>United Nations Secretary-General António Guterres and Organization of Islamic Cooperation (OIC) Secretary-General Hissein Taha have strongly condemned the attack on Somali President Hassan Sheikh Mohamud’s convoy in Mogadishu on Tuesday. In a statement issued by his Deputy Spokesperson, Farhan Haq, Guterres extended his condolences to the families of the victims and wished a speedy recovery to those injured. He reaffirmed the UN’s full solidarity with Somalia in its fight against terrorism and its efforts to achieve peace and stability. OIC Secretary-General Hissein Taha also denounced what he described as an appalling act of violence. He extended condolences to the Somali government, the families of the victims, and the people of Somalia while wishing the injured a swift recovery.</w:t>
      </w:r>
      <w:r>
        <w:rPr>
          <w:rFonts w:hint="default"/>
          <w:szCs w:val="24"/>
          <w:lang w:val="en-GB"/>
        </w:rPr>
        <w:t xml:space="preserve"> </w:t>
      </w:r>
      <w:r>
        <w:rPr>
          <w:rFonts w:hint="default"/>
          <w:szCs w:val="24"/>
        </w:rPr>
        <w:t>Taha reiterated the OIC’s commitment to supporting Somalia in confronting threats to its security and stability. The attack, which targeted the presidential convoy near El-Gab junction in Mogadishu, resulted in the deaths of at least eight people, including journalist Mohamed Abukar Dabashe, who was inside a nearby building that collapsed due to the explosion. Al-Shabaab claimed responsibility for the attack, stating on its Telegram channel, “Our fighters targeted a convoy of vehicles carrying Hassan Sheikh Mohamud as they were leaving the presidential palace and heading to the airport.”</w:t>
      </w:r>
      <w:r>
        <w:rPr>
          <w:rFonts w:hint="default"/>
          <w:szCs w:val="24"/>
          <w:lang w:val="en-GB"/>
        </w:rPr>
        <w:t xml:space="preserve"> </w:t>
      </w:r>
      <w:r>
        <w:rPr>
          <w:rFonts w:hint="default"/>
          <w:szCs w:val="24"/>
        </w:rPr>
        <w:t>Despite the assassination attempt, two senior government and military officials confirmed that President Mohamud was unharmed. Hours after the attack, he arrived in Aden Yabaal district in Middle Shabelle to oversee military operations against Al-Shabaab and boost troop morale.</w:t>
      </w:r>
    </w:p>
    <w:p w14:paraId="3AFF8ECF">
      <w:pPr>
        <w:numPr>
          <w:ilvl w:val="0"/>
          <w:numId w:val="1"/>
        </w:numPr>
        <w:ind w:left="420" w:leftChars="0" w:hanging="420" w:firstLineChars="0"/>
        <w:rPr>
          <w:rFonts w:hint="default"/>
          <w:szCs w:val="24"/>
        </w:rPr>
      </w:pPr>
      <w:bookmarkStart w:id="8" w:name="_Toc20968"/>
      <w:r>
        <w:rPr>
          <w:rStyle w:val="15"/>
          <w:rFonts w:hint="default"/>
        </w:rPr>
        <w:t>Somali President meets UAE minister in Mogadishu to strengthen bilateral relations</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"https://www.hiiraan.com/news4/2025/Mar/200778/somali_president_meets_uae_minister_in_mogadishu_to_strengthen_bilateral_relations.aspx?utm_source=hiiraan&amp;utm_medium=SomaliNewsUpdateFront"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160C58D">
      <w:pPr>
        <w:rPr>
          <w:rFonts w:hint="default"/>
          <w:szCs w:val="24"/>
        </w:rPr>
      </w:pPr>
      <w:r>
        <w:rPr>
          <w:rFonts w:hint="default"/>
          <w:szCs w:val="24"/>
        </w:rPr>
        <w:t xml:space="preserve">Somali President Hassan Sheikh Mohamud met with a delegation led by the UAE Minister of State for Foreign Affairs, Sheikh Shakhboot Bin Nahyan Al Nahyan, in Mogadishu on Thursday. </w:t>
      </w:r>
      <w:r>
        <w:rPr>
          <w:rFonts w:hint="default"/>
          <w:szCs w:val="24"/>
          <w:lang w:val="en-GB"/>
        </w:rPr>
        <w:t xml:space="preserve"> </w:t>
      </w:r>
      <w:r>
        <w:rPr>
          <w:rFonts w:hint="default"/>
          <w:szCs w:val="24"/>
        </w:rPr>
        <w:t xml:space="preserve">During the meeting, Minister Al Nahyan delivered a message from UAE President Mohammed Bin Zayed, reaffirming the strong bilateral ties and strategic cooperation between the two nations. The visit follows a recent phone conversation between the two leaders, emphasizing the importance of strengthening cooperation and solidarity between their countries. President Mohamud expressed his gratitude to the UAE government and its people for their continued support, highlighting the UAE’s role in Somalia’s development and its solidarity with the Somali people. The UAE has strongly condemned Tuesday’s assassination attempt on President Mohamud, which killed eight people. Al-Shabaab claimed responsibility for the attack, stating on its Telegram channel that its fighters had targeted the presidential convoy as it left the palace en route to the airport. </w:t>
      </w:r>
    </w:p>
    <w:p w14:paraId="01368378">
      <w:pPr>
        <w:numPr>
          <w:ilvl w:val="0"/>
          <w:numId w:val="1"/>
        </w:numPr>
        <w:ind w:left="420" w:leftChars="0" w:hanging="420" w:firstLineChars="0"/>
        <w:rPr>
          <w:rFonts w:hint="default"/>
          <w:szCs w:val="24"/>
        </w:rPr>
      </w:pPr>
      <w:bookmarkStart w:id="9" w:name="_Toc18040"/>
      <w:r>
        <w:rPr>
          <w:rStyle w:val="15"/>
          <w:rFonts w:hint="default"/>
        </w:rPr>
        <w:t>Al-Shabaab attacks military bases near Afgoye in Lower Shabelle region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"https://www.hiiraan.com/news4/2025/Mar/200777/al_shabaab_attacks_military_bases_near_afgoye_in_lower_shabelle_region.aspx?utm_source=hiiraan&amp;utm_medium=SomaliNewsUpdateFront"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4C95748">
      <w:pPr>
        <w:rPr>
          <w:rFonts w:hint="default"/>
          <w:szCs w:val="24"/>
        </w:rPr>
      </w:pPr>
      <w:r>
        <w:rPr>
          <w:rFonts w:hint="default"/>
          <w:szCs w:val="24"/>
        </w:rPr>
        <w:t>Al-Shabaab militants launched an attack on Somali military bases in the Sabiib and Anole areas near Afgoye in the Lower Shabelle region early Thursday morning. The attack began with an explosion, followed by heavy gunfire exchanged between the militants and government forces. Residents reported casualties on both sides, though exact numbers remain unclear. According to the latest reports, the situation in Sabiib and Anole has since stabilized, with the Somali National Army maintaining control of its positions.</w:t>
      </w:r>
      <w:r>
        <w:rPr>
          <w:rFonts w:hint="default"/>
          <w:szCs w:val="24"/>
          <w:lang w:val="en-GB"/>
        </w:rPr>
        <w:t xml:space="preserve"> </w:t>
      </w:r>
      <w:r>
        <w:rPr>
          <w:rFonts w:hint="default"/>
          <w:szCs w:val="24"/>
        </w:rPr>
        <w:t>The government has yet to issue an official statement on the attack. Al-Shabaab has escalated its attacks on military bases in the Middle and Lower Shabelle regions since the start of Ramadan. On Tuesday, the militant group also attacked a convoy carrying Somali President Hassan Sheikh Mohamud in Mogadishu, killing at least eight people, including civilians. A day later, Al-Shabaab fired mortars at the heavily fortified Halane compound near Aden Adde International Airport. Local security sources confirmed that at least two projectiles landed inside the compound, including near the Movement Control (Movcon) area, where UN personnel board aircraft.</w:t>
      </w:r>
    </w:p>
    <w:p w14:paraId="1079A31B">
      <w:pPr>
        <w:numPr>
          <w:ilvl w:val="0"/>
          <w:numId w:val="1"/>
        </w:numPr>
        <w:ind w:left="420" w:leftChars="0" w:hanging="420" w:firstLineChars="0"/>
        <w:rPr>
          <w:rFonts w:hint="default"/>
          <w:szCs w:val="24"/>
        </w:rPr>
      </w:pPr>
      <w:bookmarkStart w:id="10" w:name="_Toc23522"/>
      <w:r>
        <w:rPr>
          <w:rStyle w:val="15"/>
          <w:rFonts w:hint="default"/>
        </w:rPr>
        <w:t>Somali army launches large-scale offensive against Al-Shabaab in Middle Shabelle region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"https://www.hiiraan.com/news4/2025/Mar/200775/somali_army_launches_large_scale_offensive_against_al_shabaab_in_middle_shabelle_region.aspx?utm_source=hiiraan&amp;utm_medium=SomaliNewsUpdateFront"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7EB8AE4">
      <w:pPr>
        <w:rPr>
          <w:rFonts w:hint="default"/>
          <w:szCs w:val="24"/>
        </w:rPr>
      </w:pPr>
      <w:r>
        <w:rPr>
          <w:rFonts w:hint="default"/>
          <w:szCs w:val="24"/>
        </w:rPr>
        <w:t>The Somali National Army (SNA), backed by local forces, launched a major ground and air offensive against Al-Shabaab militants in the Middle Shabelle region on Wednesday night, targeting militant hideouts and restoring security to affected areas.</w:t>
      </w:r>
      <w:r>
        <w:rPr>
          <w:rFonts w:hint="default"/>
          <w:szCs w:val="24"/>
          <w:lang w:val="en-GB"/>
        </w:rPr>
        <w:t xml:space="preserve"> </w:t>
      </w:r>
      <w:r>
        <w:rPr>
          <w:rFonts w:hint="default"/>
          <w:szCs w:val="24"/>
        </w:rPr>
        <w:t xml:space="preserve">According to Somali National Television, the operation resulted in heavy casualties among Al-Shabaab fighters, though the exact number of militants killed, and the specific locations targeted were not disclosed. </w:t>
      </w:r>
      <w:r>
        <w:rPr>
          <w:rFonts w:hint="default"/>
          <w:szCs w:val="24"/>
          <w:lang w:val="en-GB"/>
        </w:rPr>
        <w:t xml:space="preserve"> </w:t>
      </w:r>
      <w:r>
        <w:rPr>
          <w:rFonts w:hint="default"/>
          <w:szCs w:val="24"/>
        </w:rPr>
        <w:t>“The SNA and allied forces are advancing from multiple directions, conducting clearing operations in areas where the Khawarij had recently gained a foothold. The coordinated offensive has already yielded success, with security forces pushing back the militants and reclaiming territory previously under their control,” the report stated. The offensive comes in response to recent Al-Shabaab activities in the region, with the militant group attempting to destabilize local communities. Military officials say the operation is ongoing, with both ground troops and air support working to neutralize the threat, the report added.</w:t>
      </w:r>
      <w:r>
        <w:rPr>
          <w:rFonts w:hint="default"/>
          <w:szCs w:val="24"/>
          <w:lang w:val="en-GB"/>
        </w:rPr>
        <w:t xml:space="preserve"> </w:t>
      </w:r>
      <w:r>
        <w:rPr>
          <w:rFonts w:hint="default"/>
          <w:szCs w:val="24"/>
        </w:rPr>
        <w:t>The SNA has urged civilians to remain vigilant and cooperate with security forces as efforts continue to secure Middle Shabelle and prevent further militant incursions.</w:t>
      </w:r>
    </w:p>
    <w:p w14:paraId="287E5054">
      <w:r>
        <w:rPr>
          <w:szCs w:val="24"/>
        </w:rPr>
        <w:t>________________________________________________________________________</w:t>
      </w:r>
    </w:p>
    <w:p w14:paraId="10DC5F8A">
      <w:pPr>
        <w:pStyle w:val="3"/>
        <w:spacing w:line="276" w:lineRule="auto"/>
        <w:rPr>
          <w:szCs w:val="24"/>
        </w:rPr>
      </w:pPr>
      <w:bookmarkStart w:id="11" w:name="_Toc22856"/>
      <w:r>
        <w:rPr>
          <w:szCs w:val="24"/>
        </w:rPr>
        <w:t>Sudan</w:t>
      </w:r>
      <w:bookmarkEnd w:id="11"/>
      <w:r>
        <w:rPr>
          <w:szCs w:val="24"/>
        </w:rPr>
        <w:t xml:space="preserve"> </w:t>
      </w:r>
    </w:p>
    <w:p w14:paraId="3E76AAD6">
      <w:pPr>
        <w:numPr>
          <w:ilvl w:val="0"/>
          <w:numId w:val="1"/>
        </w:numPr>
        <w:spacing w:line="276" w:lineRule="auto"/>
        <w:ind w:left="420" w:leftChars="0" w:hanging="420" w:firstLineChars="0"/>
        <w:rPr>
          <w:rFonts w:hint="default"/>
        </w:rPr>
      </w:pPr>
      <w:bookmarkStart w:id="12" w:name="_Toc9046"/>
      <w:r>
        <w:rPr>
          <w:rStyle w:val="15"/>
          <w:rFonts w:hint="default"/>
        </w:rPr>
        <w:t>Sudan halts foreign-funded projects amid debt crisis, conflict</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"https://sudantribune.com/article298795/" </w:instrText>
      </w:r>
      <w:r>
        <w:rPr>
          <w:rFonts w:hint="default"/>
          <w:lang w:val="en-GB"/>
        </w:rPr>
        <w:fldChar w:fldCharType="separate"/>
      </w:r>
      <w:r>
        <w:rPr>
          <w:rStyle w:val="10"/>
          <w:rFonts w:hint="default"/>
          <w:lang w:val="en-GB"/>
        </w:rPr>
        <w:t>Sudan Tribune</w:t>
      </w:r>
      <w:r>
        <w:rPr>
          <w:rFonts w:hint="default"/>
          <w:lang w:val="en-GB"/>
        </w:rPr>
        <w:fldChar w:fldCharType="end"/>
      </w:r>
    </w:p>
    <w:p w14:paraId="32B2E393">
      <w:pPr>
        <w:spacing w:line="276" w:lineRule="auto"/>
        <w:rPr>
          <w:rFonts w:hint="default"/>
        </w:rPr>
      </w:pPr>
      <w:r>
        <w:rPr>
          <w:rFonts w:hint="default"/>
        </w:rPr>
        <w:t>Sudan has suspended development projects funded by Arab and international lenders, including the World Bank and African Development Bank, due to mounting debt arrears and the ongoing conflict, a finance ministry official said on Wednesday.</w:t>
      </w:r>
      <w:r>
        <w:rPr>
          <w:rFonts w:hint="default"/>
          <w:lang w:val="en-GB"/>
        </w:rPr>
        <w:t xml:space="preserve"> </w:t>
      </w:r>
      <w:r>
        <w:rPr>
          <w:rFonts w:hint="default"/>
        </w:rPr>
        <w:t>The projects, some part of peace deals, were underway in Khartoum and several other states, including West Kordofan, West Darfur, Northern, Gedaref, Kassala, and Red Sea states.</w:t>
      </w:r>
      <w:r>
        <w:rPr>
          <w:rFonts w:hint="default"/>
          <w:lang w:val="en-GB"/>
        </w:rPr>
        <w:t xml:space="preserve"> </w:t>
      </w:r>
      <w:r>
        <w:rPr>
          <w:rFonts w:hint="default"/>
        </w:rPr>
        <w:t>“Most projects financed by loans from Arab funds or the Islamic Development Bank (IsDB) have been halted after funding stopped in 2020 because of accumulated debt arrears,” Mohammed Bashar, undersecretary for planning at the Ministry of Finance, said in a statement received by Sudan Tribune.</w:t>
      </w:r>
      <w:r>
        <w:rPr>
          <w:rFonts w:hint="default"/>
          <w:lang w:val="en-GB"/>
        </w:rPr>
        <w:t xml:space="preserve"> </w:t>
      </w:r>
      <w:r>
        <w:rPr>
          <w:rFonts w:hint="default"/>
        </w:rPr>
        <w:t>Some lenders, including the Arab Fund for Economic and Social Development, the Kuwait Fund, and the IsDB, requested the closure of projects that had been running for over 10 years, significantly exceeding their typical two-to-three-year timeframe, he added.</w:t>
      </w:r>
      <w:r>
        <w:rPr>
          <w:rFonts w:hint="default"/>
          <w:lang w:val="en-GB"/>
        </w:rPr>
        <w:t xml:space="preserve"> </w:t>
      </w:r>
      <w:r>
        <w:rPr>
          <w:rFonts w:hint="default"/>
        </w:rPr>
        <w:t>Bashar said Sudan agreed to the closures to avoid accruing further interest on outstanding amounts and because of uncertainty surrounding addressing arrears and resuming funding flows amid the conflict.</w:t>
      </w:r>
      <w:r>
        <w:rPr>
          <w:rFonts w:hint="default"/>
          <w:lang w:val="en-GB"/>
        </w:rPr>
        <w:t xml:space="preserve"> </w:t>
      </w:r>
      <w:r>
        <w:rPr>
          <w:rFonts w:hint="default"/>
        </w:rPr>
        <w:t>Residents in eastern Sudan have complained that road construction projects, part of a peace agreement and nearing completion, have also been stopped.</w:t>
      </w:r>
      <w:r>
        <w:rPr>
          <w:rFonts w:hint="default"/>
          <w:lang w:val="en-GB"/>
        </w:rPr>
        <w:t xml:space="preserve"> </w:t>
      </w:r>
      <w:r>
        <w:rPr>
          <w:rFonts w:hint="default"/>
        </w:rPr>
        <w:t>Sudan’s external debt reached $66.8 billion at the end of 2023, according to a central bank report. The principal makes up $33 billion, with the rest being arrears and contractual interest.</w:t>
      </w:r>
      <w:r>
        <w:rPr>
          <w:rFonts w:hint="default"/>
          <w:lang w:val="en-GB"/>
        </w:rPr>
        <w:t xml:space="preserve"> </w:t>
      </w:r>
      <w:r>
        <w:rPr>
          <w:rFonts w:hint="default"/>
        </w:rPr>
        <w:t>The total external debt is 253.36% of gross domestic product (GDP) and 1,841.06% [of exports]. Globally, a country’s ability to service external debt is generally considered sustainable if it does not exceed 30% of GDP and 100% of exports.</w:t>
      </w:r>
      <w:r>
        <w:rPr>
          <w:rFonts w:hint="default"/>
          <w:lang w:val="en-GB"/>
        </w:rPr>
        <w:t xml:space="preserve"> </w:t>
      </w:r>
      <w:r>
        <w:rPr>
          <w:rFonts w:hint="default"/>
        </w:rPr>
        <w:t>Bashar said the government had also shut down projects funded by grants from the World Bank and the International Development Association (IDA) at their request.</w:t>
      </w:r>
      <w:r>
        <w:rPr>
          <w:rFonts w:hint="default"/>
          <w:lang w:val="en-GB"/>
        </w:rPr>
        <w:t xml:space="preserve"> </w:t>
      </w:r>
      <w:r>
        <w:rPr>
          <w:rFonts w:hint="default"/>
        </w:rPr>
        <w:t>However, the finance ministry has secured new grants for health, education, and food security to be implemented through third parties, likely U.N. agencies, rather than government bodies, he added.</w:t>
      </w:r>
      <w:r>
        <w:rPr>
          <w:rFonts w:hint="default"/>
          <w:lang w:val="en-GB"/>
        </w:rPr>
        <w:t xml:space="preserve"> </w:t>
      </w:r>
      <w:r>
        <w:rPr>
          <w:rFonts w:hint="default"/>
        </w:rPr>
        <w:t>On Oct. 20, the World Bank approved $435 million in new grants for projects in health, water, education, and agricultural production to be implemented via U.N. agencies.</w:t>
      </w:r>
    </w:p>
    <w:p w14:paraId="7F037C02">
      <w:pPr>
        <w:numPr>
          <w:ilvl w:val="0"/>
          <w:numId w:val="1"/>
        </w:numPr>
        <w:spacing w:line="276" w:lineRule="auto"/>
        <w:ind w:left="420" w:leftChars="0" w:hanging="420" w:firstLineChars="0"/>
        <w:rPr>
          <w:rFonts w:hint="default"/>
        </w:rPr>
      </w:pPr>
      <w:bookmarkStart w:id="13" w:name="_Toc19675"/>
      <w:r>
        <w:rPr>
          <w:rStyle w:val="15"/>
          <w:rFonts w:hint="default"/>
        </w:rPr>
        <w:t>International envoys meet to coordinate Sudan peace efforts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"https://sudantribune.com/article298789/" </w:instrText>
      </w:r>
      <w:r>
        <w:rPr>
          <w:rFonts w:hint="default"/>
          <w:lang w:val="en-GB"/>
        </w:rPr>
        <w:fldChar w:fldCharType="separate"/>
      </w:r>
      <w:r>
        <w:rPr>
          <w:rStyle w:val="10"/>
          <w:rFonts w:hint="default"/>
          <w:lang w:val="en-GB"/>
        </w:rPr>
        <w:t>Sudan Tribune</w:t>
      </w:r>
      <w:r>
        <w:rPr>
          <w:rFonts w:hint="default"/>
          <w:lang w:val="en-GB"/>
        </w:rPr>
        <w:fldChar w:fldCharType="end"/>
      </w:r>
    </w:p>
    <w:p w14:paraId="28FA5291">
      <w:pPr>
        <w:spacing w:line="276" w:lineRule="auto"/>
        <w:rPr>
          <w:rFonts w:hint="default"/>
        </w:rPr>
      </w:pPr>
      <w:r>
        <w:rPr>
          <w:rFonts w:hint="default"/>
        </w:rPr>
        <w:t>The Intergovernmental Authority on Development (IGAD) and international envoys met in Addis Ababa on Wednesday to coordinate efforts to mediate an end to the conflict in Sudan, emphasizing the need for a unified approach, the regional body said.</w:t>
      </w:r>
      <w:r>
        <w:rPr>
          <w:rFonts w:hint="default"/>
          <w:lang w:val="en-GB"/>
        </w:rPr>
        <w:t xml:space="preserve"> </w:t>
      </w:r>
      <w:r>
        <w:rPr>
          <w:rFonts w:hint="default"/>
        </w:rPr>
        <w:t>IGAD has spearheaded an initiative to resolve the crisis, but the Sudanese government has rejected its involvement. Prospects for a ceasefire remain dim as both sides continue to pursue military action in a war nearing its second year.</w:t>
      </w:r>
      <w:r>
        <w:rPr>
          <w:rFonts w:hint="default"/>
          <w:lang w:val="en-GB"/>
        </w:rPr>
        <w:t xml:space="preserve"> </w:t>
      </w:r>
      <w:r>
        <w:rPr>
          <w:rFonts w:hint="default"/>
        </w:rPr>
        <w:t>The “Forum of Special Envoys and Representatives for Coordinating Mediation Efforts in the Sudan Peace Process,” organized by IGAD, brought together regional and international representatives and key stakeholders. The meeting was led by IGAD’s Executive Secretary, Workneh Gebeyehu, and IGAD’s Special Envoy for Sudan, Lawrence Korbandi. The goal, IGAD said, was to harmonize mediation efforts and boost cooperation toward a Sudanese-owned and -led resolution.</w:t>
      </w:r>
      <w:r>
        <w:rPr>
          <w:rFonts w:hint="default"/>
          <w:lang w:val="en-GB"/>
        </w:rPr>
        <w:t xml:space="preserve"> </w:t>
      </w:r>
      <w:r>
        <w:rPr>
          <w:rFonts w:hint="default"/>
        </w:rPr>
        <w:t>In a statement, IGAD pledged to support a “coordinated and inclusive peace process” and stressed the importance of a “unified and carefully coordinated mediation approach.”</w:t>
      </w:r>
      <w:r>
        <w:rPr>
          <w:rFonts w:hint="default"/>
          <w:lang w:val="en-GB"/>
        </w:rPr>
        <w:t xml:space="preserve"> </w:t>
      </w:r>
      <w:r>
        <w:rPr>
          <w:rFonts w:hint="default"/>
        </w:rPr>
        <w:t>“The role of mediators is to facilitate a process that ensures the voices of the Sudanese people are heard and their aspirations for peace are realized,” Gebeyehu said at the opening of the forum. He added that the meeting was a step toward organizing efforts, avoiding duplication, and ensuring collective impact.</w:t>
      </w:r>
      <w:r>
        <w:rPr>
          <w:rFonts w:hint="default"/>
          <w:lang w:val="en-GB"/>
        </w:rPr>
        <w:t xml:space="preserve"> </w:t>
      </w:r>
      <w:r>
        <w:rPr>
          <w:rFonts w:hint="default"/>
        </w:rPr>
        <w:t>A statement issued by the forum and obtained by Sudan Tribune said discussions focused on five priorities: improving coordination among envoys, creating a roadmap to implement the Jeddah Declaration, engaging with Sudanese civil society, aligning efforts on accountability, and boosting humanitarian diplomacy.</w:t>
      </w:r>
      <w:r>
        <w:rPr>
          <w:rFonts w:hint="default"/>
          <w:lang w:val="en-GB"/>
        </w:rPr>
        <w:t xml:space="preserve"> </w:t>
      </w:r>
      <w:r>
        <w:rPr>
          <w:rFonts w:hint="default"/>
        </w:rPr>
        <w:t>The meeting concluded that achieving peace in Sudan requires sustained engagement and a realistic, long-term mediation strategy. Envoys and representatives reaffirmed their commitment to work with IGAD and Sudanese stakeholders to maintain dialogue, build trust, and ensure a credible peace process.</w:t>
      </w:r>
      <w:r>
        <w:rPr>
          <w:rFonts w:hint="default"/>
          <w:lang w:val="en-GB"/>
        </w:rPr>
        <w:t xml:space="preserve"> </w:t>
      </w:r>
      <w:r>
        <w:rPr>
          <w:rFonts w:hint="default"/>
        </w:rPr>
        <w:t>IGAD said it would work “tirelessly” to facilitate diplomatic solutions that respect Sudan’s sovereignty and the aspirations of its people and that it remains committed to supporting Sudan until a lasting peace is achieved.</w:t>
      </w:r>
      <w:r>
        <w:rPr>
          <w:rFonts w:hint="default"/>
          <w:lang w:val="en-GB"/>
        </w:rPr>
        <w:t xml:space="preserve"> </w:t>
      </w:r>
      <w:r>
        <w:rPr>
          <w:rFonts w:hint="default"/>
        </w:rPr>
        <w:t>The organization said it and its partners would refine their approach to cooperation and engagement as the forum continues. The meeting’s outcomes are expected to shape ongoing mediation efforts and contribute to a more coordinated international response.</w:t>
      </w:r>
      <w:r>
        <w:rPr>
          <w:rFonts w:hint="default"/>
          <w:lang w:val="en-GB"/>
        </w:rPr>
        <w:t xml:space="preserve"> </w:t>
      </w:r>
      <w:r>
        <w:rPr>
          <w:rFonts w:hint="default"/>
        </w:rPr>
        <w:t>The Sudanese government indicated last week that it was willing to resume its participation in IGAD after suspending its membership over a year ago.</w:t>
      </w:r>
    </w:p>
    <w:p w14:paraId="3C245737">
      <w:pPr>
        <w:spacing w:line="276" w:lineRule="auto"/>
      </w:pPr>
      <w:r>
        <w:t>________________________________________________________________________</w:t>
      </w:r>
    </w:p>
    <w:p w14:paraId="59329CA4">
      <w:pPr>
        <w:pStyle w:val="3"/>
        <w:spacing w:line="276" w:lineRule="auto"/>
      </w:pPr>
      <w:bookmarkStart w:id="14" w:name="_Toc3570"/>
      <w:r>
        <w:t>South Sudan</w:t>
      </w:r>
      <w:bookmarkEnd w:id="14"/>
    </w:p>
    <w:p w14:paraId="5BD56E9E">
      <w:pPr>
        <w:numPr>
          <w:ilvl w:val="0"/>
          <w:numId w:val="1"/>
        </w:numPr>
        <w:spacing w:line="276" w:lineRule="auto"/>
        <w:ind w:left="420" w:leftChars="0" w:hanging="420" w:firstLineChars="0"/>
        <w:rPr>
          <w:rFonts w:hint="default"/>
        </w:rPr>
      </w:pPr>
      <w:bookmarkStart w:id="15" w:name="_Toc21413"/>
      <w:r>
        <w:rPr>
          <w:rStyle w:val="15"/>
          <w:rFonts w:hint="default"/>
        </w:rPr>
        <w:t>South Sudan regrets incursion of Sudanese armed groups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"https://sudantribune.com/article298808/" </w:instrText>
      </w:r>
      <w:r>
        <w:rPr>
          <w:rFonts w:hint="default"/>
          <w:lang w:val="en-GB"/>
        </w:rPr>
        <w:fldChar w:fldCharType="separate"/>
      </w:r>
      <w:r>
        <w:rPr>
          <w:rStyle w:val="10"/>
          <w:rFonts w:hint="default"/>
          <w:lang w:val="en-GB"/>
        </w:rPr>
        <w:t>Sudan Tribune</w:t>
      </w:r>
      <w:r>
        <w:rPr>
          <w:rFonts w:hint="default"/>
          <w:lang w:val="en-GB"/>
        </w:rPr>
        <w:fldChar w:fldCharType="end"/>
      </w:r>
    </w:p>
    <w:p w14:paraId="4058613E">
      <w:pPr>
        <w:spacing w:line="276" w:lineRule="auto"/>
      </w:pPr>
      <w:r>
        <w:rPr>
          <w:rFonts w:hint="default"/>
        </w:rPr>
        <w:t>South Sudan on Wednesday regretted the incursion of the Sudanese armed groups, describing it as violation of international law and part of negative actions to undermine and threaten internal security.</w:t>
      </w:r>
      <w:r>
        <w:rPr>
          <w:rFonts w:hint="default"/>
          <w:lang w:val="en-GB"/>
        </w:rPr>
        <w:t xml:space="preserve"> </w:t>
      </w:r>
      <w:r>
        <w:rPr>
          <w:rFonts w:hint="default"/>
        </w:rPr>
        <w:t>“Our relations with Sudan are good but when the war erupted there it affected us in South Sudan many ways and as a neigbour who wishes a brother and sister good and to stay in peace and stability, we advocate for peaceful settlement of their conflict. This has been the policy of the government and his excellency the president of the republic, general Salva Kiir Mayardit has been advocating this position in the regional and in the international forums as well as with the international organizations, friends of the Sudan and other actors”, explained South Sudanese minister of foreign affairs, explained Ramadan Mohamed Abdalla Goc.</w:t>
      </w:r>
      <w:r>
        <w:rPr>
          <w:rFonts w:hint="default"/>
          <w:lang w:val="en-GB"/>
        </w:rPr>
        <w:t xml:space="preserve"> </w:t>
      </w:r>
      <w:r>
        <w:rPr>
          <w:rFonts w:hint="default"/>
        </w:rPr>
        <w:t>The minister said he had received reports that Sudanese armed from entered the territory of South Sudan and carried out military operations in violation of its sovereignty and territorial integrity.</w:t>
      </w:r>
      <w:r>
        <w:rPr>
          <w:rFonts w:hint="default"/>
          <w:lang w:val="en-GB"/>
        </w:rPr>
        <w:t xml:space="preserve"> </w:t>
      </w:r>
      <w:r>
        <w:rPr>
          <w:rFonts w:hint="default"/>
        </w:rPr>
        <w:t>“There have been reports of incursions and lives have been lost, properties destroyed, and this has caused panic and uncertainty. This is unfortunate and as the government this loss of lives is regrettable and had conveyed our condolences to the victims of these incursions. We have these incursions in Buoth, part of Renk county in Upper Nile state,” explained Goc.</w:t>
      </w:r>
      <w:r>
        <w:rPr>
          <w:rFonts w:hint="default"/>
          <w:lang w:val="en-GB"/>
        </w:rPr>
        <w:t xml:space="preserve"> </w:t>
      </w:r>
      <w:r>
        <w:rPr>
          <w:rFonts w:hint="default"/>
        </w:rPr>
        <w:t>“We have also heard of similar incidents in Maban county, also in Upper Nile”, he added.</w:t>
      </w:r>
      <w:r>
        <w:rPr>
          <w:rFonts w:hint="default"/>
          <w:lang w:val="en-GB"/>
        </w:rPr>
        <w:t xml:space="preserve"> </w:t>
      </w:r>
      <w:r>
        <w:rPr>
          <w:rFonts w:hint="default"/>
        </w:rPr>
        <w:t>In 2012, South Sudan and Sudan signed a non-aggression pact, vowing to respect the sovereignty, territorial integrity of the other and non-interference in the affairs of the other as well as not providing a safe haven for negative forces and dissidents seeking to topple the others’ government.</w:t>
      </w:r>
      <w:r>
        <w:rPr>
          <w:rFonts w:hint="default"/>
          <w:lang w:val="en-GB"/>
        </w:rPr>
        <w:t xml:space="preserve"> </w:t>
      </w:r>
      <w:r>
        <w:rPr>
          <w:rFonts w:hint="default"/>
        </w:rPr>
        <w:t>But the ongoing conflict in Sudan in which the Sudan army (SAF) have, since mid-April 2023, been fighting with Rapid Support Force (RSF), South Sudan not been able to fully implement the 2018 revitalized peace agreement while the borders of the two countries, largely uncontrolled by their forces, have been exploited by dissidents, becoming a safe zone for their operations.</w:t>
      </w:r>
      <w:r>
        <w:rPr>
          <w:rFonts w:hint="default"/>
          <w:lang w:val="en-GB"/>
        </w:rPr>
        <w:t xml:space="preserve"> </w:t>
      </w:r>
      <w:r>
        <w:rPr>
          <w:rFonts w:hint="default"/>
        </w:rPr>
        <w:t>On March 16-17, 2025, the paramilitary RSF, a Sudanese paramilitary group in alliance with the Sudan People’s Liberation Movement under the faction of its leader, Abdel Aziz Adam El-Hilu whose forces operate in the Nuba Mountains and the Blue Nile areas, met with young men believed to be loyal to a faction of the Sudan People’s Liberation Movement in Opposition (SPLM-IO) under the First Vice President, Riek Machar. The groups were leaving Northern Upper Nile heading towards the border of Sudan and South Sudan at the junction connecting White Nile and Blue in the Sudan. Nobody knew the mission for which they were heading toward Sudan.</w:t>
      </w:r>
      <w:r>
        <w:rPr>
          <w:rFonts w:hint="default"/>
          <w:lang w:val="en-GB"/>
        </w:rPr>
        <w:t xml:space="preserve"> </w:t>
      </w:r>
      <w:r>
        <w:rPr>
          <w:rFonts w:hint="default"/>
        </w:rPr>
        <w:t>Observers believe they were part of the white army group which recently took control of Nasir town in Upper Nile state. They are, however, thought to have run out of supplies, persuading them to flee the town amid preparation by the government to reclaim it.</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25043"/>
      <w:r>
        <w:rPr>
          <w:rFonts w:eastAsia="DengXian Light" w:cs="Times New Roman"/>
          <w:b/>
          <w:bCs/>
          <w:color w:val="2F5496"/>
          <w:szCs w:val="24"/>
          <w:u w:val="single"/>
        </w:rPr>
        <w:t>Gulf Region and the Middle East</w:t>
      </w:r>
      <w:bookmarkEnd w:id="16"/>
    </w:p>
    <w:p w14:paraId="21F1C4EC">
      <w:pPr>
        <w:pStyle w:val="3"/>
      </w:pPr>
      <w:bookmarkStart w:id="17" w:name="_Toc27368"/>
      <w:r>
        <w:rPr>
          <w:rFonts w:hint="default"/>
          <w:lang w:val="en-GB"/>
        </w:rPr>
        <w:t>Syria</w:t>
      </w:r>
      <w:bookmarkEnd w:id="17"/>
    </w:p>
    <w:p w14:paraId="3A1A7042">
      <w:pPr>
        <w:numPr>
          <w:ilvl w:val="0"/>
          <w:numId w:val="1"/>
        </w:numPr>
        <w:spacing w:line="276" w:lineRule="auto"/>
        <w:ind w:left="420" w:leftChars="0" w:hanging="420" w:firstLineChars="0"/>
        <w:rPr>
          <w:rFonts w:hint="default"/>
        </w:rPr>
      </w:pPr>
      <w:bookmarkStart w:id="18" w:name="_Toc124"/>
      <w:r>
        <w:rPr>
          <w:rStyle w:val="15"/>
          <w:rFonts w:hint="default"/>
        </w:rPr>
        <w:t>Syria, Kurdish SDF to finalise merging their forces into army</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"https://www.middleeastmonitor.com/20250320-syria-kurdish-sdf-to-finalise-merging-their-forces-into-army/"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C795CF">
      <w:pPr>
        <w:spacing w:line="276" w:lineRule="auto"/>
        <w:rPr>
          <w:rFonts w:hint="default"/>
        </w:rPr>
      </w:pPr>
      <w:r>
        <w:rPr>
          <w:rFonts w:hint="default"/>
        </w:rPr>
        <w:t>Syrian government officials met with the commander of the Kurdish-led Syrian Democratic Forces (SDF), Mazloum Abdi, in the northeastern province of Hasakah yesterday to finalise merging SDF into the Syrian army.</w:t>
      </w:r>
      <w:r>
        <w:rPr>
          <w:rFonts w:hint="default"/>
          <w:lang w:val="en-GB"/>
        </w:rPr>
        <w:t xml:space="preserve"> </w:t>
      </w:r>
      <w:r>
        <w:rPr>
          <w:rFonts w:hint="default"/>
        </w:rPr>
        <w:t>The two sides discussed a working mechanism of the joint committees, scheduled to start in April as well as the constitutional declaration and the need to involve all Syrian components in shaping the country’s future and drafting the constitution,  the SDF said in a statement.</w:t>
      </w:r>
      <w:r>
        <w:rPr>
          <w:rFonts w:hint="default"/>
          <w:lang w:val="en-GB"/>
        </w:rPr>
        <w:t xml:space="preserve"> </w:t>
      </w:r>
      <w:r>
        <w:rPr>
          <w:rFonts w:hint="default"/>
        </w:rPr>
        <w:t>It added that the meeting also focused on the need to maintain a ceasefire across all Syrian territory.</w:t>
      </w:r>
      <w:r>
        <w:rPr>
          <w:rFonts w:hint="default"/>
          <w:lang w:val="en-GB"/>
        </w:rPr>
        <w:t xml:space="preserve"> </w:t>
      </w:r>
      <w:r>
        <w:rPr>
          <w:rFonts w:hint="default"/>
        </w:rPr>
        <w:t>The meeting comes after the two sides signed a landmark agreement aimed at integrating the autonomous administration’s civil and military institutions into the Syrian state. The deal also included a ceasefire.</w:t>
      </w:r>
    </w:p>
    <w:p w14:paraId="7A983F24">
      <w:pPr>
        <w:numPr>
          <w:ilvl w:val="0"/>
          <w:numId w:val="1"/>
        </w:numPr>
        <w:spacing w:line="276" w:lineRule="auto"/>
        <w:ind w:left="420" w:leftChars="0" w:hanging="420" w:firstLineChars="0"/>
        <w:rPr>
          <w:rFonts w:hint="default"/>
        </w:rPr>
      </w:pPr>
      <w:bookmarkStart w:id="19" w:name="_Toc2616"/>
      <w:r>
        <w:rPr>
          <w:rStyle w:val="15"/>
          <w:rFonts w:hint="default"/>
        </w:rPr>
        <w:t>Syria, Lebanon agree to withdraw troops from border town after tensions</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"https://www.middleeastmonitor.com/20250319-syria-lebanon-agree-to-withdraw-troops-from-border-town-after-tensions/"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2FC1A44">
      <w:pPr>
        <w:spacing w:line="276" w:lineRule="auto"/>
        <w:rPr>
          <w:rFonts w:hint="default"/>
        </w:rPr>
      </w:pPr>
      <w:r>
        <w:rPr>
          <w:rFonts w:hint="default"/>
        </w:rPr>
        <w:t>Syria and Lebanon agreed Wednesday to pull their armies from the border town of Hosh al-Sayyed Ali, with Damascus vowing a “decisive and immediate” reaction to any breach by Hezbollah after the two sides exchanged fire in recent days, Anadolu reports.</w:t>
      </w:r>
      <w:r>
        <w:rPr>
          <w:rFonts w:hint="default"/>
          <w:lang w:val="en-GB"/>
        </w:rPr>
        <w:t xml:space="preserve"> </w:t>
      </w:r>
      <w:r>
        <w:rPr>
          <w:rFonts w:hint="default"/>
        </w:rPr>
        <w:t>“Coordination with the Lebanese Army’s liaison officer led to an agreement for both armies to withdraw from Hosh al-Sayyed Ali, ensuring civilians’ return without any military presence inside, with forces stationed on the outskirts,” Syrian state news agency, SANA quoted Col. Abdel Moneim Daher, commander of the 1st Brigade, 52nd Division.</w:t>
      </w:r>
      <w:r>
        <w:rPr>
          <w:rFonts w:hint="default"/>
          <w:lang w:val="en-GB"/>
        </w:rPr>
        <w:t xml:space="preserve"> </w:t>
      </w:r>
      <w:r>
        <w:rPr>
          <w:rFonts w:hint="default"/>
        </w:rPr>
        <w:t>Daher stressed Syria’s commitment to the deal. “Any violation by Hezbollah will face a decisive, direct response without prior warning,” he said.</w:t>
      </w:r>
      <w:r>
        <w:rPr>
          <w:rFonts w:hint="default"/>
          <w:lang w:val="en-GB"/>
        </w:rPr>
        <w:t xml:space="preserve"> </w:t>
      </w:r>
      <w:r>
        <w:rPr>
          <w:rFonts w:hint="default"/>
        </w:rPr>
        <w:t>The move follows a ceasefire pact on Monday between the Syrian and Lebanese defense ministries to halt border clashes and boost cooperation, though details were sparse.</w:t>
      </w:r>
      <w:r>
        <w:rPr>
          <w:rFonts w:hint="default"/>
          <w:lang w:val="en-GB"/>
        </w:rPr>
        <w:t xml:space="preserve"> </w:t>
      </w:r>
      <w:r>
        <w:rPr>
          <w:rFonts w:hint="default"/>
        </w:rPr>
        <w:t>Tensions flared Sunday when Syria’s Defense Ministry accused Hezbollah of abducting and killing three soldiers. It promised “all necessary measures” against the “dangerous escalation.” Hezbollah denied involvement.</w:t>
      </w:r>
      <w:r>
        <w:rPr>
          <w:rFonts w:hint="default"/>
          <w:lang w:val="en-GB"/>
        </w:rPr>
        <w:t xml:space="preserve"> </w:t>
      </w:r>
      <w:r>
        <w:rPr>
          <w:rFonts w:hint="default"/>
        </w:rPr>
        <w:t>Lebanon’s army, meanwhile, said Monday that the Hermel border area of Hosh al-Sayyid Ali came under shelling from the Syrian side. In response, Lebanese military units returned fire at the sources of the attack.</w:t>
      </w:r>
      <w:r>
        <w:rPr>
          <w:rFonts w:hint="default"/>
          <w:lang w:val="en-GB"/>
        </w:rPr>
        <w:t xml:space="preserve"> </w:t>
      </w:r>
      <w:r>
        <w:rPr>
          <w:rFonts w:hint="default"/>
        </w:rPr>
        <w:t>Earlier Wednesday, Lebanese President Joseph Aoun emphasized stabilizing the ceasefire and securing border villages, tracking developments with army chief Gen. Rodolph Haykal, per a presidency statement.</w:t>
      </w:r>
      <w:r>
        <w:rPr>
          <w:rFonts w:hint="default"/>
          <w:lang w:val="en-GB"/>
        </w:rPr>
        <w:t xml:space="preserve"> </w:t>
      </w:r>
      <w:r>
        <w:rPr>
          <w:rFonts w:hint="default"/>
        </w:rPr>
        <w:t>The Lebanese military began deploying to the area, patrolling to maintain order, it said.</w:t>
      </w:r>
      <w:r>
        <w:rPr>
          <w:rFonts w:hint="default"/>
          <w:lang w:val="en-GB"/>
        </w:rPr>
        <w:t xml:space="preserve"> </w:t>
      </w:r>
      <w:r>
        <w:rPr>
          <w:rFonts w:hint="default"/>
        </w:rPr>
        <w:t>Syria’s government aims to tighten security and reinforce control on its borders, including with Lebanon, targeting drug smugglers and remnants of the former regime that have been stirring unrest.</w:t>
      </w:r>
      <w:r>
        <w:rPr>
          <w:rFonts w:hint="default"/>
          <w:lang w:val="en-GB"/>
        </w:rPr>
        <w:t xml:space="preserve"> </w:t>
      </w:r>
      <w:r>
        <w:rPr>
          <w:rFonts w:hint="default"/>
        </w:rPr>
        <w:t>The border, spanning 375 kilometers (233 miles), features rugged terrain with no clear demarcation in many areas. While six official border crossings exist, the region remains porous, with frequent activity at unauthorized routes.</w:t>
      </w:r>
      <w:r>
        <w:rPr>
          <w:rFonts w:hint="default"/>
          <w:lang w:val="en-GB"/>
        </w:rPr>
        <w:t xml:space="preserve"> </w:t>
      </w:r>
      <w:r>
        <w:rPr>
          <w:rFonts w:hint="default"/>
        </w:rPr>
        <w:t>Hezbollah had maintained strong ties with the regime of Bashar al-Assad, who ruled from 2000 to 2024.</w:t>
      </w:r>
      <w:r>
        <w:rPr>
          <w:rFonts w:hint="default"/>
          <w:lang w:val="en-GB"/>
        </w:rPr>
        <w:t xml:space="preserve"> </w:t>
      </w:r>
      <w:r>
        <w:rPr>
          <w:rFonts w:hint="default"/>
        </w:rPr>
        <w:t>Assad, Syria’s leader for nearly 25 years, fled to Russia on Dec. 8, ending the Baath Party regime, which had been in power since 1963.</w:t>
      </w:r>
    </w:p>
    <w:p w14:paraId="3B66B657">
      <w:pPr>
        <w:pStyle w:val="3"/>
        <w:spacing w:line="276" w:lineRule="auto"/>
      </w:pPr>
      <w:bookmarkStart w:id="20" w:name="_Toc14027"/>
      <w:r>
        <w:t>Israel</w:t>
      </w:r>
      <w:bookmarkEnd w:id="20"/>
      <w:r>
        <w:t xml:space="preserve"> </w:t>
      </w:r>
    </w:p>
    <w:p w14:paraId="4208237E">
      <w:pPr>
        <w:numPr>
          <w:ilvl w:val="0"/>
          <w:numId w:val="1"/>
        </w:numPr>
        <w:spacing w:line="276" w:lineRule="auto"/>
        <w:ind w:left="420" w:leftChars="0" w:hanging="420" w:firstLineChars="0"/>
        <w:jc w:val="left"/>
        <w:rPr>
          <w:rFonts w:hint="default"/>
        </w:rPr>
      </w:pPr>
      <w:bookmarkStart w:id="21" w:name="_Toc6190"/>
      <w:r>
        <w:rPr>
          <w:rStyle w:val="15"/>
          <w:rFonts w:hint="default"/>
        </w:rPr>
        <w:t>Israel DM vows ‘total destruction’, ‘displacement’ of Gaza</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"https://www.middleeastmonitor.com/20250320-israel-dm-vows-total-destruction-displacement-of-gaza/"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60139BF">
      <w:pPr>
        <w:spacing w:line="276" w:lineRule="auto"/>
        <w:rPr>
          <w:rFonts w:hint="default"/>
        </w:rPr>
      </w:pPr>
      <w:r>
        <w:rPr>
          <w:rFonts w:hint="default"/>
        </w:rPr>
        <w:t>Israeli Defence Minister Israel Katz yesterday threatened Palestinians in the Gaza Strip with “complete destruction” and “displacement” if Israeli captives are not released and Hamas is not removed from power.</w:t>
      </w:r>
      <w:r>
        <w:rPr>
          <w:rFonts w:hint="default"/>
          <w:lang w:val="en-GB"/>
        </w:rPr>
        <w:t xml:space="preserve"> </w:t>
      </w:r>
      <w:r>
        <w:rPr>
          <w:rFonts w:hint="default"/>
        </w:rPr>
        <w:t>In a video message addressed to the residents of Gaza, Katz issued a “final warning” saying the air strikes launched at dawn on Tuesday which killed over 400 Palestinian civilians was “just the beginning”.</w:t>
      </w:r>
      <w:r>
        <w:rPr>
          <w:rFonts w:hint="default"/>
          <w:lang w:val="en-GB"/>
        </w:rPr>
        <w:t xml:space="preserve"> </w:t>
      </w:r>
      <w:r>
        <w:rPr>
          <w:rFonts w:hint="default"/>
        </w:rPr>
        <w:t>“What is coming will be much harsher, and you will pay the full price. Soon, the evacuation of residents from combat zones will resume,” he added.</w:t>
      </w:r>
      <w:r>
        <w:rPr>
          <w:rFonts w:hint="default"/>
          <w:lang w:val="en-GB"/>
        </w:rPr>
        <w:t xml:space="preserve"> </w:t>
      </w:r>
      <w:r>
        <w:rPr>
          <w:rFonts w:hint="default"/>
        </w:rPr>
        <w:t>Katz also called on Palestinians in Gaza to heed the “advice” of US President Donald Trump by “handing over Israeli prisoners and removing Hamas”, in return for opening “other options” including the possibility of leaving the Strip to other locations.</w:t>
      </w:r>
      <w:r>
        <w:rPr>
          <w:rFonts w:hint="default"/>
          <w:lang w:val="en-GB"/>
        </w:rPr>
        <w:t xml:space="preserve"> </w:t>
      </w:r>
      <w:r>
        <w:rPr>
          <w:rFonts w:hint="default"/>
        </w:rPr>
        <w:t>“The alternative is total destruction,” he added.</w:t>
      </w:r>
      <w:r>
        <w:rPr>
          <w:rFonts w:hint="default"/>
          <w:lang w:val="en-GB"/>
        </w:rPr>
        <w:t xml:space="preserve"> </w:t>
      </w:r>
      <w:r>
        <w:rPr>
          <w:rFonts w:hint="default"/>
        </w:rPr>
        <w:t>The Israeli occupation army redeployed its ground troops into central and southern Gaza yesterday, including the strategic Netzarim Axis separating the north of the enclave from its south.</w:t>
      </w:r>
      <w:r>
        <w:rPr>
          <w:rFonts w:hint="default"/>
          <w:lang w:val="en-GB"/>
        </w:rPr>
        <w:t xml:space="preserve"> </w:t>
      </w:r>
      <w:r>
        <w:rPr>
          <w:rFonts w:hint="default"/>
        </w:rPr>
        <w:t>It also closed Salah Al-Din Street, preventing Gazans from moving north, while movement southward remained open.</w:t>
      </w:r>
    </w:p>
    <w:p w14:paraId="11538EF2">
      <w:pPr>
        <w:numPr>
          <w:ilvl w:val="0"/>
          <w:numId w:val="1"/>
        </w:numPr>
        <w:spacing w:line="276" w:lineRule="auto"/>
        <w:ind w:left="420" w:leftChars="0" w:hanging="420" w:firstLineChars="0"/>
        <w:rPr>
          <w:rFonts w:hint="default"/>
        </w:rPr>
      </w:pPr>
      <w:bookmarkStart w:id="22" w:name="_Toc12639"/>
      <w:r>
        <w:rPr>
          <w:rStyle w:val="15"/>
          <w:rFonts w:hint="default"/>
        </w:rPr>
        <w:t>Netanyahu: Killing of 404 Palestinians in Gaza is ‘just the beginning’</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"https://www.middleeastmonitor.com/20250319-netanyahu-killing-of-404-palestinians-in-gaza-is-just-the-beginning/"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86C1271">
      <w:pPr>
        <w:spacing w:line="276" w:lineRule="auto"/>
        <w:rPr>
          <w:rFonts w:hint="default"/>
        </w:rPr>
      </w:pPr>
      <w:r>
        <w:rPr>
          <w:rFonts w:hint="default"/>
        </w:rPr>
        <w:t>Israeli Prime Minister Benjamin Netanyahu stated yesterday evening that he would continue his genocidal war against the Palestinian people in the Gaza Strip, saying the negotiations are only going to be happening “under Israeli fire”.</w:t>
      </w:r>
      <w:r>
        <w:rPr>
          <w:rFonts w:hint="default"/>
          <w:lang w:val="en-GB"/>
        </w:rPr>
        <w:t xml:space="preserve"> </w:t>
      </w:r>
      <w:r>
        <w:rPr>
          <w:rFonts w:hint="default"/>
        </w:rPr>
        <w:t>Since dawn on Tuesday, Israel relaunched its intensified bombing campaign in the enclave, with violent and widespread air strikes targeting civilians, resulting in the murder of more than 404 Palestinians and injuring over 562 others.</w:t>
      </w:r>
      <w:r>
        <w:rPr>
          <w:rFonts w:hint="default"/>
          <w:lang w:val="en-GB"/>
        </w:rPr>
        <w:t xml:space="preserve"> </w:t>
      </w:r>
      <w:r>
        <w:rPr>
          <w:rFonts w:hint="default"/>
        </w:rPr>
        <w:t>In a televised speech, Netanyahu said, “We extended the ceasefire for weeks during which we did not receive hostages” according to the Israeli Broadcasting Authority.</w:t>
      </w:r>
      <w:r>
        <w:rPr>
          <w:rFonts w:hint="default"/>
          <w:lang w:val="en-GB"/>
        </w:rPr>
        <w:t xml:space="preserve"> </w:t>
      </w:r>
      <w:r>
        <w:rPr>
          <w:rFonts w:hint="default"/>
        </w:rPr>
        <w:t>“We sent delegations to Doha and accepted US envoy Steve Witkoff’s proposal, but Hamas rejected all offers,” he claimed.</w:t>
      </w:r>
      <w:r>
        <w:rPr>
          <w:rFonts w:hint="default"/>
          <w:lang w:val="en-GB"/>
        </w:rPr>
        <w:t xml:space="preserve"> </w:t>
      </w:r>
      <w:r>
        <w:rPr>
          <w:rFonts w:hint="default"/>
        </w:rPr>
        <w:t>“I warned Hamas that if it didn’t release our captives, we’d resume fighting – and we have,” he said.</w:t>
      </w:r>
      <w:r>
        <w:rPr>
          <w:rFonts w:hint="default"/>
          <w:lang w:val="en-GB"/>
        </w:rPr>
        <w:t xml:space="preserve"> </w:t>
      </w:r>
      <w:r>
        <w:rPr>
          <w:rFonts w:hint="default"/>
        </w:rPr>
        <w:t>Netanyahu stated: “From now on, we’ll act against Hamas with growing intensity, negotiating only under fire, and we’ll keep fighting to achieve all war goals.”</w:t>
      </w:r>
      <w:r>
        <w:rPr>
          <w:rFonts w:hint="default"/>
          <w:lang w:val="en-GB"/>
        </w:rPr>
        <w:t xml:space="preserve"> </w:t>
      </w:r>
      <w:r>
        <w:rPr>
          <w:rFonts w:hint="default"/>
        </w:rPr>
        <w:t>As a result of the renewed bombing campaign, Netanyahu’s testimony in his corruption trial was cancelled due to “security developments”, further delaying efforts to hold him to account on the numerous charges he faces.</w:t>
      </w:r>
    </w:p>
    <w:p w14:paraId="0CEF8774">
      <w:pPr>
        <w:pStyle w:val="3"/>
      </w:pPr>
      <w:bookmarkStart w:id="23" w:name="_Toc5552"/>
      <w:r>
        <w:t>Palestine</w:t>
      </w:r>
      <w:bookmarkEnd w:id="23"/>
      <w:r>
        <w:t xml:space="preserve"> </w:t>
      </w:r>
    </w:p>
    <w:p w14:paraId="625C6557">
      <w:pPr>
        <w:numPr>
          <w:ilvl w:val="0"/>
          <w:numId w:val="1"/>
        </w:numPr>
        <w:spacing w:line="276" w:lineRule="auto"/>
        <w:ind w:left="420" w:leftChars="0" w:hanging="420" w:firstLineChars="0"/>
        <w:rPr>
          <w:rFonts w:hint="default"/>
        </w:rPr>
      </w:pPr>
      <w:bookmarkStart w:id="24" w:name="_Toc24897"/>
      <w:r>
        <w:rPr>
          <w:rStyle w:val="15"/>
          <w:rFonts w:hint="default"/>
        </w:rPr>
        <w:t>Hamas condemns Israeli ground operation in Gaza as ceasefire unravels</w:t>
      </w:r>
      <w:bookmarkEnd w:id="24"/>
      <w:r>
        <w:rPr>
          <w:rFonts w:hint="default"/>
          <w:lang w:val="en-GB"/>
        </w:rPr>
        <w:t xml:space="preserve"> -</w:t>
      </w:r>
      <w:r>
        <w:rPr>
          <w:rFonts w:hint="default"/>
          <w:lang w:val="en-GB"/>
        </w:rPr>
        <w:fldChar w:fldCharType="begin"/>
      </w:r>
      <w:r>
        <w:rPr>
          <w:rFonts w:hint="default"/>
          <w:lang w:val="en-GB"/>
        </w:rPr>
        <w:instrText xml:space="preserve"> HYPERLINK "https://news.cgtn.com/news/2025-03-20/Hamas-condemns-Israeli-ground-operation-in-Gaza-as-ceasefire-unravels-1BTnFlZ5Pry/p.html" </w:instrText>
      </w:r>
      <w:r>
        <w:rPr>
          <w:rFonts w:hint="default"/>
          <w:lang w:val="en-GB"/>
        </w:rPr>
        <w:fldChar w:fldCharType="separate"/>
      </w:r>
      <w:r>
        <w:rPr>
          <w:rStyle w:val="10"/>
          <w:rFonts w:hint="default"/>
          <w:lang w:val="en-GB"/>
        </w:rPr>
        <w:t xml:space="preserve"> </w:t>
      </w:r>
      <w:r>
        <w:rPr>
          <w:rStyle w:val="10"/>
          <w:rFonts w:hint="default"/>
        </w:rPr>
        <w:t>CGTN</w:t>
      </w:r>
      <w:r>
        <w:rPr>
          <w:rFonts w:hint="default"/>
          <w:lang w:val="en-GB"/>
        </w:rPr>
        <w:fldChar w:fldCharType="end"/>
      </w:r>
    </w:p>
    <w:p w14:paraId="02DB3E83">
      <w:pPr>
        <w:spacing w:line="276" w:lineRule="auto"/>
      </w:pPr>
      <w:r>
        <w:rPr>
          <w:rFonts w:hint="default"/>
        </w:rPr>
        <w:t xml:space="preserve">Hamas has condemned the Israeli army's initiation of a ground operation in central Gaza, saying it constitutes a significant breach of the January ceasefire agreement. </w:t>
      </w:r>
      <w:r>
        <w:rPr>
          <w:rFonts w:hint="default"/>
          <w:lang w:val="en-GB"/>
        </w:rPr>
        <w:t xml:space="preserve"> </w:t>
      </w:r>
      <w:r>
        <w:rPr>
          <w:rFonts w:hint="default"/>
        </w:rPr>
        <w:t>Sami Abu Zuhri, a senior Hamas official, stated that Israel's advance toward the Netzarim Corridor and its actions isolating northern Gaza from the south, supported by the United States, undermine the ceasefire agreement, calling on mediators to address the situation promptly.</w:t>
      </w:r>
      <w:r>
        <w:rPr>
          <w:rFonts w:hint="default"/>
          <w:lang w:val="en-GB"/>
        </w:rPr>
        <w:t xml:space="preserve"> </w:t>
      </w:r>
      <w:r>
        <w:rPr>
          <w:rFonts w:hint="default"/>
        </w:rPr>
        <w:t>He warned that Hamas and other Palestinian factions "are prepared to respond to this move," hinting at the possibility of resuming attacks against Israel.</w:t>
      </w:r>
      <w:r>
        <w:rPr>
          <w:rFonts w:hint="default"/>
          <w:lang w:val="en-GB"/>
        </w:rPr>
        <w:t xml:space="preserve"> </w:t>
      </w:r>
      <w:r>
        <w:rPr>
          <w:rFonts w:hint="default"/>
        </w:rPr>
        <w:t>Regarding ongoing negotiations, Abu Zuhri stated that "there is no progress in contacts with mediators because the occupation refuses to engage in negotiations."</w:t>
      </w:r>
      <w:r>
        <w:rPr>
          <w:rFonts w:hint="default"/>
          <w:lang w:val="en-GB"/>
        </w:rPr>
        <w:t xml:space="preserve"> </w:t>
      </w:r>
      <w:r>
        <w:rPr>
          <w:rFonts w:hint="default"/>
        </w:rPr>
        <w:t>He reaffirmed that Hamas "will not release the Israeli prisoners unless the occupation commits to ending hostilities, fully withdraws from Gaza, and lifts the blockade on the Strip."</w:t>
      </w:r>
      <w:r>
        <w:rPr>
          <w:rFonts w:hint="default"/>
          <w:lang w:val="en-GB"/>
        </w:rPr>
        <w:t xml:space="preserve"> </w:t>
      </w:r>
      <w:r>
        <w:rPr>
          <w:rFonts w:hint="default"/>
        </w:rPr>
        <w:t>Hamas had earlier rejected Israel's latest demand to extend the first phase of the ceasefire deal. Subsequently, Israel resumed ground operations on Tuesday, issuing an ultimatum for the release of hostages and the removal of Hamas from power. This operation followed intense airstrikes that resulted in over 400 Palestinian casualties, primarily women and children, marking the conflict's deadliest day in 17 months.</w:t>
      </w:r>
      <w:r>
        <w:rPr>
          <w:rFonts w:hint="default"/>
          <w:lang w:val="en-GB"/>
        </w:rPr>
        <w:t xml:space="preserve"> </w:t>
      </w:r>
      <w:r>
        <w:rPr>
          <w:rFonts w:hint="default"/>
        </w:rPr>
        <w:t>The Israeli military stated that the ground operations aim to expand the security perimeter and create a buffer between northern and southern Gaza. Defense Minister Israel Katz warned that failure to release hostages and dismantle Hamas would lead to "total destruction."</w:t>
      </w:r>
      <w:r>
        <w:rPr>
          <w:rFonts w:hint="default"/>
          <w:lang w:val="en-GB"/>
        </w:rPr>
        <w:t xml:space="preserve"> </w:t>
      </w:r>
      <w:r>
        <w:rPr>
          <w:rFonts w:hint="default"/>
        </w:rPr>
        <w:t>The resumption of hostilities has elicited international condemnation, particularly regarding civilian casualties and damage to UN facilities.</w:t>
      </w:r>
      <w:r>
        <w:rPr>
          <w:rFonts w:hint="default"/>
          <w:lang w:val="en-GB"/>
        </w:rPr>
        <w:t xml:space="preserve"> </w:t>
      </w:r>
      <w:r>
        <w:rPr>
          <w:rFonts w:hint="default"/>
        </w:rPr>
        <w:t>On Wednesday at UN guesthouses, one UN worker died and five others were severely wounded during the renewed Israeli bombing in Gaza.</w:t>
      </w:r>
      <w:r>
        <w:rPr>
          <w:rFonts w:hint="default"/>
          <w:lang w:val="en-GB"/>
        </w:rPr>
        <w:t xml:space="preserve"> </w:t>
      </w:r>
      <w:r>
        <w:rPr>
          <w:rFonts w:hint="default"/>
        </w:rPr>
        <w:t>"What's happening in Gaza is unconscionable. I am shocked and devastated by this tragic news," UN Executive Director of Office for Project Services (UNOPS), Jorge Moreira da Silva, said.</w:t>
      </w:r>
      <w:r>
        <w:rPr>
          <w:rFonts w:hint="default"/>
          <w:lang w:val="en-GB"/>
        </w:rPr>
        <w:t xml:space="preserve"> </w:t>
      </w:r>
      <w:r>
        <w:rPr>
          <w:rFonts w:hint="default"/>
        </w:rPr>
        <w:t>Analyst: pressure to secure hostage releases</w:t>
      </w:r>
      <w:r>
        <w:rPr>
          <w:rFonts w:hint="default"/>
          <w:lang w:val="en-GB"/>
        </w:rPr>
        <w:t xml:space="preserve">: </w:t>
      </w:r>
      <w:r>
        <w:rPr>
          <w:rFonts w:hint="default"/>
        </w:rPr>
        <w:t>Analysts suggest that Israel's actions are driven by its desire to prevent Hamas from strengthening its position and to pressure the group into negotiations.</w:t>
      </w:r>
      <w:r>
        <w:rPr>
          <w:rFonts w:hint="default"/>
          <w:lang w:val="en-GB"/>
        </w:rPr>
        <w:t xml:space="preserve"> </w:t>
      </w:r>
      <w:r>
        <w:rPr>
          <w:rFonts w:hint="default"/>
        </w:rPr>
        <w:t>Qin Tian, deputy director of the Institute of Middle East Studies at the China Institutes of Contemporary International Relations, told China Media Group that Israel seeks to prevent Hamas from re-emerging as a formidable force on its border, aiming to use military pressure to secure the release of hostages.</w:t>
      </w:r>
      <w:r>
        <w:rPr>
          <w:rFonts w:hint="default"/>
          <w:lang w:val="en-GB"/>
        </w:rPr>
        <w:t xml:space="preserve"> </w:t>
      </w:r>
      <w:r>
        <w:rPr>
          <w:rFonts w:hint="default"/>
        </w:rPr>
        <w:t>The Israeli government was facing tremendous public pressure at home, so its strategy was to get more hostages back by extending the first phase of the ceasefire, he said, adding that when Hamas did not agree to its demand, Israel used force to try and force Hamas's hand.</w:t>
      </w:r>
    </w:p>
    <w:p w14:paraId="22AA2D8F">
      <w:pPr>
        <w:pStyle w:val="3"/>
      </w:pPr>
      <w:bookmarkStart w:id="25" w:name="_Toc15476"/>
      <w:r>
        <w:t>Turkey</w:t>
      </w:r>
      <w:bookmarkEnd w:id="25"/>
    </w:p>
    <w:p w14:paraId="135A8C8C">
      <w:pPr>
        <w:numPr>
          <w:ilvl w:val="0"/>
          <w:numId w:val="1"/>
        </w:numPr>
        <w:spacing w:line="276" w:lineRule="auto"/>
        <w:ind w:left="420" w:leftChars="0" w:hanging="420" w:firstLineChars="0"/>
        <w:rPr>
          <w:rFonts w:hint="default"/>
        </w:rPr>
      </w:pPr>
      <w:bookmarkStart w:id="26" w:name="_Toc15062"/>
      <w:r>
        <w:rPr>
          <w:rStyle w:val="15"/>
          <w:rFonts w:hint="default"/>
        </w:rPr>
        <w:t>Erdogan: The Zionist regime has once again proven itself to be a terrorist state</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"https://www.middleeastmonitor.com/20250320-erdogan-the-zionist-regime-has-once-again-proven-itself-to-be-a-terrorist-state/"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1C39F6">
      <w:pPr>
        <w:spacing w:line="276" w:lineRule="auto"/>
      </w:pPr>
      <w:r>
        <w:rPr>
          <w:rFonts w:hint="default"/>
        </w:rPr>
        <w:t>Israel’s “Zionist regime” has once again “proven itself to be a terrorist state that thrives on the blood and tears of innocents”, Turkish President Recep Tayyip Erdogan said on Tuesday.</w:t>
      </w:r>
      <w:r>
        <w:rPr>
          <w:rFonts w:hint="default"/>
          <w:lang w:val="en-GB"/>
        </w:rPr>
        <w:t xml:space="preserve"> </w:t>
      </w:r>
      <w:r>
        <w:rPr>
          <w:rFonts w:hint="default"/>
        </w:rPr>
        <w:t>In a speech during a Ramadan iftar event held for cadets of the Military Academy in the capital, Ankara, Erdogan explained that Turkiye will continue to make diplomatic efforts to stop the massacres in Gaza, establish peace and restore the ceasefire.</w:t>
      </w:r>
      <w:r>
        <w:rPr>
          <w:rFonts w:hint="default"/>
          <w:lang w:val="en-GB"/>
        </w:rPr>
        <w:t xml:space="preserve"> </w:t>
      </w:r>
      <w:r>
        <w:rPr>
          <w:rFonts w:hint="default"/>
        </w:rPr>
        <w:t>He stressed that Ankara would stand against all “colonial and expansionist ambitions” facing the region.</w:t>
      </w:r>
      <w:r>
        <w:rPr>
          <w:rFonts w:hint="default"/>
          <w:lang w:val="en-GB"/>
        </w:rPr>
        <w:t xml:space="preserve"> </w:t>
      </w:r>
      <w:r>
        <w:rPr>
          <w:rFonts w:hint="default"/>
        </w:rPr>
        <w:t>“I want to state this very clearly and unequivocally: we will firmly stand against those who, with the delusion of a promised land, seek to drown our region in blood, tears, and oppression. Just like a century ago, those attempting to re-design our geography with the intention of invasion will find Turkiye standing against them,” he added.</w:t>
      </w:r>
      <w:r>
        <w:rPr>
          <w:rFonts w:hint="default"/>
          <w:lang w:val="en-GB"/>
        </w:rPr>
        <w:t xml:space="preserve"> </w:t>
      </w:r>
      <w:r>
        <w:rPr>
          <w:rFonts w:hint="default"/>
        </w:rPr>
        <w:t>He stressed that the Israeli officials responsible for the atrocities “will be held accountable for every drop of blood,” adding, “During these blessed days, we as Turkiye stand with Gazan innocents and our Palestinian brothers and sisters. We will step up our diplomatic efforts to stop the massacre, restore calm, and re-establish the ceasefire.”</w:t>
      </w:r>
      <w:r>
        <w:rPr>
          <w:rFonts w:hint="default"/>
          <w:lang w:val="en-GB"/>
        </w:rPr>
        <w:t xml:space="preserve"> </w:t>
      </w:r>
      <w:r>
        <w:rPr>
          <w:rFonts w:hint="default"/>
        </w:rPr>
        <w:t>At dawn on Tuesday, Israel resumed its genocidal war on the Gaza Strip, with a major military escalation that killed 404 Palestinians and injured more than 562 others.</w:t>
      </w:r>
      <w:r>
        <w:rPr>
          <w:rFonts w:hint="default"/>
          <w:lang w:val="en-GB"/>
        </w:rPr>
        <w:t xml:space="preserve"> </w:t>
      </w:r>
      <w:r>
        <w:rPr>
          <w:rFonts w:hint="default"/>
        </w:rPr>
        <w:t>This attack is the largest violation of the ceasefire agreement brokered by Qatar, Egypt, and the US in January.</w:t>
      </w:r>
      <w:r>
        <w:rPr>
          <w:rFonts w:hint="default"/>
          <w:lang w:val="en-GB"/>
        </w:rPr>
        <w:t xml:space="preserve"> </w:t>
      </w:r>
      <w:r>
        <w:rPr>
          <w:rFonts w:hint="default"/>
        </w:rPr>
        <w:t>As a result of the renewed bombing campaign, Israeli Prime Minister Benjamin Netanyahu’s testimony in a corruption trial was cancelled due to ‘security developments’, further delaying efforts to hold him to account on the numerous charges he faces.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7" w:name="_Toc29357"/>
      <w:r>
        <w:rPr>
          <w:rFonts w:eastAsia="DengXian Light" w:cs="Times New Roman"/>
          <w:b/>
          <w:bCs/>
          <w:color w:val="2F5496"/>
          <w:szCs w:val="24"/>
          <w:u w:val="single"/>
        </w:rPr>
        <w:t>Global Powers</w:t>
      </w:r>
      <w:bookmarkEnd w:id="27"/>
    </w:p>
    <w:p w14:paraId="36D0E9D5">
      <w:pPr>
        <w:pStyle w:val="3"/>
        <w:spacing w:line="276" w:lineRule="auto"/>
        <w:rPr>
          <w:lang w:eastAsia="zh-CN"/>
        </w:rPr>
      </w:pPr>
      <w:bookmarkStart w:id="28" w:name="_Toc18787"/>
      <w:r>
        <w:rPr>
          <w:rFonts w:hint="default"/>
          <w:lang w:val="en-GB" w:eastAsia="zh-CN"/>
        </w:rPr>
        <w:t>US</w:t>
      </w:r>
      <w:bookmarkEnd w:id="28"/>
      <w:r>
        <w:rPr>
          <w:lang w:eastAsia="zh-CN"/>
        </w:rPr>
        <w:t xml:space="preserve"> </w:t>
      </w:r>
    </w:p>
    <w:p w14:paraId="426E8119">
      <w:pPr>
        <w:numPr>
          <w:ilvl w:val="0"/>
          <w:numId w:val="1"/>
        </w:numPr>
        <w:spacing w:line="276" w:lineRule="auto"/>
        <w:ind w:left="420" w:leftChars="0" w:hanging="420" w:firstLineChars="0"/>
        <w:rPr>
          <w:rFonts w:hint="default"/>
        </w:rPr>
      </w:pPr>
      <w:bookmarkStart w:id="29" w:name="_Toc17661"/>
      <w:r>
        <w:rPr>
          <w:rStyle w:val="15"/>
          <w:rFonts w:hint="default"/>
        </w:rPr>
        <w:t>US bears direct responsibility for shedding of innocent blood in Gaza, says Hamas</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"https://www.middleeastmonitor.com/20250320-us-bears-direct-responsibility-for-shedding-of-innocent-blood-in-gaza-says-hamas/"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CEEEA6B">
      <w:pPr>
        <w:spacing w:line="276" w:lineRule="auto"/>
        <w:rPr>
          <w:rFonts w:hint="default"/>
        </w:rPr>
      </w:pPr>
      <w:r>
        <w:rPr>
          <w:rFonts w:hint="default"/>
        </w:rPr>
        <w:t>The US is “directly responsible” for the shedding of innocent blood in the Gaza Strip amid the ongoing Israeli genocide, the Palestinian Islamic Resistance Movement said on Wednesday.</w:t>
      </w:r>
      <w:r>
        <w:rPr>
          <w:rFonts w:hint="default"/>
          <w:lang w:val="en-GB"/>
        </w:rPr>
        <w:t xml:space="preserve"> </w:t>
      </w:r>
      <w:r>
        <w:rPr>
          <w:rFonts w:hint="default"/>
        </w:rPr>
        <w:t>“In two days of Israeli aggression, more than a thousand of our people were killed and wounded, and the terrorist Netanyahu government continues to disregard humanitarian laws and norms and denies signed agreements,” said Hamas. “The US administration bears direct responsibility for the innocent blood being shed in the Gaza Strip, including nearly 200 children and 100 women, killed by the Israeli terrorist and occupation machine, which receives political and military support from Washington.”</w:t>
      </w:r>
      <w:r>
        <w:rPr>
          <w:rFonts w:hint="default"/>
          <w:lang w:val="en-GB"/>
        </w:rPr>
        <w:t xml:space="preserve"> </w:t>
      </w:r>
      <w:r>
        <w:rPr>
          <w:rFonts w:hint="default"/>
        </w:rPr>
        <w:t>The movement pointed out that, “The brutal crimes committed by the occupation army — including indiscriminate shelling, targeting defenceless civilians, the siege and starvation — are war crimes and genocide that require urgent action to save humanity’s dignity, tarnished by months of silence and inaction.”</w:t>
      </w:r>
      <w:r>
        <w:rPr>
          <w:rFonts w:hint="default"/>
          <w:lang w:val="en-GB"/>
        </w:rPr>
        <w:t xml:space="preserve"> </w:t>
      </w:r>
      <w:r>
        <w:rPr>
          <w:rFonts w:hint="default"/>
        </w:rPr>
        <w:t>Hamas called on the mediators Egypt and Qatar to “uphold their responsibilities in controlling this brutal aggression.”</w:t>
      </w:r>
      <w:r>
        <w:rPr>
          <w:rFonts w:hint="default"/>
          <w:lang w:val="en-GB"/>
        </w:rPr>
        <w:t xml:space="preserve"> </w:t>
      </w:r>
      <w:r>
        <w:rPr>
          <w:rFonts w:hint="default"/>
        </w:rPr>
        <w:t>Furthermore, said Hamas, Arab and Islamic countries should “take urgent action at all levels to support our people in the Gaza Strip, and to activate pressure and support tools necessary to halt the aggression and lift the unjust siege [the Palestinians].”</w:t>
      </w:r>
      <w:r>
        <w:rPr>
          <w:rFonts w:hint="default"/>
          <w:lang w:val="en-GB"/>
        </w:rPr>
        <w:t xml:space="preserve"> </w:t>
      </w:r>
      <w:r>
        <w:rPr>
          <w:rFonts w:hint="default"/>
        </w:rPr>
        <w:t>Israeli air attacks and shelling since dawn on Tuesday have killed at least 436 Palestinians, and wounded almost 700 more as of yesterday, said the Health Ministry in Gaza. The US gave the green light for Israel to resume its murderous offensive against the Palestinians in the enclave, the White House confirmed on Tuesday.</w:t>
      </w:r>
    </w:p>
    <w:p w14:paraId="38598D1C">
      <w:pPr>
        <w:numPr>
          <w:ilvl w:val="0"/>
          <w:numId w:val="1"/>
        </w:numPr>
        <w:spacing w:line="276" w:lineRule="auto"/>
        <w:ind w:left="420" w:leftChars="0" w:hanging="420" w:firstLineChars="0"/>
        <w:rPr>
          <w:rFonts w:hint="default"/>
        </w:rPr>
      </w:pPr>
      <w:bookmarkStart w:id="30" w:name="_Toc9129"/>
      <w:r>
        <w:rPr>
          <w:rStyle w:val="15"/>
          <w:rFonts w:hint="default"/>
        </w:rPr>
        <w:t>Trump warns Yemen’s Houthis will be ‘completely annihilated’</w:t>
      </w:r>
      <w:bookmarkEnd w:id="30"/>
      <w:r>
        <w:rPr>
          <w:rFonts w:hint="default"/>
          <w:lang w:val="en-GB"/>
        </w:rPr>
        <w:t xml:space="preserve"> - </w:t>
      </w:r>
      <w:r>
        <w:rPr>
          <w:rFonts w:hint="default"/>
        </w:rPr>
        <w:fldChar w:fldCharType="begin"/>
      </w:r>
      <w:r>
        <w:rPr>
          <w:rFonts w:hint="default"/>
        </w:rPr>
        <w:instrText xml:space="preserve"> HYPERLINK "https://www.aljazeera.com/news/2025/3/19/trump-warns-yemens-houthis-will-be-completely-annihilated" </w:instrText>
      </w:r>
      <w:r>
        <w:rPr>
          <w:rFonts w:hint="default"/>
        </w:rPr>
        <w:fldChar w:fldCharType="separate"/>
      </w:r>
      <w:r>
        <w:rPr>
          <w:rStyle w:val="10"/>
          <w:rFonts w:hint="default"/>
        </w:rPr>
        <w:t>Al Jazeera</w:t>
      </w:r>
      <w:r>
        <w:rPr>
          <w:rFonts w:hint="default"/>
        </w:rPr>
        <w:fldChar w:fldCharType="end"/>
      </w:r>
    </w:p>
    <w:p w14:paraId="6A1C9E47">
      <w:pPr>
        <w:spacing w:line="276" w:lineRule="auto"/>
        <w:rPr>
          <w:rFonts w:hint="default"/>
          <w:lang w:val="en-GB"/>
        </w:rPr>
      </w:pPr>
    </w:p>
    <w:p w14:paraId="290466A8">
      <w:pPr>
        <w:spacing w:line="276" w:lineRule="auto"/>
        <w:rPr>
          <w:rFonts w:hint="default"/>
        </w:rPr>
      </w:pPr>
      <w:r>
        <w:rPr>
          <w:rFonts w:hint="default"/>
        </w:rPr>
        <w:t>Donald Trump has renewed his call for Iran to end its support for the Houthis, pledging that the Yemeni group will be defeated by the United States.</w:t>
      </w:r>
      <w:r>
        <w:rPr>
          <w:rFonts w:hint="default"/>
          <w:lang w:val="en-GB"/>
        </w:rPr>
        <w:t xml:space="preserve"> </w:t>
      </w:r>
      <w:r>
        <w:rPr>
          <w:rFonts w:hint="default"/>
        </w:rPr>
        <w:t>The US president’s comments on Wednesday came a day after the Houthis claimed attacks targeting American warships in the Red Sea area, as well as a missile launch against Israel.</w:t>
      </w:r>
      <w:r>
        <w:rPr>
          <w:rFonts w:hint="default"/>
          <w:lang w:val="en-GB"/>
        </w:rPr>
        <w:t xml:space="preserve"> </w:t>
      </w:r>
      <w:r>
        <w:rPr>
          <w:rFonts w:hint="default"/>
        </w:rPr>
        <w:t>Wednesday also marked yet another day of US strikes on Houthi strongholds in Yemen, including the capital, Sanaa.</w:t>
      </w:r>
      <w:r>
        <w:rPr>
          <w:rFonts w:hint="default"/>
          <w:lang w:val="en-GB"/>
        </w:rPr>
        <w:t xml:space="preserve"> </w:t>
      </w:r>
      <w:r>
        <w:rPr>
          <w:rFonts w:hint="default"/>
        </w:rPr>
        <w:t>“Tremendous damage has been inflicted upon the Houthi barbarians, and watch how it will get progressively worse — It’s not even a fair fight, and never will be,” Trump wrote in a social media post. “They will be completely annihilated!”</w:t>
      </w:r>
      <w:r>
        <w:rPr>
          <w:rFonts w:hint="default"/>
          <w:lang w:val="en-GB"/>
        </w:rPr>
        <w:t xml:space="preserve"> </w:t>
      </w:r>
      <w:r>
        <w:rPr>
          <w:rFonts w:hint="default"/>
        </w:rPr>
        <w:t>This month, the US has launched several waves of attacks against the Houthis, who control Sanaa and present themselves as the country’s official armed forces.</w:t>
      </w:r>
      <w:r>
        <w:rPr>
          <w:rFonts w:hint="default"/>
          <w:lang w:val="en-GB"/>
        </w:rPr>
        <w:t xml:space="preserve"> </w:t>
      </w:r>
      <w:r>
        <w:rPr>
          <w:rFonts w:hint="default"/>
        </w:rPr>
        <w:t>Since 2023, the Houthis have been targeting ships in and around the Red Sea and launching missiles at Israel in an effort, they say, to pressure the Israeli government to end the war on Gaza.</w:t>
      </w:r>
      <w:r>
        <w:rPr>
          <w:rFonts w:hint="default"/>
          <w:lang w:val="en-GB"/>
        </w:rPr>
        <w:t xml:space="preserve"> </w:t>
      </w:r>
      <w:r>
        <w:rPr>
          <w:rFonts w:hint="default"/>
        </w:rPr>
        <w:t>The group paused its Red Sea attacks during the Gaza truce but restarted them earlier this month, in response to Israel’s blockade on humanitarian aid to the Palestinian territory.</w:t>
      </w:r>
      <w:r>
        <w:rPr>
          <w:rFonts w:hint="default"/>
          <w:lang w:val="en-GB"/>
        </w:rPr>
        <w:t xml:space="preserve"> </w:t>
      </w:r>
      <w:r>
        <w:rPr>
          <w:rFonts w:hint="default"/>
        </w:rPr>
        <w:t>The Houthis also resumed their direct military operations against Israel after the Israeli military broke a two-month ceasefire, killing hundreds of Palestinians this week.</w:t>
      </w:r>
      <w:r>
        <w:rPr>
          <w:rFonts w:hint="default"/>
          <w:lang w:val="en-GB"/>
        </w:rPr>
        <w:t xml:space="preserve"> </w:t>
      </w:r>
      <w:r>
        <w:rPr>
          <w:rFonts w:hint="default"/>
        </w:rPr>
        <w:t>The administration of former US President Joe Biden also bombed Houthi positions in Yemen, but Washington’s campaign failed to stop the group’s attacks.</w:t>
      </w:r>
      <w:r>
        <w:rPr>
          <w:rFonts w:hint="default"/>
          <w:lang w:val="en-GB"/>
        </w:rPr>
        <w:t xml:space="preserve"> </w:t>
      </w:r>
      <w:r>
        <w:rPr>
          <w:rFonts w:hint="default"/>
        </w:rPr>
        <w:t>In his social media post on Wednesday, Trump cited “reports” claiming that Iran is decreasing its support for the Houthis but is still “sending large levels of Supplies”.</w:t>
      </w:r>
      <w:r>
        <w:rPr>
          <w:rFonts w:hint="default"/>
          <w:lang w:val="en-GB"/>
        </w:rPr>
        <w:t xml:space="preserve"> </w:t>
      </w:r>
      <w:r>
        <w:rPr>
          <w:rFonts w:hint="default"/>
        </w:rPr>
        <w:t>“Iran must stop the sending of these Supplies IMMEDIATELY,” he wrote. “Let the Houthis fight it out themselves. Either way they lose, but this way they lose quickly.”</w:t>
      </w:r>
      <w:r>
        <w:rPr>
          <w:rFonts w:hint="default"/>
          <w:lang w:val="en-GB"/>
        </w:rPr>
        <w:t xml:space="preserve"> </w:t>
      </w:r>
      <w:r>
        <w:rPr>
          <w:rFonts w:hint="default"/>
        </w:rPr>
        <w:t>Trump previously threatened Iran with retaliation if it does not rein in the Houthis.</w:t>
      </w:r>
      <w:r>
        <w:rPr>
          <w:rFonts w:hint="default"/>
          <w:lang w:val="en-GB"/>
        </w:rPr>
        <w:t xml:space="preserve"> </w:t>
      </w:r>
      <w:r>
        <w:rPr>
          <w:rFonts w:hint="default"/>
        </w:rPr>
        <w:t>While the Houthis — known formally as Ansar Allah — are allied with Iran, it is not clear how much they rely on Iranian support or whether Tehran can order them to stop their attacks.</w:t>
      </w:r>
      <w:r>
        <w:rPr>
          <w:rFonts w:hint="default"/>
          <w:lang w:val="en-GB"/>
        </w:rPr>
        <w:t xml:space="preserve"> </w:t>
      </w:r>
      <w:r>
        <w:rPr>
          <w:rFonts w:hint="default"/>
        </w:rPr>
        <w:t>But Trump has portrayed the Houthis as an arm of the Iranian government.</w:t>
      </w:r>
      <w:r>
        <w:rPr>
          <w:rFonts w:hint="default"/>
          <w:lang w:val="en-GB"/>
        </w:rPr>
        <w:t xml:space="preserve"> </w:t>
      </w:r>
      <w:r>
        <w:rPr>
          <w:rFonts w:hint="default"/>
        </w:rPr>
        <w:t>“Every shot fired by the Houthis will be looked upon, from this point forward, as being a shot fired from the weapons and leadership of IRAN, and IRAN will be held responsible, and suffer the consequences, and those consequences will be dire,” Trump wrote on social media on Saturday, when the latest US bombing campaign started.</w:t>
      </w:r>
      <w:r>
        <w:rPr>
          <w:rFonts w:hint="default"/>
          <w:lang w:val="en-GB"/>
        </w:rPr>
        <w:t xml:space="preserve"> </w:t>
      </w:r>
      <w:r>
        <w:rPr>
          <w:rFonts w:hint="default"/>
        </w:rPr>
        <w:t>For their part, the Houthis have dismissed the US threats and airstrikes, vowing to continue their attacks until Israel ends its assault on Gaza.</w:t>
      </w:r>
      <w:r>
        <w:rPr>
          <w:rFonts w:hint="default"/>
          <w:lang w:val="en-GB"/>
        </w:rPr>
        <w:t xml:space="preserve"> </w:t>
      </w:r>
      <w:r>
        <w:rPr>
          <w:rFonts w:hint="default"/>
        </w:rPr>
        <w:t>“The Yemeni Armed Forces affirm that the US aggression will not deter the steadfast and struggling Yemen from fulfilling its religious, moral, and humanitarian duties toward the Palestinian people,” the group said in a statement on Tuesday.</w:t>
      </w:r>
      <w:r>
        <w:rPr>
          <w:rFonts w:hint="default"/>
          <w:lang w:val="en-GB"/>
        </w:rPr>
        <w:t xml:space="preserve"> </w:t>
      </w:r>
      <w:r>
        <w:rPr>
          <w:rFonts w:hint="default"/>
        </w:rPr>
        <w:t>“They affirm that they will escalate their military operations against the Zionist enemy unless the brutal aggression on Gaza stops and the blockade is lifted.”</w:t>
      </w:r>
      <w:r>
        <w:rPr>
          <w:rFonts w:hint="default"/>
          <w:lang w:val="en-GB"/>
        </w:rPr>
        <w:t xml:space="preserve"> </w:t>
      </w:r>
      <w:r>
        <w:rPr>
          <w:rFonts w:hint="default"/>
        </w:rPr>
        <w:t>Trump blacklisted the Houthis as a “foreign terrorist organisation” in the early days of his presidency this year. The Biden administration had labelled the group as “specially designated global terrorists” — a slightly lower designation that involves fewer restrictions.</w:t>
      </w:r>
    </w:p>
    <w:p w14:paraId="713C3E09">
      <w:pPr>
        <w:pStyle w:val="3"/>
        <w:bidi w:val="0"/>
        <w:rPr>
          <w:rFonts w:hint="default"/>
          <w:lang w:val="en-GB"/>
        </w:rPr>
      </w:pPr>
      <w:bookmarkStart w:id="31" w:name="_Toc24869"/>
      <w:r>
        <w:rPr>
          <w:rFonts w:hint="default"/>
          <w:lang w:val="en-GB"/>
        </w:rPr>
        <w:t>Ukraine</w:t>
      </w:r>
      <w:bookmarkEnd w:id="31"/>
    </w:p>
    <w:p w14:paraId="446514B2">
      <w:pPr>
        <w:numPr>
          <w:ilvl w:val="0"/>
          <w:numId w:val="1"/>
        </w:numPr>
        <w:spacing w:line="276" w:lineRule="auto"/>
        <w:ind w:left="420" w:leftChars="0" w:hanging="420" w:firstLineChars="0"/>
        <w:rPr>
          <w:rFonts w:hint="default"/>
        </w:rPr>
      </w:pPr>
      <w:bookmarkStart w:id="32" w:name="_Toc29282"/>
      <w:r>
        <w:rPr>
          <w:rStyle w:val="15"/>
          <w:rFonts w:hint="default"/>
        </w:rPr>
        <w:t>Zelenskyy, Putin agree to limited ceasefire, but future uncertain</w:t>
      </w:r>
      <w:bookmarkEnd w:id="32"/>
      <w:r>
        <w:rPr>
          <w:rFonts w:hint="default"/>
          <w:lang w:val="en-GB"/>
        </w:rPr>
        <w:t xml:space="preserve"> - </w:t>
      </w:r>
      <w:r>
        <w:rPr>
          <w:rFonts w:hint="default"/>
        </w:rPr>
        <w:fldChar w:fldCharType="begin"/>
      </w:r>
      <w:r>
        <w:rPr>
          <w:rFonts w:hint="default"/>
        </w:rPr>
        <w:instrText xml:space="preserve"> HYPERLINK "https://news.cgtn.com/news/2025-03-20/Zelenskyy-Putin-agree-to-limited-ceasefire-but-future-uncertain-1BTfJbstSZG/p.html" </w:instrText>
      </w:r>
      <w:r>
        <w:rPr>
          <w:rFonts w:hint="default"/>
        </w:rPr>
        <w:fldChar w:fldCharType="separate"/>
      </w:r>
      <w:r>
        <w:rPr>
          <w:rStyle w:val="10"/>
          <w:rFonts w:hint="default"/>
        </w:rPr>
        <w:t>CGTN</w:t>
      </w:r>
      <w:r>
        <w:rPr>
          <w:rFonts w:hint="default"/>
        </w:rPr>
        <w:fldChar w:fldCharType="end"/>
      </w:r>
    </w:p>
    <w:p w14:paraId="25B8B224">
      <w:pPr>
        <w:spacing w:line="276" w:lineRule="auto"/>
        <w:rPr>
          <w:rFonts w:hint="default"/>
        </w:rPr>
      </w:pPr>
      <w:r>
        <w:rPr>
          <w:rFonts w:hint="default"/>
        </w:rPr>
        <w:t>Ukraine and Russia agreed in principle to a limited ceasefire after U.S. President Donald Trump spoke with both countries' leaders this week, though exactly what the agreement covers remains unclear with the three sides offering different interpretations.</w:t>
      </w:r>
      <w:r>
        <w:rPr>
          <w:rFonts w:hint="default"/>
          <w:lang w:val="en-GB"/>
        </w:rPr>
        <w:t xml:space="preserve"> </w:t>
      </w:r>
      <w:r>
        <w:rPr>
          <w:rFonts w:hint="default"/>
        </w:rPr>
        <w:t>A partial ceasefire against energy</w:t>
      </w:r>
      <w:r>
        <w:rPr>
          <w:rFonts w:hint="default"/>
          <w:lang w:val="en-GB"/>
        </w:rPr>
        <w:t xml:space="preserve">: </w:t>
      </w:r>
      <w:r>
        <w:rPr>
          <w:rFonts w:hint="default"/>
        </w:rPr>
        <w:t>The White House said Trump and his Ukrainian counterpart Volodymyr Zelenskyy in a phone call on Wednesday agreed to "a partial ceasefire against energy" between Russia and Ukraine.</w:t>
      </w:r>
      <w:r>
        <w:rPr>
          <w:rFonts w:hint="default"/>
          <w:lang w:val="en-GB"/>
        </w:rPr>
        <w:t xml:space="preserve"> </w:t>
      </w:r>
      <w:r>
        <w:rPr>
          <w:rFonts w:hint="default"/>
        </w:rPr>
        <w:t>The phone call came one day after Trump and Russian President Vladimir Putin agreed on Tuesday in their phone talks that the peace in Ukraine "will begin with an energy and infrastructure ceasefire" in Ukraine.</w:t>
      </w:r>
      <w:r>
        <w:rPr>
          <w:rFonts w:hint="default"/>
          <w:lang w:val="en-GB"/>
        </w:rPr>
        <w:t xml:space="preserve"> </w:t>
      </w:r>
      <w:r>
        <w:rPr>
          <w:rFonts w:hint="default"/>
        </w:rPr>
        <w:t>U.S. and Ukrainian "technical teams will meet in Saudi Arabia in the coming days to discuss broadening the ceasefire to the Black Sea on the way to a full ceasefire" in Ukraine, said a statement signed by U.S. Secretary of State Marco Rubio and National Security Advisor Mike Waltz.</w:t>
      </w:r>
      <w:r>
        <w:rPr>
          <w:rFonts w:hint="default"/>
          <w:lang w:val="en-GB"/>
        </w:rPr>
        <w:t xml:space="preserve"> </w:t>
      </w:r>
      <w:r>
        <w:rPr>
          <w:rFonts w:hint="default"/>
        </w:rPr>
        <w:t>Both the U.S. and Ukraine "agreed to share information closely between their defense staffs as the battlefield situation evolved," said the statement, which added that following Zelenskyy's request for additional air defense systems, particularly Patriot missile systems, "President Trump agreed to work with him to find what was available, particularly in Europe."</w:t>
      </w:r>
      <w:r>
        <w:rPr>
          <w:rFonts w:hint="default"/>
          <w:lang w:val="en-GB"/>
        </w:rPr>
        <w:t xml:space="preserve"> </w:t>
      </w:r>
      <w:r>
        <w:rPr>
          <w:rFonts w:hint="default"/>
        </w:rPr>
        <w:t>Trump also discussed Ukraine's electrical supply and nuclear power plants with Zelenskyy and told the latter: "The United States could be very helpful in running those plants. American ownership of those plants would be the best protection for that infrastructure and support for Ukrainian energy infrastructure."</w:t>
      </w:r>
      <w:r>
        <w:rPr>
          <w:rFonts w:hint="default"/>
          <w:lang w:val="en-GB"/>
        </w:rPr>
        <w:t xml:space="preserve"> </w:t>
      </w:r>
      <w:r>
        <w:rPr>
          <w:rFonts w:hint="default"/>
        </w:rPr>
        <w:t>Zelenskyy wrote on X after speaking to Trump, "One of the first steps toward fully ending the war could be ending strikes on energy and other civilian infrastructure. I supported this step, and Ukraine confirmed that we are ready to implement it."</w:t>
      </w:r>
      <w:r>
        <w:rPr>
          <w:rFonts w:hint="default"/>
          <w:lang w:val="en-GB"/>
        </w:rPr>
        <w:t xml:space="preserve"> </w:t>
      </w:r>
      <w:r>
        <w:rPr>
          <w:rFonts w:hint="default"/>
        </w:rPr>
        <w:t>However, the White House statement on Wednesday did not mention that the partial ceasefire would apply to civilian infrastructure as Zelenskyy suggested.</w:t>
      </w:r>
      <w:r>
        <w:rPr>
          <w:rFonts w:hint="default"/>
          <w:lang w:val="en-GB"/>
        </w:rPr>
        <w:t xml:space="preserve"> </w:t>
      </w:r>
      <w:r>
        <w:rPr>
          <w:rFonts w:hint="default"/>
        </w:rPr>
        <w:t>White House press secretary Karoline Leavitt confirmed at a press briefing later on Wednesday that all intelligence sharing between the United States and Ukraine will continue.</w:t>
      </w:r>
      <w:r>
        <w:rPr>
          <w:rFonts w:hint="default"/>
          <w:lang w:val="en-GB"/>
        </w:rPr>
        <w:t xml:space="preserve"> </w:t>
      </w:r>
      <w:r>
        <w:rPr>
          <w:rFonts w:hint="default"/>
        </w:rPr>
        <w:t>Tracking recent exchanges between U.S., Ukraine, Russia</w:t>
      </w:r>
      <w:r>
        <w:rPr>
          <w:rFonts w:hint="default"/>
          <w:lang w:val="en-GB"/>
        </w:rPr>
        <w:t xml:space="preserve">: </w:t>
      </w:r>
      <w:r>
        <w:rPr>
          <w:rFonts w:hint="default"/>
        </w:rPr>
        <w:t>The call with Trump, which Zelenskyy described as "fruitful," came just weeks after a disastrous Oval Office meeting between the two leaders that led to Trump temporarily pausing intelligence sharing and military aid to Ukraine.</w:t>
      </w:r>
      <w:r>
        <w:rPr>
          <w:rFonts w:hint="default"/>
          <w:lang w:val="en-GB"/>
        </w:rPr>
        <w:t xml:space="preserve"> </w:t>
      </w:r>
      <w:r>
        <w:rPr>
          <w:rFonts w:hint="default"/>
        </w:rPr>
        <w:t>February 28: Trump and Zelenskyy clash at the White House.</w:t>
      </w:r>
      <w:r>
        <w:rPr>
          <w:rFonts w:hint="default"/>
          <w:lang w:val="en-GB"/>
        </w:rPr>
        <w:t xml:space="preserve"> </w:t>
      </w:r>
      <w:r>
        <w:rPr>
          <w:rFonts w:hint="default"/>
        </w:rPr>
        <w:t>March 3: U.S. announces suspension of military aid to Ukraine.</w:t>
      </w:r>
      <w:r>
        <w:rPr>
          <w:rFonts w:hint="default"/>
          <w:lang w:val="en-GB"/>
        </w:rPr>
        <w:t xml:space="preserve"> </w:t>
      </w:r>
      <w:r>
        <w:rPr>
          <w:rFonts w:hint="default"/>
        </w:rPr>
        <w:t>March 4: Zelenskyy states Ukraine is willing to initiate peace talks as soon as possible under U.S. leadership.</w:t>
      </w:r>
      <w:r>
        <w:rPr>
          <w:rFonts w:hint="default"/>
          <w:lang w:val="en-GB"/>
        </w:rPr>
        <w:t xml:space="preserve"> </w:t>
      </w:r>
      <w:r>
        <w:rPr>
          <w:rFonts w:hint="default"/>
        </w:rPr>
        <w:t>March 5: U.S. announces suspension of intelligence sharing with Ukraine.</w:t>
      </w:r>
      <w:r>
        <w:rPr>
          <w:rFonts w:hint="default"/>
          <w:lang w:val="en-GB"/>
        </w:rPr>
        <w:t xml:space="preserve"> </w:t>
      </w:r>
      <w:r>
        <w:rPr>
          <w:rFonts w:hint="default"/>
        </w:rPr>
        <w:t>March 11: U.S. and Ukrainian delegations reach consensus on issues such as implementing a temporary ceasefire, resuming intelligence sharing and restoring security assistance.</w:t>
      </w:r>
      <w:r>
        <w:rPr>
          <w:rFonts w:hint="default"/>
          <w:lang w:val="en-GB"/>
        </w:rPr>
        <w:t xml:space="preserve"> </w:t>
      </w:r>
      <w:r>
        <w:rPr>
          <w:rFonts w:hint="default"/>
        </w:rPr>
        <w:t>March 12: U.S. military aid and intelligence sharing with Ukraine resumes.</w:t>
      </w:r>
      <w:r>
        <w:rPr>
          <w:rFonts w:hint="default"/>
          <w:lang w:val="en-GB"/>
        </w:rPr>
        <w:t xml:space="preserve"> </w:t>
      </w:r>
      <w:r>
        <w:rPr>
          <w:rFonts w:hint="default"/>
        </w:rPr>
        <w:t>Unlike the ups and downs in the U.S.-Ukraine exchanges, the U.S. and Russia have held relatively smooth exchanges. The presidents of both countries held phone conversations in February and March, while negotiating teams from the countries have carried out diplomatic talks in recent weeks.</w:t>
      </w:r>
      <w:r>
        <w:rPr>
          <w:rFonts w:hint="default"/>
          <w:lang w:val="en-GB"/>
        </w:rPr>
        <w:t xml:space="preserve"> </w:t>
      </w:r>
      <w:r>
        <w:rPr>
          <w:rFonts w:hint="default"/>
        </w:rPr>
        <w:t>Uncertain future</w:t>
      </w:r>
      <w:r>
        <w:rPr>
          <w:rFonts w:hint="default"/>
          <w:lang w:val="en-GB"/>
        </w:rPr>
        <w:t xml:space="preserve">: </w:t>
      </w:r>
      <w:r>
        <w:rPr>
          <w:rFonts w:hint="default"/>
        </w:rPr>
        <w:t>The tentative deal to partially rein in the Russia-Ukraine conflict came after Putin rebuffed Trump's push for a full 30-day ceasefire.</w:t>
      </w:r>
      <w:r>
        <w:rPr>
          <w:rFonts w:hint="default"/>
          <w:lang w:val="en-GB"/>
        </w:rPr>
        <w:t xml:space="preserve"> </w:t>
      </w:r>
      <w:r>
        <w:rPr>
          <w:rFonts w:hint="default"/>
        </w:rPr>
        <w:t>The difficulty in getting both Russia and Ukraine to agree not to target one another's energy infrastructure highlights the challenges of trying to quickly end the three-year conflict. Even that narrowly defined pause appeared in doubt on Wednesday, with Moscow saying Ukraine hit an oil depot in southern Russia and Kyiv saying Russia had struck hospitals and homes, and knocked out power to some railways.</w:t>
      </w:r>
      <w:r>
        <w:rPr>
          <w:rFonts w:hint="default"/>
          <w:lang w:val="en-GB"/>
        </w:rPr>
        <w:t xml:space="preserve"> </w:t>
      </w:r>
      <w:r>
        <w:rPr>
          <w:rFonts w:hint="default"/>
        </w:rPr>
        <w:t>Zelenskyy said Russian strikes were carried out after Trump's call with Putin and showed that Russia was not ready for peace. He said the U.S. should be in charge of monitoring any ceasefire, adding a halt to infrastructure attacks could be quickly established.</w:t>
      </w:r>
      <w:r>
        <w:rPr>
          <w:rFonts w:hint="default"/>
          <w:lang w:val="en-GB"/>
        </w:rPr>
        <w:t xml:space="preserve"> </w:t>
      </w:r>
      <w:r>
        <w:rPr>
          <w:rFonts w:hint="default"/>
        </w:rPr>
        <w:t>It was also clear that the three parties had different views about what the pact entailed, with the White House saying "energy and infrastructure" would be covered, the Kremlin saying the agreement referred more narrowly to "energy infrastructure," and Zelenskyy saying he'd also like railways and ports to be protected.</w:t>
      </w:r>
      <w:r>
        <w:rPr>
          <w:rFonts w:hint="default"/>
          <w:lang w:val="en-GB"/>
        </w:rPr>
        <w:t xml:space="preserve"> </w:t>
      </w:r>
      <w:r>
        <w:rPr>
          <w:rFonts w:hint="default"/>
        </w:rPr>
        <w:t>While it remains to be seen whether the limited ceasefire can be viable, Zhao Junjie, a researcher at the Institute of European Studies at the Chinese Academy of Social Sciences, told CGTN that it's high time that both Russia and Ukraine seek peace and reconciliation in face of the disastrous conflict.</w:t>
      </w:r>
      <w:r>
        <w:rPr>
          <w:rFonts w:hint="default"/>
          <w:lang w:val="en-GB"/>
        </w:rPr>
        <w:t xml:space="preserve"> </w:t>
      </w:r>
      <w:r>
        <w:rPr>
          <w:rFonts w:hint="default"/>
        </w:rPr>
        <w:t>Describing negotiations to end the Russia-Ukraine conflict as a "turning point," Zhao said "the ceasefire in Ukraine not only brings a glimmer of hope for peace but also sets the stage for Ukraine's future political positioning – whether it can join NATO, participate in the EU, or whether the EU can protect it after accession, or if it will remain neutral."</w:t>
      </w:r>
      <w:r>
        <w:rPr>
          <w:rFonts w:hint="default"/>
          <w:lang w:val="en-GB"/>
        </w:rPr>
        <w:t xml:space="preserve"> </w:t>
      </w:r>
      <w:r>
        <w:rPr>
          <w:rFonts w:hint="default"/>
        </w:rPr>
        <w:t>These interactions could bring a dawn of peace and security to the European continent, Zhao added.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4982C3"/>
    <w:multiLevelType w:val="singleLevel"/>
    <w:tmpl w:val="894982C3"/>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12F6AE8"/>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E822A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37</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2025-03-20T12:43:51Z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25624504746E453985243B815D86DA0A_13</vt:lpwstr>
  </property>
</Properties>
</file>