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Fri</w:t>
      </w:r>
      <w:r>
        <w:rPr>
          <w:rFonts w:ascii="Times New Roman" w:hAnsi="Times New Roman" w:cs="Times New Roman"/>
          <w:sz w:val="40"/>
          <w:szCs w:val="40"/>
          <w:lang w:val="en-GB"/>
        </w:rPr>
        <w:t>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March 28,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4F2F868E">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_Toc21426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_Toc21426 \h </w:instrText>
          </w:r>
          <w:r>
            <w:fldChar w:fldCharType="separate"/>
          </w:r>
          <w:r>
            <w:t>3</w:t>
          </w:r>
          <w:r>
            <w:fldChar w:fldCharType="end"/>
          </w:r>
          <w:r>
            <w:rPr>
              <w:rFonts w:eastAsia="Calibri" w:cs="Times New Roman"/>
              <w:szCs w:val="24"/>
            </w:rPr>
            <w:fldChar w:fldCharType="end"/>
          </w:r>
        </w:p>
        <w:p w14:paraId="0C33DFE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_Toc12782 </w:instrText>
          </w:r>
          <w:r>
            <w:rPr>
              <w:rFonts w:eastAsia="Calibri" w:cs="Times New Roman"/>
              <w:szCs w:val="24"/>
            </w:rPr>
            <w:fldChar w:fldCharType="separate"/>
          </w:r>
          <w:r>
            <w:rPr>
              <w:rFonts w:hint="default" w:ascii="Wingdings" w:hAnsi="Wingdings"/>
              <w:szCs w:val="16"/>
              <w:lang w:val="en-GB"/>
            </w:rPr>
            <w:t xml:space="preserve"> </w:t>
          </w:r>
          <w:r>
            <w:rPr>
              <w:rFonts w:hint="default"/>
            </w:rPr>
            <w:t>PM Abiy confirms Getachew’s departure as Tigray interim president with call for replacement</w:t>
          </w:r>
          <w:r>
            <w:tab/>
          </w:r>
          <w:r>
            <w:fldChar w:fldCharType="begin"/>
          </w:r>
          <w:r>
            <w:instrText xml:space="preserve"> PAGEREF _Toc12782 \h </w:instrText>
          </w:r>
          <w:r>
            <w:fldChar w:fldCharType="separate"/>
          </w:r>
          <w:r>
            <w:t>3</w:t>
          </w:r>
          <w:r>
            <w:fldChar w:fldCharType="end"/>
          </w:r>
          <w:r>
            <w:rPr>
              <w:rFonts w:eastAsia="Calibri" w:cs="Times New Roman"/>
              <w:szCs w:val="24"/>
            </w:rPr>
            <w:fldChar w:fldCharType="end"/>
          </w:r>
        </w:p>
        <w:p w14:paraId="4D6EF8E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_Toc17952 </w:instrText>
          </w:r>
          <w:r>
            <w:rPr>
              <w:rFonts w:eastAsia="Calibri" w:cs="Times New Roman"/>
              <w:szCs w:val="24"/>
            </w:rPr>
            <w:fldChar w:fldCharType="separate"/>
          </w:r>
          <w:r>
            <w:rPr>
              <w:rFonts w:hint="default" w:ascii="Wingdings" w:hAnsi="Wingdings"/>
              <w:szCs w:val="16"/>
              <w:lang w:val="en-GB"/>
            </w:rPr>
            <w:t xml:space="preserve"> </w:t>
          </w:r>
          <w:r>
            <w:rPr>
              <w:rFonts w:hint="default"/>
            </w:rPr>
            <w:t>TPLF rejects PM Abiy’s call to nominate Tigray interim president, calls it “unilateral decision” violating Pretoria agreement</w:t>
          </w:r>
          <w:r>
            <w:tab/>
          </w:r>
          <w:r>
            <w:fldChar w:fldCharType="begin"/>
          </w:r>
          <w:r>
            <w:instrText xml:space="preserve"> PAGEREF _Toc17952 \h </w:instrText>
          </w:r>
          <w:r>
            <w:fldChar w:fldCharType="separate"/>
          </w:r>
          <w:r>
            <w:t>4</w:t>
          </w:r>
          <w:r>
            <w:fldChar w:fldCharType="end"/>
          </w:r>
          <w:r>
            <w:rPr>
              <w:rFonts w:eastAsia="Calibri" w:cs="Times New Roman"/>
              <w:szCs w:val="24"/>
            </w:rPr>
            <w:fldChar w:fldCharType="end"/>
          </w:r>
        </w:p>
        <w:p w14:paraId="55DB088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_Toc5966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the UK hold 1st political dialogue in London</w:t>
          </w:r>
          <w:r>
            <w:tab/>
          </w:r>
          <w:r>
            <w:fldChar w:fldCharType="begin"/>
          </w:r>
          <w:r>
            <w:instrText xml:space="preserve"> PAGEREF _Toc5966 \h </w:instrText>
          </w:r>
          <w:r>
            <w:fldChar w:fldCharType="separate"/>
          </w:r>
          <w:r>
            <w:t>6</w:t>
          </w:r>
          <w:r>
            <w:fldChar w:fldCharType="end"/>
          </w:r>
          <w:r>
            <w:rPr>
              <w:rFonts w:eastAsia="Calibri" w:cs="Times New Roman"/>
              <w:szCs w:val="24"/>
            </w:rPr>
            <w:fldChar w:fldCharType="end"/>
          </w:r>
        </w:p>
        <w:p w14:paraId="615D093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_Toc27429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Ethiopia-UK explore avenues to advance partnership in multifaceted spheres</w:t>
          </w:r>
          <w:r>
            <w:tab/>
          </w:r>
          <w:r>
            <w:fldChar w:fldCharType="begin"/>
          </w:r>
          <w:r>
            <w:instrText xml:space="preserve"> PAGEREF _Toc27429 \h </w:instrText>
          </w:r>
          <w:r>
            <w:fldChar w:fldCharType="separate"/>
          </w:r>
          <w:r>
            <w:t>6</w:t>
          </w:r>
          <w:r>
            <w:fldChar w:fldCharType="end"/>
          </w:r>
          <w:r>
            <w:rPr>
              <w:rFonts w:eastAsia="Calibri" w:cs="Times New Roman"/>
              <w:szCs w:val="24"/>
            </w:rPr>
            <w:fldChar w:fldCharType="end"/>
          </w:r>
        </w:p>
        <w:p w14:paraId="6103B62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_Toc1896 </w:instrText>
          </w:r>
          <w:r>
            <w:rPr>
              <w:rFonts w:eastAsia="Calibri" w:cs="Times New Roman"/>
              <w:szCs w:val="24"/>
            </w:rPr>
            <w:fldChar w:fldCharType="separate"/>
          </w:r>
          <w:r>
            <w:rPr>
              <w:rFonts w:hint="default" w:ascii="Wingdings" w:hAnsi="Wingdings"/>
              <w:szCs w:val="16"/>
              <w:lang w:val="en-GB"/>
            </w:rPr>
            <w:t xml:space="preserve"> </w:t>
          </w:r>
          <w:r>
            <w:rPr>
              <w:rFonts w:hint="default"/>
            </w:rPr>
            <w:t>Pres. Taye holds courtesy meeting with Israeli Ambassador</w:t>
          </w:r>
          <w:r>
            <w:tab/>
          </w:r>
          <w:r>
            <w:fldChar w:fldCharType="begin"/>
          </w:r>
          <w:r>
            <w:instrText xml:space="preserve"> PAGEREF _Toc1896 \h </w:instrText>
          </w:r>
          <w:r>
            <w:fldChar w:fldCharType="separate"/>
          </w:r>
          <w:r>
            <w:t>6</w:t>
          </w:r>
          <w:r>
            <w:fldChar w:fldCharType="end"/>
          </w:r>
          <w:r>
            <w:rPr>
              <w:rFonts w:eastAsia="Calibri" w:cs="Times New Roman"/>
              <w:szCs w:val="24"/>
            </w:rPr>
            <w:fldChar w:fldCharType="end"/>
          </w:r>
        </w:p>
        <w:p w14:paraId="13E15B5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_Toc24951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Ethiopia's Somali region president responds to ONLF accusations of poor governance</w:t>
          </w:r>
          <w:r>
            <w:rPr>
              <w:rFonts w:hint="default"/>
              <w:lang w:val="en-GB"/>
            </w:rPr>
            <w:t xml:space="preserve"> </w:t>
          </w:r>
          <w:r>
            <w:tab/>
          </w:r>
          <w:r>
            <w:fldChar w:fldCharType="begin"/>
          </w:r>
          <w:r>
            <w:instrText xml:space="preserve"> PAGEREF _Toc24951 \h </w:instrText>
          </w:r>
          <w:r>
            <w:fldChar w:fldCharType="separate"/>
          </w:r>
          <w:r>
            <w:t>7</w:t>
          </w:r>
          <w:r>
            <w:fldChar w:fldCharType="end"/>
          </w:r>
          <w:r>
            <w:rPr>
              <w:rFonts w:eastAsia="Calibri" w:cs="Times New Roman"/>
              <w:szCs w:val="24"/>
            </w:rPr>
            <w:fldChar w:fldCharType="end"/>
          </w:r>
        </w:p>
        <w:p w14:paraId="4B3440D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_Toc9265 </w:instrText>
          </w:r>
          <w:r>
            <w:rPr>
              <w:rFonts w:eastAsia="Calibri" w:cs="Times New Roman"/>
              <w:szCs w:val="24"/>
            </w:rPr>
            <w:fldChar w:fldCharType="separate"/>
          </w:r>
          <w:r>
            <w:rPr>
              <w:rFonts w:hint="default" w:ascii="Wingdings" w:hAnsi="Wingdings"/>
              <w:szCs w:val="16"/>
              <w:lang w:val="en-GB"/>
            </w:rPr>
            <w:t xml:space="preserve"> </w:t>
          </w:r>
          <w:r>
            <w:rPr>
              <w:rFonts w:hint="default"/>
            </w:rPr>
            <w:t>IOM jointly with Ethiopia launches five-year strategic migration plan</w:t>
          </w:r>
          <w:r>
            <w:tab/>
          </w:r>
          <w:r>
            <w:fldChar w:fldCharType="begin"/>
          </w:r>
          <w:r>
            <w:instrText xml:space="preserve"> PAGEREF _Toc9265 \h </w:instrText>
          </w:r>
          <w:r>
            <w:fldChar w:fldCharType="separate"/>
          </w:r>
          <w:r>
            <w:t>8</w:t>
          </w:r>
          <w:r>
            <w:fldChar w:fldCharType="end"/>
          </w:r>
          <w:r>
            <w:rPr>
              <w:rFonts w:eastAsia="Calibri" w:cs="Times New Roman"/>
              <w:szCs w:val="24"/>
            </w:rPr>
            <w:fldChar w:fldCharType="end"/>
          </w:r>
        </w:p>
        <w:p w14:paraId="14807C69">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_Toc4353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_Toc4353 \h </w:instrText>
          </w:r>
          <w:r>
            <w:fldChar w:fldCharType="separate"/>
          </w:r>
          <w:r>
            <w:t>8</w:t>
          </w:r>
          <w:r>
            <w:fldChar w:fldCharType="end"/>
          </w:r>
          <w:r>
            <w:rPr>
              <w:rFonts w:eastAsia="Calibri" w:cs="Times New Roman"/>
              <w:szCs w:val="24"/>
            </w:rPr>
            <w:fldChar w:fldCharType="end"/>
          </w:r>
        </w:p>
        <w:p w14:paraId="17AECD4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_Toc29832 </w:instrText>
          </w:r>
          <w:r>
            <w:rPr>
              <w:rFonts w:eastAsia="Calibri" w:cs="Times New Roman"/>
              <w:szCs w:val="24"/>
            </w:rPr>
            <w:fldChar w:fldCharType="separate"/>
          </w:r>
          <w:r>
            <w:t>Somalia</w:t>
          </w:r>
          <w:r>
            <w:tab/>
          </w:r>
          <w:r>
            <w:fldChar w:fldCharType="begin"/>
          </w:r>
          <w:r>
            <w:instrText xml:space="preserve"> PAGEREF _Toc29832 \h </w:instrText>
          </w:r>
          <w:r>
            <w:fldChar w:fldCharType="separate"/>
          </w:r>
          <w:r>
            <w:t>8</w:t>
          </w:r>
          <w:r>
            <w:fldChar w:fldCharType="end"/>
          </w:r>
          <w:r>
            <w:rPr>
              <w:rFonts w:eastAsia="Calibri" w:cs="Times New Roman"/>
              <w:szCs w:val="24"/>
            </w:rPr>
            <w:fldChar w:fldCharType="end"/>
          </w:r>
        </w:p>
        <w:p w14:paraId="1A5A2B3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_Toc12604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Turkish Presidents reaffirm strategic partnership during Ankara meeting</w:t>
          </w:r>
          <w:r>
            <w:tab/>
          </w:r>
          <w:r>
            <w:fldChar w:fldCharType="begin"/>
          </w:r>
          <w:r>
            <w:instrText xml:space="preserve"> PAGEREF _Toc12604 \h </w:instrText>
          </w:r>
          <w:r>
            <w:fldChar w:fldCharType="separate"/>
          </w:r>
          <w:r>
            <w:t>8</w:t>
          </w:r>
          <w:r>
            <w:fldChar w:fldCharType="end"/>
          </w:r>
          <w:r>
            <w:rPr>
              <w:rFonts w:eastAsia="Calibri" w:cs="Times New Roman"/>
              <w:szCs w:val="24"/>
            </w:rPr>
            <w:fldChar w:fldCharType="end"/>
          </w:r>
        </w:p>
        <w:p w14:paraId="4B5DB12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_Toc21940 </w:instrText>
          </w:r>
          <w:r>
            <w:rPr>
              <w:rFonts w:eastAsia="Calibri" w:cs="Times New Roman"/>
              <w:szCs w:val="24"/>
            </w:rPr>
            <w:fldChar w:fldCharType="separate"/>
          </w:r>
          <w:r>
            <w:rPr>
              <w:rFonts w:hint="default" w:ascii="Wingdings" w:hAnsi="Wingdings"/>
              <w:szCs w:val="16"/>
              <w:lang w:val="en-GB"/>
            </w:rPr>
            <w:t xml:space="preserve"> </w:t>
          </w:r>
          <w:r>
            <w:rPr>
              <w:rFonts w:hint="default"/>
            </w:rPr>
            <w:t>U.S. airstrikes targeted ISIS militants in Somalia, AFRICOM confirms</w:t>
          </w:r>
          <w:r>
            <w:tab/>
          </w:r>
          <w:r>
            <w:fldChar w:fldCharType="begin"/>
          </w:r>
          <w:r>
            <w:instrText xml:space="preserve"> PAGEREF _Toc21940 \h </w:instrText>
          </w:r>
          <w:r>
            <w:fldChar w:fldCharType="separate"/>
          </w:r>
          <w:r>
            <w:t>9</w:t>
          </w:r>
          <w:r>
            <w:fldChar w:fldCharType="end"/>
          </w:r>
          <w:r>
            <w:rPr>
              <w:rFonts w:eastAsia="Calibri" w:cs="Times New Roman"/>
              <w:szCs w:val="24"/>
            </w:rPr>
            <w:fldChar w:fldCharType="end"/>
          </w:r>
        </w:p>
        <w:p w14:paraId="55301BF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_Toc26432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National Army clashes with Al-Shabaab near Hudur district</w:t>
          </w:r>
          <w:r>
            <w:tab/>
          </w:r>
          <w:r>
            <w:fldChar w:fldCharType="begin"/>
          </w:r>
          <w:r>
            <w:instrText xml:space="preserve"> PAGEREF _Toc26432 \h </w:instrText>
          </w:r>
          <w:r>
            <w:fldChar w:fldCharType="separate"/>
          </w:r>
          <w:r>
            <w:t>9</w:t>
          </w:r>
          <w:r>
            <w:fldChar w:fldCharType="end"/>
          </w:r>
          <w:r>
            <w:rPr>
              <w:rFonts w:eastAsia="Calibri" w:cs="Times New Roman"/>
              <w:szCs w:val="24"/>
            </w:rPr>
            <w:fldChar w:fldCharType="end"/>
          </w:r>
        </w:p>
        <w:p w14:paraId="7479693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_Toc18865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PM vows total defeat of Al-Shabaab as military operations expand</w:t>
          </w:r>
          <w:r>
            <w:tab/>
          </w:r>
          <w:r>
            <w:fldChar w:fldCharType="begin"/>
          </w:r>
          <w:r>
            <w:instrText xml:space="preserve"> PAGEREF _Toc18865 \h </w:instrText>
          </w:r>
          <w:r>
            <w:fldChar w:fldCharType="separate"/>
          </w:r>
          <w:r>
            <w:t>10</w:t>
          </w:r>
          <w:r>
            <w:fldChar w:fldCharType="end"/>
          </w:r>
          <w:r>
            <w:rPr>
              <w:rFonts w:eastAsia="Calibri" w:cs="Times New Roman"/>
              <w:szCs w:val="24"/>
            </w:rPr>
            <w:fldChar w:fldCharType="end"/>
          </w:r>
        </w:p>
        <w:p w14:paraId="3E59EDE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_Toc24914 </w:instrText>
          </w:r>
          <w:r>
            <w:rPr>
              <w:rFonts w:eastAsia="Calibri" w:cs="Times New Roman"/>
              <w:szCs w:val="24"/>
            </w:rPr>
            <w:fldChar w:fldCharType="separate"/>
          </w:r>
          <w:r>
            <w:rPr>
              <w:rFonts w:hint="default" w:ascii="Wingdings" w:hAnsi="Wingdings"/>
              <w:szCs w:val="16"/>
              <w:lang w:val="en-GB"/>
            </w:rPr>
            <w:t xml:space="preserve"> </w:t>
          </w:r>
          <w:r>
            <w:rPr>
              <w:rFonts w:hint="default"/>
            </w:rPr>
            <w:t>Al-Shabaab launches assault on Somali Army base in Masajid Ali Guduud</w:t>
          </w:r>
          <w:r>
            <w:tab/>
          </w:r>
          <w:r>
            <w:fldChar w:fldCharType="begin"/>
          </w:r>
          <w:r>
            <w:instrText xml:space="preserve"> PAGEREF _Toc24914 \h </w:instrText>
          </w:r>
          <w:r>
            <w:fldChar w:fldCharType="separate"/>
          </w:r>
          <w:r>
            <w:t>10</w:t>
          </w:r>
          <w:r>
            <w:fldChar w:fldCharType="end"/>
          </w:r>
          <w:r>
            <w:rPr>
              <w:rFonts w:eastAsia="Calibri" w:cs="Times New Roman"/>
              <w:szCs w:val="24"/>
            </w:rPr>
            <w:fldChar w:fldCharType="end"/>
          </w:r>
        </w:p>
        <w:p w14:paraId="25AE71F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_Toc4349 </w:instrText>
          </w:r>
          <w:r>
            <w:rPr>
              <w:rFonts w:eastAsia="Calibri" w:cs="Times New Roman"/>
              <w:szCs w:val="24"/>
            </w:rPr>
            <w:fldChar w:fldCharType="separate"/>
          </w:r>
          <w:r>
            <w:rPr>
              <w:szCs w:val="24"/>
            </w:rPr>
            <w:t>Sudan</w:t>
          </w:r>
          <w:r>
            <w:tab/>
          </w:r>
          <w:r>
            <w:fldChar w:fldCharType="begin"/>
          </w:r>
          <w:r>
            <w:instrText xml:space="preserve"> PAGEREF _Toc4349 \h </w:instrText>
          </w:r>
          <w:r>
            <w:fldChar w:fldCharType="separate"/>
          </w:r>
          <w:r>
            <w:t>11</w:t>
          </w:r>
          <w:r>
            <w:fldChar w:fldCharType="end"/>
          </w:r>
          <w:r>
            <w:rPr>
              <w:rFonts w:eastAsia="Calibri" w:cs="Times New Roman"/>
              <w:szCs w:val="24"/>
            </w:rPr>
            <w:fldChar w:fldCharType="end"/>
          </w:r>
        </w:p>
        <w:p w14:paraId="76F2DF5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_Toc17412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Burhan lands in Khartoum, declares capital ‘liberated’ from RSF</w:t>
          </w:r>
          <w:r>
            <w:tab/>
          </w:r>
          <w:r>
            <w:fldChar w:fldCharType="begin"/>
          </w:r>
          <w:r>
            <w:instrText xml:space="preserve"> PAGEREF _Toc17412 \h </w:instrText>
          </w:r>
          <w:r>
            <w:fldChar w:fldCharType="separate"/>
          </w:r>
          <w:r>
            <w:t>11</w:t>
          </w:r>
          <w:r>
            <w:fldChar w:fldCharType="end"/>
          </w:r>
          <w:r>
            <w:rPr>
              <w:rFonts w:eastAsia="Calibri" w:cs="Times New Roman"/>
              <w:szCs w:val="24"/>
            </w:rPr>
            <w:fldChar w:fldCharType="end"/>
          </w:r>
        </w:p>
        <w:p w14:paraId="33E1AC0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_Toc13257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Burhan outlines dialogue efforts, path towards civilian government</w:t>
          </w:r>
          <w:r>
            <w:tab/>
          </w:r>
          <w:r>
            <w:fldChar w:fldCharType="begin"/>
          </w:r>
          <w:r>
            <w:instrText xml:space="preserve"> PAGEREF _Toc13257 \h </w:instrText>
          </w:r>
          <w:r>
            <w:fldChar w:fldCharType="separate"/>
          </w:r>
          <w:r>
            <w:t>12</w:t>
          </w:r>
          <w:r>
            <w:fldChar w:fldCharType="end"/>
          </w:r>
          <w:r>
            <w:rPr>
              <w:rFonts w:eastAsia="Calibri" w:cs="Times New Roman"/>
              <w:szCs w:val="24"/>
            </w:rPr>
            <w:fldChar w:fldCharType="end"/>
          </w:r>
        </w:p>
        <w:p w14:paraId="7D7057D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_Toc7450 </w:instrText>
          </w:r>
          <w:r>
            <w:rPr>
              <w:rFonts w:eastAsia="Calibri" w:cs="Times New Roman"/>
              <w:szCs w:val="24"/>
            </w:rPr>
            <w:fldChar w:fldCharType="separate"/>
          </w:r>
          <w:r>
            <w:rPr>
              <w:rFonts w:hint="default" w:ascii="Wingdings" w:hAnsi="Wingdings"/>
              <w:szCs w:val="16"/>
              <w:lang w:val="en-GB"/>
            </w:rPr>
            <w:t xml:space="preserve"> </w:t>
          </w:r>
          <w:r>
            <w:rPr>
              <w:rFonts w:hint="default"/>
            </w:rPr>
            <w:t>Sudanese army claims clearing RSF pockets from Khartoum district</w:t>
          </w:r>
          <w:r>
            <w:tab/>
          </w:r>
          <w:r>
            <w:fldChar w:fldCharType="begin"/>
          </w:r>
          <w:r>
            <w:instrText xml:space="preserve"> PAGEREF _Toc7450 \h </w:instrText>
          </w:r>
          <w:r>
            <w:fldChar w:fldCharType="separate"/>
          </w:r>
          <w:r>
            <w:t>12</w:t>
          </w:r>
          <w:r>
            <w:fldChar w:fldCharType="end"/>
          </w:r>
          <w:r>
            <w:rPr>
              <w:rFonts w:eastAsia="Calibri" w:cs="Times New Roman"/>
              <w:szCs w:val="24"/>
            </w:rPr>
            <w:fldChar w:fldCharType="end"/>
          </w:r>
        </w:p>
        <w:p w14:paraId="092D2AE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_Toc32186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official accuses RSF of looting gold, destroying artifacts at national museum</w:t>
          </w:r>
          <w:r>
            <w:tab/>
          </w:r>
          <w:r>
            <w:fldChar w:fldCharType="begin"/>
          </w:r>
          <w:r>
            <w:instrText xml:space="preserve"> PAGEREF _Toc32186 \h </w:instrText>
          </w:r>
          <w:r>
            <w:fldChar w:fldCharType="separate"/>
          </w:r>
          <w:r>
            <w:t>13</w:t>
          </w:r>
          <w:r>
            <w:fldChar w:fldCharType="end"/>
          </w:r>
          <w:r>
            <w:rPr>
              <w:rFonts w:eastAsia="Calibri" w:cs="Times New Roman"/>
              <w:szCs w:val="24"/>
            </w:rPr>
            <w:fldChar w:fldCharType="end"/>
          </w:r>
        </w:p>
        <w:p w14:paraId="3717EC1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_Toc29393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RSF insists that it is ‘strategically repositioning’, not losing fight against army</w:t>
          </w:r>
          <w:r>
            <w:rPr>
              <w:rFonts w:hint="default"/>
              <w:lang w:val="en-GB"/>
            </w:rPr>
            <w:t xml:space="preserve"> </w:t>
          </w:r>
          <w:r>
            <w:tab/>
          </w:r>
          <w:r>
            <w:fldChar w:fldCharType="begin"/>
          </w:r>
          <w:r>
            <w:instrText xml:space="preserve"> PAGEREF _Toc29393 \h </w:instrText>
          </w:r>
          <w:r>
            <w:fldChar w:fldCharType="separate"/>
          </w:r>
          <w:r>
            <w:t>14</w:t>
          </w:r>
          <w:r>
            <w:fldChar w:fldCharType="end"/>
          </w:r>
          <w:r>
            <w:rPr>
              <w:rFonts w:eastAsia="Calibri" w:cs="Times New Roman"/>
              <w:szCs w:val="24"/>
            </w:rPr>
            <w:fldChar w:fldCharType="end"/>
          </w:r>
        </w:p>
        <w:p w14:paraId="6FBF2E1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_Toc18585 </w:instrText>
          </w:r>
          <w:r>
            <w:rPr>
              <w:rFonts w:eastAsia="Calibri" w:cs="Times New Roman"/>
              <w:szCs w:val="24"/>
            </w:rPr>
            <w:fldChar w:fldCharType="separate"/>
          </w:r>
          <w:r>
            <w:t>South Sudan</w:t>
          </w:r>
          <w:r>
            <w:tab/>
          </w:r>
          <w:r>
            <w:fldChar w:fldCharType="begin"/>
          </w:r>
          <w:r>
            <w:instrText xml:space="preserve"> PAGEREF _Toc18585 \h </w:instrText>
          </w:r>
          <w:r>
            <w:fldChar w:fldCharType="separate"/>
          </w:r>
          <w:r>
            <w:t>15</w:t>
          </w:r>
          <w:r>
            <w:fldChar w:fldCharType="end"/>
          </w:r>
          <w:r>
            <w:rPr>
              <w:rFonts w:eastAsia="Calibri" w:cs="Times New Roman"/>
              <w:szCs w:val="24"/>
            </w:rPr>
            <w:fldChar w:fldCharType="end"/>
          </w:r>
        </w:p>
        <w:p w14:paraId="595123C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_Toc31300 </w:instrText>
          </w:r>
          <w:r>
            <w:rPr>
              <w:rFonts w:eastAsia="Calibri" w:cs="Times New Roman"/>
              <w:szCs w:val="24"/>
            </w:rPr>
            <w:fldChar w:fldCharType="separate"/>
          </w:r>
          <w:r>
            <w:rPr>
              <w:rFonts w:hint="default" w:ascii="Wingdings" w:hAnsi="Wingdings"/>
              <w:szCs w:val="16"/>
              <w:lang w:val="en-GB"/>
            </w:rPr>
            <w:t xml:space="preserve"> </w:t>
          </w:r>
          <w:r>
            <w:rPr>
              <w:rFonts w:hint="default"/>
            </w:rPr>
            <w:t>South Sudan calls Sudan ‘ungrateful’, says general’s remarks undermine stability</w:t>
          </w:r>
          <w:r>
            <w:tab/>
          </w:r>
          <w:r>
            <w:fldChar w:fldCharType="begin"/>
          </w:r>
          <w:r>
            <w:instrText xml:space="preserve"> PAGEREF _Toc31300 \h </w:instrText>
          </w:r>
          <w:r>
            <w:fldChar w:fldCharType="separate"/>
          </w:r>
          <w:r>
            <w:t>15</w:t>
          </w:r>
          <w:r>
            <w:fldChar w:fldCharType="end"/>
          </w:r>
          <w:r>
            <w:rPr>
              <w:rFonts w:eastAsia="Calibri" w:cs="Times New Roman"/>
              <w:szCs w:val="24"/>
            </w:rPr>
            <w:fldChar w:fldCharType="end"/>
          </w:r>
        </w:p>
        <w:p w14:paraId="288368E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_Toc5545 </w:instrText>
          </w:r>
          <w:r>
            <w:rPr>
              <w:rFonts w:eastAsia="Calibri" w:cs="Times New Roman"/>
              <w:szCs w:val="24"/>
            </w:rPr>
            <w:fldChar w:fldCharType="separate"/>
          </w:r>
          <w:r>
            <w:rPr>
              <w:rFonts w:hint="default" w:ascii="Wingdings" w:hAnsi="Wingdings"/>
              <w:szCs w:val="16"/>
              <w:lang w:val="en-GB"/>
            </w:rPr>
            <w:t xml:space="preserve"> </w:t>
          </w:r>
          <w:r>
            <w:rPr>
              <w:rFonts w:hint="default"/>
            </w:rPr>
            <w:t>South Sudan President Kiir orders immediate halt to military operations</w:t>
          </w:r>
          <w:r>
            <w:tab/>
          </w:r>
          <w:r>
            <w:fldChar w:fldCharType="begin"/>
          </w:r>
          <w:r>
            <w:instrText xml:space="preserve"> PAGEREF _Toc5545 \h </w:instrText>
          </w:r>
          <w:r>
            <w:fldChar w:fldCharType="separate"/>
          </w:r>
          <w:r>
            <w:t>16</w:t>
          </w:r>
          <w:r>
            <w:fldChar w:fldCharType="end"/>
          </w:r>
          <w:r>
            <w:rPr>
              <w:rFonts w:eastAsia="Calibri" w:cs="Times New Roman"/>
              <w:szCs w:val="24"/>
            </w:rPr>
            <w:fldChar w:fldCharType="end"/>
          </w:r>
        </w:p>
        <w:p w14:paraId="008543A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_Toc5626 </w:instrText>
          </w:r>
          <w:r>
            <w:rPr>
              <w:rFonts w:eastAsia="Calibri" w:cs="Times New Roman"/>
              <w:szCs w:val="24"/>
            </w:rPr>
            <w:fldChar w:fldCharType="separate"/>
          </w:r>
          <w:r>
            <w:rPr>
              <w:rFonts w:hint="default" w:ascii="Wingdings" w:hAnsi="Wingdings"/>
              <w:szCs w:val="16"/>
              <w:lang w:val="en-GB"/>
            </w:rPr>
            <w:t xml:space="preserve"> </w:t>
          </w:r>
          <w:r>
            <w:rPr>
              <w:rFonts w:hint="default"/>
            </w:rPr>
            <w:t>South Sudan downplays Machar restrictions, reduces protection unit</w:t>
          </w:r>
          <w:r>
            <w:tab/>
          </w:r>
          <w:r>
            <w:fldChar w:fldCharType="begin"/>
          </w:r>
          <w:r>
            <w:instrText xml:space="preserve"> PAGEREF _Toc5626 \h </w:instrText>
          </w:r>
          <w:r>
            <w:fldChar w:fldCharType="separate"/>
          </w:r>
          <w:r>
            <w:t>16</w:t>
          </w:r>
          <w:r>
            <w:fldChar w:fldCharType="end"/>
          </w:r>
          <w:r>
            <w:rPr>
              <w:rFonts w:eastAsia="Calibri" w:cs="Times New Roman"/>
              <w:szCs w:val="24"/>
            </w:rPr>
            <w:fldChar w:fldCharType="end"/>
          </w:r>
        </w:p>
        <w:p w14:paraId="148469AC">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_Toc12919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_Toc12919 \h </w:instrText>
          </w:r>
          <w:r>
            <w:fldChar w:fldCharType="separate"/>
          </w:r>
          <w:r>
            <w:t>17</w:t>
          </w:r>
          <w:r>
            <w:fldChar w:fldCharType="end"/>
          </w:r>
          <w:r>
            <w:rPr>
              <w:rFonts w:eastAsia="Calibri" w:cs="Times New Roman"/>
              <w:szCs w:val="24"/>
            </w:rPr>
            <w:fldChar w:fldCharType="end"/>
          </w:r>
        </w:p>
        <w:p w14:paraId="20655DF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_Toc1509 </w:instrText>
          </w:r>
          <w:r>
            <w:rPr>
              <w:rFonts w:eastAsia="Calibri" w:cs="Times New Roman"/>
              <w:szCs w:val="24"/>
            </w:rPr>
            <w:fldChar w:fldCharType="separate"/>
          </w:r>
          <w:r>
            <w:t>Egypt</w:t>
          </w:r>
          <w:r>
            <w:tab/>
          </w:r>
          <w:r>
            <w:fldChar w:fldCharType="begin"/>
          </w:r>
          <w:r>
            <w:instrText xml:space="preserve"> PAGEREF _Toc1509 \h </w:instrText>
          </w:r>
          <w:r>
            <w:fldChar w:fldCharType="separate"/>
          </w:r>
          <w:r>
            <w:t>17</w:t>
          </w:r>
          <w:r>
            <w:fldChar w:fldCharType="end"/>
          </w:r>
          <w:r>
            <w:rPr>
              <w:rFonts w:eastAsia="Calibri" w:cs="Times New Roman"/>
              <w:szCs w:val="24"/>
            </w:rPr>
            <w:fldChar w:fldCharType="end"/>
          </w:r>
        </w:p>
        <w:p w14:paraId="145D72B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_Toc19806 </w:instrText>
          </w:r>
          <w:r>
            <w:rPr>
              <w:rFonts w:eastAsia="Calibri" w:cs="Times New Roman"/>
              <w:szCs w:val="24"/>
            </w:rPr>
            <w:fldChar w:fldCharType="separate"/>
          </w:r>
          <w:r>
            <w:rPr>
              <w:rFonts w:hint="default" w:ascii="Wingdings" w:hAnsi="Wingdings"/>
              <w:szCs w:val="16"/>
              <w:lang w:val="en-GB"/>
            </w:rPr>
            <w:t xml:space="preserve"> </w:t>
          </w:r>
          <w:r>
            <w:rPr>
              <w:rFonts w:hint="default"/>
            </w:rPr>
            <w:t>Egypt and Qatar hold talks about restoring Gaza ceasefire deal</w:t>
          </w:r>
          <w:r>
            <w:tab/>
          </w:r>
          <w:r>
            <w:fldChar w:fldCharType="begin"/>
          </w:r>
          <w:r>
            <w:instrText xml:space="preserve"> PAGEREF _Toc19806 \h </w:instrText>
          </w:r>
          <w:r>
            <w:fldChar w:fldCharType="separate"/>
          </w:r>
          <w:r>
            <w:t>17</w:t>
          </w:r>
          <w:r>
            <w:fldChar w:fldCharType="end"/>
          </w:r>
          <w:r>
            <w:rPr>
              <w:rFonts w:eastAsia="Calibri" w:cs="Times New Roman"/>
              <w:szCs w:val="24"/>
            </w:rPr>
            <w:fldChar w:fldCharType="end"/>
          </w:r>
        </w:p>
        <w:p w14:paraId="6496E05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_Toc15449 </w:instrText>
          </w:r>
          <w:r>
            <w:rPr>
              <w:rFonts w:eastAsia="Calibri" w:cs="Times New Roman"/>
              <w:szCs w:val="24"/>
            </w:rPr>
            <w:fldChar w:fldCharType="separate"/>
          </w:r>
          <w:r>
            <w:rPr>
              <w:rFonts w:hint="default"/>
              <w:lang w:val="en-GB"/>
            </w:rPr>
            <w:t>Yemen</w:t>
          </w:r>
          <w:r>
            <w:tab/>
          </w:r>
          <w:r>
            <w:fldChar w:fldCharType="begin"/>
          </w:r>
          <w:r>
            <w:instrText xml:space="preserve"> PAGEREF _Toc15449 \h </w:instrText>
          </w:r>
          <w:r>
            <w:fldChar w:fldCharType="separate"/>
          </w:r>
          <w:r>
            <w:t>18</w:t>
          </w:r>
          <w:r>
            <w:fldChar w:fldCharType="end"/>
          </w:r>
          <w:r>
            <w:rPr>
              <w:rFonts w:eastAsia="Calibri" w:cs="Times New Roman"/>
              <w:szCs w:val="24"/>
            </w:rPr>
            <w:fldChar w:fldCharType="end"/>
          </w:r>
        </w:p>
        <w:p w14:paraId="32475BC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_Toc16162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 xml:space="preserve">Houthis stress need for Arab action to prevent displacement of Palestinians </w:t>
          </w:r>
          <w:r>
            <w:tab/>
          </w:r>
          <w:r>
            <w:fldChar w:fldCharType="begin"/>
          </w:r>
          <w:r>
            <w:instrText xml:space="preserve"> PAGEREF _Toc16162 \h </w:instrText>
          </w:r>
          <w:r>
            <w:fldChar w:fldCharType="separate"/>
          </w:r>
          <w:r>
            <w:t>18</w:t>
          </w:r>
          <w:r>
            <w:fldChar w:fldCharType="end"/>
          </w:r>
          <w:r>
            <w:rPr>
              <w:rFonts w:eastAsia="Calibri" w:cs="Times New Roman"/>
              <w:szCs w:val="24"/>
            </w:rPr>
            <w:fldChar w:fldCharType="end"/>
          </w:r>
        </w:p>
        <w:p w14:paraId="6EC9363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_Toc10185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Saudi/UAE-led coalition urged to face accountability for Yemen war crimes</w:t>
          </w:r>
          <w:r>
            <w:tab/>
          </w:r>
          <w:r>
            <w:fldChar w:fldCharType="begin"/>
          </w:r>
          <w:r>
            <w:instrText xml:space="preserve"> PAGEREF _Toc10185 \h </w:instrText>
          </w:r>
          <w:r>
            <w:fldChar w:fldCharType="separate"/>
          </w:r>
          <w:r>
            <w:t>18</w:t>
          </w:r>
          <w:r>
            <w:fldChar w:fldCharType="end"/>
          </w:r>
          <w:r>
            <w:rPr>
              <w:rFonts w:eastAsia="Calibri" w:cs="Times New Roman"/>
              <w:szCs w:val="24"/>
            </w:rPr>
            <w:fldChar w:fldCharType="end"/>
          </w:r>
        </w:p>
        <w:p w14:paraId="116DBAD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_Toc14913 </w:instrText>
          </w:r>
          <w:r>
            <w:rPr>
              <w:rFonts w:eastAsia="Calibri" w:cs="Times New Roman"/>
              <w:szCs w:val="24"/>
            </w:rPr>
            <w:fldChar w:fldCharType="separate"/>
          </w:r>
          <w:r>
            <w:t>Iran</w:t>
          </w:r>
          <w:r>
            <w:tab/>
          </w:r>
          <w:r>
            <w:fldChar w:fldCharType="begin"/>
          </w:r>
          <w:r>
            <w:instrText xml:space="preserve"> PAGEREF _Toc14913 \h </w:instrText>
          </w:r>
          <w:r>
            <w:fldChar w:fldCharType="separate"/>
          </w:r>
          <w:r>
            <w:t>19</w:t>
          </w:r>
          <w:r>
            <w:fldChar w:fldCharType="end"/>
          </w:r>
          <w:r>
            <w:rPr>
              <w:rFonts w:eastAsia="Calibri" w:cs="Times New Roman"/>
              <w:szCs w:val="24"/>
            </w:rPr>
            <w:fldChar w:fldCharType="end"/>
          </w:r>
        </w:p>
        <w:p w14:paraId="6D4AE00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_Toc32579 </w:instrText>
          </w:r>
          <w:r>
            <w:rPr>
              <w:rFonts w:eastAsia="Calibri" w:cs="Times New Roman"/>
              <w:szCs w:val="24"/>
            </w:rPr>
            <w:fldChar w:fldCharType="separate"/>
          </w:r>
          <w:r>
            <w:rPr>
              <w:rFonts w:hint="default" w:ascii="Wingdings" w:hAnsi="Wingdings"/>
              <w:szCs w:val="16"/>
              <w:lang w:val="en-GB"/>
            </w:rPr>
            <w:t xml:space="preserve"> </w:t>
          </w:r>
          <w:r>
            <w:rPr>
              <w:rFonts w:hint="default"/>
            </w:rPr>
            <w:t>Iran responds to Trump letter on nuclear talks, state media reports</w:t>
          </w:r>
          <w:r>
            <w:rPr>
              <w:rFonts w:hint="default"/>
              <w:lang w:val="en-GB"/>
            </w:rPr>
            <w:t xml:space="preserve"> </w:t>
          </w:r>
          <w:r>
            <w:tab/>
          </w:r>
          <w:r>
            <w:fldChar w:fldCharType="begin"/>
          </w:r>
          <w:r>
            <w:instrText xml:space="preserve"> PAGEREF _Toc32579 \h </w:instrText>
          </w:r>
          <w:r>
            <w:fldChar w:fldCharType="separate"/>
          </w:r>
          <w:r>
            <w:t>19</w:t>
          </w:r>
          <w:r>
            <w:fldChar w:fldCharType="end"/>
          </w:r>
          <w:r>
            <w:rPr>
              <w:rFonts w:eastAsia="Calibri" w:cs="Times New Roman"/>
              <w:szCs w:val="24"/>
            </w:rPr>
            <w:fldChar w:fldCharType="end"/>
          </w:r>
        </w:p>
        <w:p w14:paraId="3D8A33C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_Toc21997 </w:instrText>
          </w:r>
          <w:r>
            <w:rPr>
              <w:rFonts w:eastAsia="Calibri" w:cs="Times New Roman"/>
              <w:szCs w:val="24"/>
            </w:rPr>
            <w:fldChar w:fldCharType="separate"/>
          </w:r>
          <w:r>
            <w:rPr>
              <w:rFonts w:hint="default" w:ascii="Wingdings" w:hAnsi="Wingdings"/>
              <w:szCs w:val="16"/>
              <w:lang w:val="en-GB"/>
            </w:rPr>
            <w:t xml:space="preserve"> </w:t>
          </w:r>
          <w:r>
            <w:rPr>
              <w:rFonts w:hint="default"/>
            </w:rPr>
            <w:t>Iran, resistance allies hold massive joint naval parade in support of Gaza</w:t>
          </w:r>
          <w:r>
            <w:rPr>
              <w:rFonts w:hint="default"/>
              <w:lang w:val="en-GB"/>
            </w:rPr>
            <w:t xml:space="preserve"> </w:t>
          </w:r>
          <w:r>
            <w:tab/>
          </w:r>
          <w:r>
            <w:fldChar w:fldCharType="begin"/>
          </w:r>
          <w:r>
            <w:instrText xml:space="preserve"> PAGEREF _Toc21997 \h </w:instrText>
          </w:r>
          <w:r>
            <w:fldChar w:fldCharType="separate"/>
          </w:r>
          <w:r>
            <w:t>20</w:t>
          </w:r>
          <w:r>
            <w:fldChar w:fldCharType="end"/>
          </w:r>
          <w:r>
            <w:rPr>
              <w:rFonts w:eastAsia="Calibri" w:cs="Times New Roman"/>
              <w:szCs w:val="24"/>
            </w:rPr>
            <w:fldChar w:fldCharType="end"/>
          </w:r>
        </w:p>
        <w:p w14:paraId="13740F5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_Toc20490 </w:instrText>
          </w:r>
          <w:r>
            <w:rPr>
              <w:rFonts w:eastAsia="Calibri" w:cs="Times New Roman"/>
              <w:szCs w:val="24"/>
            </w:rPr>
            <w:fldChar w:fldCharType="separate"/>
          </w:r>
          <w:r>
            <w:t>Israel</w:t>
          </w:r>
          <w:r>
            <w:tab/>
          </w:r>
          <w:r>
            <w:fldChar w:fldCharType="begin"/>
          </w:r>
          <w:r>
            <w:instrText xml:space="preserve"> PAGEREF _Toc20490 \h </w:instrText>
          </w:r>
          <w:r>
            <w:fldChar w:fldCharType="separate"/>
          </w:r>
          <w:r>
            <w:t>20</w:t>
          </w:r>
          <w:r>
            <w:fldChar w:fldCharType="end"/>
          </w:r>
          <w:r>
            <w:rPr>
              <w:rFonts w:eastAsia="Calibri" w:cs="Times New Roman"/>
              <w:szCs w:val="24"/>
            </w:rPr>
            <w:fldChar w:fldCharType="end"/>
          </w:r>
        </w:p>
        <w:p w14:paraId="1F80347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_Toc22998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bombs tent of Hamas spokesperson in Gaza</w:t>
          </w:r>
          <w:r>
            <w:tab/>
          </w:r>
          <w:r>
            <w:fldChar w:fldCharType="begin"/>
          </w:r>
          <w:r>
            <w:instrText xml:space="preserve"> PAGEREF _Toc22998 \h </w:instrText>
          </w:r>
          <w:r>
            <w:fldChar w:fldCharType="separate"/>
          </w:r>
          <w:r>
            <w:t>20</w:t>
          </w:r>
          <w:r>
            <w:fldChar w:fldCharType="end"/>
          </w:r>
          <w:r>
            <w:rPr>
              <w:rFonts w:eastAsia="Calibri" w:cs="Times New Roman"/>
              <w:szCs w:val="24"/>
            </w:rPr>
            <w:fldChar w:fldCharType="end"/>
          </w:r>
        </w:p>
        <w:p w14:paraId="26EEE15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_Toc15547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intercepts 2 missiles launched by Yemen's Houthis</w:t>
          </w:r>
          <w:r>
            <w:rPr>
              <w:rFonts w:hint="default"/>
              <w:lang w:val="en-GB"/>
            </w:rPr>
            <w:t xml:space="preserve"> </w:t>
          </w:r>
          <w:r>
            <w:tab/>
          </w:r>
          <w:r>
            <w:fldChar w:fldCharType="begin"/>
          </w:r>
          <w:r>
            <w:instrText xml:space="preserve"> PAGEREF _Toc15547 \h </w:instrText>
          </w:r>
          <w:r>
            <w:fldChar w:fldCharType="separate"/>
          </w:r>
          <w:r>
            <w:t>21</w:t>
          </w:r>
          <w:r>
            <w:fldChar w:fldCharType="end"/>
          </w:r>
          <w:r>
            <w:rPr>
              <w:rFonts w:eastAsia="Calibri" w:cs="Times New Roman"/>
              <w:szCs w:val="24"/>
            </w:rPr>
            <w:fldChar w:fldCharType="end"/>
          </w:r>
        </w:p>
        <w:p w14:paraId="3A0BA26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_Toc6432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refuses Egypt proposal for Gaza ceasefire: media report</w:t>
          </w:r>
          <w:r>
            <w:tab/>
          </w:r>
          <w:r>
            <w:fldChar w:fldCharType="begin"/>
          </w:r>
          <w:r>
            <w:instrText xml:space="preserve"> PAGEREF _Toc6432 \h </w:instrText>
          </w:r>
          <w:r>
            <w:fldChar w:fldCharType="separate"/>
          </w:r>
          <w:r>
            <w:t>21</w:t>
          </w:r>
          <w:r>
            <w:fldChar w:fldCharType="end"/>
          </w:r>
          <w:r>
            <w:rPr>
              <w:rFonts w:eastAsia="Calibri" w:cs="Times New Roman"/>
              <w:szCs w:val="24"/>
            </w:rPr>
            <w:fldChar w:fldCharType="end"/>
          </w:r>
        </w:p>
        <w:p w14:paraId="77EFFED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_Toc8929 </w:instrText>
          </w:r>
          <w:r>
            <w:rPr>
              <w:rFonts w:eastAsia="Calibri" w:cs="Times New Roman"/>
              <w:szCs w:val="24"/>
            </w:rPr>
            <w:fldChar w:fldCharType="separate"/>
          </w:r>
          <w:r>
            <w:t>Palestine</w:t>
          </w:r>
          <w:r>
            <w:tab/>
          </w:r>
          <w:r>
            <w:fldChar w:fldCharType="begin"/>
          </w:r>
          <w:r>
            <w:instrText xml:space="preserve"> PAGEREF _Toc8929 \h </w:instrText>
          </w:r>
          <w:r>
            <w:fldChar w:fldCharType="separate"/>
          </w:r>
          <w:r>
            <w:t>22</w:t>
          </w:r>
          <w:r>
            <w:fldChar w:fldCharType="end"/>
          </w:r>
          <w:r>
            <w:rPr>
              <w:rFonts w:eastAsia="Calibri" w:cs="Times New Roman"/>
              <w:szCs w:val="24"/>
            </w:rPr>
            <w:fldChar w:fldCharType="end"/>
          </w:r>
        </w:p>
        <w:p w14:paraId="4D750AD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_Toc24129 </w:instrText>
          </w:r>
          <w:r>
            <w:rPr>
              <w:rFonts w:eastAsia="Calibri" w:cs="Times New Roman"/>
              <w:szCs w:val="24"/>
            </w:rPr>
            <w:fldChar w:fldCharType="separate"/>
          </w:r>
          <w:r>
            <w:rPr>
              <w:rFonts w:hint="default" w:ascii="Wingdings" w:hAnsi="Wingdings"/>
              <w:szCs w:val="16"/>
              <w:lang w:val="en-GB"/>
            </w:rPr>
            <w:t xml:space="preserve"> </w:t>
          </w:r>
          <w:r>
            <w:rPr>
              <w:rFonts w:hint="default"/>
            </w:rPr>
            <w:t>Palestinians face medical negligence in Israeli prisons as diseases spread, says rights group</w:t>
          </w:r>
          <w:r>
            <w:tab/>
          </w:r>
          <w:r>
            <w:fldChar w:fldCharType="begin"/>
          </w:r>
          <w:r>
            <w:instrText xml:space="preserve"> PAGEREF _Toc24129 \h </w:instrText>
          </w:r>
          <w:r>
            <w:fldChar w:fldCharType="separate"/>
          </w:r>
          <w:r>
            <w:t>22</w:t>
          </w:r>
          <w:r>
            <w:fldChar w:fldCharType="end"/>
          </w:r>
          <w:r>
            <w:rPr>
              <w:rFonts w:eastAsia="Calibri" w:cs="Times New Roman"/>
              <w:szCs w:val="24"/>
            </w:rPr>
            <w:fldChar w:fldCharType="end"/>
          </w:r>
        </w:p>
        <w:p w14:paraId="3F73F577">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_Toc16870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_Toc16870 \h </w:instrText>
          </w:r>
          <w:r>
            <w:fldChar w:fldCharType="separate"/>
          </w:r>
          <w:r>
            <w:t>22</w:t>
          </w:r>
          <w:r>
            <w:fldChar w:fldCharType="end"/>
          </w:r>
          <w:r>
            <w:rPr>
              <w:rFonts w:eastAsia="Calibri" w:cs="Times New Roman"/>
              <w:szCs w:val="24"/>
            </w:rPr>
            <w:fldChar w:fldCharType="end"/>
          </w:r>
        </w:p>
        <w:p w14:paraId="1F9C7C9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_Toc13979 </w:instrText>
          </w:r>
          <w:r>
            <w:rPr>
              <w:rFonts w:eastAsia="Calibri" w:cs="Times New Roman"/>
              <w:szCs w:val="24"/>
            </w:rPr>
            <w:fldChar w:fldCharType="separate"/>
          </w:r>
          <w:r>
            <w:rPr>
              <w:rFonts w:hint="default"/>
              <w:lang w:val="en-GB" w:eastAsia="zh-CN"/>
            </w:rPr>
            <w:t>US</w:t>
          </w:r>
          <w:r>
            <w:tab/>
          </w:r>
          <w:r>
            <w:fldChar w:fldCharType="begin"/>
          </w:r>
          <w:r>
            <w:instrText xml:space="preserve"> PAGEREF _Toc13979 \h </w:instrText>
          </w:r>
          <w:r>
            <w:fldChar w:fldCharType="separate"/>
          </w:r>
          <w:r>
            <w:t>22</w:t>
          </w:r>
          <w:r>
            <w:fldChar w:fldCharType="end"/>
          </w:r>
          <w:r>
            <w:rPr>
              <w:rFonts w:eastAsia="Calibri" w:cs="Times New Roman"/>
              <w:szCs w:val="24"/>
            </w:rPr>
            <w:fldChar w:fldCharType="end"/>
          </w:r>
        </w:p>
        <w:p w14:paraId="3229377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_Toc5821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reiterates US must ‘have’ Greenland ahead of JD Vance visit</w:t>
          </w:r>
          <w:r>
            <w:tab/>
          </w:r>
          <w:r>
            <w:fldChar w:fldCharType="begin"/>
          </w:r>
          <w:r>
            <w:instrText xml:space="preserve"> PAGEREF _Toc5821 \h </w:instrText>
          </w:r>
          <w:r>
            <w:fldChar w:fldCharType="separate"/>
          </w:r>
          <w:r>
            <w:t>22</w:t>
          </w:r>
          <w:r>
            <w:fldChar w:fldCharType="end"/>
          </w:r>
          <w:r>
            <w:rPr>
              <w:rFonts w:eastAsia="Calibri" w:cs="Times New Roman"/>
              <w:szCs w:val="24"/>
            </w:rPr>
            <w:fldChar w:fldCharType="end"/>
          </w:r>
        </w:p>
        <w:p w14:paraId="62461BB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_Toc9225 </w:instrText>
          </w:r>
          <w:r>
            <w:rPr>
              <w:rFonts w:eastAsia="Calibri" w:cs="Times New Roman"/>
              <w:szCs w:val="24"/>
            </w:rPr>
            <w:fldChar w:fldCharType="separate"/>
          </w:r>
          <w:r>
            <w:rPr>
              <w:rFonts w:hint="default"/>
              <w:lang w:val="en-GB"/>
            </w:rPr>
            <w:t>Russia</w:t>
          </w:r>
          <w:r>
            <w:tab/>
          </w:r>
          <w:r>
            <w:fldChar w:fldCharType="begin"/>
          </w:r>
          <w:r>
            <w:instrText xml:space="preserve"> PAGEREF _Toc9225 \h </w:instrText>
          </w:r>
          <w:r>
            <w:fldChar w:fldCharType="separate"/>
          </w:r>
          <w:r>
            <w:t>23</w:t>
          </w:r>
          <w:r>
            <w:fldChar w:fldCharType="end"/>
          </w:r>
          <w:r>
            <w:rPr>
              <w:rFonts w:eastAsia="Calibri" w:cs="Times New Roman"/>
              <w:szCs w:val="24"/>
            </w:rPr>
            <w:fldChar w:fldCharType="end"/>
          </w:r>
        </w:p>
        <w:p w14:paraId="01F8253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_Toc31168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Russia to establish cross-border payment system within BRICS</w:t>
          </w:r>
          <w:r>
            <w:tab/>
          </w:r>
          <w:r>
            <w:fldChar w:fldCharType="begin"/>
          </w:r>
          <w:r>
            <w:instrText xml:space="preserve"> PAGEREF _Toc31168 \h </w:instrText>
          </w:r>
          <w:r>
            <w:fldChar w:fldCharType="separate"/>
          </w:r>
          <w:r>
            <w:t>23</w:t>
          </w:r>
          <w:r>
            <w:fldChar w:fldCharType="end"/>
          </w:r>
          <w:r>
            <w:rPr>
              <w:rFonts w:eastAsia="Calibri" w:cs="Times New Roman"/>
              <w:szCs w:val="24"/>
            </w:rPr>
            <w:fldChar w:fldCharType="end"/>
          </w:r>
        </w:p>
        <w:p w14:paraId="52B264C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_Toc11196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Putin says Russia troops could 'finish off' Ukraine armed forces</w:t>
          </w:r>
          <w:r>
            <w:tab/>
          </w:r>
          <w:r>
            <w:fldChar w:fldCharType="begin"/>
          </w:r>
          <w:r>
            <w:instrText xml:space="preserve"> PAGEREF _Toc11196 \h </w:instrText>
          </w:r>
          <w:r>
            <w:fldChar w:fldCharType="separate"/>
          </w:r>
          <w:r>
            <w:t>24</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cs="Times New Roman"/>
          <w:szCs w:val="24"/>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21426"/>
      <w:r>
        <w:rPr>
          <w:rFonts w:eastAsia="DengXian Light" w:cs="Times New Roman"/>
          <w:b/>
          <w:bCs/>
          <w:color w:val="2F5496"/>
          <w:szCs w:val="24"/>
          <w:u w:val="single"/>
        </w:rPr>
        <w:t>Ethiopia</w:t>
      </w:r>
      <w:bookmarkEnd w:id="0"/>
    </w:p>
    <w:p w14:paraId="54C3A39F">
      <w:pPr>
        <w:numPr>
          <w:ilvl w:val="0"/>
          <w:numId w:val="1"/>
        </w:numPr>
        <w:spacing w:line="276" w:lineRule="auto"/>
        <w:ind w:left="420" w:leftChars="0" w:hanging="420" w:firstLineChars="0"/>
        <w:rPr>
          <w:rFonts w:hint="default"/>
          <w:szCs w:val="24"/>
        </w:rPr>
      </w:pPr>
      <w:bookmarkStart w:id="1" w:name="_Toc12782"/>
      <w:r>
        <w:rPr>
          <w:rStyle w:val="15"/>
          <w:rFonts w:hint="default"/>
        </w:rPr>
        <w:t>PM Abiy confirms Getachew’s departure as Tigray interim president with call for replacement</w:t>
      </w:r>
      <w:bookmarkEnd w:id="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"https://addisstandard.com/newsalert-pm-abiy-confirms-getachews-departure-as-tigray-interim-president-with-call-for-replacement/"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r>
        <w:rPr>
          <w:rFonts w:hint="default"/>
          <w:szCs w:val="24"/>
          <w:lang w:val="en-GB"/>
        </w:rPr>
        <w:t xml:space="preserve">  </w:t>
      </w:r>
    </w:p>
    <w:p w14:paraId="72F5B2EF">
      <w:pPr>
        <w:spacing w:line="276" w:lineRule="auto"/>
        <w:rPr>
          <w:rFonts w:hint="default"/>
          <w:szCs w:val="24"/>
        </w:rPr>
      </w:pPr>
      <w:r>
        <w:rPr>
          <w:rFonts w:hint="default"/>
          <w:szCs w:val="24"/>
        </w:rPr>
        <w:t>Prime Minister Abiy Ahmed has officially confirmed the departure of Getachew Reda from his position as the interim president of Tigray regional state. In a statement released this morning, PM Abiy called on the people of Tigray “to participate in the nomination of candidates for the position of interim administration president.”</w:t>
      </w:r>
      <w:r>
        <w:rPr>
          <w:rFonts w:hint="default"/>
          <w:szCs w:val="24"/>
          <w:lang w:val="en-GB"/>
        </w:rPr>
        <w:t xml:space="preserve"> </w:t>
      </w:r>
      <w:r>
        <w:rPr>
          <w:rFonts w:hint="default"/>
          <w:szCs w:val="24"/>
        </w:rPr>
        <w:t>In his call for a nominee, PM Abiy stated the provisions of Article 62(9) of the Federal Constitution and Federal Government Proclamation No. 359/1995, as well as Regulation No. 533/2015 issued by the Council of Ministers as basis for the federal government backed “establishment of interim administrations in regional states.”</w:t>
      </w:r>
      <w:r>
        <w:rPr>
          <w:rFonts w:hint="default"/>
          <w:szCs w:val="24"/>
          <w:lang w:val="en-GB"/>
        </w:rPr>
        <w:t xml:space="preserve"> </w:t>
      </w:r>
      <w:r>
        <w:rPr>
          <w:rFonts w:hint="default"/>
          <w:szCs w:val="24"/>
        </w:rPr>
        <w:t>PM Abiy first hinted at a replacement during his address to parliament last week, and said that the mandate of the Tigray Interim Administration has recently expired, and will be extended for another year. “There may be changes” in its leadership. he told MPs.</w:t>
      </w:r>
      <w:r>
        <w:rPr>
          <w:rFonts w:hint="default"/>
          <w:szCs w:val="24"/>
          <w:lang w:val="en-GB"/>
        </w:rPr>
        <w:t xml:space="preserve"> </w:t>
      </w:r>
      <w:r>
        <w:rPr>
          <w:rFonts w:hint="default"/>
          <w:szCs w:val="24"/>
        </w:rPr>
        <w:t>Getachew’s confirmed replacement in today’s announcement follows months of internal disagreements within the TPLF party. The leadership change is seen as a response to escalating divisions that came to a dramatic escalaiton this week.</w:t>
      </w:r>
      <w:r>
        <w:rPr>
          <w:rFonts w:hint="default"/>
          <w:szCs w:val="24"/>
          <w:lang w:val="en-GB"/>
        </w:rPr>
        <w:t xml:space="preserve"> </w:t>
      </w:r>
      <w:r>
        <w:rPr>
          <w:rFonts w:hint="default"/>
          <w:szCs w:val="24"/>
        </w:rPr>
        <w:t>The TPLF’s internal rift, which surfaced after its 14th Congress in August last year, divided the party into factions led by Debretsion Gebremichael, TPLF’s chairman, and Getachew Reda. Debretsion’s group had previously announced the removal of Getachew and others from their roles, while the interim administration under Getachew repeatedly accused Debretsion’s faction of attempting to “destabilize” the region through a “coup d’état.”</w:t>
      </w:r>
      <w:r>
        <w:rPr>
          <w:rFonts w:hint="default"/>
          <w:szCs w:val="24"/>
          <w:lang w:val="en-GB"/>
        </w:rPr>
        <w:t xml:space="preserve"> </w:t>
      </w:r>
      <w:r>
        <w:rPr>
          <w:rFonts w:hint="default"/>
          <w:szCs w:val="24"/>
        </w:rPr>
        <w:t>The simmering rift between the two groups escalated last week following the suspension by Getachew of three senior military commanders. The move was rejected by the region’s bureau of peace and security, led by Tadesse, who also doubles as Getachew’s deputy. The interim administration accused the generals of engaging in activities that “contradict government decisions” and pose a risk of “dragging the region into internal conflict.” However, the Peace and Security Bureau rejected the suspension, stating that it “violated institutional procedures and legal frameworks.”</w:t>
      </w:r>
      <w:r>
        <w:rPr>
          <w:rFonts w:hint="default"/>
          <w:szCs w:val="24"/>
          <w:lang w:val="en-GB"/>
        </w:rPr>
        <w:t xml:space="preserve"> </w:t>
      </w:r>
      <w:r>
        <w:rPr>
          <w:rFonts w:hint="default"/>
          <w:szCs w:val="24"/>
        </w:rPr>
        <w:t>In response to the crisis, Getachew, who remained outside Tigray since he flew to Addis Abeba almost three weeks ago, has requested “necessary assistance” from the federal government, which was rejected by Debretsion’s faction; the party warned that “direct and indirect calls for third-party intervention” posed a “serious threat” to the Pretoria Peace Agreement.</w:t>
      </w:r>
      <w:r>
        <w:rPr>
          <w:rFonts w:hint="default"/>
          <w:szCs w:val="24"/>
          <w:lang w:val="en-GB"/>
        </w:rPr>
        <w:t xml:space="preserve"> </w:t>
      </w:r>
      <w:r>
        <w:rPr>
          <w:rFonts w:hint="default"/>
          <w:szCs w:val="24"/>
        </w:rPr>
        <w:t>In November last year Getachew admitted that that the power struggle within the TPLF leadership had severely impacted Tigray’s political, economic, and social stability. “The power struggle, which disregards the people’s safety and well-being, has led to instability and chaos,” he said.</w:t>
      </w:r>
      <w:r>
        <w:rPr>
          <w:rFonts w:hint="default"/>
          <w:szCs w:val="24"/>
          <w:lang w:val="en-GB"/>
        </w:rPr>
        <w:t xml:space="preserve"> </w:t>
      </w:r>
      <w:r>
        <w:rPr>
          <w:rFonts w:hint="default"/>
          <w:szCs w:val="24"/>
        </w:rPr>
        <w:t>The PM’s announcement sheds doubts on widely circulating rumors that Lt. Gen. Tadesse Werede, a prominent leader within the Tigray forces, will replace Getachew as the new interim president of the Tigray region.</w:t>
      </w:r>
      <w:r>
        <w:rPr>
          <w:rFonts w:hint="default"/>
          <w:szCs w:val="24"/>
          <w:lang w:val="en-GB"/>
        </w:rPr>
        <w:t xml:space="preserve"> </w:t>
      </w:r>
      <w:r>
        <w:rPr>
          <w:rFonts w:hint="default"/>
          <w:szCs w:val="24"/>
        </w:rPr>
        <w:t>Tadesse Werede, known for his critical role in organizing the Tigrayan forces during the two-year brutal war in the Tigray region, and a key member of the Tigrayan team who negotiated the Pretoria and Nairobi agreements, served as Getachew’s deputy and head of the region’s peace and security secretariat.</w:t>
      </w:r>
      <w:r>
        <w:rPr>
          <w:rFonts w:hint="default"/>
          <w:szCs w:val="24"/>
          <w:lang w:val="en-GB"/>
        </w:rPr>
        <w:t xml:space="preserve"> </w:t>
      </w:r>
      <w:r>
        <w:rPr>
          <w:rFonts w:hint="default"/>
          <w:szCs w:val="24"/>
        </w:rPr>
        <w:t>His leadership has been marked by calls for neutrality and unity amidst the tensions within the TPLF. Observers believed his military and administrative experience positioned him to stabilize the region and navigate its post-war recover</w:t>
      </w:r>
      <w:r>
        <w:rPr>
          <w:rFonts w:hint="default"/>
          <w:szCs w:val="24"/>
          <w:lang w:val="en-GB"/>
        </w:rPr>
        <w:t xml:space="preserve">y. </w:t>
      </w:r>
      <w:r>
        <w:rPr>
          <w:rFonts w:hint="default"/>
          <w:szCs w:val="24"/>
        </w:rPr>
        <w:t>However, that praise came to a bumpy end when a group of senior leaders of the Tigray Forces announced a decision to dissolve and restructure the region’s interim administration, describing it as “weakened” and “failing to meet its responsibilities.” They also expressed support for the group led by Debretsion, raising fears of Tigrayan forces’ potential involvement in the political divide.</w:t>
      </w:r>
      <w:r>
        <w:rPr>
          <w:rFonts w:hint="default"/>
          <w:szCs w:val="24"/>
          <w:lang w:val="en-GB"/>
        </w:rPr>
        <w:t xml:space="preserve"> </w:t>
      </w:r>
      <w:r>
        <w:rPr>
          <w:rFonts w:hint="default"/>
          <w:szCs w:val="24"/>
        </w:rPr>
        <w:t>Residents of the Tigrau region reported that the faction supported by Debrestion had taken control of Mekelle FM 104.4 and appointed a mayor to the capital Mekelle, which has been without a mayor for three months due to the internal tensions. Earlier, the group also dislodged administrative officials of the city of Adigrat, in eastern Tigray.</w:t>
      </w:r>
      <w:r>
        <w:rPr>
          <w:rFonts w:hint="default"/>
          <w:szCs w:val="24"/>
          <w:lang w:val="en-GB"/>
        </w:rPr>
        <w:t xml:space="preserve"> </w:t>
      </w:r>
      <w:r>
        <w:rPr>
          <w:rFonts w:hint="default"/>
          <w:szCs w:val="24"/>
        </w:rPr>
        <w:t xml:space="preserve">But Lt. Gen. Tadesse dismissed concerns over potential conflict in the region, and stated that “there is no reason for conflict” either with “the Federal </w:t>
      </w:r>
      <w:bookmarkStart w:id="46" w:name="_GoBack"/>
      <w:bookmarkEnd w:id="46"/>
      <w:r>
        <w:rPr>
          <w:rFonts w:hint="default"/>
          <w:szCs w:val="24"/>
        </w:rPr>
        <w:t>Government or any other body.” Security concerns “should not be a source of worry”, he said, adding that “there will be no internal conflict or war in any form; the issue of internal conflict is closed,” he said, further emphasizing that fears of conflict – whether internal or externally influenced – are “unfounded and should not be a concern.”</w:t>
      </w:r>
      <w:r>
        <w:rPr>
          <w:rFonts w:hint="default"/>
          <w:szCs w:val="24"/>
          <w:lang w:val="en-GB"/>
        </w:rPr>
        <w:t xml:space="preserve"> </w:t>
      </w:r>
      <w:r>
        <w:rPr>
          <w:rFonts w:hint="default"/>
          <w:szCs w:val="24"/>
        </w:rPr>
        <w:t xml:space="preserve">Getachew Reda, who was appointed two years ago in March following the Pretoria peace agreement, has faced criticisms from within the TPLF over allegations of ineffective governance and perceived favoritism in administrative appointments. </w:t>
      </w:r>
    </w:p>
    <w:p w14:paraId="02415C7B">
      <w:pPr>
        <w:numPr>
          <w:ilvl w:val="0"/>
          <w:numId w:val="1"/>
        </w:numPr>
        <w:spacing w:line="276" w:lineRule="auto"/>
        <w:ind w:left="420" w:leftChars="0" w:hanging="420" w:firstLineChars="0"/>
        <w:rPr>
          <w:rFonts w:hint="default"/>
          <w:szCs w:val="24"/>
        </w:rPr>
      </w:pPr>
      <w:bookmarkStart w:id="2" w:name="_Toc17952"/>
      <w:r>
        <w:rPr>
          <w:rStyle w:val="15"/>
          <w:rFonts w:hint="default"/>
        </w:rPr>
        <w:t>TPLF rejects PM Abiy’s call to nominate Tigray interim president, calls it “unilateral decision” violating Pretoria agreement</w:t>
      </w:r>
      <w:bookmarkEnd w:id="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"https://addisstandard.com/tplf-rejects-pm-abiys-call-to-nominate-tigray-interim-president-calls-it-unilateral-decision-violating-pretoria-agreement/"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522AC86E">
      <w:pPr>
        <w:spacing w:line="276" w:lineRule="auto"/>
        <w:rPr>
          <w:rFonts w:hint="default"/>
          <w:szCs w:val="24"/>
        </w:rPr>
      </w:pPr>
      <w:r>
        <w:rPr>
          <w:rFonts w:hint="default"/>
          <w:szCs w:val="24"/>
        </w:rPr>
        <w:t>The Tigray People’s Liberation Front (TPLF) has rejected Prime Minister Abiy Ahmed’s call for Tigray’s people to “nominate” candidates for the interim presidency, calling it a “unilateral decision” that “violates the Pretoria Agreement.”</w:t>
      </w:r>
      <w:r>
        <w:rPr>
          <w:rFonts w:hint="default"/>
          <w:szCs w:val="24"/>
          <w:lang w:val="en-GB"/>
        </w:rPr>
        <w:t xml:space="preserve"> </w:t>
      </w:r>
      <w:r>
        <w:rPr>
          <w:rFonts w:hint="default"/>
          <w:szCs w:val="24"/>
        </w:rPr>
        <w:t>The federal government has “persistently sought to unilaterally impose new terms on the CoHA, engaging in acts of sabotage that undermine peace and progress,” TPLF said.</w:t>
      </w:r>
      <w:r>
        <w:rPr>
          <w:rFonts w:hint="default"/>
          <w:szCs w:val="24"/>
          <w:lang w:val="en-GB"/>
        </w:rPr>
        <w:t xml:space="preserve"> </w:t>
      </w:r>
      <w:r>
        <w:rPr>
          <w:rFonts w:hint="default"/>
          <w:szCs w:val="24"/>
        </w:rPr>
        <w:t>In a statement issued on 26 March, the TPLF further accused the federal government of “setting aside the spirit and content” of the agreement and making decisions “without joint discussion and understanding among the contracting parties.”</w:t>
      </w:r>
      <w:r>
        <w:rPr>
          <w:rFonts w:hint="default"/>
          <w:szCs w:val="24"/>
          <w:lang w:val="en-GB"/>
        </w:rPr>
        <w:t xml:space="preserve"> </w:t>
      </w:r>
      <w:r>
        <w:rPr>
          <w:rFonts w:hint="default"/>
          <w:szCs w:val="24"/>
        </w:rPr>
        <w:t>citing Article 10 of the Pretoria agreement, which stated that “the establishment of in inclusive interim regional administration will be settled through political dialogue between the parties,”  the TPLF accused the federal government of “deciding solely through inappropriate laws” by citing Proclamation 359/1995 and Regulation 533/2015, “in direct contradiction to the spirit and content of the CoHA.”</w:t>
      </w:r>
      <w:r>
        <w:rPr>
          <w:rFonts w:hint="default"/>
          <w:szCs w:val="24"/>
          <w:lang w:val="en-GB"/>
        </w:rPr>
        <w:t xml:space="preserve"> </w:t>
      </w:r>
      <w:r>
        <w:rPr>
          <w:rFonts w:hint="default"/>
          <w:szCs w:val="24"/>
        </w:rPr>
        <w:t>“…the Interim Government in Tigray is a product of the CoHA, not a unilateral decision by the Ethiopian government. The current hostile actions blatantly violate the agreement,” the party said.</w:t>
      </w:r>
      <w:r>
        <w:rPr>
          <w:rFonts w:hint="default"/>
          <w:szCs w:val="24"/>
          <w:lang w:val="en-GB"/>
        </w:rPr>
        <w:t xml:space="preserve"> </w:t>
      </w:r>
      <w:r>
        <w:rPr>
          <w:rFonts w:hint="default"/>
          <w:szCs w:val="24"/>
        </w:rPr>
        <w:t>It also accused the federal Ethiopian government of neglecting rehabilitation efforts in Tigray and hindering the delivery of essential commodities. “Rather than rehabilitating the people of Tigray who have endured a genocidal war, has instead resorted to malicious acts such as blocking essential commodities like fuel from entering Tigray and halting life-saving activities,” the TPLF stated, warning that these actions “gamble with the lives and livelihoods of the people of Tigray.” The party further asserted that such measures “not only violate the CoHA but also breach international law, warranting accountability for genocide.”</w:t>
      </w:r>
      <w:r>
        <w:rPr>
          <w:rFonts w:hint="default"/>
          <w:szCs w:val="24"/>
          <w:lang w:val="en-GB"/>
        </w:rPr>
        <w:t xml:space="preserve"> </w:t>
      </w:r>
      <w:r>
        <w:rPr>
          <w:rFonts w:hint="default"/>
          <w:szCs w:val="24"/>
        </w:rPr>
        <w:t>Commenting on the recent accusation by the Ethiopian National Defense Forces (ENDF) againist a senior Tigrayan military leader, the TPLF said the Ethiopian government is engaging in actions that “disrupt the peace and stability of Tigray.” The organization claimed that “members and leaders of the Tigray Armed Forces, who have sacrificed greatly for peace, are now facing fabricated accusations by Ethiopian government institutions.”</w:t>
      </w:r>
      <w:r>
        <w:rPr>
          <w:rFonts w:hint="default"/>
          <w:szCs w:val="24"/>
          <w:lang w:val="en-GB"/>
        </w:rPr>
        <w:t xml:space="preserve"> </w:t>
      </w:r>
      <w:r>
        <w:rPr>
          <w:rFonts w:hint="default"/>
          <w:szCs w:val="24"/>
        </w:rPr>
        <w:t>TPLF also said that “discussions were held with the Ethiopian government to determine a replacement. An evaluation of the Interim Administration’s performance revealed its shortcomings, leading to a consensus that the president should be replaced. Consequently, the TPLF’s Central Committee proposed General Tadesse Werede for the position, which was accepted by the Ethiopian government.”</w:t>
      </w:r>
      <w:r>
        <w:rPr>
          <w:rFonts w:hint="default"/>
          <w:szCs w:val="24"/>
          <w:lang w:val="en-GB"/>
        </w:rPr>
        <w:t xml:space="preserve"> </w:t>
      </w:r>
      <w:r>
        <w:rPr>
          <w:rFonts w:hint="default"/>
          <w:szCs w:val="24"/>
        </w:rPr>
        <w:t>It criticized the subsequent move by the Prime Minister’s office calling for the public to nominate candidates using an e-mail address equivalent to “disregarding the CoHA-led process and mutual agreement” that is “unacceptable.”</w:t>
      </w:r>
      <w:r>
        <w:rPr>
          <w:rFonts w:hint="default"/>
          <w:szCs w:val="24"/>
          <w:lang w:val="en-GB"/>
        </w:rPr>
        <w:t xml:space="preserve"> </w:t>
      </w:r>
      <w:r>
        <w:rPr>
          <w:rFonts w:hint="default"/>
          <w:szCs w:val="24"/>
        </w:rPr>
        <w:t>On Wednesday, PM Abiy issued as announcement confirming Getachew Reda’s departure and urging Tigrayans “to participate in the nomination of candidates for the position of interim administration president.” The PM cited Article 62(9) of the Federal Constitution and Proclamation 359/1995, and argued that the federal government was acting within its legal mandate to “establish interim administrations in regional states.”</w:t>
      </w:r>
      <w:r>
        <w:rPr>
          <w:rFonts w:hint="default"/>
          <w:szCs w:val="24"/>
          <w:lang w:val="en-GB"/>
        </w:rPr>
        <w:t xml:space="preserve"> </w:t>
      </w:r>
      <w:r>
        <w:rPr>
          <w:rFonts w:hint="default"/>
          <w:szCs w:val="24"/>
        </w:rPr>
        <w:t>The TPLF warned that such actions “not only contradict the Pretoria Agreement but also violate international laws” and accused the government of “implementing broad measures that disrupt people’s peace.” It reiterated its commitment to “implementing the Pretoria Agreement,” ensuring “the return of displaced residents,” securing “compensation for those affected,” and establishing a “government elected by the Tigray people.”</w:t>
      </w:r>
      <w:r>
        <w:rPr>
          <w:rFonts w:hint="default"/>
          <w:szCs w:val="24"/>
          <w:lang w:val="en-GB"/>
        </w:rPr>
        <w:t xml:space="preserve"> </w:t>
      </w:r>
      <w:r>
        <w:rPr>
          <w:rFonts w:hint="default"/>
          <w:szCs w:val="24"/>
        </w:rPr>
        <w:t>The party urged the federal government to “refrain from harmful actions that create unrest and conflict” and instead focus on “steps that ensure lasting peace and mutual benefits.” It reaffirmed that “the Pretoria Agreement is implemented through negotiations and discussions by both signatories,” insisting that “unilateral decisions must stop.”</w:t>
      </w:r>
      <w:r>
        <w:rPr>
          <w:rFonts w:hint="default"/>
          <w:szCs w:val="24"/>
          <w:lang w:val="en-GB"/>
        </w:rPr>
        <w:t xml:space="preserve"> </w:t>
      </w:r>
      <w:r>
        <w:rPr>
          <w:rFonts w:hint="default"/>
          <w:szCs w:val="24"/>
        </w:rPr>
        <w:t>Months of internal divisions within the TPLF has escalated after the party’s 14th Congress in August last year. The party split into factions led by its chairman, Debretsion Gebremichael, and Getachew Reda, leading to the current impass. Debretsion’s faction, which has issued today’s statement, had previously announced the removal of Getachew and others, while the interim administration under Getachew accused Debretsion’s group of attempting to “destabilize” the region.</w:t>
      </w:r>
      <w:r>
        <w:rPr>
          <w:rFonts w:hint="default"/>
          <w:szCs w:val="24"/>
          <w:lang w:val="en-GB"/>
        </w:rPr>
        <w:t xml:space="preserve"> </w:t>
      </w:r>
      <w:r>
        <w:rPr>
          <w:rFonts w:hint="default"/>
          <w:szCs w:val="24"/>
        </w:rPr>
        <w:t>Tensions intensified last week after Getachew suspended three senior military commanders, a move rejected by Lt. Gen. Tadesse Werede, his deputy, who called it “a violation of institutional procedures.”</w:t>
      </w:r>
      <w:r>
        <w:rPr>
          <w:rFonts w:hint="default"/>
          <w:szCs w:val="24"/>
          <w:lang w:val="en-GB"/>
        </w:rPr>
        <w:t xml:space="preserve"> </w:t>
      </w:r>
      <w:r>
        <w:rPr>
          <w:rFonts w:hint="default"/>
          <w:szCs w:val="24"/>
        </w:rPr>
        <w:t xml:space="preserve">Debretsion’s faction has since taken control of key institutions, including Mekelle FM 104.4, and appointed a mayor to Mekelle, which had been without one for three months. Meanwhile, Getachew, who has been outside Tigray for nearly three weeks, has requested “necessary assistance” from the federal government. </w:t>
      </w:r>
    </w:p>
    <w:p w14:paraId="396A6AA3">
      <w:pPr>
        <w:numPr>
          <w:ilvl w:val="0"/>
          <w:numId w:val="1"/>
        </w:numPr>
        <w:spacing w:line="276" w:lineRule="auto"/>
        <w:ind w:left="420" w:leftChars="0" w:hanging="420" w:firstLineChars="0"/>
        <w:rPr>
          <w:rFonts w:hint="default"/>
          <w:szCs w:val="24"/>
        </w:rPr>
      </w:pPr>
      <w:bookmarkStart w:id="3" w:name="_Toc5966"/>
      <w:r>
        <w:rPr>
          <w:rStyle w:val="15"/>
          <w:rFonts w:hint="default"/>
        </w:rPr>
        <w:t>Ethiopia, the UK hold 1st political dialogue in London</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"https://www.fanamc.com/english/ethiopia-the-uk-hold-1st-political-dialogue-in-london/"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3BE9DAD2">
      <w:pPr>
        <w:spacing w:line="276" w:lineRule="auto"/>
        <w:rPr>
          <w:rFonts w:hint="default"/>
          <w:szCs w:val="24"/>
        </w:rPr>
      </w:pPr>
      <w:r>
        <w:rPr>
          <w:rFonts w:hint="default"/>
          <w:szCs w:val="24"/>
        </w:rPr>
        <w:t>The first political dialogue between Ethiopia and the United Kingdom took place on 26 March 2026 in London, focusing on mutual priorities for both countries.</w:t>
      </w:r>
      <w:r>
        <w:rPr>
          <w:rFonts w:hint="default"/>
          <w:szCs w:val="24"/>
          <w:lang w:val="en-GB"/>
        </w:rPr>
        <w:t xml:space="preserve"> </w:t>
      </w:r>
      <w:r>
        <w:rPr>
          <w:rFonts w:hint="default"/>
          <w:szCs w:val="24"/>
        </w:rPr>
        <w:t>During the dialogue, the two sides reviewed the implementation of past cooperation, particularly in the economic, peace, and security sectors. They identified areas for future collaboration and discussed them in depth.</w:t>
      </w:r>
      <w:r>
        <w:rPr>
          <w:rFonts w:hint="default"/>
          <w:szCs w:val="24"/>
          <w:lang w:val="en-GB"/>
        </w:rPr>
        <w:t xml:space="preserve"> </w:t>
      </w:r>
      <w:r>
        <w:rPr>
          <w:rFonts w:hint="default"/>
          <w:szCs w:val="24"/>
        </w:rPr>
        <w:t>As part of their discussions, the two sides agreed to encourage UK-based multinational companies to take advantage of Ethiopia’s conducive environment and explore opportunities in sectors recently liberalized and opened to foreign investors.</w:t>
      </w:r>
      <w:r>
        <w:rPr>
          <w:rFonts w:hint="default"/>
          <w:szCs w:val="24"/>
          <w:lang w:val="en-GB"/>
        </w:rPr>
        <w:t xml:space="preserve"> </w:t>
      </w:r>
      <w:r>
        <w:rPr>
          <w:rFonts w:hint="default"/>
          <w:szCs w:val="24"/>
        </w:rPr>
        <w:t>Additionally, they agreed to collaborate more closely to address the challenges faced by foreign investors and enhance economic cooperation for the benefit of the people of the two countries.</w:t>
      </w:r>
      <w:r>
        <w:rPr>
          <w:rFonts w:hint="default"/>
          <w:szCs w:val="24"/>
          <w:lang w:val="en-GB"/>
        </w:rPr>
        <w:t xml:space="preserve"> </w:t>
      </w:r>
      <w:r>
        <w:rPr>
          <w:rFonts w:hint="default"/>
          <w:szCs w:val="24"/>
        </w:rPr>
        <w:t>While acknowledging the strong cooperation between the two countries in promoting peace and security in the Horn of Africa, particularly in combating terrorism and extremism, the two sides reaffirmed their commitment to working together.</w:t>
      </w:r>
      <w:r>
        <w:rPr>
          <w:rFonts w:hint="default"/>
          <w:szCs w:val="24"/>
          <w:lang w:val="en-GB"/>
        </w:rPr>
        <w:t xml:space="preserve"> </w:t>
      </w:r>
      <w:r>
        <w:rPr>
          <w:rFonts w:hint="default"/>
          <w:szCs w:val="24"/>
        </w:rPr>
        <w:t>They agreed to coordinate efforts for the peaceful resolution of conflicts and to address the ongoing humanitarian crises in the region.</w:t>
      </w:r>
    </w:p>
    <w:p w14:paraId="5FE7D93B">
      <w:pPr>
        <w:numPr>
          <w:ilvl w:val="0"/>
          <w:numId w:val="1"/>
        </w:numPr>
        <w:spacing w:line="276" w:lineRule="auto"/>
        <w:ind w:left="420" w:leftChars="0" w:hanging="420" w:firstLineChars="0"/>
        <w:rPr>
          <w:rFonts w:hint="default"/>
          <w:szCs w:val="24"/>
        </w:rPr>
      </w:pPr>
      <w:bookmarkStart w:id="4" w:name="_Toc27429"/>
      <w:r>
        <w:rPr>
          <w:rStyle w:val="15"/>
          <w:rFonts w:hint="default"/>
        </w:rPr>
        <w:t>Ethiopia-UK explore avenues to advance partnership in multifaceted spheres</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"https://www.fanamc.com/english/ethiopia-uk-explore-avenues-to-advance-partnership-in-multifaceted-spheres/"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48D70C42">
      <w:pPr>
        <w:spacing w:line="276" w:lineRule="auto"/>
        <w:rPr>
          <w:rFonts w:hint="default"/>
          <w:szCs w:val="24"/>
        </w:rPr>
      </w:pPr>
      <w:r>
        <w:rPr>
          <w:rFonts w:hint="default"/>
          <w:szCs w:val="24"/>
        </w:rPr>
        <w:t>Ethiopian delegation led by Minister of State for Economic and Political Diplomacy at the Ministry of Foreign Affairs, Ambassador Mesganu Arga, met in London on Wednesday with Collins of Highbury, Minister for Africa at the UK’s Foreign, Commonwealth and Development Office (FCDO).</w:t>
      </w:r>
      <w:r>
        <w:rPr>
          <w:rFonts w:hint="default"/>
          <w:szCs w:val="24"/>
          <w:lang w:val="en-GB"/>
        </w:rPr>
        <w:t xml:space="preserve"> </w:t>
      </w:r>
      <w:r>
        <w:rPr>
          <w:rFonts w:hint="default"/>
          <w:szCs w:val="24"/>
        </w:rPr>
        <w:t>On the occasion, both sides met for the Ethiopia-UK political dialogue, it was indicated.</w:t>
      </w:r>
      <w:r>
        <w:rPr>
          <w:rFonts w:hint="default"/>
          <w:szCs w:val="24"/>
          <w:lang w:val="en-GB"/>
        </w:rPr>
        <w:t xml:space="preserve"> </w:t>
      </w:r>
      <w:r>
        <w:rPr>
          <w:rFonts w:hint="default"/>
          <w:szCs w:val="24"/>
        </w:rPr>
        <w:t>The delegates in their meeting focused on advancing the two countries’ partnership on growth, regional security and economic integration.</w:t>
      </w:r>
      <w:r>
        <w:rPr>
          <w:rFonts w:hint="default"/>
          <w:szCs w:val="24"/>
          <w:lang w:val="en-GB"/>
        </w:rPr>
        <w:t xml:space="preserve"> </w:t>
      </w:r>
      <w:r>
        <w:rPr>
          <w:rFonts w:hint="default"/>
          <w:szCs w:val="24"/>
        </w:rPr>
        <w:t>The Ethiopian delegation had also a discussion with Ms. Harriet Mathews, Director General Africa and the Americas at FCDO, on matters pertaining to Ethiopia-UK cooperation on trade and regional security.</w:t>
      </w:r>
      <w:r>
        <w:rPr>
          <w:rFonts w:hint="default"/>
          <w:szCs w:val="24"/>
          <w:lang w:val="en-GB"/>
        </w:rPr>
        <w:t xml:space="preserve"> </w:t>
      </w:r>
      <w:r>
        <w:rPr>
          <w:rFonts w:hint="default"/>
          <w:szCs w:val="24"/>
        </w:rPr>
        <w:t>“[I am] delighted to be building partnership and deepening dialogue between our countries,” Ms. Harriet wrote on social media platform X (formerly Twitter) after her meeting with the Ethiopian team.</w:t>
      </w:r>
      <w:r>
        <w:rPr>
          <w:rFonts w:hint="default"/>
          <w:szCs w:val="24"/>
          <w:lang w:val="en-GB"/>
        </w:rPr>
        <w:t xml:space="preserve"> </w:t>
      </w:r>
      <w:r>
        <w:rPr>
          <w:rFonts w:hint="default"/>
          <w:szCs w:val="24"/>
        </w:rPr>
        <w:t>It was indicated that the Ethiopia-UK collaboration can support growth and stability in the horn of Africa region.</w:t>
      </w:r>
    </w:p>
    <w:p w14:paraId="0BBDB34C">
      <w:pPr>
        <w:numPr>
          <w:ilvl w:val="0"/>
          <w:numId w:val="1"/>
        </w:numPr>
        <w:spacing w:line="276" w:lineRule="auto"/>
        <w:ind w:left="420" w:leftChars="0" w:hanging="420" w:firstLineChars="0"/>
        <w:rPr>
          <w:rFonts w:hint="default"/>
          <w:szCs w:val="24"/>
        </w:rPr>
      </w:pPr>
      <w:bookmarkStart w:id="5" w:name="_Toc1896"/>
      <w:r>
        <w:rPr>
          <w:rStyle w:val="15"/>
          <w:rFonts w:hint="default"/>
        </w:rPr>
        <w:t>Pres. Taye holds courtesy meeting with Israeli Ambassador</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"https://www.fanamc.com/english/pres-taye-holds-courtesy-meeting-with-israeli-ambassador/"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3E73C4BA">
      <w:pPr>
        <w:spacing w:line="276" w:lineRule="auto"/>
        <w:rPr>
          <w:rFonts w:hint="default"/>
          <w:szCs w:val="24"/>
        </w:rPr>
      </w:pPr>
      <w:r>
        <w:rPr>
          <w:rFonts w:hint="default"/>
          <w:szCs w:val="24"/>
        </w:rPr>
        <w:t>The FDRE President Taye Atske Sselassie bade farewell to the outgoing Ambassador of Bangladesh to Ethiopia, Sikder Bodiruzzaman and held a courtesy meeting with Israeli Ambassador, Abraham Negussie on Wednesday.</w:t>
      </w:r>
      <w:r>
        <w:rPr>
          <w:rFonts w:hint="default"/>
          <w:szCs w:val="24"/>
          <w:lang w:val="en-GB"/>
        </w:rPr>
        <w:t xml:space="preserve"> </w:t>
      </w:r>
      <w:r>
        <w:rPr>
          <w:rFonts w:hint="default"/>
          <w:szCs w:val="24"/>
        </w:rPr>
        <w:t>During the farewell at the office of the president, President Taye expressed his gratitude for the ambassador’s significant contributions during his tenure.</w:t>
      </w:r>
      <w:r>
        <w:rPr>
          <w:rFonts w:hint="default"/>
          <w:szCs w:val="24"/>
          <w:lang w:val="en-GB"/>
        </w:rPr>
        <w:t xml:space="preserve"> </w:t>
      </w:r>
      <w:r>
        <w:rPr>
          <w:rFonts w:hint="default"/>
          <w:szCs w:val="24"/>
        </w:rPr>
        <w:t>President Taye lauded him for his relentless dedication and efforts to strengthen the bilateral cooperation between Ethiopia and Bangladesh.</w:t>
      </w:r>
      <w:r>
        <w:rPr>
          <w:rFonts w:hint="default"/>
          <w:szCs w:val="24"/>
          <w:lang w:val="en-GB"/>
        </w:rPr>
        <w:t xml:space="preserve"> </w:t>
      </w:r>
      <w:r>
        <w:rPr>
          <w:rFonts w:hint="default"/>
          <w:szCs w:val="24"/>
        </w:rPr>
        <w:t>Ambassador Bodiruzzaman expressed his heartfelt appreciation for the warm hospitality extended to him by the Ethiopian government and its people.</w:t>
      </w:r>
      <w:r>
        <w:rPr>
          <w:rFonts w:hint="default"/>
          <w:szCs w:val="24"/>
          <w:lang w:val="en-GB"/>
        </w:rPr>
        <w:t xml:space="preserve"> </w:t>
      </w:r>
      <w:r>
        <w:rPr>
          <w:rFonts w:hint="default"/>
          <w:szCs w:val="24"/>
        </w:rPr>
        <w:t>Appreciating the good weather condition of Ethiopia, the ambassador added that after coming to Ethiopia he was healthier than in Bangladesh.</w:t>
      </w:r>
      <w:r>
        <w:rPr>
          <w:rFonts w:hint="default"/>
          <w:szCs w:val="24"/>
          <w:lang w:val="en-GB"/>
        </w:rPr>
        <w:t xml:space="preserve"> </w:t>
      </w:r>
      <w:r>
        <w:rPr>
          <w:rFonts w:hint="default"/>
          <w:szCs w:val="24"/>
        </w:rPr>
        <w:t>His time in Ethiopia had been filled with positive experiences, further emphasizing the healthy condition of bilateral relations.</w:t>
      </w:r>
      <w:r>
        <w:rPr>
          <w:rFonts w:hint="default"/>
          <w:szCs w:val="24"/>
          <w:lang w:val="en-GB"/>
        </w:rPr>
        <w:t xml:space="preserve"> </w:t>
      </w:r>
      <w:r>
        <w:rPr>
          <w:rFonts w:hint="default"/>
          <w:szCs w:val="24"/>
        </w:rPr>
        <w:t>The ambassador pointed out that enhancing business cooperation as well as promoting people to people ties between Ethiopia and Bangladesh, particularly through operation of Ethiopian Airlines to Dhaka are among the great achievements he has made during his tenure here.</w:t>
      </w:r>
      <w:r>
        <w:rPr>
          <w:rFonts w:hint="default"/>
          <w:szCs w:val="24"/>
          <w:lang w:val="en-GB"/>
        </w:rPr>
        <w:t xml:space="preserve"> </w:t>
      </w:r>
      <w:r>
        <w:rPr>
          <w:rFonts w:hint="default"/>
          <w:szCs w:val="24"/>
        </w:rPr>
        <w:t>In a similar development, President Taye held a courtesy meeting with the Israeli Ambassador to Ethiopia, Abraham Negussie.</w:t>
      </w:r>
      <w:r>
        <w:rPr>
          <w:rFonts w:hint="default"/>
          <w:szCs w:val="24"/>
          <w:lang w:val="en-GB"/>
        </w:rPr>
        <w:t xml:space="preserve"> </w:t>
      </w:r>
      <w:r>
        <w:rPr>
          <w:rFonts w:hint="default"/>
          <w:szCs w:val="24"/>
        </w:rPr>
        <w:t>The meeting was focused on ongoing efforts of bilateral diplomatic activities between Ethiopia and Israel.</w:t>
      </w:r>
      <w:r>
        <w:rPr>
          <w:rFonts w:hint="default"/>
          <w:szCs w:val="24"/>
          <w:lang w:val="en-GB"/>
        </w:rPr>
        <w:t xml:space="preserve"> </w:t>
      </w:r>
      <w:r>
        <w:rPr>
          <w:rFonts w:hint="default"/>
          <w:szCs w:val="24"/>
        </w:rPr>
        <w:t>President Taye and Ambassador Negussie discussed ways of exploring potential areas for collaboration between the two countries, ENA reported.</w:t>
      </w:r>
      <w:r>
        <w:rPr>
          <w:rFonts w:hint="default"/>
          <w:szCs w:val="24"/>
          <w:lang w:val="en-GB"/>
        </w:rPr>
        <w:t xml:space="preserve"> </w:t>
      </w:r>
      <w:r>
        <w:rPr>
          <w:rFonts w:hint="default"/>
          <w:szCs w:val="24"/>
        </w:rPr>
        <w:t>Ambassador Negussie said that the courtesy meeting was important for him to update President Taye about the embassy’s activities regarding bilateral relationship between Ethiopia and Israel.</w:t>
      </w:r>
      <w:r>
        <w:rPr>
          <w:rFonts w:hint="default"/>
          <w:szCs w:val="24"/>
          <w:lang w:val="en-GB"/>
        </w:rPr>
        <w:t xml:space="preserve"> </w:t>
      </w:r>
      <w:r>
        <w:rPr>
          <w:rFonts w:hint="default"/>
          <w:szCs w:val="24"/>
        </w:rPr>
        <w:t>Ethiopia and Israel have deep historical and unique relationships, the ambassador noted. He added that he is playing a positive role in advancing the historical relationships of the two countries into higher levels of cooperation.</w:t>
      </w:r>
      <w:r>
        <w:rPr>
          <w:rFonts w:hint="default"/>
          <w:szCs w:val="24"/>
          <w:lang w:val="en-GB"/>
        </w:rPr>
        <w:t xml:space="preserve"> </w:t>
      </w:r>
      <w:r>
        <w:rPr>
          <w:rFonts w:hint="default"/>
          <w:szCs w:val="24"/>
        </w:rPr>
        <w:t>Pointing out that Israel has experience of greening the desert areas, the ambassador said, “we are working hard to bring Israeli technology to Ethiopia in order to advance the modern agriculture system, health service, cyber security and other areas of cooperation.”</w:t>
      </w:r>
    </w:p>
    <w:p w14:paraId="2DD9E241">
      <w:pPr>
        <w:numPr>
          <w:ilvl w:val="0"/>
          <w:numId w:val="1"/>
        </w:numPr>
        <w:spacing w:line="276" w:lineRule="auto"/>
        <w:ind w:left="420" w:leftChars="0" w:hanging="420" w:firstLineChars="0"/>
        <w:rPr>
          <w:rFonts w:hint="default"/>
          <w:szCs w:val="24"/>
        </w:rPr>
      </w:pPr>
      <w:bookmarkStart w:id="6" w:name="_Toc24951"/>
      <w:r>
        <w:rPr>
          <w:rStyle w:val="15"/>
          <w:rFonts w:hint="default"/>
        </w:rPr>
        <w:t>Ethiopia's Somali region president responds to ONLF accusations of poor governance</w:t>
      </w:r>
      <w:r>
        <w:rPr>
          <w:rStyle w:val="15"/>
          <w:rFonts w:hint="default"/>
          <w:lang w:val="en-GB"/>
        </w:rPr>
        <w:t xml:space="preserve"> </w:t>
      </w:r>
      <w:bookmarkEnd w:id="6"/>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"https://www.hiiraan.com/news4/2025/Mar/200883/ethiopia_s_somali_region_president_defends_record_amid_onlf_criticism.aspx?utm_source=hiiraan&amp;utm_medium=SomaliNewsUpdateFront"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3243CE4B">
      <w:pPr>
        <w:spacing w:line="276" w:lineRule="auto"/>
        <w:rPr>
          <w:rFonts w:hint="default"/>
          <w:szCs w:val="24"/>
        </w:rPr>
      </w:pPr>
      <w:r>
        <w:rPr>
          <w:rFonts w:hint="default"/>
          <w:szCs w:val="24"/>
        </w:rPr>
        <w:t>The President of Ethiopia's Somali Region, Mustafa Muhumed Omar (Cagjar), has reaffirmed his administration's commitment to expanding government services following accusations by the Ogaden National Liberation Front (ONLF) of underperformance.</w:t>
      </w:r>
      <w:r>
        <w:rPr>
          <w:rFonts w:hint="default"/>
          <w:szCs w:val="24"/>
          <w:lang w:val="en-GB"/>
        </w:rPr>
        <w:t xml:space="preserve"> </w:t>
      </w:r>
      <w:r>
        <w:rPr>
          <w:rFonts w:hint="default"/>
          <w:szCs w:val="24"/>
        </w:rPr>
        <w:t>Responding to the criticism, President Cagjar stated that the government's accountability is measured based on its capacity and available budget, rather than solely on meeting the region's vast development needs.</w:t>
      </w:r>
      <w:r>
        <w:rPr>
          <w:rFonts w:hint="default"/>
          <w:szCs w:val="24"/>
          <w:lang w:val="en-GB"/>
        </w:rPr>
        <w:t xml:space="preserve"> </w:t>
      </w:r>
      <w:r>
        <w:rPr>
          <w:rFonts w:hint="default"/>
          <w:szCs w:val="24"/>
        </w:rPr>
        <w:t>"The needs of the people of the region are many, and the government has never claimed it can meet all of them. We respond to what is feasible given our capacity," said Cagjar.</w:t>
      </w:r>
      <w:r>
        <w:rPr>
          <w:rFonts w:hint="default"/>
          <w:szCs w:val="24"/>
          <w:lang w:val="en-GB"/>
        </w:rPr>
        <w:t xml:space="preserve"> </w:t>
      </w:r>
      <w:r>
        <w:rPr>
          <w:rFonts w:hint="default"/>
          <w:szCs w:val="24"/>
        </w:rPr>
        <w:t>He added that councils responsible for assessing government performance are consistently updated on the government's plans and the challenges it faces.</w:t>
      </w:r>
      <w:r>
        <w:rPr>
          <w:rFonts w:hint="default"/>
          <w:szCs w:val="24"/>
          <w:lang w:val="en-GB"/>
        </w:rPr>
        <w:t xml:space="preserve"> </w:t>
      </w:r>
      <w:r>
        <w:rPr>
          <w:rFonts w:hint="default"/>
          <w:szCs w:val="24"/>
        </w:rPr>
        <w:t>"It reflects the impatience and intolerance of those spreading slander — people who, if they were in power, would likely silence anyone with differing opinions," Cagjar remarked.</w:t>
      </w:r>
      <w:r>
        <w:rPr>
          <w:rFonts w:hint="default"/>
          <w:szCs w:val="24"/>
          <w:lang w:val="en-GB"/>
        </w:rPr>
        <w:t xml:space="preserve"> </w:t>
      </w:r>
      <w:r>
        <w:rPr>
          <w:rFonts w:hint="default"/>
          <w:szCs w:val="24"/>
        </w:rPr>
        <w:t>The ONLF leadership recently intensified its criticism of President Cagjar, accusing him of failing to deliver meaningful progress during his tenure.</w:t>
      </w:r>
      <w:r>
        <w:rPr>
          <w:rFonts w:hint="default"/>
          <w:szCs w:val="24"/>
          <w:lang w:val="en-GB"/>
        </w:rPr>
        <w:t xml:space="preserve"> </w:t>
      </w:r>
      <w:r>
        <w:rPr>
          <w:rFonts w:hint="default"/>
          <w:szCs w:val="24"/>
        </w:rPr>
        <w:t>The ONLF and the current administration remain at odds politically, especially as the Somali Region heads toward upcoming elections.</w:t>
      </w:r>
    </w:p>
    <w:p w14:paraId="102C2E39">
      <w:pPr>
        <w:numPr>
          <w:ilvl w:val="0"/>
          <w:numId w:val="1"/>
        </w:numPr>
        <w:spacing w:line="276" w:lineRule="auto"/>
        <w:ind w:left="420" w:leftChars="0" w:hanging="420" w:firstLineChars="0"/>
        <w:rPr>
          <w:rFonts w:hint="default"/>
          <w:szCs w:val="24"/>
        </w:rPr>
      </w:pPr>
      <w:bookmarkStart w:id="7" w:name="_Toc9265"/>
      <w:r>
        <w:rPr>
          <w:rStyle w:val="15"/>
          <w:rFonts w:hint="default"/>
        </w:rPr>
        <w:t>IOM jointly with Ethiopia launches five-year strategic migration plan</w:t>
      </w:r>
      <w:bookmarkEnd w:id="7"/>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"https://www.fanamc.com/english/iom-jointly-with-ethiopia-launches-five-year-strategic-migration-plan/"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10F7C5F8">
      <w:pPr>
        <w:spacing w:line="276" w:lineRule="auto"/>
        <w:rPr>
          <w:rFonts w:hint="default"/>
          <w:szCs w:val="24"/>
        </w:rPr>
      </w:pPr>
      <w:r>
        <w:rPr>
          <w:rFonts w:hint="default"/>
          <w:szCs w:val="24"/>
        </w:rPr>
        <w:t>The International Organization for Migration (IOM) and the Ministry of Women and Social Affairs have launched the national communication strategy and a strategic joint plan on migration aimed at delivering on effective migration governance.</w:t>
      </w:r>
      <w:r>
        <w:rPr>
          <w:rFonts w:hint="default"/>
          <w:szCs w:val="24"/>
          <w:lang w:val="en-GB"/>
        </w:rPr>
        <w:t xml:space="preserve"> </w:t>
      </w:r>
      <w:r>
        <w:rPr>
          <w:rFonts w:hint="default"/>
          <w:szCs w:val="24"/>
        </w:rPr>
        <w:t>During the launch of the communication strategy and joint strategic plan for five years (2025-2029), Minister of Women and Social Affairs Ergogie Tesfaye said the Ethiopian government remains resolute in addressing the challenge of migration.</w:t>
      </w:r>
      <w:r>
        <w:rPr>
          <w:rFonts w:hint="default"/>
          <w:szCs w:val="24"/>
          <w:lang w:val="en-GB"/>
        </w:rPr>
        <w:t xml:space="preserve"> </w:t>
      </w:r>
      <w:r>
        <w:rPr>
          <w:rFonts w:hint="default"/>
          <w:szCs w:val="24"/>
        </w:rPr>
        <w:t>Ethiopia always reaffirms its commitment to combating irregular migration and promoting safe, dignified and lawful migration for all, she pointed out.</w:t>
      </w:r>
      <w:r>
        <w:rPr>
          <w:rFonts w:hint="default"/>
          <w:szCs w:val="24"/>
          <w:lang w:val="en-GB"/>
        </w:rPr>
        <w:t xml:space="preserve"> </w:t>
      </w:r>
      <w:r>
        <w:rPr>
          <w:rFonts w:hint="default"/>
          <w:szCs w:val="24"/>
        </w:rPr>
        <w:t>For the minister, the launching of a five-year joint strategic plan on migration and communication strategy on irregular migration and promotion of safe migration mark a pivotal moment in the efforts of migration governance.</w:t>
      </w:r>
      <w:r>
        <w:rPr>
          <w:rFonts w:hint="default"/>
          <w:szCs w:val="24"/>
          <w:lang w:val="en-GB"/>
        </w:rPr>
        <w:t xml:space="preserve"> </w:t>
      </w:r>
      <w:r>
        <w:rPr>
          <w:rFonts w:hint="default"/>
          <w:szCs w:val="24"/>
        </w:rPr>
        <w:t>IOM Ethiopia Chief of Mission Abibatou Wane on his part said that irregular migration is a pressing issue that has affected many countries including Ethiopia, ENA reported.</w:t>
      </w:r>
      <w:r>
        <w:rPr>
          <w:rFonts w:hint="default"/>
          <w:szCs w:val="24"/>
          <w:lang w:val="en-GB"/>
        </w:rPr>
        <w:t xml:space="preserve"> </w:t>
      </w:r>
      <w:r>
        <w:rPr>
          <w:rFonts w:hint="default"/>
          <w:szCs w:val="24"/>
        </w:rPr>
        <w:t>Irregular migration leads to numerous challenges, including exploitation, human trafficking and the loss of lives.</w:t>
      </w:r>
      <w:r>
        <w:rPr>
          <w:rFonts w:hint="default"/>
          <w:szCs w:val="24"/>
          <w:lang w:val="en-GB"/>
        </w:rPr>
        <w:t xml:space="preserve"> </w:t>
      </w:r>
      <w:r>
        <w:rPr>
          <w:rFonts w:hint="default"/>
          <w:szCs w:val="24"/>
        </w:rPr>
        <w:t>The launch of the documents marks a milestone in Ethiopia’s migration governance journey, the chief of mission noted.</w:t>
      </w:r>
      <w:r>
        <w:rPr>
          <w:rFonts w:hint="default"/>
          <w:szCs w:val="24"/>
          <w:lang w:val="en-GB"/>
        </w:rPr>
        <w:t xml:space="preserve"> </w:t>
      </w:r>
      <w:r>
        <w:rPr>
          <w:rFonts w:hint="default"/>
          <w:szCs w:val="24"/>
        </w:rPr>
        <w:t>It also reaffirms the collective commitment to unlocking the potential of migration, expanding regular pathways and reducing irregular migration, Wane added.</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8" w:name="_Toc4353"/>
      <w:r>
        <w:rPr>
          <w:rFonts w:eastAsia="DengXian Light" w:cs="Times New Roman"/>
          <w:b/>
          <w:bCs/>
          <w:color w:val="2F5496"/>
          <w:szCs w:val="24"/>
          <w:u w:val="single"/>
        </w:rPr>
        <w:t>Horn of Africa</w:t>
      </w:r>
      <w:bookmarkEnd w:id="8"/>
    </w:p>
    <w:p w14:paraId="2226F01F">
      <w:pPr>
        <w:pStyle w:val="3"/>
      </w:pPr>
      <w:bookmarkStart w:id="9" w:name="_Toc29832"/>
      <w:r>
        <w:t>Somalia</w:t>
      </w:r>
      <w:bookmarkEnd w:id="9"/>
    </w:p>
    <w:p w14:paraId="03C47CF5">
      <w:pPr>
        <w:numPr>
          <w:ilvl w:val="0"/>
          <w:numId w:val="1"/>
        </w:numPr>
        <w:ind w:left="420" w:leftChars="0" w:hanging="420" w:firstLineChars="0"/>
        <w:rPr>
          <w:rFonts w:hint="default"/>
          <w:szCs w:val="24"/>
        </w:rPr>
      </w:pPr>
      <w:bookmarkStart w:id="10" w:name="_Toc12604"/>
      <w:r>
        <w:rPr>
          <w:rStyle w:val="15"/>
          <w:rFonts w:hint="default"/>
        </w:rPr>
        <w:t>Somali, Turkish Presidents reaffirm strategic partnership during Ankara meeting</w:t>
      </w:r>
      <w:bookmarkEnd w:id="10"/>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"https://www.hiiraan.com/news4/2025/Mar/200888/somali_turkish_presidents_reaffirm_strategic_partnership_during_ankara_meeting.aspx?utm_source=hiiraan&amp;utm_medium=SomaliNewsUpdateFront" </w:instrText>
      </w:r>
      <w:r>
        <w:rPr>
          <w:rFonts w:hint="default"/>
          <w:szCs w:val="24"/>
          <w:lang w:val="en-GB"/>
        </w:rPr>
        <w:fldChar w:fldCharType="separate"/>
      </w:r>
      <w:r>
        <w:rPr>
          <w:rStyle w:val="10"/>
          <w:rFonts w:hint="default"/>
          <w:szCs w:val="24"/>
          <w:lang w:val="en-GB"/>
        </w:rPr>
        <w:t xml:space="preserve">Hiiraan </w:t>
      </w:r>
      <w:r>
        <w:rPr>
          <w:rFonts w:hint="default"/>
          <w:szCs w:val="24"/>
          <w:lang w:val="en-GB"/>
        </w:rPr>
        <w:fldChar w:fldCharType="end"/>
      </w:r>
    </w:p>
    <w:p w14:paraId="44AEE17D">
      <w:pPr>
        <w:rPr>
          <w:rFonts w:hint="default"/>
          <w:szCs w:val="24"/>
        </w:rPr>
      </w:pPr>
      <w:r>
        <w:rPr>
          <w:rFonts w:hint="default"/>
          <w:szCs w:val="24"/>
        </w:rPr>
        <w:t>Somali President Hassan Sheikh Mohamud met with Turkish President Recep Tayyip Erdoğan at the Presidential Palace in Ankara on Thursday to reaffirm their countries’ strategic partnership and pledge to strengthen cooperation in security, counterterrorism, and development.</w:t>
      </w:r>
      <w:r>
        <w:rPr>
          <w:rFonts w:hint="default"/>
          <w:szCs w:val="24"/>
          <w:lang w:val="en-GB"/>
        </w:rPr>
        <w:t xml:space="preserve"> </w:t>
      </w:r>
      <w:r>
        <w:rPr>
          <w:rFonts w:hint="default"/>
          <w:szCs w:val="24"/>
        </w:rPr>
        <w:t>According to a statement from Villa Somalia, the leaders reviewed progress on existing agreements and agreed to accelerate joint initiatives in infrastructure, trade, and humanitarian assistance. Both sides emphasized the importance of deepening military and security cooperation to combat terrorism and promote regional stability.</w:t>
      </w:r>
      <w:r>
        <w:rPr>
          <w:rFonts w:hint="default"/>
          <w:szCs w:val="24"/>
          <w:lang w:val="en-GB"/>
        </w:rPr>
        <w:t xml:space="preserve"> </w:t>
      </w:r>
      <w:r>
        <w:rPr>
          <w:rFonts w:hint="default"/>
          <w:szCs w:val="24"/>
        </w:rPr>
        <w:t>“Turkey has been a steadfast ally in Somalia’s journey toward stability and prosperity. Our partnership in rebuilding institutions, particularly in security and development, remains vital,” President Mohamud said.</w:t>
      </w:r>
      <w:r>
        <w:rPr>
          <w:rFonts w:hint="default"/>
          <w:szCs w:val="24"/>
          <w:lang w:val="en-GB"/>
        </w:rPr>
        <w:t xml:space="preserve"> </w:t>
      </w:r>
      <w:r>
        <w:rPr>
          <w:rFonts w:hint="default"/>
          <w:szCs w:val="24"/>
        </w:rPr>
        <w:t>President Erdoğan repeated the commitment, stating, “Turkey stands with Somalia in its fight against terrorism. We will continue providing technical, military, and humanitarian assistance to ensure lasting regional stability.”</w:t>
      </w:r>
      <w:r>
        <w:rPr>
          <w:rFonts w:hint="default"/>
          <w:szCs w:val="24"/>
          <w:lang w:val="en-GB"/>
        </w:rPr>
        <w:t xml:space="preserve"> </w:t>
      </w:r>
      <w:r>
        <w:rPr>
          <w:rFonts w:hint="default"/>
          <w:szCs w:val="24"/>
        </w:rPr>
        <w:t>The leaders also explored opportunities to expand Turkish investment in Somalia’s infrastructure, education, and healthcare sectors. Turkey has played a central role in Somalia’s reconstruction efforts, operating its largest overseas military base in Mogadishu and managing key national assets, including the capital’s airport and seaport.</w:t>
      </w:r>
      <w:r>
        <w:rPr>
          <w:rFonts w:hint="default"/>
          <w:szCs w:val="24"/>
          <w:lang w:val="en-GB"/>
        </w:rPr>
        <w:t xml:space="preserve"> </w:t>
      </w:r>
      <w:r>
        <w:rPr>
          <w:rFonts w:hint="default"/>
          <w:szCs w:val="24"/>
        </w:rPr>
        <w:t>The meeting follows the recent delivery of Turkish-made Bayraktar Akinci unmanned combat aerial vehicles (UCAVs) to Somalia, marking a major step forward in military cooperation.</w:t>
      </w:r>
      <w:r>
        <w:rPr>
          <w:rFonts w:hint="default"/>
          <w:szCs w:val="24"/>
          <w:lang w:val="en-GB"/>
        </w:rPr>
        <w:t xml:space="preserve"> </w:t>
      </w:r>
      <w:r>
        <w:rPr>
          <w:rFonts w:hint="default"/>
          <w:szCs w:val="24"/>
        </w:rPr>
        <w:t>The Akinci drones are expected to enhance Somalia’s campaign against Al-Shabaab, the al-Qaeda-linked militant group responsible for a prolonged insurgency in the country.</w:t>
      </w:r>
      <w:r>
        <w:rPr>
          <w:rFonts w:hint="default"/>
          <w:szCs w:val="24"/>
          <w:lang w:val="en-GB"/>
        </w:rPr>
        <w:t xml:space="preserve"> </w:t>
      </w:r>
      <w:r>
        <w:rPr>
          <w:rFonts w:hint="default"/>
          <w:szCs w:val="24"/>
        </w:rPr>
        <w:t>The Ankara summit highlights Turkey’s growing strategic presence in the Horn of Africa and its continued commitment to Somalia’s security and development trajectory.</w:t>
      </w:r>
    </w:p>
    <w:p w14:paraId="72D0A360">
      <w:pPr>
        <w:numPr>
          <w:ilvl w:val="0"/>
          <w:numId w:val="1"/>
        </w:numPr>
        <w:ind w:left="420" w:leftChars="0" w:hanging="420" w:firstLineChars="0"/>
        <w:rPr>
          <w:rFonts w:hint="default"/>
          <w:szCs w:val="24"/>
        </w:rPr>
      </w:pPr>
      <w:bookmarkStart w:id="11" w:name="_Toc21940"/>
      <w:r>
        <w:rPr>
          <w:rStyle w:val="15"/>
          <w:rFonts w:hint="default"/>
        </w:rPr>
        <w:t>U.S. airstrikes targeted ISIS militants in Somalia, AFRICOM confirms</w:t>
      </w:r>
      <w:bookmarkEnd w:id="1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"https://www.hiiraan.com/news4/2025/Mar/200890/u_s_airstrikes_targeted_isis_militants_in_somalia_africom_confirms.aspx?utm_source=hiiraan&amp;utm_medium=SomaliNewsUpdateFront"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47C5AE70">
      <w:pPr>
        <w:numPr>
          <w:ilvl w:val="0"/>
          <w:numId w:val="2"/>
        </w:numPr>
        <w:rPr>
          <w:rFonts w:hint="default"/>
          <w:szCs w:val="24"/>
        </w:rPr>
      </w:pPr>
      <w:r>
        <w:rPr>
          <w:rFonts w:hint="default"/>
          <w:szCs w:val="24"/>
        </w:rPr>
        <w:t>S. Africa Command (AFRICOM) confirmed that airstrikes on March 25, 2025, killed several ISIS-Somalia operatives in northern Somalia, near the Golis Mountains. The operation was conducted in coordination with the Somali government. No civilian casualties were reported, according to AFRICOM.</w:t>
      </w:r>
      <w:r>
        <w:rPr>
          <w:rFonts w:hint="default"/>
          <w:szCs w:val="24"/>
          <w:lang w:val="en-GB"/>
        </w:rPr>
        <w:t xml:space="preserve"> </w:t>
      </w:r>
      <w:r>
        <w:rPr>
          <w:rFonts w:hint="default"/>
          <w:szCs w:val="24"/>
        </w:rPr>
        <w:t>The strike is part of efforts by U.S. and Somali forces to counter the growing threat of ISIS-Somalia, a group that has expanded its presence in the region in recent years. Initially formed by defectors from the al-Qaida-aligned Al-Shabaab, ISIS-Somalia now has an estimated 1,000 members, up from approximately 300 in 2019. The U.S. military has been increasingly focused on the group, highlighting its capability to attack both U.S. and allied forces in Somalia.</w:t>
      </w:r>
      <w:r>
        <w:rPr>
          <w:rFonts w:hint="default"/>
          <w:szCs w:val="24"/>
          <w:lang w:val="en-GB"/>
        </w:rPr>
        <w:t xml:space="preserve"> </w:t>
      </w:r>
      <w:r>
        <w:rPr>
          <w:rFonts w:hint="default"/>
          <w:szCs w:val="24"/>
        </w:rPr>
        <w:t>"ISIS-Somalia has demonstrated both the will and the ability to conduct operations that threaten U.S. security interests," AFRICOM stated. The group has targeted Somali security forces and foreign nationals in the region, causing significant concern for both local and international stakeholders.</w:t>
      </w:r>
      <w:r>
        <w:rPr>
          <w:rFonts w:hint="default"/>
          <w:szCs w:val="24"/>
          <w:lang w:val="en-GB"/>
        </w:rPr>
        <w:t xml:space="preserve"> </w:t>
      </w:r>
      <w:r>
        <w:rPr>
          <w:rFonts w:hint="default"/>
          <w:szCs w:val="24"/>
        </w:rPr>
        <w:t>The strike follows a series of airstrikes against ISIS-Somalia in recent months. In February 2025, U.S. forces conducted airstrikes targeting ISIS hideouts in Puntland's Al-Miskaat Mountains, killing several militants. Earlier in February, 16 ISIS fighters were killed in northern Somalia, highlighting the sustained U.S. military commitment to countering the group's activities.</w:t>
      </w:r>
      <w:r>
        <w:rPr>
          <w:rFonts w:hint="default"/>
          <w:szCs w:val="24"/>
          <w:lang w:val="en-GB"/>
        </w:rPr>
        <w:t xml:space="preserve"> </w:t>
      </w:r>
      <w:r>
        <w:rPr>
          <w:rFonts w:hint="default"/>
          <w:szCs w:val="24"/>
        </w:rPr>
        <w:t>Defense Secretary Pete Hegseth, during a visit to AFRICOM headquarters in February 2025, discussed the evolving approach to combating ISIS in Somalia. He emphasized that military decisions should be made swiftly, based on the ability to degrade the enemy. "The decisions made in the field should be based on the ability to degrade the enemy swiftly," Hegseth said, noting that such decisions are increasingly being made at the four-star or Secretary of Defense level to expedite operations.</w:t>
      </w:r>
    </w:p>
    <w:p w14:paraId="537A454B">
      <w:pPr>
        <w:numPr>
          <w:ilvl w:val="0"/>
          <w:numId w:val="3"/>
        </w:numPr>
        <w:ind w:left="420" w:leftChars="0" w:hanging="420" w:firstLineChars="0"/>
        <w:rPr>
          <w:rFonts w:hint="default"/>
          <w:szCs w:val="24"/>
        </w:rPr>
      </w:pPr>
      <w:bookmarkStart w:id="12" w:name="_Toc26432"/>
      <w:r>
        <w:rPr>
          <w:rStyle w:val="15"/>
          <w:rFonts w:hint="default"/>
        </w:rPr>
        <w:t>Somali National Army clashes with Al-Shabaab near Hudur district</w:t>
      </w:r>
      <w:bookmarkEnd w:id="1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"https://www.hiiraan.com/news4/2025/Mar/200886/somali_national_army_clashes_with_al_shabaab_near_hudur_district.aspx?utm_source=hiiraan&amp;utm_medium=SomaliNewsUpdateFront"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5D8912B9">
      <w:pPr>
        <w:numPr>
          <w:numId w:val="0"/>
        </w:numPr>
        <w:rPr>
          <w:rFonts w:hint="default"/>
          <w:szCs w:val="24"/>
        </w:rPr>
      </w:pPr>
      <w:r>
        <w:rPr>
          <w:rFonts w:hint="default"/>
          <w:szCs w:val="24"/>
        </w:rPr>
        <w:t>Somali National Army (SNA) forces, specifically the 9th Brigade Command, engaged in a fierce clash with Al-Shabaab militants in the Abagbeeday area, about 20 kilometers east of Hudur district in the Bakool region on Wednesday.</w:t>
      </w:r>
      <w:r>
        <w:rPr>
          <w:rFonts w:hint="default"/>
          <w:szCs w:val="24"/>
          <w:lang w:val="en-GB"/>
        </w:rPr>
        <w:t xml:space="preserve"> </w:t>
      </w:r>
      <w:r>
        <w:rPr>
          <w:rFonts w:hint="default"/>
          <w:szCs w:val="24"/>
        </w:rPr>
        <w:t>Colonel Younis Adan Hassan, commander of the 9th Brigade, stated that the army inflicted significant losses on the militant group and seized weapons and military equipment during the operation.</w:t>
      </w:r>
      <w:r>
        <w:rPr>
          <w:rFonts w:hint="default"/>
          <w:szCs w:val="24"/>
          <w:lang w:val="en-GB"/>
        </w:rPr>
        <w:t xml:space="preserve"> </w:t>
      </w:r>
      <w:r>
        <w:rPr>
          <w:rFonts w:hint="default"/>
          <w:szCs w:val="24"/>
        </w:rPr>
        <w:t>However, he did not disclose the exact number of Al-Shabaab members killed in the confrontation.</w:t>
      </w:r>
      <w:r>
        <w:rPr>
          <w:rFonts w:hint="default"/>
          <w:szCs w:val="24"/>
          <w:lang w:val="en-GB"/>
        </w:rPr>
        <w:t xml:space="preserve"> </w:t>
      </w:r>
      <w:r>
        <w:rPr>
          <w:rFonts w:hint="default"/>
          <w:szCs w:val="24"/>
        </w:rPr>
        <w:t>The operation comes as Al-Shabaab fighters, recently defeated in ongoing military campaigns in the Middle Shabelle region, have shifted their focus toward areas under the South West administration, including parts of Bakool.</w:t>
      </w:r>
    </w:p>
    <w:p w14:paraId="575728F4">
      <w:pPr>
        <w:numPr>
          <w:ilvl w:val="0"/>
          <w:numId w:val="3"/>
        </w:numPr>
        <w:ind w:left="420" w:leftChars="0" w:hanging="420" w:firstLineChars="0"/>
        <w:rPr>
          <w:rFonts w:hint="default"/>
          <w:szCs w:val="24"/>
        </w:rPr>
      </w:pPr>
      <w:bookmarkStart w:id="13" w:name="_Toc18865"/>
      <w:r>
        <w:rPr>
          <w:rStyle w:val="15"/>
          <w:rFonts w:hint="default"/>
        </w:rPr>
        <w:t>Somali PM vows total defeat of Al-Shabaab as military operations expand</w:t>
      </w:r>
      <w:bookmarkEnd w:id="1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"https://www.hiiraan.com/news4/2025/Mar/200880/somali_pm_vows_total_defeat_of_al_shabaab_as_military_operations_expand.aspx?utm_source=hiiraan&amp;utm_medium=SomaliNewsUpdateFront"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7DCB29B8">
      <w:pPr>
        <w:numPr>
          <w:numId w:val="0"/>
        </w:numPr>
        <w:rPr>
          <w:rFonts w:hint="default"/>
          <w:szCs w:val="24"/>
        </w:rPr>
      </w:pPr>
      <w:r>
        <w:rPr>
          <w:rFonts w:hint="default"/>
          <w:szCs w:val="24"/>
        </w:rPr>
        <w:t>Somali Prime Minister Hamza Abdi Barre has reaffirmed his government’s determination to eliminate militant groups threatening the country’s security, as military operations intensify across Hirshabelle and Southwest States.</w:t>
      </w:r>
      <w:r>
        <w:rPr>
          <w:rFonts w:hint="default"/>
          <w:szCs w:val="24"/>
          <w:lang w:val="en-GB"/>
        </w:rPr>
        <w:t xml:space="preserve"> </w:t>
      </w:r>
      <w:r>
        <w:rPr>
          <w:rFonts w:hint="default"/>
          <w:szCs w:val="24"/>
        </w:rPr>
        <w:t>Speaking at an Iftar gathering on Wednesday attended by Somali alumni who studied in Malaysia, the Prime Minister emphasized the scale of losses inflicted on Al-Shabaab by the Somali National Army (SNA) and allied local forces.</w:t>
      </w:r>
      <w:r>
        <w:rPr>
          <w:rFonts w:hint="default"/>
          <w:szCs w:val="24"/>
          <w:lang w:val="en-GB"/>
        </w:rPr>
        <w:t xml:space="preserve"> </w:t>
      </w:r>
      <w:r>
        <w:rPr>
          <w:rFonts w:hint="default"/>
          <w:szCs w:val="24"/>
        </w:rPr>
        <w:t>“The objective is not just to repel the Khawarij but to wipe them out entirely. Somalia cannot develop as long as they hold even a small portion of our land,” said Barre, using a term commonly employed by Somali officials to refer to Al-Shabaab. “It is crucial that we all unite against them.”</w:t>
      </w:r>
      <w:r>
        <w:rPr>
          <w:rFonts w:hint="default"/>
          <w:szCs w:val="24"/>
          <w:lang w:val="en-GB"/>
        </w:rPr>
        <w:t xml:space="preserve"> </w:t>
      </w:r>
      <w:r>
        <w:rPr>
          <w:rFonts w:hint="default"/>
          <w:szCs w:val="24"/>
        </w:rPr>
        <w:t>The Prime Minister also urged Somalis to seek forgiveness, reconciliation, and spiritual renewal during Ramadan, particularly highlighting the significance of the 27th night.</w:t>
      </w:r>
      <w:r>
        <w:rPr>
          <w:rFonts w:hint="default"/>
          <w:szCs w:val="24"/>
          <w:lang w:val="en-GB"/>
        </w:rPr>
        <w:t xml:space="preserve"> </w:t>
      </w:r>
      <w:r>
        <w:rPr>
          <w:rFonts w:hint="default"/>
          <w:szCs w:val="24"/>
        </w:rPr>
        <w:t>“I call on all Somalis, as individuals and communities, to forgive one another and pray for the well-being of our nation,” he said.</w:t>
      </w:r>
      <w:r>
        <w:rPr>
          <w:rFonts w:hint="default"/>
          <w:szCs w:val="24"/>
          <w:lang w:val="en-GB"/>
        </w:rPr>
        <w:t xml:space="preserve"> </w:t>
      </w:r>
      <w:r>
        <w:rPr>
          <w:rFonts w:hint="default"/>
          <w:szCs w:val="24"/>
        </w:rPr>
        <w:t>President Hassan Sheikh Mohamud and top army commanders are currently stationed at the frontlines in Middle Shabelle, leading efforts to reclaim territory from Al-Shabaab.</w:t>
      </w:r>
      <w:r>
        <w:rPr>
          <w:rFonts w:hint="default"/>
          <w:szCs w:val="24"/>
          <w:lang w:val="en-GB"/>
        </w:rPr>
        <w:t xml:space="preserve"> </w:t>
      </w:r>
      <w:r>
        <w:rPr>
          <w:rFonts w:hint="default"/>
          <w:szCs w:val="24"/>
        </w:rPr>
        <w:t>The government reports that the group has suffered significant battlefield losses in recent weeks as Somali forces push deeper into militant-held areas.</w:t>
      </w:r>
      <w:r>
        <w:rPr>
          <w:rFonts w:hint="default"/>
          <w:szCs w:val="24"/>
          <w:lang w:val="en-GB"/>
        </w:rPr>
        <w:t xml:space="preserve"> </w:t>
      </w:r>
      <w:r>
        <w:rPr>
          <w:rFonts w:hint="default"/>
          <w:szCs w:val="24"/>
        </w:rPr>
        <w:t>President Mohamud’s presence is widely seen as a morale boost for frontline troops and local militias, as Somalia escalates its campaign to dismantle Al-Shabaab’s rural strongholds and restore national stability.</w:t>
      </w:r>
    </w:p>
    <w:p w14:paraId="7C32442D">
      <w:pPr>
        <w:numPr>
          <w:ilvl w:val="0"/>
          <w:numId w:val="3"/>
        </w:numPr>
        <w:ind w:left="420" w:leftChars="0" w:hanging="420" w:firstLineChars="0"/>
        <w:rPr>
          <w:rFonts w:hint="default"/>
          <w:szCs w:val="24"/>
        </w:rPr>
      </w:pPr>
      <w:bookmarkStart w:id="14" w:name="_Toc24914"/>
      <w:r>
        <w:rPr>
          <w:rStyle w:val="15"/>
          <w:rFonts w:hint="default"/>
        </w:rPr>
        <w:t>Al-Shabaab launches assault on Somali Army base in Masajid Ali Guduud</w:t>
      </w:r>
      <w:bookmarkEnd w:id="1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"https://www.hiiraan.com/news4/2025/Mar/200861/al_shabaab_launches_assault_on_somali_army_base_in_masajid_ali_guduud.aspx?utm_source=hiiraan&amp;utm_medium=SomaliNewsUpdateFront"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6CB18E4D">
      <w:pPr>
        <w:numPr>
          <w:numId w:val="0"/>
        </w:numPr>
        <w:rPr>
          <w:rFonts w:hint="default"/>
          <w:szCs w:val="24"/>
        </w:rPr>
      </w:pPr>
      <w:r>
        <w:rPr>
          <w:rFonts w:hint="default"/>
          <w:szCs w:val="24"/>
        </w:rPr>
        <w:t>Al-Shabaab militants attacked a Somali National Army (SNA) base in Masajid Ali Guduud in the Middle Shabelle region on Wednesday morning, sparking intense clashes with government troops.</w:t>
      </w:r>
      <w:r>
        <w:rPr>
          <w:rFonts w:hint="default"/>
          <w:szCs w:val="24"/>
          <w:lang w:val="en-GB"/>
        </w:rPr>
        <w:t xml:space="preserve"> </w:t>
      </w:r>
      <w:r>
        <w:rPr>
          <w:rFonts w:hint="default"/>
          <w:szCs w:val="24"/>
        </w:rPr>
        <w:t>The assault began with an explosion followed by heavy and light gunfire exchanged between the two sides. While the number of casualties remains unclear, sources confirmed fatalities and injuries on both sides.</w:t>
      </w:r>
      <w:r>
        <w:rPr>
          <w:rFonts w:hint="default"/>
          <w:szCs w:val="24"/>
          <w:lang w:val="en-GB"/>
        </w:rPr>
        <w:t xml:space="preserve"> </w:t>
      </w:r>
      <w:r>
        <w:rPr>
          <w:rFonts w:hint="default"/>
          <w:szCs w:val="24"/>
        </w:rPr>
        <w:t>Security officials stated that Somali troops repelled the attack, though intermittent gunfire was still reported in the area as of midday.</w:t>
      </w:r>
      <w:r>
        <w:rPr>
          <w:rFonts w:hint="default"/>
          <w:szCs w:val="24"/>
          <w:lang w:val="en-GB"/>
        </w:rPr>
        <w:t xml:space="preserve"> </w:t>
      </w:r>
      <w:r>
        <w:rPr>
          <w:rFonts w:hint="default"/>
          <w:szCs w:val="24"/>
        </w:rPr>
        <w:t>Masajid Ali Guduud, located in a strategic zone of Middle Shabelle, has been a key staging ground for recent military operations against Al-Shabaab.</w:t>
      </w:r>
      <w:r>
        <w:rPr>
          <w:rFonts w:hint="default"/>
          <w:szCs w:val="24"/>
          <w:lang w:val="en-GB"/>
        </w:rPr>
        <w:t xml:space="preserve"> </w:t>
      </w:r>
      <w:r>
        <w:rPr>
          <w:rFonts w:hint="default"/>
          <w:szCs w:val="24"/>
        </w:rPr>
        <w:t>In response, reinforcements from the nearby district of Adale—where President Hassan Sheikh Mohamud is currently based—were reportedly deployed to support troops engaged in the battle. The president returned to the frontlines in Raaga Ceelle and Cadale on Tuesday to oversee the military campaign.</w:t>
      </w:r>
      <w:r>
        <w:rPr>
          <w:rFonts w:hint="default"/>
          <w:szCs w:val="24"/>
          <w:lang w:val="en-GB"/>
        </w:rPr>
        <w:t xml:space="preserve"> </w:t>
      </w:r>
      <w:r>
        <w:rPr>
          <w:rFonts w:hint="default"/>
          <w:szCs w:val="24"/>
        </w:rPr>
        <w:t>Al-Shabaab, which is designated as a terrorist organization by Somalia, the African Union, the United States, and the United Nations, claimed responsibility for the attack and alleged it had seized control of Masajid Ali Guduud. However, no independent sources have confirmed the group’s claim.</w:t>
      </w:r>
      <w:r>
        <w:rPr>
          <w:rFonts w:hint="default"/>
          <w:szCs w:val="24"/>
          <w:lang w:val="en-GB"/>
        </w:rPr>
        <w:t xml:space="preserve"> </w:t>
      </w:r>
      <w:r>
        <w:rPr>
          <w:rFonts w:hint="default"/>
          <w:szCs w:val="24"/>
        </w:rPr>
        <w:t>The Somali government has reported that Al-Shabaab has suffered heavy battlefield losses in recent weeks as joint federal and local forces push deeper into militant-held areas across Middle Shabelle.</w:t>
      </w:r>
    </w:p>
    <w:p w14:paraId="287E5054">
      <w:r>
        <w:rPr>
          <w:szCs w:val="24"/>
        </w:rPr>
        <w:t>________________________________________________________________________</w:t>
      </w:r>
    </w:p>
    <w:p w14:paraId="10DC5F8A">
      <w:pPr>
        <w:pStyle w:val="3"/>
        <w:spacing w:line="276" w:lineRule="auto"/>
        <w:rPr>
          <w:szCs w:val="24"/>
        </w:rPr>
      </w:pPr>
      <w:bookmarkStart w:id="15" w:name="_Toc4349"/>
      <w:r>
        <w:rPr>
          <w:szCs w:val="24"/>
        </w:rPr>
        <w:t>Sudan</w:t>
      </w:r>
      <w:bookmarkEnd w:id="15"/>
      <w:r>
        <w:rPr>
          <w:szCs w:val="24"/>
        </w:rPr>
        <w:t xml:space="preserve"> </w:t>
      </w:r>
    </w:p>
    <w:p w14:paraId="7FA03363">
      <w:pPr>
        <w:numPr>
          <w:ilvl w:val="0"/>
          <w:numId w:val="3"/>
        </w:numPr>
        <w:spacing w:line="276" w:lineRule="auto"/>
        <w:ind w:left="420" w:leftChars="0" w:hanging="420" w:firstLineChars="0"/>
        <w:rPr>
          <w:rFonts w:hint="default"/>
        </w:rPr>
      </w:pPr>
      <w:bookmarkStart w:id="16" w:name="_Toc17412"/>
      <w:r>
        <w:rPr>
          <w:rStyle w:val="15"/>
          <w:rFonts w:hint="default"/>
        </w:rPr>
        <w:t>Sudan’s Burhan lands in Khartoum, declares capital ‘liberated’ from RSF</w:t>
      </w:r>
      <w:bookmarkEnd w:id="16"/>
      <w:r>
        <w:rPr>
          <w:rFonts w:hint="default"/>
          <w:lang w:val="en-GB"/>
        </w:rPr>
        <w:t xml:space="preserve"> - </w:t>
      </w:r>
      <w:r>
        <w:rPr>
          <w:rFonts w:hint="default"/>
          <w:lang w:val="en-GB"/>
        </w:rPr>
        <w:fldChar w:fldCharType="begin"/>
      </w:r>
      <w:r>
        <w:rPr>
          <w:rFonts w:hint="default"/>
          <w:lang w:val="en-GB"/>
        </w:rPr>
        <w:instrText xml:space="preserve"> HYPERLINK "https://sudantribune.com/article299075/" </w:instrText>
      </w:r>
      <w:r>
        <w:rPr>
          <w:rFonts w:hint="default"/>
          <w:lang w:val="en-GB"/>
        </w:rPr>
        <w:fldChar w:fldCharType="separate"/>
      </w:r>
      <w:r>
        <w:rPr>
          <w:rStyle w:val="10"/>
          <w:rFonts w:hint="default"/>
          <w:lang w:val="en-GB"/>
        </w:rPr>
        <w:t>Sudan Tribune</w:t>
      </w:r>
      <w:r>
        <w:rPr>
          <w:rFonts w:hint="default"/>
          <w:lang w:val="en-GB"/>
        </w:rPr>
        <w:fldChar w:fldCharType="end"/>
      </w:r>
    </w:p>
    <w:p w14:paraId="7260EE26">
      <w:pPr>
        <w:spacing w:line="276" w:lineRule="auto"/>
        <w:rPr>
          <w:rFonts w:hint="default"/>
        </w:rPr>
      </w:pPr>
      <w:r>
        <w:rPr>
          <w:rFonts w:hint="default"/>
        </w:rPr>
        <w:t>Sudan’s army chief, General Abdel Fattah al-Burhan, declared Khartoum state “liberated” from the Rapid Support Forces (RSF) on Wednesday, shortly after landing at the capital’s international airport for the first time in two years.</w:t>
      </w:r>
      <w:r>
        <w:rPr>
          <w:rFonts w:hint="default"/>
          <w:lang w:val="en-GB"/>
        </w:rPr>
        <w:t xml:space="preserve"> </w:t>
      </w:r>
      <w:r>
        <w:rPr>
          <w:rFonts w:hint="default"/>
        </w:rPr>
        <w:t>Early Wednesday morning, the army and its supporting forces carried out the largest ground military offensive in Khartoum state, capturing military and civilian sites and expanding into most of the capital’s neighbourhoods following a widespread flight of RSF elements.</w:t>
      </w:r>
      <w:r>
        <w:rPr>
          <w:rFonts w:hint="default"/>
          <w:lang w:val="en-GB"/>
        </w:rPr>
        <w:t xml:space="preserve"> </w:t>
      </w:r>
      <w:r>
        <w:rPr>
          <w:rFonts w:hint="default"/>
        </w:rPr>
        <w:t>RSF elements departed most of the Khartoum cities they had occupied, withdrawing towards the west of the country. The force’s vehicles and soldiers congested the Jebel Aulia bridge south of Khartoum during an escape journey documented by army drone footage.</w:t>
      </w:r>
      <w:r>
        <w:rPr>
          <w:rFonts w:hint="default"/>
          <w:lang w:val="en-GB"/>
        </w:rPr>
        <w:t xml:space="preserve"> </w:t>
      </w:r>
      <w:r>
        <w:rPr>
          <w:rFonts w:hint="default"/>
        </w:rPr>
        <w:t>Residents of southern Khartoum celebrated the arrival of army forces into neighborhoods previously under RSF control, with citizens seen chanting for the army in areas like Sahafa, Kalakla, and Gereif.</w:t>
      </w:r>
      <w:r>
        <w:rPr>
          <w:rFonts w:hint="default"/>
          <w:lang w:val="en-GB"/>
        </w:rPr>
        <w:t xml:space="preserve"> </w:t>
      </w:r>
      <w:r>
        <w:rPr>
          <w:rFonts w:hint="default"/>
        </w:rPr>
        <w:t>Sudanese Army Spokesperson Nabil Abdallah said in a statement, “The Chairman of the Sovereignty Council, Commander-in-Chief of the Armed Forces, General Abdel Fattah al-Burhan, inspected our deployed forces at Khartoum International Airport today, and also inspected the forces at the Republican Palace.”</w:t>
      </w:r>
      <w:r>
        <w:rPr>
          <w:rFonts w:hint="default"/>
          <w:lang w:val="en-GB"/>
        </w:rPr>
        <w:t xml:space="preserve"> </w:t>
      </w:r>
      <w:r>
        <w:rPr>
          <w:rFonts w:hint="default"/>
        </w:rPr>
        <w:t>He explained that Burhan’s plane was the first flight the airport had received since the war broke out on April 15, 2023.</w:t>
      </w:r>
      <w:r>
        <w:rPr>
          <w:rFonts w:hint="default"/>
          <w:lang w:val="en-GB"/>
        </w:rPr>
        <w:t xml:space="preserve"> </w:t>
      </w:r>
      <w:r>
        <w:rPr>
          <w:rFonts w:hint="default"/>
        </w:rPr>
        <w:t>The RSF had seized control of Khartoum International Airport on the first day of the war, before the army recaptured it on Wednesday along with other sites in the capital.</w:t>
      </w:r>
      <w:r>
        <w:rPr>
          <w:rFonts w:hint="default"/>
          <w:lang w:val="en-GB"/>
        </w:rPr>
        <w:t xml:space="preserve"> </w:t>
      </w:r>
      <w:r>
        <w:rPr>
          <w:rFonts w:hint="default"/>
        </w:rPr>
        <w:t>Burhan at the Presidential Palace</w:t>
      </w:r>
      <w:r>
        <w:rPr>
          <w:rFonts w:hint="default"/>
          <w:lang w:val="en-GB"/>
        </w:rPr>
        <w:t xml:space="preserve">: </w:t>
      </w:r>
      <w:r>
        <w:rPr>
          <w:rFonts w:hint="default"/>
        </w:rPr>
        <w:t>At the Presidential Palace, Burhan stated, “Khartoum is free, its matter is finished,” according to remarks reported by Al Jazeera channel.</w:t>
      </w:r>
      <w:r>
        <w:rPr>
          <w:rFonts w:hint="default"/>
          <w:lang w:val="en-GB"/>
        </w:rPr>
        <w:t xml:space="preserve"> </w:t>
      </w:r>
      <w:r>
        <w:rPr>
          <w:rFonts w:hint="default"/>
        </w:rPr>
        <w:t>Large numbers of Sudanese army soldiers and officers received the Commander-in-Chief, who was visiting the Presidential Palace for the first time in nearly two years.</w:t>
      </w:r>
      <w:r>
        <w:rPr>
          <w:rFonts w:hint="default"/>
          <w:lang w:val="en-GB"/>
        </w:rPr>
        <w:t xml:space="preserve"> </w:t>
      </w:r>
      <w:r>
        <w:rPr>
          <w:rFonts w:hint="default"/>
        </w:rPr>
        <w:t>On March 21, the Sudanese army managed to liberate the Republican Palace and the entire central Khartoum area after days of fierce battles against the RSF.</w:t>
      </w:r>
    </w:p>
    <w:p w14:paraId="247D8C76">
      <w:pPr>
        <w:numPr>
          <w:ilvl w:val="0"/>
          <w:numId w:val="3"/>
        </w:numPr>
        <w:spacing w:line="276" w:lineRule="auto"/>
        <w:ind w:left="420" w:leftChars="0" w:hanging="420" w:firstLineChars="0"/>
        <w:rPr>
          <w:rFonts w:hint="default"/>
        </w:rPr>
      </w:pPr>
      <w:bookmarkStart w:id="17" w:name="_Toc13257"/>
      <w:r>
        <w:rPr>
          <w:rStyle w:val="15"/>
          <w:rFonts w:hint="default"/>
        </w:rPr>
        <w:t>Sudan’s Burhan outlines dialogue efforts, path towards civilian government</w:t>
      </w:r>
      <w:bookmarkEnd w:id="17"/>
      <w:r>
        <w:rPr>
          <w:rFonts w:hint="default"/>
          <w:lang w:val="en-GB"/>
        </w:rPr>
        <w:t xml:space="preserve"> - </w:t>
      </w:r>
      <w:r>
        <w:rPr>
          <w:rFonts w:hint="default"/>
          <w:lang w:val="en-GB"/>
        </w:rPr>
        <w:fldChar w:fldCharType="begin"/>
      </w:r>
      <w:r>
        <w:rPr>
          <w:rFonts w:hint="default"/>
          <w:lang w:val="en-GB"/>
        </w:rPr>
        <w:instrText xml:space="preserve"> HYPERLINK "https://sudantribune.com/article299141/" </w:instrText>
      </w:r>
      <w:r>
        <w:rPr>
          <w:rFonts w:hint="default"/>
          <w:lang w:val="en-GB"/>
        </w:rPr>
        <w:fldChar w:fldCharType="separate"/>
      </w:r>
      <w:r>
        <w:rPr>
          <w:rStyle w:val="10"/>
          <w:rFonts w:hint="default"/>
          <w:lang w:val="en-GB"/>
        </w:rPr>
        <w:t>Sudan Tribune</w:t>
      </w:r>
      <w:r>
        <w:rPr>
          <w:rFonts w:hint="default"/>
          <w:lang w:val="en-GB"/>
        </w:rPr>
        <w:fldChar w:fldCharType="end"/>
      </w:r>
    </w:p>
    <w:p w14:paraId="593A365C">
      <w:pPr>
        <w:spacing w:line="276" w:lineRule="auto"/>
        <w:rPr>
          <w:rFonts w:hint="default"/>
        </w:rPr>
      </w:pPr>
      <w:r>
        <w:rPr>
          <w:rFonts w:hint="default"/>
        </w:rPr>
        <w:t>Sudan’s military leader, General Abdel Fattah al-Burhan, said on Thursday the country was pursuing a comprehensive national dialogue and preparing for an eventual elected civilian government to take power.</w:t>
      </w:r>
      <w:r>
        <w:rPr>
          <w:rFonts w:hint="default"/>
          <w:lang w:val="en-GB"/>
        </w:rPr>
        <w:t xml:space="preserve"> </w:t>
      </w:r>
      <w:r>
        <w:rPr>
          <w:rFonts w:hint="default"/>
        </w:rPr>
        <w:t>The statement follows amendments to Sudan’s constitutional document that granted more power to the army and extended a transitional period by 39 months starting from Feb. 23, 2025.</w:t>
      </w:r>
      <w:r>
        <w:rPr>
          <w:rFonts w:hint="default"/>
          <w:lang w:val="en-GB"/>
        </w:rPr>
        <w:t xml:space="preserve"> </w:t>
      </w:r>
      <w:r>
        <w:rPr>
          <w:rFonts w:hint="default"/>
        </w:rPr>
        <w:t>Al-Burhan, who heads the ruling Sovereignty Council, made the remarks during a meeting in Port Sudan with Germany’s Special Envoy for the Horn of Africa, Heiko Nitzschke, where they discussed the situation in Sudan and political issues, the council said.</w:t>
      </w:r>
      <w:r>
        <w:rPr>
          <w:rFonts w:hint="default"/>
          <w:lang w:val="en-GB"/>
        </w:rPr>
        <w:t xml:space="preserve"> </w:t>
      </w:r>
      <w:r>
        <w:rPr>
          <w:rFonts w:hint="default"/>
        </w:rPr>
        <w:t>The council statement added that the meeting covered government peace efforts, facilitating humanitarian aid access for those in need, and the push for inclusive dialogue.</w:t>
      </w:r>
      <w:r>
        <w:rPr>
          <w:rFonts w:hint="default"/>
          <w:lang w:val="en-GB"/>
        </w:rPr>
        <w:t xml:space="preserve"> </w:t>
      </w:r>
      <w:r>
        <w:rPr>
          <w:rFonts w:hint="default"/>
        </w:rPr>
        <w:t>Discussions also touched on forming a technocratic government to prepare for elections, part of a previously announced government roadmap, the statement said.</w:t>
      </w:r>
      <w:r>
        <w:rPr>
          <w:rFonts w:hint="default"/>
          <w:lang w:val="en-GB"/>
        </w:rPr>
        <w:t xml:space="preserve"> </w:t>
      </w:r>
      <w:r>
        <w:rPr>
          <w:rFonts w:hint="default"/>
        </w:rPr>
        <w:t>Al-Burhan reiterated the army was “working to create favourable conditions” for an elected civilian government to take power, according to the statement. He stressed that the armed forces did not want political involvement.</w:t>
      </w:r>
      <w:r>
        <w:rPr>
          <w:rFonts w:hint="default"/>
          <w:lang w:val="en-GB"/>
        </w:rPr>
        <w:t xml:space="preserve"> </w:t>
      </w:r>
      <w:r>
        <w:rPr>
          <w:rFonts w:hint="default"/>
        </w:rPr>
        <w:t>The German envoy, Nitzschke, said his country was ready to support post-war reconstruction efforts in Sudan alongside international partners.</w:t>
      </w:r>
      <w:r>
        <w:rPr>
          <w:rFonts w:hint="default"/>
          <w:lang w:val="en-GB"/>
        </w:rPr>
        <w:t xml:space="preserve"> </w:t>
      </w:r>
      <w:r>
        <w:rPr>
          <w:rFonts w:hint="default"/>
        </w:rPr>
        <w:t>The government roadmap, proposed in February, included launching a national dialogue, allowing political activity “without compromising national constants,” amending the constitutional document, and selecting a civilian prime minister.</w:t>
      </w:r>
      <w:r>
        <w:rPr>
          <w:rFonts w:hint="default"/>
          <w:lang w:val="en-GB"/>
        </w:rPr>
        <w:t xml:space="preserve"> </w:t>
      </w:r>
      <w:r>
        <w:rPr>
          <w:rFonts w:hint="default"/>
        </w:rPr>
        <w:t>Before the current conflict erupted, the army, the paramilitary Rapid Support Forces (RSF), and political groups participated in a political process aimed at transferring power to civilians. However, disagreements over the timetable for integrating the RSF into the army and command structures led to the war’s outbreak.</w:t>
      </w:r>
      <w:r>
        <w:rPr>
          <w:rFonts w:hint="default"/>
          <w:lang w:val="en-GB"/>
        </w:rPr>
        <w:t xml:space="preserve"> </w:t>
      </w:r>
      <w:r>
        <w:rPr>
          <w:rFonts w:hint="default"/>
        </w:rPr>
        <w:t>Separately, Finance Minister Jibril Ibrahim also met the German envoy to discuss requirements for peace, reconstruction and development, state media reported.</w:t>
      </w:r>
      <w:r>
        <w:rPr>
          <w:rFonts w:hint="default"/>
          <w:lang w:val="en-GB"/>
        </w:rPr>
        <w:t xml:space="preserve"> </w:t>
      </w:r>
      <w:r>
        <w:rPr>
          <w:rFonts w:hint="default"/>
        </w:rPr>
        <w:t>On Wednesday, Sudanese Foreign Minister Ali Youssef criticised plans by Britain and Germany to host a conference on Sudan, involving the United Arab Emirates, on April 15 without consulting Sudanese authorities.</w:t>
      </w:r>
      <w:r>
        <w:rPr>
          <w:rFonts w:hint="default"/>
          <w:lang w:val="en-GB"/>
        </w:rPr>
        <w:t xml:space="preserve"> </w:t>
      </w:r>
      <w:r>
        <w:rPr>
          <w:rFonts w:hint="default"/>
        </w:rPr>
        <w:t>Khartoum accuses the United Arab Emirates of supplying military equipment and drones to the RSF, allegedly via Chad. Sudan has filed complaints against the UAE with the U.N. Security Council and against Chad with the African Union over the issue.</w:t>
      </w:r>
    </w:p>
    <w:p w14:paraId="34624C68">
      <w:pPr>
        <w:numPr>
          <w:ilvl w:val="0"/>
          <w:numId w:val="3"/>
        </w:numPr>
        <w:spacing w:line="276" w:lineRule="auto"/>
        <w:ind w:left="420" w:leftChars="0" w:hanging="420" w:firstLineChars="0"/>
        <w:rPr>
          <w:rFonts w:hint="default"/>
        </w:rPr>
      </w:pPr>
      <w:bookmarkStart w:id="18" w:name="_Toc7450"/>
      <w:r>
        <w:rPr>
          <w:rStyle w:val="15"/>
          <w:rFonts w:hint="default"/>
        </w:rPr>
        <w:t>Sudanese army claims clearing RSF pockets from Khartoum district</w:t>
      </w:r>
      <w:bookmarkEnd w:id="18"/>
      <w:r>
        <w:rPr>
          <w:rFonts w:hint="default"/>
          <w:lang w:val="en-GB"/>
        </w:rPr>
        <w:t xml:space="preserve"> - </w:t>
      </w:r>
      <w:r>
        <w:rPr>
          <w:rFonts w:hint="default"/>
          <w:lang w:val="en-GB"/>
        </w:rPr>
        <w:fldChar w:fldCharType="begin"/>
      </w:r>
      <w:r>
        <w:rPr>
          <w:rFonts w:hint="default"/>
          <w:lang w:val="en-GB"/>
        </w:rPr>
        <w:instrText xml:space="preserve"> HYPERLINK "https://sudantribune.com/article299144/" </w:instrText>
      </w:r>
      <w:r>
        <w:rPr>
          <w:rFonts w:hint="default"/>
          <w:lang w:val="en-GB"/>
        </w:rPr>
        <w:fldChar w:fldCharType="separate"/>
      </w:r>
      <w:r>
        <w:rPr>
          <w:rStyle w:val="10"/>
          <w:rFonts w:hint="default"/>
          <w:lang w:val="en-GB"/>
        </w:rPr>
        <w:t>Sudan Tribune</w:t>
      </w:r>
      <w:r>
        <w:rPr>
          <w:rFonts w:hint="default"/>
          <w:lang w:val="en-GB"/>
        </w:rPr>
        <w:fldChar w:fldCharType="end"/>
      </w:r>
    </w:p>
    <w:p w14:paraId="01BCDA1B">
      <w:pPr>
        <w:spacing w:line="276" w:lineRule="auto"/>
        <w:rPr>
          <w:rFonts w:hint="default"/>
        </w:rPr>
      </w:pPr>
      <w:r>
        <w:rPr>
          <w:rFonts w:hint="default"/>
        </w:rPr>
        <w:t xml:space="preserve"> Sudan’s army said on Thursday it had regained control over a key district in the capital Khartoum after eliminating the last remaining pockets of the paramilitary Rapid Support Forces (RSF) fighters there.</w:t>
      </w:r>
      <w:r>
        <w:rPr>
          <w:rFonts w:hint="default"/>
          <w:lang w:val="en-GB"/>
        </w:rPr>
        <w:t xml:space="preserve"> </w:t>
      </w:r>
      <w:r>
        <w:rPr>
          <w:rFonts w:hint="default"/>
        </w:rPr>
        <w:t>The army said it had recaptured most sites across Khartoum state, claiming the RSF withdrew from some areas while others were taken by force. The RSF countered that its forces had merely repositioned to achieve military goals.</w:t>
      </w:r>
      <w:r>
        <w:rPr>
          <w:rFonts w:hint="default"/>
          <w:lang w:val="en-GB"/>
        </w:rPr>
        <w:t xml:space="preserve"> </w:t>
      </w:r>
      <w:r>
        <w:rPr>
          <w:rFonts w:hint="default"/>
        </w:rPr>
        <w:t>Army spokesperson Brigadier Nabil Abdallah told the Sudan Tribune news outlet: “Our forces managed to forcefully and capably cleanse the last pockets of the remnants of the Daglo militia – referring to the RSF – in the Khartoum district.”</w:t>
      </w:r>
      <w:r>
        <w:rPr>
          <w:rFonts w:hint="default"/>
          <w:lang w:val="en-GB"/>
        </w:rPr>
        <w:t xml:space="preserve"> </w:t>
      </w:r>
      <w:r>
        <w:rPr>
          <w:rFonts w:hint="default"/>
        </w:rPr>
        <w:t>Abdallah denied any prior agreement existed for the RSF withdrawal, saying this was “exposed by their shameful escape before our forces and their abandonment of their dead and equipment on the battlefields.”</w:t>
      </w:r>
      <w:r>
        <w:rPr>
          <w:rFonts w:hint="default"/>
          <w:lang w:val="en-GB"/>
        </w:rPr>
        <w:t xml:space="preserve"> </w:t>
      </w:r>
      <w:r>
        <w:rPr>
          <w:rFonts w:hint="default"/>
        </w:rPr>
        <w:t>The Khartoum district comprises dozens of residential neighbourhoods, including Imtidad Nasir, Burri, Al-Duyum, Al-Kalaklat, Al-Sahafa, Arkowit, Al-Mamoura, Al-Riyadh, Al-Jireif West and Soba Al-Shahinat.</w:t>
      </w:r>
      <w:r>
        <w:rPr>
          <w:rFonts w:hint="default"/>
          <w:lang w:val="en-GB"/>
        </w:rPr>
        <w:t xml:space="preserve"> </w:t>
      </w:r>
      <w:r>
        <w:rPr>
          <w:rFonts w:hint="default"/>
        </w:rPr>
        <w:t>Military sources told Sudan Tribune the army had raided sites in central Khartoum where besieged RSF fighters were located, including the Stack Lab building.</w:t>
      </w:r>
      <w:r>
        <w:rPr>
          <w:rFonts w:hint="default"/>
          <w:lang w:val="en-GB"/>
        </w:rPr>
        <w:t xml:space="preserve"> </w:t>
      </w:r>
      <w:r>
        <w:rPr>
          <w:rFonts w:hint="default"/>
        </w:rPr>
        <w:t>The sources said the army had “neutralised” 23 RSF personnel in central Khartoum who refused to surrender after a siege lasting about nine days.</w:t>
      </w:r>
      <w:r>
        <w:rPr>
          <w:rFonts w:hint="default"/>
          <w:lang w:val="en-GB"/>
        </w:rPr>
        <w:t xml:space="preserve"> </w:t>
      </w:r>
      <w:r>
        <w:rPr>
          <w:rFonts w:hint="default"/>
        </w:rPr>
        <w:t>Separately, the Joint Force, comprising armed movements allied with the army, said it captured an artillery piece in the Al-Mamoura neighbourhood allegedly used by the RSF to shell civilians.</w:t>
      </w:r>
      <w:r>
        <w:rPr>
          <w:rFonts w:hint="default"/>
          <w:lang w:val="en-GB"/>
        </w:rPr>
        <w:t xml:space="preserve"> </w:t>
      </w:r>
      <w:r>
        <w:rPr>
          <w:rFonts w:hint="default"/>
        </w:rPr>
        <w:t>The Joint Force released video footage purportedly showing its fighters raiding a house and finding the weapon hidden under covers.</w:t>
      </w:r>
      <w:r>
        <w:rPr>
          <w:rFonts w:hint="default"/>
          <w:lang w:val="en-GB"/>
        </w:rPr>
        <w:t xml:space="preserve"> </w:t>
      </w:r>
      <w:r>
        <w:rPr>
          <w:rFonts w:hint="default"/>
        </w:rPr>
        <w:t>Clashes were also reported south of Khartoum, in the Southern Belt area, between the RSF and the Sudan Shield Forces militia led by Abu Agla Keikel.</w:t>
      </w:r>
      <w:r>
        <w:rPr>
          <w:rFonts w:hint="default"/>
          <w:lang w:val="en-GB"/>
        </w:rPr>
        <w:t xml:space="preserve"> </w:t>
      </w:r>
      <w:r>
        <w:rPr>
          <w:rFonts w:hint="default"/>
        </w:rPr>
        <w:t>Sources told Sudan Tribune the army, after securing the Jebel Aulia dam bridge south of the capital, “is still dealing with groups of RSF trying to escape” across it towards the city of Omdurman.</w:t>
      </w:r>
      <w:r>
        <w:rPr>
          <w:rFonts w:hint="default"/>
          <w:lang w:val="en-GB"/>
        </w:rPr>
        <w:t xml:space="preserve"> </w:t>
      </w:r>
      <w:r>
        <w:rPr>
          <w:rFonts w:hint="default"/>
        </w:rPr>
        <w:t>The withdrawal of RSF commanders and supply disruptions reportedly prompted a large number of RSF fighters to flee central, eastern and southern Khartoum via the Jebel Aulia bridge towards Omdurman, apparently heading towards western Sudan.</w:t>
      </w:r>
    </w:p>
    <w:p w14:paraId="27FDA28E">
      <w:pPr>
        <w:numPr>
          <w:ilvl w:val="0"/>
          <w:numId w:val="3"/>
        </w:numPr>
        <w:spacing w:line="276" w:lineRule="auto"/>
        <w:ind w:left="420" w:leftChars="0" w:hanging="420" w:firstLineChars="0"/>
        <w:rPr>
          <w:rFonts w:hint="default"/>
        </w:rPr>
      </w:pPr>
      <w:bookmarkStart w:id="19" w:name="_Toc32186"/>
      <w:r>
        <w:rPr>
          <w:rStyle w:val="15"/>
          <w:rFonts w:hint="default"/>
        </w:rPr>
        <w:t>Sudan official accuses RSF of looting gold, destroying artifacts at national museum</w:t>
      </w:r>
      <w:bookmarkEnd w:id="19"/>
      <w:r>
        <w:rPr>
          <w:rFonts w:hint="default"/>
          <w:lang w:val="en-GB"/>
        </w:rPr>
        <w:t xml:space="preserve"> - </w:t>
      </w:r>
      <w:r>
        <w:rPr>
          <w:rFonts w:hint="default"/>
          <w:lang w:val="en-GB"/>
        </w:rPr>
        <w:fldChar w:fldCharType="begin"/>
      </w:r>
      <w:r>
        <w:rPr>
          <w:rFonts w:hint="default"/>
          <w:lang w:val="en-GB"/>
        </w:rPr>
        <w:instrText xml:space="preserve"> HYPERLINK "https://sudantribune.com/article299103/" </w:instrText>
      </w:r>
      <w:r>
        <w:rPr>
          <w:rFonts w:hint="default"/>
          <w:lang w:val="en-GB"/>
        </w:rPr>
        <w:fldChar w:fldCharType="separate"/>
      </w:r>
      <w:r>
        <w:rPr>
          <w:rStyle w:val="10"/>
          <w:rFonts w:hint="default"/>
          <w:lang w:val="en-GB"/>
        </w:rPr>
        <w:t>Sudan Tribune</w:t>
      </w:r>
      <w:r>
        <w:rPr>
          <w:rFonts w:hint="default"/>
          <w:lang w:val="en-GB"/>
        </w:rPr>
        <w:fldChar w:fldCharType="end"/>
      </w:r>
    </w:p>
    <w:p w14:paraId="4DA4614E">
      <w:pPr>
        <w:spacing w:line="276" w:lineRule="auto"/>
        <w:rPr>
          <w:rFonts w:hint="default"/>
        </w:rPr>
      </w:pPr>
      <w:r>
        <w:rPr>
          <w:rFonts w:hint="default"/>
        </w:rPr>
        <w:t>The director of Sudan’s National Corporation for Antiquities and Museums (NCAM), Ghalia Garelnabi, said on Thursday that the paramilitary Rapid Support Forces (RSF) stole all archaeological gold from the National Museum in Khartoum amid widespread destruction.</w:t>
      </w:r>
      <w:r>
        <w:rPr>
          <w:rFonts w:hint="default"/>
          <w:lang w:val="en-GB"/>
        </w:rPr>
        <w:t xml:space="preserve"> </w:t>
      </w:r>
      <w:r>
        <w:rPr>
          <w:rFonts w:hint="default"/>
        </w:rPr>
        <w:t>A video clip published two days ago by the Sudan Tribune from inside the museum showed a comprehensive looting of contents that chronicled Sudan’s centuries of history.</w:t>
      </w:r>
      <w:r>
        <w:rPr>
          <w:rFonts w:hint="default"/>
          <w:lang w:val="en-GB"/>
        </w:rPr>
        <w:t xml:space="preserve"> </w:t>
      </w:r>
      <w:r>
        <w:rPr>
          <w:rFonts w:hint="default"/>
        </w:rPr>
        <w:t>The National Museum, opened in 1971 overlooking the Blue Nile, houses artifacts documenting all periods of Sudanese civilisation, from the Stone Age through the Nubian and Christian eras to the Islamic period.</w:t>
      </w:r>
      <w:r>
        <w:rPr>
          <w:rFonts w:hint="default"/>
          <w:lang w:val="en-GB"/>
        </w:rPr>
        <w:t xml:space="preserve"> </w:t>
      </w:r>
      <w:r>
        <w:rPr>
          <w:rFonts w:hint="default"/>
        </w:rPr>
        <w:t>Garelnabi told Sudan Tribune the assailants stole archaeological treasures and seized preserved gold after breaking its locks.</w:t>
      </w:r>
      <w:r>
        <w:rPr>
          <w:rFonts w:hint="default"/>
          <w:lang w:val="en-GB"/>
        </w:rPr>
        <w:t xml:space="preserve"> </w:t>
      </w:r>
      <w:r>
        <w:rPr>
          <w:rFonts w:hint="default"/>
        </w:rPr>
        <w:t>She said that in a scene reflecting systematic destruction, they deliberately threw remaining artifacts onto the ground and crushed them underfoot, suggesting the goal was not just theft but “the obliteration of identity and the erasure of Sudan’s history.”</w:t>
      </w:r>
      <w:r>
        <w:rPr>
          <w:rFonts w:hint="default"/>
          <w:lang w:val="en-GB"/>
        </w:rPr>
        <w:t xml:space="preserve"> </w:t>
      </w:r>
      <w:r>
        <w:rPr>
          <w:rFonts w:hint="default"/>
        </w:rPr>
        <w:t>A statue of King Taharqa is believed to be the only significant artifact untouched, likely due to its size and weight of about seven tonnes.</w:t>
      </w:r>
      <w:r>
        <w:rPr>
          <w:rFonts w:hint="default"/>
          <w:lang w:val="en-GB"/>
        </w:rPr>
        <w:t xml:space="preserve"> </w:t>
      </w:r>
      <w:r>
        <w:rPr>
          <w:rFonts w:hint="default"/>
        </w:rPr>
        <w:t>The statue was moved 20 metres inside the museum in mid-January 2023 as part of a development plan funded by a $1 million Italian grant. The plan involved NCAM, UNESCO, international agencies, and private companies.</w:t>
      </w:r>
      <w:r>
        <w:rPr>
          <w:rFonts w:hint="default"/>
          <w:lang w:val="en-GB"/>
        </w:rPr>
        <w:t xml:space="preserve"> </w:t>
      </w:r>
      <w:r>
        <w:rPr>
          <w:rFonts w:hint="default"/>
        </w:rPr>
        <w:t>It was the statue’s fifth move in 2,700 years. Taharqa was a prominent king of the 25th Dynasty of the Kingdom of Kush.</w:t>
      </w:r>
      <w:r>
        <w:rPr>
          <w:rFonts w:hint="default"/>
          <w:lang w:val="en-GB"/>
        </w:rPr>
        <w:t xml:space="preserve"> </w:t>
      </w:r>
      <w:r>
        <w:rPr>
          <w:rFonts w:hint="default"/>
        </w:rPr>
        <w:t>Archaeology specialists described the RSF’s assault on the museum as a “historical catastrophe by all measures,” telling Sudan Tribune that about 90% of the holdings were destroyed in one of the worst acts of looting and vandalism the country has seen.</w:t>
      </w:r>
      <w:r>
        <w:rPr>
          <w:rFonts w:hint="default"/>
          <w:lang w:val="en-GB"/>
        </w:rPr>
        <w:t xml:space="preserve"> ‘Total Destruction’ </w:t>
      </w:r>
      <w:r>
        <w:rPr>
          <w:rFonts w:hint="default"/>
        </w:rPr>
        <w:t>Garelnabi said vandalism extended to NCAM buildings, where furniture and equipment, including computers documenting museum pieces, were destroyed in an apparent attempt to erase institutional records.</w:t>
      </w:r>
      <w:r>
        <w:rPr>
          <w:rFonts w:hint="default"/>
          <w:lang w:val="en-GB"/>
        </w:rPr>
        <w:t xml:space="preserve"> </w:t>
      </w:r>
      <w:r>
        <w:rPr>
          <w:rFonts w:hint="default"/>
        </w:rPr>
        <w:t>A preliminary assessment by a specialised committee found extensive destruction, with tampering affecting almost everything, she added.</w:t>
      </w:r>
      <w:r>
        <w:rPr>
          <w:rFonts w:hint="default"/>
          <w:lang w:val="en-GB"/>
        </w:rPr>
        <w:t xml:space="preserve"> </w:t>
      </w:r>
      <w:r>
        <w:rPr>
          <w:rFonts w:hint="default"/>
        </w:rPr>
        <w:t>Sudanese officials previously told Sudan Tribune they were tracking stolen artifacts, especially those thought to have passed through South Sudan or other borders.</w:t>
      </w:r>
      <w:r>
        <w:rPr>
          <w:rFonts w:hint="default"/>
          <w:lang w:val="en-GB"/>
        </w:rPr>
        <w:t xml:space="preserve"> </w:t>
      </w:r>
      <w:r>
        <w:rPr>
          <w:rFonts w:hint="default"/>
        </w:rPr>
        <w:t>After the Sudanese Armed Forces arrived at the museum complex, a Sudan Tribune correspondent this week saw devastating losses, reporting that Sudan had lost a swathe of its history embodied in cultural artifacts after the main storerooms were looted.</w:t>
      </w:r>
      <w:r>
        <w:rPr>
          <w:rFonts w:hint="default"/>
          <w:lang w:val="en-GB"/>
        </w:rPr>
        <w:t xml:space="preserve"> </w:t>
      </w:r>
      <w:r>
        <w:rPr>
          <w:rFonts w:hint="default"/>
        </w:rPr>
        <w:t>Ikhlas Abdel Latif, head of a committee for recovering Sudanese artifacts, previously told Sudan Tribune the RSF heavily looted the museum.</w:t>
      </w:r>
      <w:r>
        <w:rPr>
          <w:rFonts w:hint="default"/>
          <w:lang w:val="en-GB"/>
        </w:rPr>
        <w:t xml:space="preserve"> </w:t>
      </w:r>
      <w:r>
        <w:rPr>
          <w:rFonts w:hint="default"/>
        </w:rPr>
        <w:t>Abdel Latif confirmed artifacts were transported by truck via Omdurman towards western Sudan and the borders, particularly South Sudan.</w:t>
      </w:r>
      <w:r>
        <w:rPr>
          <w:rFonts w:hint="default"/>
          <w:lang w:val="en-GB"/>
        </w:rPr>
        <w:t xml:space="preserve"> </w:t>
      </w:r>
      <w:r>
        <w:rPr>
          <w:rFonts w:hint="default"/>
        </w:rPr>
        <w:t>A Ministry of Culture official confirmed Sudan had formally asked Juba to track stolen artifacts, prevent their transfer and sale, and to confiscate them, but has not yet received a response.</w:t>
      </w:r>
      <w:r>
        <w:rPr>
          <w:rFonts w:hint="default"/>
          <w:lang w:val="en-GB"/>
        </w:rPr>
        <w:t xml:space="preserve"> </w:t>
      </w:r>
      <w:r>
        <w:rPr>
          <w:rFonts w:hint="default"/>
        </w:rPr>
        <w:t>Other museums were also looted and destroyed, including the Nyala Museum in Darfur, which was stripped of its holdings, furniture and display cases. The Khalifa House Museum in Omdurman was also looted and damaged.</w:t>
      </w:r>
      <w:r>
        <w:rPr>
          <w:rFonts w:hint="default"/>
          <w:lang w:val="en-GB"/>
        </w:rPr>
        <w:t xml:space="preserve"> </w:t>
      </w:r>
      <w:r>
        <w:rPr>
          <w:rFonts w:hint="default"/>
        </w:rPr>
        <w:t>The National Museum’s storerooms are the central repository for Sudanese antiquities.</w:t>
      </w:r>
      <w:r>
        <w:rPr>
          <w:rFonts w:hint="default"/>
          <w:lang w:val="en-GB"/>
        </w:rPr>
        <w:t xml:space="preserve"> </w:t>
      </w:r>
      <w:r>
        <w:rPr>
          <w:rFonts w:hint="default"/>
        </w:rPr>
        <w:t>Months ago, criminal investigators in River Nile state arrested 10 foreigners trying to smuggle artifacts stolen from the National Museum and Nyala Museum, officials said at the time. The items seized included two rare statues, seven copper jugs, a dagger, and a pestle.</w:t>
      </w:r>
      <w:r>
        <w:rPr>
          <w:rFonts w:hint="default"/>
          <w:lang w:val="en-GB"/>
        </w:rPr>
        <w:t xml:space="preserve"> </w:t>
      </w:r>
      <w:r>
        <w:rPr>
          <w:rFonts w:hint="default"/>
        </w:rPr>
        <w:t>During the conflict between the army and RSF, the Sultan Ali Dinar Palace and Museum in El Fasher were shelled by the RSF, causing large parts of the palace to burn and destroying contents, officials said.</w:t>
      </w:r>
      <w:r>
        <w:rPr>
          <w:rFonts w:hint="default"/>
          <w:lang w:val="en-GB"/>
        </w:rPr>
        <w:t xml:space="preserve"> </w:t>
      </w:r>
      <w:r>
        <w:rPr>
          <w:rFonts w:hint="default"/>
        </w:rPr>
        <w:t>Three months ago, the U.N. cultural agency UNESCO urged the public and art traders globally to refrain from acquiring or trading cultural property from Sudan. UNESCO confirmed that major collections from the Khalifa House Museum and the Nyala Museum were reported stolen.</w:t>
      </w:r>
      <w:r>
        <w:rPr>
          <w:rFonts w:hint="default"/>
          <w:lang w:val="en-GB"/>
        </w:rPr>
        <w:t xml:space="preserve"> </w:t>
      </w:r>
      <w:r>
        <w:rPr>
          <w:rFonts w:hint="default"/>
        </w:rPr>
        <w:t>Archaeology experts have expressed fears about potential damage to large statues in the National Museum due to fighting.</w:t>
      </w:r>
      <w:r>
        <w:rPr>
          <w:rFonts w:hint="default"/>
          <w:lang w:val="en-GB"/>
        </w:rPr>
        <w:t xml:space="preserve"> </w:t>
      </w:r>
      <w:r>
        <w:rPr>
          <w:rFonts w:hint="default"/>
        </w:rPr>
        <w:t>UNESCO confirms that 10 museums and cultural centres in Sudan have been looted or damaged since the war began in April 2023.</w:t>
      </w:r>
    </w:p>
    <w:p w14:paraId="61E8E36C">
      <w:pPr>
        <w:numPr>
          <w:ilvl w:val="0"/>
          <w:numId w:val="3"/>
        </w:numPr>
        <w:spacing w:line="276" w:lineRule="auto"/>
        <w:ind w:left="420" w:leftChars="0" w:hanging="420" w:firstLineChars="0"/>
        <w:rPr>
          <w:rFonts w:hint="default"/>
        </w:rPr>
      </w:pPr>
      <w:bookmarkStart w:id="20" w:name="_Toc29393"/>
      <w:r>
        <w:rPr>
          <w:rStyle w:val="15"/>
          <w:rFonts w:hint="default"/>
        </w:rPr>
        <w:t>Sudan’s RSF insists that it is ‘strategically repositioning’, not losing fight against army</w:t>
      </w:r>
      <w:r>
        <w:rPr>
          <w:rStyle w:val="15"/>
          <w:rFonts w:hint="default"/>
          <w:lang w:val="en-GB"/>
        </w:rPr>
        <w:t xml:space="preserve"> </w:t>
      </w:r>
      <w:bookmarkEnd w:id="20"/>
      <w:r>
        <w:rPr>
          <w:rFonts w:hint="default"/>
          <w:lang w:val="en-GB"/>
        </w:rPr>
        <w:t xml:space="preserve">- </w:t>
      </w:r>
      <w:r>
        <w:rPr>
          <w:rFonts w:hint="default"/>
          <w:lang w:val="en-GB"/>
        </w:rPr>
        <w:fldChar w:fldCharType="begin"/>
      </w:r>
      <w:r>
        <w:rPr>
          <w:rFonts w:hint="default"/>
          <w:lang w:val="en-GB"/>
        </w:rPr>
        <w:instrText xml:space="preserve"> HYPERLINK "https://www.middleeastmonitor.com/20250327-sudans-rsf-insists-that-it-is-strategically-repositioning-not-losing-fight-against-army/"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62DD470">
      <w:pPr>
        <w:spacing w:line="276" w:lineRule="auto"/>
        <w:rPr>
          <w:rFonts w:hint="default"/>
        </w:rPr>
      </w:pPr>
      <w:r>
        <w:rPr>
          <w:rFonts w:hint="default"/>
        </w:rPr>
        <w:t>The Rapid Support Forces (RSF) paramilitary group denied today that it is losing its war against the Sudanese Army, Reuters has reported. The group insisted that it is “strategically repositioning” its forces.</w:t>
      </w:r>
      <w:r>
        <w:rPr>
          <w:rFonts w:hint="default"/>
          <w:lang w:val="en-GB"/>
        </w:rPr>
        <w:t xml:space="preserve"> </w:t>
      </w:r>
      <w:r>
        <w:rPr>
          <w:rFonts w:hint="default"/>
        </w:rPr>
        <w:t>“We loudly declare that our forces have never lost a battle,” said the RSF. “They have strategically repositioned and expanded across the battlefronts to secure their military objectives, paving the way for the ultimate resolution of this conflict in favour of the Sudanese people.”</w:t>
      </w:r>
      <w:r>
        <w:rPr>
          <w:rFonts w:hint="default"/>
          <w:lang w:val="en-GB"/>
        </w:rPr>
        <w:t xml:space="preserve"> </w:t>
      </w:r>
      <w:r>
        <w:rPr>
          <w:rFonts w:hint="default"/>
        </w:rPr>
        <w:t>Sudan’s Sovereign Council Chairman Abdel Fattah Al-Burhan declared the capital Khartoum “free” on Wednesday after his army forces expelled RSF fighters from the city.</w:t>
      </w:r>
      <w:r>
        <w:rPr>
          <w:rFonts w:hint="default"/>
          <w:lang w:val="en-GB"/>
        </w:rPr>
        <w:t xml:space="preserve"> </w:t>
      </w:r>
      <w:r>
        <w:rPr>
          <w:rFonts w:hint="default"/>
        </w:rPr>
        <w:t>“We will continue to fight until all wars cease, and security and stability are restored,” said the militia. “Our forces, with firm strength, will continue to defend the homeland’s soil and secure a decisive victory. There is no retreat, no surrender… and we remain committed in our pledge to protect the nation and uphold the dignity of our great people.”</w:t>
      </w:r>
      <w:r>
        <w:rPr>
          <w:rFonts w:hint="default"/>
          <w:lang w:val="en-GB"/>
        </w:rPr>
        <w:t xml:space="preserve"> </w:t>
      </w:r>
      <w:r>
        <w:rPr>
          <w:rFonts w:hint="default"/>
        </w:rPr>
        <w:t>The RSF’s territorial control has been shrinking rapidly in recent weeks, with the army reclaiming areas across Khartoum, Al-Jazira, White Nile, North Kordofan, Sennar and Blue Nile states.</w:t>
      </w:r>
      <w:r>
        <w:rPr>
          <w:rFonts w:hint="default"/>
          <w:lang w:val="en-GB"/>
        </w:rPr>
        <w:t xml:space="preserve"> </w:t>
      </w:r>
      <w:r>
        <w:rPr>
          <w:rFonts w:hint="default"/>
        </w:rPr>
        <w:t>The army and RSF have been fighting a civil war since mid-April 2023 that has killed more than 20,000 people and displaced 14 million, according to the UN and local authorities. Research from US universities, however, estimates the death toll at around 130,000.</w:t>
      </w:r>
      <w:r>
        <w:rPr>
          <w:rFonts w:hint="default"/>
          <w:lang w:val="en-GB"/>
        </w:rPr>
        <w:t xml:space="preserve"> </w:t>
      </w:r>
      <w:r>
        <w:rPr>
          <w:rFonts w:hint="default"/>
        </w:rPr>
        <w:t>The international community and the UN have called for an end to the war, warning of an impending humanitarian catastrophe as millions face famine and death due to food shortages. The conflict has spread to 13 of Sudan’s 18 states.</w:t>
      </w:r>
    </w:p>
    <w:p w14:paraId="3C245737">
      <w:pPr>
        <w:spacing w:line="276" w:lineRule="auto"/>
      </w:pPr>
      <w:r>
        <w:t>________________________________________________________________________</w:t>
      </w:r>
    </w:p>
    <w:p w14:paraId="59329CA4">
      <w:pPr>
        <w:pStyle w:val="3"/>
        <w:spacing w:line="276" w:lineRule="auto"/>
      </w:pPr>
      <w:bookmarkStart w:id="21" w:name="_Toc18585"/>
      <w:r>
        <w:t>South Sudan</w:t>
      </w:r>
      <w:bookmarkEnd w:id="21"/>
    </w:p>
    <w:p w14:paraId="05E352C2">
      <w:pPr>
        <w:numPr>
          <w:ilvl w:val="0"/>
          <w:numId w:val="3"/>
        </w:numPr>
        <w:spacing w:line="276" w:lineRule="auto"/>
        <w:ind w:left="420" w:leftChars="0" w:hanging="420" w:firstLineChars="0"/>
        <w:rPr>
          <w:rFonts w:hint="default"/>
        </w:rPr>
      </w:pPr>
      <w:bookmarkStart w:id="22" w:name="_Toc31300"/>
      <w:r>
        <w:rPr>
          <w:rStyle w:val="15"/>
          <w:rFonts w:hint="default"/>
        </w:rPr>
        <w:t>South Sudan calls Sudan ‘ungrateful’, says general’s remarks undermine stability</w:t>
      </w:r>
      <w:bookmarkEnd w:id="22"/>
      <w:r>
        <w:rPr>
          <w:rFonts w:hint="default"/>
          <w:lang w:val="en-GB"/>
        </w:rPr>
        <w:t xml:space="preserve"> - </w:t>
      </w:r>
      <w:r>
        <w:rPr>
          <w:rFonts w:hint="default"/>
          <w:lang w:val="en-GB"/>
        </w:rPr>
        <w:fldChar w:fldCharType="begin"/>
      </w:r>
      <w:r>
        <w:rPr>
          <w:rFonts w:hint="default"/>
          <w:lang w:val="en-GB"/>
        </w:rPr>
        <w:instrText xml:space="preserve"> HYPERLINK "https://sudantribune.com/article299084/" </w:instrText>
      </w:r>
      <w:r>
        <w:rPr>
          <w:rFonts w:hint="default"/>
          <w:lang w:val="en-GB"/>
        </w:rPr>
        <w:fldChar w:fldCharType="separate"/>
      </w:r>
      <w:r>
        <w:rPr>
          <w:rStyle w:val="10"/>
          <w:rFonts w:hint="default"/>
          <w:lang w:val="en-GB"/>
        </w:rPr>
        <w:t>Sudan Tribune</w:t>
      </w:r>
      <w:r>
        <w:rPr>
          <w:rFonts w:hint="default"/>
          <w:lang w:val="en-GB"/>
        </w:rPr>
        <w:fldChar w:fldCharType="end"/>
      </w:r>
    </w:p>
    <w:p w14:paraId="51FCEB1B">
      <w:pPr>
        <w:spacing w:line="276" w:lineRule="auto"/>
        <w:rPr>
          <w:rFonts w:hint="default"/>
        </w:rPr>
      </w:pPr>
      <w:r>
        <w:rPr>
          <w:rFonts w:hint="default"/>
        </w:rPr>
        <w:t>South Sudan on Wednesday called neighbouring Sudan “ungrateful” and said recent threatening remarks by a top Sudanese general undermine regional stability.</w:t>
      </w:r>
      <w:r>
        <w:rPr>
          <w:rFonts w:hint="default"/>
          <w:lang w:val="en-GB"/>
        </w:rPr>
        <w:t xml:space="preserve"> </w:t>
      </w:r>
      <w:r>
        <w:rPr>
          <w:rFonts w:hint="default"/>
        </w:rPr>
        <w:t>The comments came from South Sudan’s Minister of Defence and Veteran Affairs, Chol Thon Balok, reacting to statements made by General Yasir al-Atta, Assistant Commander-in-Chief of the Sudan Armed Forces (SAF).</w:t>
      </w:r>
      <w:r>
        <w:rPr>
          <w:rFonts w:hint="default"/>
          <w:lang w:val="en-GB"/>
        </w:rPr>
        <w:t xml:space="preserve"> </w:t>
      </w:r>
      <w:r>
        <w:rPr>
          <w:rFonts w:hint="default"/>
        </w:rPr>
        <w:t>“Those remarks are not new. They have in the past described us as insects and called us all other names… Those remarks show how ungrateful they are,” Balok said, adding the comments showed Sudan’s “intentions to undermine regional peace and stability.”</w:t>
      </w:r>
      <w:r>
        <w:rPr>
          <w:rFonts w:hint="default"/>
          <w:lang w:val="en-GB"/>
        </w:rPr>
        <w:t xml:space="preserve"> </w:t>
      </w:r>
      <w:r>
        <w:rPr>
          <w:rFonts w:hint="default"/>
        </w:rPr>
        <w:t>South Sudan currently hosts numerous Sudanese refugees who have fled the conflict that erupted in April 2023, primarily from Darfur, Kordofan, White Nile, Blue Nile, the Nuba Mountains, and Gezira state.</w:t>
      </w:r>
      <w:r>
        <w:rPr>
          <w:rFonts w:hint="default"/>
          <w:lang w:val="en-GB"/>
        </w:rPr>
        <w:t xml:space="preserve"> </w:t>
      </w:r>
      <w:r>
        <w:rPr>
          <w:rFonts w:hint="default"/>
        </w:rPr>
        <w:t>Balok emphasized that the war in Sudan was undesired, noting peace efforts by regional and international actors including South Sudanese President Salva Kiir, the African Union (AU), Arab League, the Intergovernmental Authority on Development (IGAD), the United States, and Saudi Arabia.</w:t>
      </w:r>
      <w:r>
        <w:rPr>
          <w:rFonts w:hint="default"/>
          <w:lang w:val="en-GB"/>
        </w:rPr>
        <w:t xml:space="preserve"> </w:t>
      </w:r>
      <w:r>
        <w:rPr>
          <w:rFonts w:hint="default"/>
        </w:rPr>
        <w:t>His remarks on Wednesday were reportedly in response to questions from a parliamentary defence committee regarding General al-Atta’s statements.</w:t>
      </w:r>
      <w:r>
        <w:rPr>
          <w:rFonts w:hint="default"/>
          <w:lang w:val="en-GB"/>
        </w:rPr>
        <w:t xml:space="preserve"> </w:t>
      </w:r>
      <w:r>
        <w:rPr>
          <w:rFonts w:hint="default"/>
        </w:rPr>
        <w:t>South Sudan’s Ministry of Foreign Affairs had previously summoned the Sudanese ambassador over comments made by General al-Atta on Sunday, March 23. Al-Atta accused South Sudan, the United Arab Emirates (UAE), and Chad of supporting the paramilitary Rapid Support Forces (RSF), which the SAF has been fighting since April 2023, and threatened retaliation.</w:t>
      </w:r>
      <w:r>
        <w:rPr>
          <w:rFonts w:hint="default"/>
          <w:lang w:val="en-GB"/>
        </w:rPr>
        <w:t xml:space="preserve"> </w:t>
      </w:r>
      <w:r>
        <w:rPr>
          <w:rFonts w:hint="default"/>
        </w:rPr>
        <w:t>“We will take retaliatory action against the UAE, the corrupt centres of influence in South Sudan, and we will take retaliatory action against Mahamat Idriss Deby, the President of Chad,” al-Atta was quoted as saying in Sudanese media reports. “And we warn him that the airports of N’Djamena and Amdjarass are legitimate targets for the Sudanese Armed Forces.”</w:t>
      </w:r>
      <w:r>
        <w:rPr>
          <w:rFonts w:hint="default"/>
          <w:lang w:val="en-GB"/>
        </w:rPr>
        <w:t xml:space="preserve"> </w:t>
      </w:r>
      <w:r>
        <w:rPr>
          <w:rFonts w:hint="default"/>
        </w:rPr>
        <w:t>Al-Atta’s remarks sparked anger among South Sudanese officials, citizens, and academics. Some civil society members urged protests at the Sudanese embassy in Juba, while others called for severing ties with Sudan’s military leadership.</w:t>
      </w:r>
    </w:p>
    <w:p w14:paraId="7092112C">
      <w:pPr>
        <w:numPr>
          <w:ilvl w:val="0"/>
          <w:numId w:val="3"/>
        </w:numPr>
        <w:spacing w:line="276" w:lineRule="auto"/>
        <w:ind w:left="420" w:leftChars="0" w:hanging="420" w:firstLineChars="0"/>
        <w:rPr>
          <w:rFonts w:hint="default"/>
        </w:rPr>
      </w:pPr>
      <w:bookmarkStart w:id="23" w:name="_Toc5545"/>
      <w:r>
        <w:rPr>
          <w:rStyle w:val="15"/>
          <w:rFonts w:hint="default"/>
        </w:rPr>
        <w:t>South Sudan President Kiir orders immediate halt to military operations</w:t>
      </w:r>
      <w:bookmarkEnd w:id="23"/>
      <w:r>
        <w:rPr>
          <w:rFonts w:hint="default"/>
          <w:lang w:val="en-GB"/>
        </w:rPr>
        <w:t xml:space="preserve"> - </w:t>
      </w:r>
      <w:r>
        <w:rPr>
          <w:rFonts w:hint="default"/>
          <w:lang w:val="en-GB"/>
        </w:rPr>
        <w:fldChar w:fldCharType="begin"/>
      </w:r>
      <w:r>
        <w:rPr>
          <w:rFonts w:hint="default"/>
          <w:lang w:val="en-GB"/>
        </w:rPr>
        <w:instrText xml:space="preserve"> HYPERLINK "https://sudantribune.com/article299071/" </w:instrText>
      </w:r>
      <w:r>
        <w:rPr>
          <w:rFonts w:hint="default"/>
          <w:lang w:val="en-GB"/>
        </w:rPr>
        <w:fldChar w:fldCharType="separate"/>
      </w:r>
      <w:r>
        <w:rPr>
          <w:rStyle w:val="10"/>
          <w:rFonts w:hint="default"/>
          <w:lang w:val="en-GB"/>
        </w:rPr>
        <w:t>Sudan Tribune</w:t>
      </w:r>
      <w:r>
        <w:rPr>
          <w:rFonts w:hint="default"/>
          <w:lang w:val="en-GB"/>
        </w:rPr>
        <w:fldChar w:fldCharType="end"/>
      </w:r>
    </w:p>
    <w:p w14:paraId="58B44DDD">
      <w:pPr>
        <w:spacing w:line="276" w:lineRule="auto"/>
        <w:rPr>
          <w:rFonts w:hint="default"/>
        </w:rPr>
      </w:pPr>
      <w:r>
        <w:rPr>
          <w:rFonts w:hint="default"/>
        </w:rPr>
        <w:t>South Sudan’s President Salva Kiir ordered an immediate halt to all military operations by the country’s armed forces on Wednesday, according to a statement from his office.</w:t>
      </w:r>
      <w:r>
        <w:rPr>
          <w:rFonts w:hint="default"/>
          <w:lang w:val="en-GB"/>
        </w:rPr>
        <w:t xml:space="preserve"> </w:t>
      </w:r>
      <w:r>
        <w:rPr>
          <w:rFonts w:hint="default"/>
        </w:rPr>
        <w:t>Kiir, who is also commander-in-chief of the armed forces, directed the South Sudan People’s Defence Forces (SSPDF) and allied Uganda People’s Defence Forces (UPDF) to cease hostilities immediately.</w:t>
      </w:r>
      <w:r>
        <w:rPr>
          <w:rFonts w:hint="default"/>
          <w:lang w:val="en-GB"/>
        </w:rPr>
        <w:t xml:space="preserve"> </w:t>
      </w:r>
      <w:r>
        <w:rPr>
          <w:rFonts w:hint="default"/>
        </w:rPr>
        <w:t>“‘All forces under my command are hereby ordered to cease any form of attack or military operation against any forces with immediate effect,’ the presidential statement said.”</w:t>
      </w:r>
      <w:r>
        <w:rPr>
          <w:rFonts w:hint="default"/>
          <w:lang w:val="en-GB"/>
        </w:rPr>
        <w:t xml:space="preserve"> </w:t>
      </w:r>
      <w:r>
        <w:rPr>
          <w:rFonts w:hint="default"/>
        </w:rPr>
        <w:t>The statement did not provide further details on the implementation of the ceasefire or the specific groups targeted by the halt in operations.</w:t>
      </w:r>
    </w:p>
    <w:p w14:paraId="48D1CB9B">
      <w:pPr>
        <w:numPr>
          <w:ilvl w:val="0"/>
          <w:numId w:val="3"/>
        </w:numPr>
        <w:spacing w:line="276" w:lineRule="auto"/>
        <w:ind w:left="420" w:leftChars="0" w:hanging="420" w:firstLineChars="0"/>
        <w:rPr>
          <w:rFonts w:hint="default"/>
        </w:rPr>
      </w:pPr>
      <w:bookmarkStart w:id="24" w:name="_Toc5626"/>
      <w:r>
        <w:rPr>
          <w:rStyle w:val="15"/>
          <w:rFonts w:hint="default"/>
        </w:rPr>
        <w:t>South Sudan downplays Machar restrictions, reduces protection unit</w:t>
      </w:r>
      <w:bookmarkEnd w:id="24"/>
      <w:r>
        <w:rPr>
          <w:rFonts w:hint="default"/>
          <w:lang w:val="en-GB"/>
        </w:rPr>
        <w:t xml:space="preserve"> - </w:t>
      </w:r>
      <w:r>
        <w:rPr>
          <w:rFonts w:hint="default"/>
          <w:lang w:val="en-GB"/>
        </w:rPr>
        <w:fldChar w:fldCharType="begin"/>
      </w:r>
      <w:r>
        <w:rPr>
          <w:rFonts w:hint="default"/>
          <w:lang w:val="en-GB"/>
        </w:rPr>
        <w:instrText xml:space="preserve"> HYPERLINK "https://sudantribune.com/article299123/" </w:instrText>
      </w:r>
      <w:r>
        <w:rPr>
          <w:rFonts w:hint="default"/>
          <w:lang w:val="en-GB"/>
        </w:rPr>
        <w:fldChar w:fldCharType="separate"/>
      </w:r>
      <w:r>
        <w:rPr>
          <w:rStyle w:val="10"/>
          <w:rFonts w:hint="default"/>
          <w:lang w:val="en-GB"/>
        </w:rPr>
        <w:t>Sudan Tribune</w:t>
      </w:r>
      <w:r>
        <w:rPr>
          <w:rFonts w:hint="default"/>
          <w:lang w:val="en-GB"/>
        </w:rPr>
        <w:fldChar w:fldCharType="end"/>
      </w:r>
    </w:p>
    <w:p w14:paraId="7F7FF58B">
      <w:pPr>
        <w:spacing w:line="276" w:lineRule="auto"/>
        <w:rPr>
          <w:rFonts w:hint="default"/>
        </w:rPr>
      </w:pPr>
      <w:r>
        <w:rPr>
          <w:rFonts w:hint="default"/>
        </w:rPr>
        <w:t>South Sudan said on Thursday it had increased security measures for First Vice President Riek Machar, downplaying reports that the SPLM-IO leader had been placed under house arrest.</w:t>
      </w:r>
      <w:r>
        <w:rPr>
          <w:rFonts w:hint="default"/>
          <w:lang w:val="en-GB"/>
        </w:rPr>
        <w:t xml:space="preserve"> </w:t>
      </w:r>
      <w:r>
        <w:rPr>
          <w:rFonts w:hint="default"/>
        </w:rPr>
        <w:t>The development caused panic and uncertainty over the fate of a 2018 peace accord.</w:t>
      </w:r>
      <w:r>
        <w:rPr>
          <w:rFonts w:hint="default"/>
          <w:lang w:val="en-GB"/>
        </w:rPr>
        <w:t xml:space="preserve"> </w:t>
      </w:r>
      <w:r>
        <w:rPr>
          <w:rFonts w:hint="default"/>
        </w:rPr>
        <w:t>“There is ongoing disinformation and misinformation being spread to cause confusion following the meeting held Wednesday evening to discuss changes to the security arrangements for First Vice President Riek Machar,” a South Sudanese security official said on Thursday.</w:t>
      </w:r>
      <w:r>
        <w:rPr>
          <w:rFonts w:hint="default"/>
          <w:lang w:val="en-GB"/>
        </w:rPr>
        <w:t xml:space="preserve"> </w:t>
      </w:r>
      <w:r>
        <w:rPr>
          <w:rFonts w:hint="default"/>
        </w:rPr>
        <w:t>The official explained that the purpose of the meeting was not to arrest Machar, leader of the Sudan People’s Liberation Movement-in-Opposition (SPLM-IO), but to communicate the leadership’s decision to him formally.</w:t>
      </w:r>
      <w:r>
        <w:rPr>
          <w:rFonts w:hint="default"/>
          <w:lang w:val="en-GB"/>
        </w:rPr>
        <w:t xml:space="preserve"> </w:t>
      </w:r>
      <w:r>
        <w:rPr>
          <w:rFonts w:hint="default"/>
        </w:rPr>
        <w:t>“The purpose of the meeting was to deliver a formal communication to First Vice President Riek Machar regarding the decision that his security protocols have been adjusted,” he explained. “The discussion was cordial and positive. It centered on temporary measures that impose restrictions on the first vice president’s movement as part of broader security measures to enhance his safety and security, given the current situation.”</w:t>
      </w:r>
      <w:r>
        <w:rPr>
          <w:rFonts w:hint="default"/>
          <w:lang w:val="en-GB"/>
        </w:rPr>
        <w:t xml:space="preserve"> </w:t>
      </w:r>
      <w:r>
        <w:rPr>
          <w:rFonts w:hint="default"/>
        </w:rPr>
        <w:t>According to minutes of the meeting seen by the Sudan Tribune, Machar participated in the discussions where a consensus was reached to allow him to work from home instead of his office.</w:t>
      </w:r>
      <w:r>
        <w:rPr>
          <w:rFonts w:hint="default"/>
          <w:lang w:val="en-GB"/>
        </w:rPr>
        <w:t xml:space="preserve"> </w:t>
      </w:r>
      <w:r>
        <w:rPr>
          <w:rFonts w:hint="default"/>
        </w:rPr>
        <w:t>Under the agreed arrangement, Machar will temporarily work from his residence rather than his office, pending further review. The measure aims to limit unnecessary movement and visits.</w:t>
      </w:r>
      <w:r>
        <w:rPr>
          <w:rFonts w:hint="default"/>
          <w:lang w:val="en-GB"/>
        </w:rPr>
        <w:t xml:space="preserve"> </w:t>
      </w:r>
      <w:r>
        <w:rPr>
          <w:rFonts w:hint="default"/>
        </w:rPr>
        <w:t>“This decision was reached through mutual agreement, not by force,” the minutes reportedly state. “It is part of ongoing security coordination measures being undertaken to protect lives and premises, and enhance dialogue between the leaders.”</w:t>
      </w:r>
      <w:r>
        <w:rPr>
          <w:rFonts w:hint="default"/>
          <w:lang w:val="en-GB"/>
        </w:rPr>
        <w:t xml:space="preserve"> </w:t>
      </w:r>
      <w:r>
        <w:rPr>
          <w:rFonts w:hint="default"/>
        </w:rPr>
        <w:t>“His protective detail has been reduced and reconfigured, with some security personnel reassigned to their units,” according to the briefs seen by the Sudan Tribune.</w:t>
      </w:r>
      <w:r>
        <w:rPr>
          <w:rFonts w:hint="default"/>
          <w:lang w:val="en-GB"/>
        </w:rPr>
        <w:t xml:space="preserve"> </w:t>
      </w:r>
      <w:r>
        <w:rPr>
          <w:rFonts w:hint="default"/>
        </w:rPr>
        <w:t>Officials deny Machar has been arrested, noting that no official declaration of house arrest has been made to confirm reports circulating in public and causing panic and uncertainty.</w:t>
      </w:r>
      <w:r>
        <w:rPr>
          <w:rFonts w:hint="default"/>
          <w:lang w:val="en-GB"/>
        </w:rPr>
        <w:t xml:space="preserve"> </w:t>
      </w:r>
      <w:r>
        <w:rPr>
          <w:rFonts w:hint="default"/>
        </w:rPr>
        <w:t>Some observers and security experts described the government’s actions regarding Machar as a strategy to gauge public and international reaction before potentially taking further measures.</w:t>
      </w:r>
      <w:r>
        <w:rPr>
          <w:rFonts w:hint="default"/>
          <w:lang w:val="en-GB"/>
        </w:rPr>
        <w:t xml:space="preserve"> </w:t>
      </w:r>
      <w:r>
        <w:rPr>
          <w:rFonts w:hint="default"/>
        </w:rPr>
        <w:t>Government officials have argued in statements to media, including the Sudan Tribune, that there was no reason to panic because there was no formal declaration of house arrest. While some reports have described the arrangement as house arrest, no formal government or security apparatus statement has confirmed this.</w:t>
      </w:r>
      <w:r>
        <w:rPr>
          <w:rFonts w:hint="default"/>
          <w:lang w:val="en-GB"/>
        </w:rPr>
        <w:t xml:space="preserve"> </w:t>
      </w:r>
      <w:r>
        <w:rPr>
          <w:rFonts w:hint="default"/>
        </w:rPr>
        <w:t>Instead, the measures appear to be a precautionary step amid heightened political and security tensions. Machar retains his position as first vice president and continues to perform his constitutional duties, despite the modified working conditions.</w:t>
      </w:r>
    </w:p>
    <w:p w14:paraId="4FEB8E1F">
      <w:pPr>
        <w:spacing w:line="276" w:lineRule="auto"/>
      </w:pPr>
      <w:r>
        <w:t>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25" w:name="_Toc12919"/>
      <w:r>
        <w:rPr>
          <w:rFonts w:eastAsia="DengXian Light" w:cs="Times New Roman"/>
          <w:b/>
          <w:bCs/>
          <w:color w:val="2F5496"/>
          <w:szCs w:val="24"/>
          <w:u w:val="single"/>
        </w:rPr>
        <w:t>Gulf Region and the Middle East</w:t>
      </w:r>
      <w:bookmarkEnd w:id="25"/>
    </w:p>
    <w:p w14:paraId="21F1C4EC">
      <w:pPr>
        <w:pStyle w:val="3"/>
      </w:pPr>
      <w:bookmarkStart w:id="26" w:name="_Toc1509"/>
      <w:r>
        <w:t>Egypt</w:t>
      </w:r>
      <w:bookmarkEnd w:id="26"/>
    </w:p>
    <w:p w14:paraId="338E60AF">
      <w:pPr>
        <w:numPr>
          <w:ilvl w:val="0"/>
          <w:numId w:val="3"/>
        </w:numPr>
        <w:spacing w:line="276" w:lineRule="auto"/>
        <w:ind w:left="420" w:leftChars="0" w:hanging="420" w:firstLineChars="0"/>
        <w:rPr>
          <w:rFonts w:hint="default"/>
        </w:rPr>
      </w:pPr>
      <w:bookmarkStart w:id="27" w:name="_Toc19806"/>
      <w:r>
        <w:rPr>
          <w:rStyle w:val="15"/>
          <w:rFonts w:hint="default"/>
        </w:rPr>
        <w:t>Egypt and Qatar hold talks about restoring Gaza ceasefire deal</w:t>
      </w:r>
      <w:bookmarkEnd w:id="27"/>
      <w:r>
        <w:rPr>
          <w:rFonts w:hint="default"/>
          <w:lang w:val="en-GB"/>
        </w:rPr>
        <w:t xml:space="preserve"> - </w:t>
      </w:r>
      <w:r>
        <w:rPr>
          <w:rFonts w:hint="default"/>
          <w:lang w:val="en-GB"/>
        </w:rPr>
        <w:fldChar w:fldCharType="begin"/>
      </w:r>
      <w:r>
        <w:rPr>
          <w:rFonts w:hint="default"/>
          <w:lang w:val="en-GB"/>
        </w:rPr>
        <w:instrText xml:space="preserve"> HYPERLINK "https://www.middleeastmonitor.com/20250327-egypt-and-qatar-hold-talks-about-restoring-gaza-ceasefire-deal/"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804A306">
      <w:pPr>
        <w:spacing w:line="276" w:lineRule="auto"/>
        <w:rPr>
          <w:rFonts w:hint="default"/>
        </w:rPr>
      </w:pPr>
      <w:r>
        <w:rPr>
          <w:rFonts w:hint="default"/>
        </w:rPr>
        <w:t>Egyptian Foreign Minister Badr Abdelatty and Qatari Prime Minister Mohammed Bin Abdulrahman Al-Thani held talks on Wednesday to discuss efforts to resume and implement the Gaza ceasefire deal.</w:t>
      </w:r>
      <w:r>
        <w:rPr>
          <w:rFonts w:hint="default"/>
          <w:lang w:val="en-GB"/>
        </w:rPr>
        <w:t xml:space="preserve"> </w:t>
      </w:r>
      <w:r>
        <w:rPr>
          <w:rFonts w:hint="default"/>
        </w:rPr>
        <w:t>According to a statement from the Egyptian Foreign Ministry, the talks took place by telephone and “continued the tireless and sincere Egyptian-Qatari efforts to establish the ceasefire, return to the 19 January agreement, and ensure the implementation of its three phases.”</w:t>
      </w:r>
      <w:r>
        <w:rPr>
          <w:rFonts w:hint="default"/>
          <w:lang w:val="en-GB"/>
        </w:rPr>
        <w:t xml:space="preserve"> </w:t>
      </w:r>
      <w:r>
        <w:rPr>
          <w:rFonts w:hint="default"/>
        </w:rPr>
        <w:t>This, said the ministry, will ensure the release of captives and prisoners, and the entry of humanitarian and medical aid, as well as shelters into the Gaza Strip. “This will also include continuing joint efforts to coordinate with the US regarding mediation efforts,” it added.</w:t>
      </w:r>
      <w:r>
        <w:rPr>
          <w:rFonts w:hint="default"/>
          <w:lang w:val="en-GB"/>
        </w:rPr>
        <w:t xml:space="preserve"> </w:t>
      </w:r>
      <w:r>
        <w:rPr>
          <w:rFonts w:hint="default"/>
        </w:rPr>
        <w:t>Abdelatty and Al Thani agreed on the importance of continued joint coordination between Egypt and Qatar to work toward de-escalation in the region and prevent the slide into further tensions.</w:t>
      </w:r>
      <w:r>
        <w:rPr>
          <w:rFonts w:hint="default"/>
          <w:lang w:val="en-GB"/>
        </w:rPr>
        <w:t xml:space="preserve"> </w:t>
      </w:r>
      <w:r>
        <w:rPr>
          <w:rFonts w:hint="default"/>
        </w:rPr>
        <w:t>They also agreed on “the need for joint action between [Israel and the Palestinians] to reach a political settlement that ensures stability in the region, through the establishment of a Palestinian state as a permanent solution to the conflict.”</w:t>
      </w:r>
    </w:p>
    <w:p w14:paraId="6B54EA1D">
      <w:pPr>
        <w:pStyle w:val="3"/>
        <w:bidi w:val="0"/>
        <w:rPr>
          <w:rFonts w:hint="default"/>
          <w:lang w:val="en-GB"/>
        </w:rPr>
      </w:pPr>
      <w:bookmarkStart w:id="28" w:name="_Toc15449"/>
      <w:r>
        <w:rPr>
          <w:rFonts w:hint="default"/>
          <w:lang w:val="en-GB"/>
        </w:rPr>
        <w:t>Yemen</w:t>
      </w:r>
      <w:bookmarkEnd w:id="28"/>
    </w:p>
    <w:p w14:paraId="5F5F1558">
      <w:pPr>
        <w:numPr>
          <w:ilvl w:val="0"/>
          <w:numId w:val="3"/>
        </w:numPr>
        <w:spacing w:line="276" w:lineRule="auto"/>
        <w:ind w:left="420" w:leftChars="0" w:hanging="420" w:firstLineChars="0"/>
        <w:rPr>
          <w:rFonts w:hint="default"/>
          <w:lang w:val="en-GB"/>
        </w:rPr>
      </w:pPr>
      <w:bookmarkStart w:id="29" w:name="_Toc16162"/>
      <w:r>
        <w:rPr>
          <w:rStyle w:val="15"/>
          <w:rFonts w:hint="default"/>
          <w:lang w:val="en-GB"/>
        </w:rPr>
        <w:t xml:space="preserve">Houthis stress need for Arab action to prevent displacement of Palestinians </w:t>
      </w:r>
      <w:bookmarkEnd w:id="29"/>
      <w:r>
        <w:rPr>
          <w:rFonts w:hint="default"/>
          <w:lang w:val="en-GB"/>
        </w:rPr>
        <w:t xml:space="preserve">- </w:t>
      </w:r>
      <w:r>
        <w:rPr>
          <w:rFonts w:hint="default"/>
          <w:lang w:val="en-GB"/>
        </w:rPr>
        <w:fldChar w:fldCharType="begin"/>
      </w:r>
      <w:r>
        <w:rPr>
          <w:rFonts w:hint="default"/>
          <w:lang w:val="en-GB"/>
        </w:rPr>
        <w:instrText xml:space="preserve"> HYPERLINK "https://www.middleeastmonitor.com/20250327-houthis-stress-need-for-arab-action-to-prevent-displacement-of-palestinians/"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DD547B6">
      <w:pPr>
        <w:spacing w:line="276" w:lineRule="auto"/>
        <w:rPr>
          <w:rFonts w:hint="default"/>
          <w:lang w:val="en-GB"/>
        </w:rPr>
      </w:pPr>
      <w:r>
        <w:rPr>
          <w:rFonts w:hint="default"/>
          <w:lang w:val="en-GB"/>
        </w:rPr>
        <w:t>The leader of the Yemen’s Ansarallah group, the Houthis, Abdulmalik Al-Houthi, said yesterday that “the Israeli enemy’s aggressive course, in partnership with the US, is moving toward a clear goal, an attempt to eradicate the Palestinian cause.” Al-Houthi added that “the displacement of the Palestinian people is evident in the Israeli enemy’s actions of genocide, destruction, starvation, and thirst.” He stressed that “the displacement of the Palestinian people is also evident in the attacks on the occupied West Bank.” Al-Houthi stated that “the Arab countries must take serious action and a courageous and historic position to prevent the displacement of the Palestinian people and reject normalisation.” “The Israeli enemy cannot displace the Palestinian people without Arab inaction and complicity, and this is something we must be wary of because it is complicity in the crime,” he added. “If the Israeli enemy completes the displacement of the Palestinians, next will be the Arab countries surrounding Palestine,” he warned. “Zionist ambitions in the vicinity of Palestine will not cease except with a serious and genuine position.” On 18 March, occupation forces resumed their aggression on the Gaza Strip, following a two-month pause as part of a ceasefire agreement that came into effect on 19 January. Israel had violated the truce deal over 900 times before it returned to bombing the enclave once again.</w:t>
      </w:r>
    </w:p>
    <w:p w14:paraId="4B0ADFEE">
      <w:pPr>
        <w:numPr>
          <w:ilvl w:val="0"/>
          <w:numId w:val="3"/>
        </w:numPr>
        <w:spacing w:line="276" w:lineRule="auto"/>
        <w:ind w:left="420" w:leftChars="0" w:hanging="420" w:firstLineChars="0"/>
        <w:rPr>
          <w:rFonts w:hint="default"/>
          <w:lang w:val="en-GB"/>
        </w:rPr>
      </w:pPr>
      <w:bookmarkStart w:id="30" w:name="_Toc10185"/>
      <w:r>
        <w:rPr>
          <w:rStyle w:val="15"/>
          <w:rFonts w:hint="default"/>
          <w:lang w:val="en-GB"/>
        </w:rPr>
        <w:t>Saudi/UAE-led coalition urged to face accountability for Yemen war crimes</w:t>
      </w:r>
      <w:bookmarkEnd w:id="30"/>
      <w:r>
        <w:rPr>
          <w:rFonts w:hint="default"/>
          <w:lang w:val="en-GB"/>
        </w:rPr>
        <w:t xml:space="preserve"> - </w:t>
      </w:r>
      <w:r>
        <w:rPr>
          <w:rFonts w:hint="default"/>
          <w:lang w:val="en-GB"/>
        </w:rPr>
        <w:fldChar w:fldCharType="begin"/>
      </w:r>
      <w:r>
        <w:rPr>
          <w:rFonts w:hint="default"/>
          <w:lang w:val="en-GB"/>
        </w:rPr>
        <w:instrText xml:space="preserve"> HYPERLINK "https://www.middleeastmonitor.com/20250327-saudi-uae-led-coalition-urged-to-face-accountability-for-yemen-war-crimes/"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B1AADC0">
      <w:pPr>
        <w:spacing w:line="276" w:lineRule="auto"/>
        <w:rPr>
          <w:rFonts w:hint="default"/>
          <w:lang w:val="en-GB"/>
        </w:rPr>
      </w:pPr>
      <w:r>
        <w:rPr>
          <w:rFonts w:hint="default"/>
          <w:lang w:val="en-GB"/>
        </w:rPr>
        <w:t>Ten years after launching military operations in Yemen, the Saudi/UAE-led coalition is being urged to take responsibility for extensive civilian harm caused during its campaign. In a statement marking the anniversary of the 26 March 2015 intervention, rights group Mwatana for Human Rights said that thousands of victims remain without redress, justice or reparations. “For the tenth year, civilian victims are still waiting for the Saudi/UAE-led coalition to assume its outstanding legal, criminal, ethical and humanitarian responsibilities,” said Radhya Al-Mutawakel, Chairperson of Mwatana. She stressed that redress and accountability are essential “for safely moving towards the future without the heavy burden of war.” Mwatana has documented over 1,500 coalition-led violations, including 1,070 air strikes, 137 ground attacks and other assaults that killed at least 3,859 civilians — among them 1,294 children — and wounded more than 4,300 others. The group said that coalition forces systematically targeted civilian infrastructure including hospitals, markets, water stations and homes. Despite a lull in air strikes over the past two years, millions of Yemenis continue to suffer from the compounded effects of war and the lack of a comprehensive peace. Al-Mutawakel warned that, “The responsibility will persist until the war ends and peace and stability are fully restored.” Mwatana also criticised Western support, particularly from the US and UK, which has enabled coalition operations through arms sales and logistical backing, tools that the group links to civilian casualties and infrastructure damage. The war began when Saudi Arabia launched air strikes on Sanaa to dislodge Houthi-allied armed forces who had ousted President Abdrabbuh Mansur Hadi during the 21 September Revolution. A decade later, Yemen remains deeply fragmented, with no side victorious and the country left in ruins. “The Saudi-led intervention in Yemen had one main objective: reversing the Houthi takeover of Sana’a,” said Democracy for the Arab World Now (DAWN). “It unequivocally failed in that mission. Instead, Saudi military adventurism entrenched Yemeni divisions, exacerbated humanitarian suffering across the country and left Yemen broken as a state.”</w:t>
      </w:r>
    </w:p>
    <w:p w14:paraId="022CF10A">
      <w:pPr>
        <w:pStyle w:val="3"/>
      </w:pPr>
      <w:bookmarkStart w:id="31" w:name="_Toc14913"/>
      <w:r>
        <w:t>Iran</w:t>
      </w:r>
      <w:bookmarkEnd w:id="31"/>
    </w:p>
    <w:p w14:paraId="57C55A59">
      <w:pPr>
        <w:numPr>
          <w:ilvl w:val="0"/>
          <w:numId w:val="3"/>
        </w:numPr>
        <w:spacing w:line="276" w:lineRule="auto"/>
        <w:ind w:left="420" w:leftChars="0" w:hanging="420" w:firstLineChars="0"/>
        <w:rPr>
          <w:rFonts w:hint="default"/>
        </w:rPr>
      </w:pPr>
      <w:bookmarkStart w:id="32" w:name="_Toc32579"/>
      <w:r>
        <w:rPr>
          <w:rStyle w:val="15"/>
          <w:rFonts w:hint="default"/>
        </w:rPr>
        <w:t>Iran responds to Trump letter on nuclear talks, state media reports</w:t>
      </w:r>
      <w:r>
        <w:rPr>
          <w:rStyle w:val="15"/>
          <w:rFonts w:hint="default"/>
          <w:lang w:val="en-GB"/>
        </w:rPr>
        <w:t xml:space="preserve"> </w:t>
      </w:r>
      <w:bookmarkEnd w:id="32"/>
      <w:r>
        <w:rPr>
          <w:rFonts w:hint="default"/>
          <w:lang w:val="en-GB"/>
        </w:rPr>
        <w:t xml:space="preserve">- </w:t>
      </w:r>
      <w:r>
        <w:rPr>
          <w:rFonts w:hint="default"/>
          <w:lang w:val="en-GB"/>
        </w:rPr>
        <w:fldChar w:fldCharType="begin"/>
      </w:r>
      <w:r>
        <w:rPr>
          <w:rFonts w:hint="default"/>
          <w:lang w:val="en-GB"/>
        </w:rPr>
        <w:instrText xml:space="preserve"> HYPERLINK "https://www.aljazeera.com/news/2025/3/27/iran-responds-to-trump-letter-on-restarting-nuclear-talks-state-media"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DA0EC90">
      <w:pPr>
        <w:spacing w:line="276" w:lineRule="auto"/>
        <w:rPr>
          <w:rFonts w:hint="default"/>
        </w:rPr>
      </w:pPr>
      <w:r>
        <w:rPr>
          <w:rFonts w:hint="default"/>
        </w:rPr>
        <w:t>Iran has responded through Oman to a letter from United States President Donald Trump in which he urged Tehran to reach a new nuclear deal, Iranian state media reported.</w:t>
      </w:r>
      <w:r>
        <w:rPr>
          <w:rFonts w:hint="default"/>
          <w:lang w:val="en-GB"/>
        </w:rPr>
        <w:t xml:space="preserve"> </w:t>
      </w:r>
      <w:r>
        <w:rPr>
          <w:rFonts w:hint="default"/>
        </w:rPr>
        <w:t>Iran’s official IRNA news agency published an article on Thursday citing Foreign Minister Abbas Araghchi as saying that an Iranian response to Trump’s letter was “appropriately sent through Oman”.</w:t>
      </w:r>
      <w:r>
        <w:rPr>
          <w:rFonts w:hint="default"/>
          <w:lang w:val="en-GB"/>
        </w:rPr>
        <w:t xml:space="preserve"> </w:t>
      </w:r>
      <w:r>
        <w:rPr>
          <w:rFonts w:hint="default"/>
        </w:rPr>
        <w:t>“Our policy is still to not engage in direct negotiations while under maximum pressure and military threats, however, as it was the case in the past, indirect negotiations can continue”, said Araghchi, quoted by IRNA.</w:t>
      </w:r>
      <w:r>
        <w:rPr>
          <w:rFonts w:hint="default"/>
          <w:lang w:val="en-GB"/>
        </w:rPr>
        <w:t xml:space="preserve"> </w:t>
      </w:r>
      <w:r>
        <w:rPr>
          <w:rFonts w:hint="default"/>
        </w:rPr>
        <w:t>“Our response includes a letter in which we detailed our views on the current situation and Mr Trump’s letter”, said the minister.</w:t>
      </w:r>
      <w:r>
        <w:rPr>
          <w:rFonts w:hint="default"/>
          <w:lang w:val="en-GB"/>
        </w:rPr>
        <w:t xml:space="preserve"> </w:t>
      </w:r>
      <w:r>
        <w:rPr>
          <w:rFonts w:hint="default"/>
        </w:rPr>
        <w:t>In his first term as US president, Trump withdrew the US from a 2015 deal between Iran and world powers that placed strict limits on Tehran’s disputed nuclear activities in exchange for sanctions relief.</w:t>
      </w:r>
      <w:r>
        <w:rPr>
          <w:rFonts w:hint="default"/>
          <w:lang w:val="en-GB"/>
        </w:rPr>
        <w:t xml:space="preserve"> </w:t>
      </w:r>
      <w:r>
        <w:rPr>
          <w:rFonts w:hint="default"/>
        </w:rPr>
        <w:t>Since Trump pulled out in 2018 and reimposed sweeping US sanctions, the International Atomic Energy Agency (IAEA) has said Iran has amassed enough fissile material for multiple bombs, but has made no effort to build one.</w:t>
      </w:r>
      <w:r>
        <w:rPr>
          <w:rFonts w:hint="default"/>
          <w:lang w:val="en-GB"/>
        </w:rPr>
        <w:t xml:space="preserve"> </w:t>
      </w:r>
      <w:r>
        <w:rPr>
          <w:rFonts w:hint="default"/>
        </w:rPr>
        <w:t>Iran claims its nuclear programme is wholly for civilian energy purposes.</w:t>
      </w:r>
      <w:r>
        <w:rPr>
          <w:rFonts w:hint="default"/>
          <w:lang w:val="en-GB"/>
        </w:rPr>
        <w:t xml:space="preserve"> </w:t>
      </w:r>
      <w:r>
        <w:rPr>
          <w:rFonts w:hint="default"/>
        </w:rPr>
        <w:t>The contents of Trump’s letter to 85-year-old Iranian leader Ayatollah Ali Khamenei, which came as the Trump administration levied new sanctions on Iran as part of its maximum pressure campaign, have not been released.</w:t>
      </w:r>
      <w:r>
        <w:rPr>
          <w:rFonts w:hint="default"/>
          <w:lang w:val="en-GB"/>
        </w:rPr>
        <w:t xml:space="preserve"> </w:t>
      </w:r>
      <w:r>
        <w:rPr>
          <w:rFonts w:hint="default"/>
        </w:rPr>
        <w:t>The US president’s letter was handed to Iranian officials by Anwar Gargash, a senior Emirati diplomat, while he visited Tehran on March 12, 2025.</w:t>
      </w:r>
      <w:r>
        <w:rPr>
          <w:rFonts w:hint="default"/>
          <w:lang w:val="en-GB"/>
        </w:rPr>
        <w:t xml:space="preserve"> </w:t>
      </w:r>
      <w:r>
        <w:rPr>
          <w:rFonts w:hint="default"/>
        </w:rPr>
        <w:t>No further details were revealed on Iran’s response, but Tehran has so far rebuffed Trump’s warning to make a deal or face military consequences.</w:t>
      </w:r>
      <w:r>
        <w:rPr>
          <w:rFonts w:hint="default"/>
          <w:lang w:val="en-GB"/>
        </w:rPr>
        <w:t xml:space="preserve"> </w:t>
      </w:r>
      <w:r>
        <w:rPr>
          <w:rFonts w:hint="default"/>
        </w:rPr>
        <w:t>Earlier on Thursday, Kamal Kharrazi, an adviser to Iran’s supreme leader Khamenei, said that Tehran had “not closed all doors” to negotiations.</w:t>
      </w:r>
      <w:r>
        <w:rPr>
          <w:rFonts w:hint="default"/>
          <w:lang w:val="en-GB"/>
        </w:rPr>
        <w:t xml:space="preserve"> </w:t>
      </w:r>
      <w:r>
        <w:rPr>
          <w:rFonts w:hint="default"/>
        </w:rPr>
        <w:t>“It is ready for indirect negotiations with the United States in order to evaluate the other party, state its own conditions and make the appropriate decision,” said the adviser, according to state media.</w:t>
      </w:r>
    </w:p>
    <w:p w14:paraId="2689C345">
      <w:pPr>
        <w:numPr>
          <w:ilvl w:val="0"/>
          <w:numId w:val="3"/>
        </w:numPr>
        <w:spacing w:line="276" w:lineRule="auto"/>
        <w:ind w:left="420" w:leftChars="0" w:hanging="420" w:firstLineChars="0"/>
        <w:rPr>
          <w:rFonts w:hint="default"/>
        </w:rPr>
      </w:pPr>
      <w:bookmarkStart w:id="33" w:name="_Toc21997"/>
      <w:r>
        <w:rPr>
          <w:rStyle w:val="15"/>
          <w:rFonts w:hint="default"/>
        </w:rPr>
        <w:t>Iran, resistance allies hold massive joint naval parade in support of Gaza</w:t>
      </w:r>
      <w:r>
        <w:rPr>
          <w:rStyle w:val="15"/>
          <w:rFonts w:hint="default"/>
          <w:lang w:val="en-GB"/>
        </w:rPr>
        <w:t xml:space="preserve"> </w:t>
      </w:r>
      <w:bookmarkEnd w:id="33"/>
      <w:r>
        <w:rPr>
          <w:rFonts w:hint="default"/>
          <w:lang w:val="en-GB"/>
        </w:rPr>
        <w:t xml:space="preserve">- </w:t>
      </w:r>
      <w:r>
        <w:rPr>
          <w:rFonts w:hint="default"/>
          <w:lang w:val="en-GB"/>
        </w:rPr>
        <w:fldChar w:fldCharType="begin"/>
      </w:r>
      <w:r>
        <w:rPr>
          <w:rFonts w:hint="default"/>
          <w:lang w:val="en-GB"/>
        </w:rPr>
        <w:instrText xml:space="preserve"> HYPERLINK "https://www.middleeastmonitor.com/20250327-iran-resistance-allies-hold-massive-joint-naval-parade-in-support-of-gaza/"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DE3A364">
      <w:pPr>
        <w:spacing w:line="276" w:lineRule="auto"/>
        <w:rPr>
          <w:rFonts w:hint="default"/>
        </w:rPr>
      </w:pPr>
      <w:r>
        <w:rPr>
          <w:rFonts w:hint="default"/>
        </w:rPr>
        <w:t>Iran and its allies in the Axis of Resistance — including forces from Lebanon, Iraq and Yemen — launched a coordinated naval parade on Thursday across the Persian Gulf, Caspian Sea and Makran coast, in a show of support for Palestinians in Gaza ahead of International Quds Day.</w:t>
      </w:r>
      <w:r>
        <w:rPr>
          <w:rFonts w:hint="default"/>
          <w:lang w:val="en-GB"/>
        </w:rPr>
        <w:t xml:space="preserve"> </w:t>
      </w:r>
      <w:r>
        <w:rPr>
          <w:rFonts w:hint="default"/>
        </w:rPr>
        <w:t>Rear Admiral Alireza Tangsiri, commander of the Islamic Revolutionary Guard Corps (IRGC) Navy, said that 3,000 vessels participated in the display, calling it a symbol of resistance and defiance against Israel.</w:t>
      </w:r>
      <w:r>
        <w:rPr>
          <w:rFonts w:hint="default"/>
          <w:lang w:val="en-GB"/>
        </w:rPr>
        <w:t xml:space="preserve"> </w:t>
      </w:r>
      <w:r>
        <w:rPr>
          <w:rFonts w:hint="default"/>
        </w:rPr>
        <w:t>“We will not only fight on land. We are also ready in the sea and you will have no way to escape,” he declared, adding that the IRGC would “turn the sea into hell for the Zionists and eliminate Israel from the face of the world.”</w:t>
      </w:r>
      <w:r>
        <w:rPr>
          <w:rFonts w:hint="default"/>
          <w:lang w:val="en-GB"/>
        </w:rPr>
        <w:t xml:space="preserve"> </w:t>
      </w:r>
      <w:r>
        <w:rPr>
          <w:rFonts w:hint="default"/>
        </w:rPr>
        <w:t>The parade included the Shahid Bagheri drone carrier, the Raees Ali Delvari warship, and Tareq-class missile boats. The event featured the burning of the Israeli flag and the display of Palestinian flags across the naval formation.</w:t>
      </w:r>
      <w:r>
        <w:rPr>
          <w:rFonts w:hint="default"/>
          <w:lang w:val="en-GB"/>
        </w:rPr>
        <w:t xml:space="preserve"> </w:t>
      </w:r>
      <w:r>
        <w:rPr>
          <w:rFonts w:hint="default"/>
        </w:rPr>
        <w:t>IRGC Second Admiral Mehdi Hashemi said that the joint action included memorials for martyrs of the resistance and was coordinated with partners in Iraq, Yemen, and Lebanon. He stated that, “Freedom-loving nations and the resistance front… will fight until the eradication of the Zionist regime.”</w:t>
      </w:r>
      <w:r>
        <w:rPr>
          <w:rFonts w:hint="default"/>
          <w:lang w:val="en-GB"/>
        </w:rPr>
        <w:t xml:space="preserve"> </w:t>
      </w:r>
      <w:r>
        <w:rPr>
          <w:rFonts w:hint="default"/>
        </w:rPr>
        <w:t>Tangsiri emphasised that Quds Day “symbolises uprising against oppression” and praised martyred resistance figures such as General Qasem Soleimani and Hezbollah’s Sayyed Hassan Nasrallah. “Today, the resistance front has been opened… not only in the sky and on the ground, but also at sea,” he said.</w:t>
      </w:r>
      <w:r>
        <w:rPr>
          <w:rFonts w:hint="default"/>
          <w:lang w:val="en-GB"/>
        </w:rPr>
        <w:t xml:space="preserve"> </w:t>
      </w:r>
      <w:r>
        <w:rPr>
          <w:rFonts w:hint="default"/>
        </w:rPr>
        <w:t>According to Quds News Agency the exercise aimed primarily to demonstrate the maritime capabilities of the Axis of Resistance and to send a direct message to what it called the “infamous and oppressive Zionist regime.”</w:t>
      </w:r>
      <w:r>
        <w:rPr>
          <w:rFonts w:hint="default"/>
          <w:lang w:val="en-GB"/>
        </w:rPr>
        <w:t xml:space="preserve"> </w:t>
      </w:r>
      <w:r>
        <w:rPr>
          <w:rFonts w:hint="default"/>
        </w:rPr>
        <w:t>Tangsiri concluded: “We hope for God’s promise. Your art is to kill children and defenceless women, but do not scare us with death, for our martyrs will also take revenge on you.”</w:t>
      </w:r>
    </w:p>
    <w:p w14:paraId="3B66B657">
      <w:pPr>
        <w:pStyle w:val="3"/>
        <w:spacing w:line="276" w:lineRule="auto"/>
      </w:pPr>
      <w:bookmarkStart w:id="34" w:name="_Toc20490"/>
      <w:r>
        <w:t>Israel</w:t>
      </w:r>
      <w:bookmarkEnd w:id="34"/>
      <w:r>
        <w:t xml:space="preserve"> </w:t>
      </w:r>
    </w:p>
    <w:p w14:paraId="40217EA5">
      <w:pPr>
        <w:numPr>
          <w:ilvl w:val="0"/>
          <w:numId w:val="3"/>
        </w:numPr>
        <w:spacing w:line="276" w:lineRule="auto"/>
        <w:ind w:left="420" w:leftChars="0" w:hanging="420" w:firstLineChars="0"/>
        <w:rPr>
          <w:rFonts w:hint="default"/>
        </w:rPr>
      </w:pPr>
      <w:bookmarkStart w:id="35" w:name="_Toc22998"/>
      <w:r>
        <w:rPr>
          <w:rStyle w:val="15"/>
          <w:rFonts w:hint="default"/>
        </w:rPr>
        <w:t>Israel bombs tent of Hamas spokesperson in Gaza</w:t>
      </w:r>
      <w:bookmarkEnd w:id="35"/>
      <w:r>
        <w:rPr>
          <w:rFonts w:hint="default"/>
          <w:lang w:val="en-GB"/>
        </w:rPr>
        <w:t xml:space="preserve"> - </w:t>
      </w:r>
      <w:r>
        <w:rPr>
          <w:rFonts w:hint="default"/>
          <w:lang w:val="en-GB"/>
        </w:rPr>
        <w:fldChar w:fldCharType="begin"/>
      </w:r>
      <w:r>
        <w:rPr>
          <w:rFonts w:hint="default"/>
          <w:lang w:val="en-GB"/>
        </w:rPr>
        <w:instrText xml:space="preserve"> HYPERLINK "https://www.middleeastmonitor.com/20250327-israel-bombs-tent-of-hamas-spokesperson-in-gaza/"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507F341">
      <w:pPr>
        <w:spacing w:line="276" w:lineRule="auto"/>
        <w:rPr>
          <w:rFonts w:hint="default"/>
        </w:rPr>
      </w:pPr>
      <w:r>
        <w:rPr>
          <w:rFonts w:hint="default"/>
        </w:rPr>
        <w:t>Hamas spokesman Abdel-Latif Al-Qanoua was killed today in a predawn Israeli air strike targeting the town of Jabalia in the northern Gaza Strip.</w:t>
      </w:r>
      <w:r>
        <w:rPr>
          <w:rFonts w:hint="default"/>
          <w:lang w:val="en-GB"/>
        </w:rPr>
        <w:t xml:space="preserve"> </w:t>
      </w:r>
      <w:r>
        <w:rPr>
          <w:rFonts w:hint="default"/>
        </w:rPr>
        <w:t>“Al-Qanoua was martyred when the Israeli occupation army struck his tent in the Jabalia Al-Balad area,” said Hamas-affiliated Al-Aqsa TV.</w:t>
      </w:r>
      <w:r>
        <w:rPr>
          <w:rFonts w:hint="default"/>
          <w:lang w:val="en-GB"/>
        </w:rPr>
        <w:t xml:space="preserve"> </w:t>
      </w:r>
      <w:r>
        <w:rPr>
          <w:rFonts w:hint="default"/>
        </w:rPr>
        <w:t>In a statement, Hamas mourned Al-Qanoua. “The occupation’s targeting of our movement’s leaders and spokespersons will not break our will; it will only strengthen our determination to continue the path until the liberation of our land and holy sites,” Hamas’ statement also read.</w:t>
      </w:r>
      <w:r>
        <w:rPr>
          <w:rFonts w:hint="default"/>
          <w:lang w:val="en-GB"/>
        </w:rPr>
        <w:t xml:space="preserve"> </w:t>
      </w:r>
      <w:r>
        <w:rPr>
          <w:rFonts w:hint="default"/>
        </w:rPr>
        <w:t>The Palestinian Popular Resistance Movement also said in a statement that Israel assassinated Al-Qanoua in a “barbaric bombing.”</w:t>
      </w:r>
      <w:r>
        <w:rPr>
          <w:rFonts w:hint="default"/>
          <w:lang w:val="en-GB"/>
        </w:rPr>
        <w:t xml:space="preserve"> </w:t>
      </w:r>
      <w:r>
        <w:rPr>
          <w:rFonts w:hint="default"/>
        </w:rPr>
        <w:t>“The blood of the martyrs is a trust that we will not compromise and will be a curse on the occupier,” the statement said.</w:t>
      </w:r>
      <w:r>
        <w:rPr>
          <w:rFonts w:hint="default"/>
          <w:lang w:val="en-GB"/>
        </w:rPr>
        <w:t xml:space="preserve"> </w:t>
      </w:r>
      <w:r>
        <w:rPr>
          <w:rFonts w:hint="default"/>
        </w:rPr>
        <w:t>Since resuming its genocide in Gaza on 18 March, Israel has killed 830 Palestinians and injured 1,787 others, most of them women and children, according to the Ministry of Health in the Gaza Strip.</w:t>
      </w:r>
      <w:r>
        <w:rPr>
          <w:rFonts w:hint="default"/>
          <w:lang w:val="en-GB"/>
        </w:rPr>
        <w:t xml:space="preserve"> </w:t>
      </w:r>
      <w:r>
        <w:rPr>
          <w:rFonts w:hint="default"/>
        </w:rPr>
        <w:t>Some 124,000 Palestinians have been displaced again after Israel resumed its attacks on Gaza and issued “evacuation orders”, the UN said.</w:t>
      </w:r>
      <w:r>
        <w:rPr>
          <w:rFonts w:hint="default"/>
          <w:lang w:val="en-GB"/>
        </w:rPr>
        <w:t xml:space="preserve"> </w:t>
      </w:r>
      <w:r>
        <w:rPr>
          <w:rFonts w:hint="default"/>
        </w:rPr>
        <w:t>Nearly 50,200 Palestinians have been killed, mostly women and children, and over 113,700 injured in a brutal Israeli military onslaught on Gaza since October 2023.</w:t>
      </w:r>
    </w:p>
    <w:p w14:paraId="72420331">
      <w:pPr>
        <w:numPr>
          <w:ilvl w:val="0"/>
          <w:numId w:val="3"/>
        </w:numPr>
        <w:spacing w:line="276" w:lineRule="auto"/>
        <w:ind w:left="420" w:leftChars="0" w:hanging="420" w:firstLineChars="0"/>
        <w:rPr>
          <w:rFonts w:hint="default"/>
        </w:rPr>
      </w:pPr>
      <w:bookmarkStart w:id="36" w:name="_Toc15547"/>
      <w:r>
        <w:rPr>
          <w:rStyle w:val="15"/>
          <w:rFonts w:hint="default"/>
        </w:rPr>
        <w:t>Israel intercepts 2 missiles launched by Yemen's Houthis</w:t>
      </w:r>
      <w:r>
        <w:rPr>
          <w:rStyle w:val="15"/>
          <w:rFonts w:hint="default"/>
          <w:lang w:val="en-GB"/>
        </w:rPr>
        <w:t xml:space="preserve"> </w:t>
      </w:r>
      <w:bookmarkEnd w:id="36"/>
      <w:r>
        <w:rPr>
          <w:rFonts w:hint="default"/>
          <w:lang w:val="en-GB"/>
        </w:rPr>
        <w:t xml:space="preserve">- </w:t>
      </w:r>
      <w:r>
        <w:rPr>
          <w:rFonts w:hint="default"/>
          <w:lang w:val="en-GB"/>
        </w:rPr>
        <w:fldChar w:fldCharType="begin"/>
      </w:r>
      <w:r>
        <w:rPr>
          <w:rFonts w:hint="default"/>
          <w:lang w:val="en-GB"/>
        </w:rPr>
        <w:instrText xml:space="preserve"> HYPERLINK "https://www.middleeastmonitor.com/20250327-israel-intercepts-2-missiles-launched-by-yemens-houthis/" </w:instrText>
      </w:r>
      <w:r>
        <w:rPr>
          <w:rFonts w:hint="default"/>
          <w:lang w:val="en-GB"/>
        </w:rPr>
        <w:fldChar w:fldCharType="separate"/>
      </w:r>
      <w:r>
        <w:rPr>
          <w:rStyle w:val="10"/>
          <w:rFonts w:hint="default"/>
          <w:lang w:val="en-GB"/>
        </w:rPr>
        <w:t xml:space="preserve">Middle East Monitor </w:t>
      </w:r>
      <w:r>
        <w:rPr>
          <w:rFonts w:hint="default"/>
          <w:lang w:val="en-GB"/>
        </w:rPr>
        <w:fldChar w:fldCharType="end"/>
      </w:r>
    </w:p>
    <w:p w14:paraId="232A41EB">
      <w:pPr>
        <w:spacing w:line="276" w:lineRule="auto"/>
        <w:rPr>
          <w:rFonts w:hint="default"/>
        </w:rPr>
      </w:pPr>
      <w:r>
        <w:rPr>
          <w:rFonts w:hint="default"/>
        </w:rPr>
        <w:t>The Israeli occupation military said today that it had intercepted two missiles launched from Yemen before they crossed into Israeli territory, after sirens sounded in several areas in Israel including occupied Jerusalem, Reuters reports.</w:t>
      </w:r>
      <w:r>
        <w:rPr>
          <w:rFonts w:hint="default"/>
          <w:lang w:val="en-GB"/>
        </w:rPr>
        <w:t xml:space="preserve"> </w:t>
      </w:r>
      <w:r>
        <w:rPr>
          <w:rFonts w:hint="default"/>
        </w:rPr>
        <w:t>Yemen’s Houthis have been launching missiles and drones at Israel in support of Palestinians enduring a genocide at the hands of Israel in the Gaza Strip. The United States has been striking Yemen in response to the Houthi’s actions since 15 March.</w:t>
      </w:r>
      <w:r>
        <w:rPr>
          <w:rFonts w:hint="default"/>
          <w:lang w:val="en-GB"/>
        </w:rPr>
        <w:t xml:space="preserve"> </w:t>
      </w:r>
      <w:r>
        <w:rPr>
          <w:rFonts w:hint="default"/>
        </w:rPr>
        <w:t>The Houthis said later today that they had launched two missiles, one of which they said was hypersonic, towards Israel’s main air gateway, Ben Gurion airport, and an unspecified military target in the Tel Aviv area.</w:t>
      </w:r>
      <w:r>
        <w:rPr>
          <w:rFonts w:hint="default"/>
          <w:lang w:val="en-GB"/>
        </w:rPr>
        <w:t xml:space="preserve"> </w:t>
      </w:r>
      <w:r>
        <w:rPr>
          <w:rFonts w:hint="default"/>
        </w:rPr>
        <w:t>The group also claimed to have launched missiles and drones towards warships in the Red Sea, including the Harry S. Truman aircraft carrier.</w:t>
      </w:r>
      <w:r>
        <w:rPr>
          <w:rFonts w:hint="default"/>
          <w:lang w:val="en-GB"/>
        </w:rPr>
        <w:t xml:space="preserve"> </w:t>
      </w:r>
      <w:r>
        <w:rPr>
          <w:rFonts w:hint="default"/>
        </w:rPr>
        <w:t>Italy’s ITA Airways said it had to divert one of its flights because of the missiles, and that the flight landed in Tel Aviv safely.</w:t>
      </w:r>
    </w:p>
    <w:p w14:paraId="57D5BC87">
      <w:pPr>
        <w:numPr>
          <w:ilvl w:val="0"/>
          <w:numId w:val="3"/>
        </w:numPr>
        <w:spacing w:line="276" w:lineRule="auto"/>
        <w:ind w:left="420" w:leftChars="0" w:hanging="420" w:firstLineChars="0"/>
        <w:rPr>
          <w:rFonts w:hint="default"/>
        </w:rPr>
      </w:pPr>
      <w:bookmarkStart w:id="37" w:name="_Toc6432"/>
      <w:r>
        <w:rPr>
          <w:rStyle w:val="15"/>
          <w:rFonts w:hint="default"/>
        </w:rPr>
        <w:t>Israel refuses Egypt proposal for Gaza ceasefire: media report</w:t>
      </w:r>
      <w:bookmarkEnd w:id="37"/>
      <w:r>
        <w:rPr>
          <w:rFonts w:hint="default"/>
          <w:lang w:val="en-GB"/>
        </w:rPr>
        <w:t xml:space="preserve"> -</w:t>
      </w:r>
      <w:r>
        <w:rPr>
          <w:rFonts w:hint="default"/>
          <w:lang w:val="en-GB"/>
        </w:rPr>
        <w:fldChar w:fldCharType="begin"/>
      </w:r>
      <w:r>
        <w:rPr>
          <w:rFonts w:hint="default"/>
          <w:lang w:val="en-GB"/>
        </w:rPr>
        <w:instrText xml:space="preserve"> HYPERLINK "https://www.middleeastmonitor.com/20250327-report-israel-refuses-egypt-proposal-for-gaza-ceasefire/" </w:instrText>
      </w:r>
      <w:r>
        <w:rPr>
          <w:rFonts w:hint="default"/>
          <w:lang w:val="en-GB"/>
        </w:rPr>
        <w:fldChar w:fldCharType="separate"/>
      </w:r>
      <w:r>
        <w:rPr>
          <w:rStyle w:val="10"/>
          <w:rFonts w:hint="default"/>
          <w:lang w:val="en-GB"/>
        </w:rPr>
        <w:t xml:space="preserve"> Middle East Monitor</w:t>
      </w:r>
      <w:r>
        <w:rPr>
          <w:rFonts w:hint="default"/>
          <w:lang w:val="en-GB"/>
        </w:rPr>
        <w:fldChar w:fldCharType="end"/>
      </w:r>
    </w:p>
    <w:p w14:paraId="709CF741">
      <w:pPr>
        <w:spacing w:line="276" w:lineRule="auto"/>
        <w:rPr>
          <w:rFonts w:hint="default"/>
        </w:rPr>
      </w:pPr>
      <w:r>
        <w:rPr>
          <w:rFonts w:hint="default"/>
        </w:rPr>
        <w:t>Egyptian sources have confirmed that all proposals put forward by Cairo in recent days for a deal between Israel and Hamas have been rejected by Israel, Ma’an reported, citing the London-based news outlet Al-Araby Al-Jadeed.</w:t>
      </w:r>
      <w:r>
        <w:rPr>
          <w:rFonts w:hint="default"/>
          <w:lang w:val="en-GB"/>
        </w:rPr>
        <w:t xml:space="preserve"> </w:t>
      </w:r>
      <w:r>
        <w:rPr>
          <w:rFonts w:hint="default"/>
        </w:rPr>
        <w:t>Israel is intensifying air strikes on Rafah and surrounding areas near the border with Egypt in an apparent effort to force the displacement of Palestinian residents from southern Gaza. Meanwhile, Prime Minister Benjamin Netanyahu’s government has rejected all recent ceasefire proposals put forward by Cairo, including a truce initiative that Hamas accepted, as well as a proposal for calm during the Eid holiday, according to Al-Araby Al-Jadeed, citing Egyptian sources.</w:t>
      </w:r>
      <w:r>
        <w:rPr>
          <w:rFonts w:hint="default"/>
          <w:lang w:val="en-GB"/>
        </w:rPr>
        <w:t xml:space="preserve"> </w:t>
      </w:r>
      <w:r>
        <w:rPr>
          <w:rFonts w:hint="default"/>
        </w:rPr>
        <w:t>The sources said: “Israel has rejected all proposals recently put forward by Cairo.”</w:t>
      </w:r>
      <w:r>
        <w:rPr>
          <w:rFonts w:hint="default"/>
          <w:lang w:val="en-GB"/>
        </w:rPr>
        <w:t xml:space="preserve"> </w:t>
      </w:r>
      <w:r>
        <w:rPr>
          <w:rFonts w:hint="default"/>
        </w:rPr>
        <w:t>The news outlet further reported that Cairo has rejected Israeli attempts aimed at passing a forced displacement plan. Meanwhile, the US administration has refused to provide any guarantees that it would pressure the Israeli prime minister to accept a truce deal.</w:t>
      </w:r>
      <w:r>
        <w:rPr>
          <w:rFonts w:hint="default"/>
          <w:lang w:val="en-GB"/>
        </w:rPr>
        <w:t xml:space="preserve"> </w:t>
      </w:r>
      <w:r>
        <w:rPr>
          <w:rFonts w:hint="default"/>
        </w:rPr>
        <w:t>At dawn on Tuesday, March 18, 2025, Israel resumed its military aggression against the Gaza Strip, ending a fragile truce that had lasted for about two months with Egyptian, Qatari, and American mediation. According to the Palestinian Ministry of Health, the Israeli bombardment resulted in the deaths and injuries of hundreds, amid Arab and international condemnation.</w:t>
      </w:r>
    </w:p>
    <w:p w14:paraId="0CEF8774">
      <w:pPr>
        <w:pStyle w:val="3"/>
      </w:pPr>
      <w:bookmarkStart w:id="38" w:name="_Toc8929"/>
      <w:r>
        <w:t>Palestine</w:t>
      </w:r>
      <w:bookmarkEnd w:id="38"/>
      <w:r>
        <w:t xml:space="preserve"> </w:t>
      </w:r>
    </w:p>
    <w:p w14:paraId="72F71A5E">
      <w:pPr>
        <w:numPr>
          <w:ilvl w:val="0"/>
          <w:numId w:val="3"/>
        </w:numPr>
        <w:spacing w:line="276" w:lineRule="auto"/>
        <w:ind w:left="420" w:leftChars="0" w:hanging="420" w:firstLineChars="0"/>
        <w:rPr>
          <w:rFonts w:hint="default"/>
        </w:rPr>
      </w:pPr>
      <w:bookmarkStart w:id="39" w:name="_Toc24129"/>
      <w:r>
        <w:rPr>
          <w:rStyle w:val="15"/>
          <w:rFonts w:hint="default"/>
        </w:rPr>
        <w:t>Palestinians face medical negligence in Israeli prisons as diseases spread, says rights group</w:t>
      </w:r>
      <w:bookmarkEnd w:id="39"/>
      <w:r>
        <w:rPr>
          <w:rFonts w:hint="default"/>
          <w:lang w:val="en-GB"/>
        </w:rPr>
        <w:t xml:space="preserve"> - </w:t>
      </w:r>
      <w:r>
        <w:rPr>
          <w:rFonts w:hint="default"/>
          <w:lang w:val="en-GB"/>
        </w:rPr>
        <w:fldChar w:fldCharType="begin"/>
      </w:r>
      <w:r>
        <w:rPr>
          <w:rFonts w:hint="default"/>
          <w:lang w:val="en-GB"/>
        </w:rPr>
        <w:instrText xml:space="preserve"> HYPERLINK "https://www.middleeastmonitor.com/20250327-palestinians-face-medical-negligence-in-israeli-prisons-as-diseases-spread-says-rights-group/" </w:instrText>
      </w:r>
      <w:r>
        <w:rPr>
          <w:rFonts w:hint="default"/>
          <w:lang w:val="en-GB"/>
        </w:rPr>
        <w:fldChar w:fldCharType="separate"/>
      </w:r>
      <w:r>
        <w:rPr>
          <w:rStyle w:val="10"/>
          <w:rFonts w:hint="default"/>
          <w:lang w:val="en-GB"/>
        </w:rPr>
        <w:t xml:space="preserve">Middle East Monitor </w:t>
      </w:r>
      <w:r>
        <w:rPr>
          <w:rFonts w:hint="default"/>
          <w:lang w:val="en-GB"/>
        </w:rPr>
        <w:fldChar w:fldCharType="end"/>
      </w:r>
    </w:p>
    <w:p w14:paraId="46DDA9B4">
      <w:pPr>
        <w:spacing w:line="276" w:lineRule="auto"/>
      </w:pPr>
      <w:r>
        <w:rPr>
          <w:rFonts w:hint="default"/>
        </w:rPr>
        <w:t>Data from Israel’s Megiddo Prison warns of a health disaster due to the continued spread of scabies as well as other highly contagious diseases, the Palestinian Prisoners’ Club has reported.</w:t>
      </w:r>
      <w:r>
        <w:rPr>
          <w:rFonts w:hint="default"/>
          <w:lang w:val="en-GB"/>
        </w:rPr>
        <w:t xml:space="preserve"> </w:t>
      </w:r>
      <w:r>
        <w:rPr>
          <w:rFonts w:hint="default"/>
        </w:rPr>
        <w:t>In a statement issued on Wednesday, the organisation said that the dangerous health conditions for prisoners at Megiddo Prison, where Walid Ahmed died due to medical negligence, affect child inmates as well. Ahmed was one of hundreds of detained children distributed across three central prisons in the occupation state: Megiddo, Ofer and Damon.</w:t>
      </w:r>
      <w:r>
        <w:rPr>
          <w:rFonts w:hint="default"/>
          <w:lang w:val="en-GB"/>
        </w:rPr>
        <w:t xml:space="preserve"> </w:t>
      </w:r>
      <w:r>
        <w:rPr>
          <w:rFonts w:hint="default"/>
        </w:rPr>
        <w:t>Testimonies from child prisoners recently released from Megiddo Prison claim that the majority of child prisoners suffer from health problems and face difficult detention conditions.</w:t>
      </w:r>
      <w:r>
        <w:rPr>
          <w:rFonts w:hint="default"/>
          <w:lang w:val="en-GB"/>
        </w:rPr>
        <w:t xml:space="preserve"> </w:t>
      </w:r>
      <w:r>
        <w:rPr>
          <w:rFonts w:hint="default"/>
        </w:rPr>
        <w:t>The prisoners’ organisation accused the Israeli Prison Service of deliberately depriving prisoners, including children and women, of quality food, clean clothes and personal hygiene items, as well as adequate exposure to light and ventilation, all of which could limit the spread of disease.</w:t>
      </w:r>
      <w:r>
        <w:rPr>
          <w:rFonts w:hint="default"/>
          <w:lang w:val="en-GB"/>
        </w:rPr>
        <w:t xml:space="preserve"> </w:t>
      </w:r>
      <w:r>
        <w:rPr>
          <w:rFonts w:hint="default"/>
        </w:rPr>
        <w:t>Scabies, it added, is endemic in Megiddo and Negev Prisons. Disease and medical crimes, through the total denial of treatment, have become the most prominent tool for killing and injuring prisoners, alongside torture and regular abuse and humiliation.</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40" w:name="_Toc16870"/>
      <w:r>
        <w:rPr>
          <w:rFonts w:eastAsia="DengXian Light" w:cs="Times New Roman"/>
          <w:b/>
          <w:bCs/>
          <w:color w:val="2F5496"/>
          <w:szCs w:val="24"/>
          <w:u w:val="single"/>
        </w:rPr>
        <w:t>Global Powers</w:t>
      </w:r>
      <w:bookmarkEnd w:id="40"/>
    </w:p>
    <w:p w14:paraId="36D0E9D5">
      <w:pPr>
        <w:pStyle w:val="3"/>
        <w:spacing w:line="276" w:lineRule="auto"/>
        <w:rPr>
          <w:lang w:eastAsia="zh-CN"/>
        </w:rPr>
      </w:pPr>
      <w:bookmarkStart w:id="41" w:name="_Toc13979"/>
      <w:r>
        <w:rPr>
          <w:rFonts w:hint="default"/>
          <w:lang w:val="en-GB" w:eastAsia="zh-CN"/>
        </w:rPr>
        <w:t>US</w:t>
      </w:r>
      <w:bookmarkEnd w:id="41"/>
      <w:r>
        <w:rPr>
          <w:lang w:eastAsia="zh-CN"/>
        </w:rPr>
        <w:t xml:space="preserve"> </w:t>
      </w:r>
    </w:p>
    <w:p w14:paraId="68565CF2">
      <w:pPr>
        <w:numPr>
          <w:ilvl w:val="0"/>
          <w:numId w:val="3"/>
        </w:numPr>
        <w:spacing w:line="276" w:lineRule="auto"/>
        <w:ind w:left="420" w:leftChars="0" w:hanging="420" w:firstLineChars="0"/>
        <w:rPr>
          <w:rFonts w:hint="default"/>
        </w:rPr>
      </w:pPr>
      <w:bookmarkStart w:id="42" w:name="_Toc5821"/>
      <w:r>
        <w:rPr>
          <w:rStyle w:val="15"/>
          <w:rFonts w:hint="default"/>
        </w:rPr>
        <w:t>Trump reiterates US must ‘have’ Greenland ahead of JD Vance visit</w:t>
      </w:r>
      <w:bookmarkEnd w:id="42"/>
      <w:r>
        <w:rPr>
          <w:rFonts w:hint="default"/>
          <w:lang w:val="en-GB"/>
        </w:rPr>
        <w:t xml:space="preserve"> - </w:t>
      </w:r>
      <w:r>
        <w:rPr>
          <w:rFonts w:hint="default"/>
          <w:lang w:val="en-GB"/>
        </w:rPr>
        <w:fldChar w:fldCharType="begin"/>
      </w:r>
      <w:r>
        <w:rPr>
          <w:rFonts w:hint="default"/>
          <w:lang w:val="en-GB"/>
        </w:rPr>
        <w:instrText xml:space="preserve"> HYPERLINK "https://www.aljazeera.com/news/2025/3/27/trump-reiterates-us-must-have-greenland-ahead-of-jd-vance-visit" </w:instrText>
      </w:r>
      <w:r>
        <w:rPr>
          <w:rFonts w:hint="default"/>
          <w:lang w:val="en-GB"/>
        </w:rPr>
        <w:fldChar w:fldCharType="separate"/>
      </w:r>
      <w:r>
        <w:rPr>
          <w:rStyle w:val="10"/>
          <w:rFonts w:hint="default"/>
          <w:lang w:val="en-GB"/>
        </w:rPr>
        <w:t>Al-Jazeera</w:t>
      </w:r>
      <w:r>
        <w:rPr>
          <w:rFonts w:hint="default"/>
          <w:lang w:val="en-GB"/>
        </w:rPr>
        <w:fldChar w:fldCharType="end"/>
      </w:r>
    </w:p>
    <w:p w14:paraId="10188C6B">
      <w:pPr>
        <w:spacing w:line="276" w:lineRule="auto"/>
        <w:rPr>
          <w:rFonts w:hint="default"/>
        </w:rPr>
      </w:pPr>
      <w:r>
        <w:rPr>
          <w:rFonts w:hint="default"/>
        </w:rPr>
        <w:t>United States President Donald Trump has re-asserted his desire for Washington to take control of Greenland, in advance of a controversial planned visit to the Danish autonomous territory by Vice President JD Vance.</w:t>
      </w:r>
      <w:r>
        <w:rPr>
          <w:rFonts w:hint="default"/>
          <w:lang w:val="en-GB"/>
        </w:rPr>
        <w:t xml:space="preserve"> </w:t>
      </w:r>
      <w:r>
        <w:rPr>
          <w:rFonts w:hint="default"/>
        </w:rPr>
        <w:t>“We need Greenland for international safety and security. We need it. We have to have it,” Trump said in an interview on Wednesday.</w:t>
      </w:r>
      <w:r>
        <w:rPr>
          <w:rFonts w:hint="default"/>
          <w:lang w:val="en-GB"/>
        </w:rPr>
        <w:t xml:space="preserve"> </w:t>
      </w:r>
      <w:r>
        <w:rPr>
          <w:rFonts w:hint="default"/>
        </w:rPr>
        <w:t>“I hate to put it that way, but we’re going to have to have it,” he said.</w:t>
      </w:r>
      <w:r>
        <w:rPr>
          <w:rFonts w:hint="default"/>
          <w:lang w:val="en-GB"/>
        </w:rPr>
        <w:t xml:space="preserve"> </w:t>
      </w:r>
      <w:r>
        <w:rPr>
          <w:rFonts w:hint="default"/>
        </w:rPr>
        <w:t>Since returning to the White House in January, President Trump has repeatedly insisted he wants to take control of Greenland for national security purposes.</w:t>
      </w:r>
      <w:r>
        <w:rPr>
          <w:rFonts w:hint="default"/>
          <w:lang w:val="en-GB"/>
        </w:rPr>
        <w:t xml:space="preserve"> </w:t>
      </w:r>
      <w:r>
        <w:rPr>
          <w:rFonts w:hint="default"/>
        </w:rPr>
        <w:t>Trump has refused to rule out the use of military force to bring the Arctic territory under Washington’s control, despite it being ruled by NATO-ally Denmark for six centuries.</w:t>
      </w:r>
      <w:r>
        <w:rPr>
          <w:rFonts w:hint="default"/>
          <w:lang w:val="en-GB"/>
        </w:rPr>
        <w:t xml:space="preserve"> </w:t>
      </w:r>
      <w:r>
        <w:rPr>
          <w:rFonts w:hint="default"/>
        </w:rPr>
        <w:t>“We have to have that land because it’s not possible to properly defend a large section of this Earth, not just the United States, without it,” Trump said.</w:t>
      </w:r>
      <w:r>
        <w:rPr>
          <w:rFonts w:hint="default"/>
          <w:lang w:val="en-GB"/>
        </w:rPr>
        <w:t xml:space="preserve"> </w:t>
      </w:r>
      <w:r>
        <w:rPr>
          <w:rFonts w:hint="default"/>
        </w:rPr>
        <w:t>“It’s an island that from a defensive posture, and even offensive posture, is something we need, especially with the world the way it is, and we’re going to have to have it,” he said.</w:t>
      </w:r>
      <w:r>
        <w:rPr>
          <w:rFonts w:hint="default"/>
          <w:lang w:val="en-GB"/>
        </w:rPr>
        <w:t xml:space="preserve"> </w:t>
      </w:r>
      <w:r>
        <w:rPr>
          <w:rFonts w:hint="default"/>
        </w:rPr>
        <w:t>Located between North America and Europe, Greenland is of geo-strategic importance at a time of rising US, Chinese and Russian interest in the Arctic.</w:t>
      </w:r>
      <w:r>
        <w:rPr>
          <w:rFonts w:hint="default"/>
          <w:lang w:val="en-GB"/>
        </w:rPr>
        <w:t xml:space="preserve"> </w:t>
      </w:r>
      <w:r>
        <w:rPr>
          <w:rFonts w:hint="default"/>
        </w:rPr>
        <w:t>The territory also holds massive untapped mineral and oil reserves – though exploration is currently banned – that could significantly shift the dynamics of global trade.</w:t>
      </w:r>
      <w:r>
        <w:rPr>
          <w:rFonts w:hint="default"/>
          <w:lang w:val="en-GB"/>
        </w:rPr>
        <w:t xml:space="preserve"> </w:t>
      </w:r>
      <w:r>
        <w:rPr>
          <w:rFonts w:hint="default"/>
        </w:rPr>
        <w:t>Asked by the interviewer if he thought Greenlanders were eager to join the US, Trump said he did not know, but “we have to convince them”.</w:t>
      </w:r>
      <w:r>
        <w:rPr>
          <w:rFonts w:hint="default"/>
          <w:lang w:val="en-GB"/>
        </w:rPr>
        <w:t xml:space="preserve"> </w:t>
      </w:r>
      <w:r>
        <w:rPr>
          <w:rFonts w:hint="default"/>
        </w:rPr>
        <w:t>Greenland has repeatedly declared its stated goal of eventual independence from Denmark. Earlier this month, the centre-right opposition Demokraatit party – which is described as pro-business and in favour of a slow approach to independence – won parliamentary elections in the territory.</w:t>
      </w:r>
      <w:r>
        <w:rPr>
          <w:rFonts w:hint="default"/>
          <w:lang w:val="en-GB"/>
        </w:rPr>
        <w:t xml:space="preserve"> </w:t>
      </w:r>
      <w:r>
        <w:rPr>
          <w:rFonts w:hint="default"/>
        </w:rPr>
        <w:t>In light of the Trump administration’s increasingly assertive overtures, 85 percent of the semi-autonomous Arctic territory’s population has also expressed their opposition to coming under Washington’s rule.</w:t>
      </w:r>
      <w:r>
        <w:rPr>
          <w:rFonts w:hint="default"/>
          <w:lang w:val="en-GB"/>
        </w:rPr>
        <w:t xml:space="preserve"> </w:t>
      </w:r>
      <w:r>
        <w:rPr>
          <w:rFonts w:hint="default"/>
        </w:rPr>
        <w:t>Trump’s latest incendiary remarks come as Vice President Vance is set to accompany his wife, Usha, on a visit to Greenland this Friday.</w:t>
      </w:r>
      <w:r>
        <w:rPr>
          <w:rFonts w:hint="default"/>
          <w:lang w:val="en-GB"/>
        </w:rPr>
        <w:t xml:space="preserve"> </w:t>
      </w:r>
      <w:r>
        <w:rPr>
          <w:rFonts w:hint="default"/>
        </w:rPr>
        <w:t>An initial itinerary, which included a visit to a dogsled race, caused anger among Greenlandic officials and the general public. Vance, his wife and other Trump administration officials will now visit a US military base in Greenland instead.</w:t>
      </w:r>
      <w:r>
        <w:rPr>
          <w:rFonts w:hint="default"/>
          <w:lang w:val="en-GB"/>
        </w:rPr>
        <w:t xml:space="preserve"> </w:t>
      </w:r>
      <w:r>
        <w:rPr>
          <w:rFonts w:hint="default"/>
        </w:rPr>
        <w:t>The territory’s acting head of government, Mute Egede, had labelled the uninvited trip a “provocation” and “foreign interference” in its affairs. Posting on Facebook, the outgoing Greenlandic government said it had not “extended any invitations for any visits, neither private nor official”.</w:t>
      </w:r>
      <w:r>
        <w:rPr>
          <w:rFonts w:hint="default"/>
          <w:lang w:val="en-GB"/>
        </w:rPr>
        <w:t xml:space="preserve"> </w:t>
      </w:r>
      <w:r>
        <w:rPr>
          <w:rFonts w:hint="default"/>
        </w:rPr>
        <w:t>Denmark’s Prime Minister Mette Frederiksen also accused the US of exerting “unacceptable pressure” on Greenland and Denmark through the trip.</w:t>
      </w:r>
      <w:r>
        <w:rPr>
          <w:rFonts w:hint="default"/>
          <w:lang w:val="en-GB"/>
        </w:rPr>
        <w:t xml:space="preserve"> </w:t>
      </w:r>
      <w:r>
        <w:rPr>
          <w:rFonts w:hint="default"/>
        </w:rPr>
        <w:t>“It is pressure that we will resist,” she told Danish media on Tuesday. “This is clearly not a visit that is about what Greenland needs or wants.”</w:t>
      </w:r>
      <w:r>
        <w:rPr>
          <w:rFonts w:hint="default"/>
          <w:lang w:val="en-GB"/>
        </w:rPr>
        <w:t xml:space="preserve"> </w:t>
      </w:r>
      <w:r>
        <w:rPr>
          <w:rFonts w:hint="default"/>
        </w:rPr>
        <w:t>Responding to the backlash, the White House later announced that the Vances will now visit the US-run Pituffik Space Base in Greenland in lieu of the dogsled race, where an anti-US demonstration was reportedly planned.</w:t>
      </w:r>
      <w:r>
        <w:rPr>
          <w:rFonts w:hint="default"/>
          <w:lang w:val="en-GB"/>
        </w:rPr>
        <w:t xml:space="preserve"> </w:t>
      </w:r>
      <w:r>
        <w:rPr>
          <w:rFonts w:hint="default"/>
        </w:rPr>
        <w:t>Danish Foreign Minister Lars Lokke Rasmussen welcomed the decision to limit the visit to the US base.</w:t>
      </w:r>
      <w:r>
        <w:rPr>
          <w:rFonts w:hint="default"/>
          <w:lang w:val="en-GB"/>
        </w:rPr>
        <w:t xml:space="preserve"> </w:t>
      </w:r>
      <w:r>
        <w:rPr>
          <w:rFonts w:hint="default"/>
        </w:rPr>
        <w:t>“I think it’s very positive that the Americans have cancelled their visit among Greenlandic society. They will only visit their own base, Pituffik, and we have nothing against that,” he said.</w:t>
      </w:r>
      <w:r>
        <w:rPr>
          <w:rFonts w:hint="default"/>
          <w:lang w:val="en-GB"/>
        </w:rPr>
        <w:t xml:space="preserve"> </w:t>
      </w:r>
      <w:r>
        <w:rPr>
          <w:rFonts w:hint="default"/>
        </w:rPr>
        <w:t>Danish Defence Minister Troels Lund Poulsen said visiting the military base was a “much wiser decision” than interfering in “what is happening in Greenlandic politics”.</w:t>
      </w:r>
    </w:p>
    <w:p w14:paraId="7F241DAC">
      <w:pPr>
        <w:spacing w:line="276" w:lineRule="auto"/>
        <w:rPr>
          <w:rFonts w:hint="default"/>
          <w:lang w:val="en-GB"/>
        </w:rPr>
      </w:pPr>
      <w:r>
        <w:rPr>
          <w:rFonts w:hint="default"/>
          <w:lang w:val="en-GB"/>
        </w:rPr>
        <w:t>________________________________________________________________________</w:t>
      </w:r>
    </w:p>
    <w:p w14:paraId="23B87C6C">
      <w:pPr>
        <w:pStyle w:val="3"/>
        <w:bidi w:val="0"/>
        <w:rPr>
          <w:rFonts w:hint="default"/>
          <w:lang w:val="en-GB"/>
        </w:rPr>
      </w:pPr>
      <w:bookmarkStart w:id="43" w:name="_Toc9225"/>
      <w:r>
        <w:rPr>
          <w:rFonts w:hint="default"/>
          <w:lang w:val="en-GB"/>
        </w:rPr>
        <w:t>Russia</w:t>
      </w:r>
      <w:bookmarkEnd w:id="43"/>
    </w:p>
    <w:p w14:paraId="10E3069E">
      <w:pPr>
        <w:numPr>
          <w:ilvl w:val="0"/>
          <w:numId w:val="3"/>
        </w:numPr>
        <w:spacing w:line="276" w:lineRule="auto"/>
        <w:ind w:left="420" w:leftChars="0" w:hanging="420" w:firstLineChars="0"/>
        <w:rPr>
          <w:rFonts w:hint="default"/>
          <w:lang w:val="en-GB"/>
        </w:rPr>
      </w:pPr>
      <w:bookmarkStart w:id="44" w:name="_Toc31168"/>
      <w:r>
        <w:rPr>
          <w:rStyle w:val="15"/>
          <w:rFonts w:hint="default"/>
          <w:lang w:val="en-GB"/>
        </w:rPr>
        <w:t>Russia to establish cross-border payment system within BRICS</w:t>
      </w:r>
      <w:bookmarkEnd w:id="44"/>
      <w:r>
        <w:rPr>
          <w:rFonts w:hint="default"/>
          <w:lang w:val="en-GB"/>
        </w:rPr>
        <w:t xml:space="preserve"> - </w:t>
      </w:r>
      <w:r>
        <w:rPr>
          <w:rFonts w:hint="default"/>
          <w:lang w:val="en-GB"/>
        </w:rPr>
        <w:fldChar w:fldCharType="begin"/>
      </w:r>
      <w:r>
        <w:rPr>
          <w:rFonts w:hint="default"/>
          <w:lang w:val="en-GB"/>
        </w:rPr>
        <w:instrText xml:space="preserve"> HYPERLINK "https://www.middleeastmonitor.com/20250327-russia-to-establish-cross-border-payment-system-within-brics/"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C6536C3">
      <w:pPr>
        <w:spacing w:line="276" w:lineRule="auto"/>
        <w:rPr>
          <w:rFonts w:hint="default"/>
          <w:lang w:val="en-GB"/>
        </w:rPr>
      </w:pPr>
      <w:r>
        <w:rPr>
          <w:rFonts w:hint="default"/>
          <w:lang w:val="en-GB"/>
        </w:rPr>
        <w:t>Russian Finance Minister Anton Siluanov has revealed that Moscow is working on various financial instruments within the BRICS group, including establishing a cross-border payment system among its member states, Anadolu has reported. In a press statement on Wednesday, Siluanov stressed the importance of developing a financial infrastructure to support trade and economic growth within BRICS states. BRICS was founded in 2006 by Brazil, Russia, India and China, with South Africa joining in 2011. On 1 January 2024, Egypt, Ethiopia, Iran, Saudi Arabia, the United Arab Emirates and Indonesia also become members. Siluanov mentioned that the proposed international payment system for BRICS nations might rely on national currencies, emphasising their close monitoring of technological developments in this field. Western sanctions on Russian banks through the SWIFT system have intensified recently due to the ongoing war in Ukraine, prompting Moscow to explore alternative international payment systems.</w:t>
      </w:r>
    </w:p>
    <w:p w14:paraId="6D11EF14">
      <w:pPr>
        <w:numPr>
          <w:ilvl w:val="0"/>
          <w:numId w:val="3"/>
        </w:numPr>
        <w:spacing w:line="276" w:lineRule="auto"/>
        <w:ind w:left="420" w:leftChars="0" w:hanging="420" w:firstLineChars="0"/>
        <w:rPr>
          <w:rFonts w:hint="default"/>
          <w:lang w:val="en-GB"/>
        </w:rPr>
      </w:pPr>
      <w:bookmarkStart w:id="45" w:name="_Toc11196"/>
      <w:r>
        <w:rPr>
          <w:rStyle w:val="15"/>
          <w:rFonts w:hint="default"/>
          <w:lang w:val="en-GB"/>
        </w:rPr>
        <w:t>Putin says Russia troops could 'finish off' Ukraine armed forces</w:t>
      </w:r>
      <w:bookmarkEnd w:id="45"/>
      <w:r>
        <w:rPr>
          <w:rFonts w:hint="default"/>
          <w:lang w:val="en-GB"/>
        </w:rPr>
        <w:t xml:space="preserve"> - </w:t>
      </w:r>
      <w:r>
        <w:rPr>
          <w:rFonts w:hint="default"/>
          <w:lang w:val="en-GB"/>
        </w:rPr>
        <w:fldChar w:fldCharType="begin"/>
      </w:r>
      <w:r>
        <w:rPr>
          <w:rFonts w:hint="default"/>
          <w:lang w:val="en-GB"/>
        </w:rPr>
        <w:instrText xml:space="preserve"> HYPERLINK "https://news.cgtn.com/news/2025-03-28/Putin-says-Russia-troops-could-finish-off-Ukraine-armed-forces-1C6pi6ilOmI/p.html" </w:instrText>
      </w:r>
      <w:r>
        <w:rPr>
          <w:rFonts w:hint="default"/>
          <w:lang w:val="en-GB"/>
        </w:rPr>
        <w:fldChar w:fldCharType="separate"/>
      </w:r>
      <w:r>
        <w:rPr>
          <w:rStyle w:val="10"/>
          <w:rFonts w:hint="default"/>
          <w:lang w:val="en-GB"/>
        </w:rPr>
        <w:t>CGTN</w:t>
      </w:r>
      <w:r>
        <w:rPr>
          <w:rFonts w:hint="default"/>
          <w:lang w:val="en-GB"/>
        </w:rPr>
        <w:fldChar w:fldCharType="end"/>
      </w:r>
    </w:p>
    <w:p w14:paraId="11B45E0C">
      <w:pPr>
        <w:spacing w:line="276" w:lineRule="auto"/>
        <w:rPr>
          <w:rFonts w:hint="default"/>
          <w:lang w:val="en-GB"/>
        </w:rPr>
      </w:pPr>
      <w:r>
        <w:rPr>
          <w:rFonts w:hint="default"/>
          <w:lang w:val="en-GB"/>
        </w:rPr>
        <w:t>Russian President Vladimir Putin has said there is reason to believe that Russian troops will finish off the Ukrainian Armed Forces, Russian news agencies reported early on Friday. "I just recently said that we will 'press' them, but there is reason to believe that we will finish them off," he said during a meeting with the crew of the missile submarine Arkhangelsk in the northern port of Murmansk. "Throughout the entire line of military contact, our troops are holding the strategic initiative," Putin said. Russia, he said, was "persistently and confidently" moving towards achieving its goals. Russia, Putin said, was in favor of "peaceful solutions to any conflict, including this one, through peaceful means, but not at our expense." He added the root causes of the conflict "must be eliminated." Putin also suggested Ukraine could be placed under a form of temporary administration to allow for new elections and the signature of key accords with the aim of reaching a settlement in the conflict.</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rPr>
      <w:t xml:space="preserve">March </w:t>
    </w:r>
    <w:r>
      <w:rPr>
        <w:rFonts w:hint="default"/>
        <w:lang w:val="en-GB"/>
      </w:rPr>
      <w:t>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7A5E5B"/>
    <w:multiLevelType w:val="singleLevel"/>
    <w:tmpl w:val="A67A5E5B"/>
    <w:lvl w:ilvl="0" w:tentative="0">
      <w:start w:val="21"/>
      <w:numFmt w:val="upperLetter"/>
      <w:lvlText w:val="%1."/>
      <w:lvlJc w:val="left"/>
      <w:pPr>
        <w:tabs>
          <w:tab w:val="left" w:pos="312"/>
        </w:tabs>
      </w:pPr>
    </w:lvl>
  </w:abstractNum>
  <w:abstractNum w:abstractNumId="1">
    <w:nsid w:val="437AB0DE"/>
    <w:multiLevelType w:val="singleLevel"/>
    <w:tmpl w:val="437AB0DE"/>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abstractNum w:abstractNumId="2">
    <w:nsid w:val="4B2825CE"/>
    <w:multiLevelType w:val="singleLevel"/>
    <w:tmpl w:val="4B2825CE"/>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6870B46"/>
    <w:rsid w:val="08057217"/>
    <w:rsid w:val="082A6FA6"/>
    <w:rsid w:val="08A66900"/>
    <w:rsid w:val="0BCD220D"/>
    <w:rsid w:val="0EBC084F"/>
    <w:rsid w:val="0EF05944"/>
    <w:rsid w:val="123267B2"/>
    <w:rsid w:val="12EB6997"/>
    <w:rsid w:val="13800188"/>
    <w:rsid w:val="1461586F"/>
    <w:rsid w:val="17123F41"/>
    <w:rsid w:val="17930AD8"/>
    <w:rsid w:val="18EF75D8"/>
    <w:rsid w:val="1A530291"/>
    <w:rsid w:val="1A597455"/>
    <w:rsid w:val="1B5C1805"/>
    <w:rsid w:val="1BD000FF"/>
    <w:rsid w:val="1CD77CF3"/>
    <w:rsid w:val="1DA54E9A"/>
    <w:rsid w:val="1DA67E3A"/>
    <w:rsid w:val="1DF375B7"/>
    <w:rsid w:val="1EFE7AF5"/>
    <w:rsid w:val="224465AF"/>
    <w:rsid w:val="22781BD3"/>
    <w:rsid w:val="22E00B00"/>
    <w:rsid w:val="23493A04"/>
    <w:rsid w:val="24001757"/>
    <w:rsid w:val="246C2349"/>
    <w:rsid w:val="27FC35AE"/>
    <w:rsid w:val="28CC5288"/>
    <w:rsid w:val="28DD085E"/>
    <w:rsid w:val="31B56A09"/>
    <w:rsid w:val="324F4CE8"/>
    <w:rsid w:val="33807DE0"/>
    <w:rsid w:val="36ED01B1"/>
    <w:rsid w:val="393A5807"/>
    <w:rsid w:val="3D037EF0"/>
    <w:rsid w:val="3FC86C6F"/>
    <w:rsid w:val="3FFF1FDA"/>
    <w:rsid w:val="41D5769C"/>
    <w:rsid w:val="42D66C73"/>
    <w:rsid w:val="447D76AA"/>
    <w:rsid w:val="44C248CA"/>
    <w:rsid w:val="44D05498"/>
    <w:rsid w:val="457F52EB"/>
    <w:rsid w:val="45ED6AF1"/>
    <w:rsid w:val="46A81F7A"/>
    <w:rsid w:val="4A402EB8"/>
    <w:rsid w:val="4C124E49"/>
    <w:rsid w:val="4DE81C5E"/>
    <w:rsid w:val="4F8F445F"/>
    <w:rsid w:val="4FAF3A87"/>
    <w:rsid w:val="5054149A"/>
    <w:rsid w:val="518F1FA5"/>
    <w:rsid w:val="52337025"/>
    <w:rsid w:val="547D43D2"/>
    <w:rsid w:val="566810BD"/>
    <w:rsid w:val="569D47F1"/>
    <w:rsid w:val="57E8270B"/>
    <w:rsid w:val="5A63316B"/>
    <w:rsid w:val="5CAE4405"/>
    <w:rsid w:val="5DD616B8"/>
    <w:rsid w:val="5E45271F"/>
    <w:rsid w:val="5F68472C"/>
    <w:rsid w:val="60B552DC"/>
    <w:rsid w:val="63A54F9A"/>
    <w:rsid w:val="64233011"/>
    <w:rsid w:val="65CE1A18"/>
    <w:rsid w:val="67B13CF4"/>
    <w:rsid w:val="69EA7AAD"/>
    <w:rsid w:val="6C490915"/>
    <w:rsid w:val="6D7A4A5A"/>
    <w:rsid w:val="739A616A"/>
    <w:rsid w:val="73E30541"/>
    <w:rsid w:val="74A277E7"/>
    <w:rsid w:val="75C7198D"/>
    <w:rsid w:val="76A15964"/>
    <w:rsid w:val="78D95A78"/>
    <w:rsid w:val="799B5BA7"/>
    <w:rsid w:val="7BC00C86"/>
    <w:rsid w:val="7BCF720A"/>
    <w:rsid w:val="7D687164"/>
    <w:rsid w:val="7E9B3F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24</Pages>
  <Words>340</Words>
  <Characters>1939</Characters>
  <Lines>16</Lines>
  <Paragraphs>4</Paragraphs>
  <TotalTime>80</TotalTime>
  <ScaleCrop>false</ScaleCrop>
  <LinksUpToDate>false</LinksUpToDate>
  <CharactersWithSpaces>2275</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2025-03-28T08:33:07Z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2057-12.2.0.20326</vt:lpwstr>
  </property>
  <property fmtid="{D5CDD505-2E9C-101B-9397-08002B2CF9AE}" pid="3" name="ICV">
    <vt:lpwstr>9F3EF9AF0F994FF8B3BFC17F8AACFB60_13</vt:lpwstr>
  </property>
</Properties>
</file>