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Fri</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4,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23B3932">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_Toc9350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_Toc9350 \h </w:instrText>
          </w:r>
          <w:r>
            <w:fldChar w:fldCharType="separate"/>
          </w:r>
          <w:r>
            <w:t>3</w:t>
          </w:r>
          <w:r>
            <w:fldChar w:fldCharType="end"/>
          </w:r>
          <w:r>
            <w:rPr>
              <w:rFonts w:eastAsia="Calibri" w:cs="Times New Roman"/>
              <w:szCs w:val="24"/>
            </w:rPr>
            <w:fldChar w:fldCharType="end"/>
          </w:r>
        </w:p>
        <w:p w14:paraId="2C6959B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_Toc10480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and European Union sign €240 million grant agreement</w:t>
          </w:r>
          <w:r>
            <w:tab/>
          </w:r>
          <w:r>
            <w:fldChar w:fldCharType="begin"/>
          </w:r>
          <w:r>
            <w:instrText xml:space="preserve"> PAGEREF _Toc10480 \h </w:instrText>
          </w:r>
          <w:r>
            <w:fldChar w:fldCharType="separate"/>
          </w:r>
          <w:r>
            <w:t>3</w:t>
          </w:r>
          <w:r>
            <w:fldChar w:fldCharType="end"/>
          </w:r>
          <w:r>
            <w:rPr>
              <w:rFonts w:eastAsia="Calibri" w:cs="Times New Roman"/>
              <w:szCs w:val="24"/>
            </w:rPr>
            <w:fldChar w:fldCharType="end"/>
          </w:r>
        </w:p>
        <w:p w14:paraId="1E8518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_Toc18018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commitment to green agenda highlighted at BRICS gathering</w:t>
          </w:r>
          <w:r>
            <w:tab/>
          </w:r>
          <w:r>
            <w:fldChar w:fldCharType="begin"/>
          </w:r>
          <w:r>
            <w:instrText xml:space="preserve"> PAGEREF _Toc18018 \h </w:instrText>
          </w:r>
          <w:r>
            <w:fldChar w:fldCharType="separate"/>
          </w:r>
          <w:r>
            <w:t>3</w:t>
          </w:r>
          <w:r>
            <w:fldChar w:fldCharType="end"/>
          </w:r>
          <w:r>
            <w:rPr>
              <w:rFonts w:eastAsia="Calibri" w:cs="Times New Roman"/>
              <w:szCs w:val="24"/>
            </w:rPr>
            <w:fldChar w:fldCharType="end"/>
          </w:r>
        </w:p>
        <w:p w14:paraId="1C28EB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_Toc368 </w:instrText>
          </w:r>
          <w:r>
            <w:rPr>
              <w:rFonts w:eastAsia="Calibri" w:cs="Times New Roman"/>
              <w:szCs w:val="24"/>
            </w:rPr>
            <w:fldChar w:fldCharType="separate"/>
          </w:r>
          <w:r>
            <w:rPr>
              <w:rFonts w:hint="default" w:ascii="Wingdings" w:hAnsi="Wingdings"/>
              <w:szCs w:val="16"/>
              <w:lang w:val="en-GB"/>
            </w:rPr>
            <w:t xml:space="preserve"> </w:t>
          </w:r>
          <w:r>
            <w:rPr>
              <w:rFonts w:hint="default"/>
            </w:rPr>
            <w:t>Pres. Taye highlights importance of nurturing young African leaders to drive change in continent</w:t>
          </w:r>
          <w:r>
            <w:rPr>
              <w:rFonts w:hint="default"/>
              <w:lang w:val="en-GB"/>
            </w:rPr>
            <w:t xml:space="preserve"> </w:t>
          </w:r>
          <w:r>
            <w:tab/>
          </w:r>
          <w:r>
            <w:fldChar w:fldCharType="begin"/>
          </w:r>
          <w:r>
            <w:instrText xml:space="preserve"> PAGEREF _Toc368 \h </w:instrText>
          </w:r>
          <w:r>
            <w:fldChar w:fldCharType="separate"/>
          </w:r>
          <w:r>
            <w:t>4</w:t>
          </w:r>
          <w:r>
            <w:fldChar w:fldCharType="end"/>
          </w:r>
          <w:r>
            <w:rPr>
              <w:rFonts w:eastAsia="Calibri" w:cs="Times New Roman"/>
              <w:szCs w:val="24"/>
            </w:rPr>
            <w:fldChar w:fldCharType="end"/>
          </w:r>
        </w:p>
        <w:p w14:paraId="78F199C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_Toc7108 </w:instrText>
          </w:r>
          <w:r>
            <w:rPr>
              <w:rFonts w:eastAsia="Calibri" w:cs="Times New Roman"/>
              <w:szCs w:val="24"/>
            </w:rPr>
            <w:fldChar w:fldCharType="separate"/>
          </w:r>
          <w:r>
            <w:rPr>
              <w:rFonts w:hint="default" w:ascii="Wingdings" w:hAnsi="Wingdings"/>
              <w:szCs w:val="16"/>
              <w:lang w:val="en-GB"/>
            </w:rPr>
            <w:t xml:space="preserve"> </w:t>
          </w:r>
          <w:r>
            <w:rPr>
              <w:rFonts w:hint="default"/>
            </w:rPr>
            <w:t>Preparation for 11th Tana High-Level Forum for Security in Africa underway in Bahir Dar</w:t>
          </w:r>
          <w:r>
            <w:rPr>
              <w:rFonts w:hint="default"/>
              <w:lang w:val="en-GB"/>
            </w:rPr>
            <w:t xml:space="preserve"> </w:t>
          </w:r>
          <w:r>
            <w:tab/>
          </w:r>
          <w:r>
            <w:fldChar w:fldCharType="begin"/>
          </w:r>
          <w:r>
            <w:instrText xml:space="preserve"> PAGEREF _Toc7108 \h </w:instrText>
          </w:r>
          <w:r>
            <w:fldChar w:fldCharType="separate"/>
          </w:r>
          <w:r>
            <w:t>5</w:t>
          </w:r>
          <w:r>
            <w:fldChar w:fldCharType="end"/>
          </w:r>
          <w:r>
            <w:rPr>
              <w:rFonts w:eastAsia="Calibri" w:cs="Times New Roman"/>
              <w:szCs w:val="24"/>
            </w:rPr>
            <w:fldChar w:fldCharType="end"/>
          </w:r>
        </w:p>
        <w:p w14:paraId="4DB8FC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_Toc6460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seeks stronger economic, people ties with Ethiopia: Ambassador</w:t>
          </w:r>
          <w:r>
            <w:tab/>
          </w:r>
          <w:r>
            <w:fldChar w:fldCharType="begin"/>
          </w:r>
          <w:r>
            <w:instrText xml:space="preserve"> PAGEREF _Toc6460 \h </w:instrText>
          </w:r>
          <w:r>
            <w:fldChar w:fldCharType="separate"/>
          </w:r>
          <w:r>
            <w:t>5</w:t>
          </w:r>
          <w:r>
            <w:fldChar w:fldCharType="end"/>
          </w:r>
          <w:r>
            <w:rPr>
              <w:rFonts w:eastAsia="Calibri" w:cs="Times New Roman"/>
              <w:szCs w:val="24"/>
            </w:rPr>
            <w:fldChar w:fldCharType="end"/>
          </w:r>
        </w:p>
        <w:p w14:paraId="1FA68F4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_Toc28330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Czech Republic agree to strengthen cooperation in agricultural development</w:t>
          </w:r>
          <w:r>
            <w:tab/>
          </w:r>
          <w:r>
            <w:fldChar w:fldCharType="begin"/>
          </w:r>
          <w:r>
            <w:instrText xml:space="preserve"> PAGEREF _Toc28330 \h </w:instrText>
          </w:r>
          <w:r>
            <w:fldChar w:fldCharType="separate"/>
          </w:r>
          <w:r>
            <w:t>6</w:t>
          </w:r>
          <w:r>
            <w:fldChar w:fldCharType="end"/>
          </w:r>
          <w:r>
            <w:rPr>
              <w:rFonts w:eastAsia="Calibri" w:cs="Times New Roman"/>
              <w:szCs w:val="24"/>
            </w:rPr>
            <w:fldChar w:fldCharType="end"/>
          </w:r>
        </w:p>
        <w:p w14:paraId="0825899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_Toc11085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_Toc11085 \h </w:instrText>
          </w:r>
          <w:r>
            <w:fldChar w:fldCharType="separate"/>
          </w:r>
          <w:r>
            <w:t>6</w:t>
          </w:r>
          <w:r>
            <w:fldChar w:fldCharType="end"/>
          </w:r>
          <w:r>
            <w:rPr>
              <w:rFonts w:eastAsia="Calibri" w:cs="Times New Roman"/>
              <w:szCs w:val="24"/>
            </w:rPr>
            <w:fldChar w:fldCharType="end"/>
          </w:r>
        </w:p>
        <w:p w14:paraId="255BBF6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_Toc2898 </w:instrText>
          </w:r>
          <w:r>
            <w:rPr>
              <w:rFonts w:eastAsia="Calibri" w:cs="Times New Roman"/>
              <w:szCs w:val="24"/>
            </w:rPr>
            <w:fldChar w:fldCharType="separate"/>
          </w:r>
          <w:r>
            <w:t>Somalia</w:t>
          </w:r>
          <w:r>
            <w:tab/>
          </w:r>
          <w:r>
            <w:fldChar w:fldCharType="begin"/>
          </w:r>
          <w:r>
            <w:instrText xml:space="preserve"> PAGEREF _Toc2898 \h </w:instrText>
          </w:r>
          <w:r>
            <w:fldChar w:fldCharType="separate"/>
          </w:r>
          <w:r>
            <w:t>7</w:t>
          </w:r>
          <w:r>
            <w:fldChar w:fldCharType="end"/>
          </w:r>
          <w:r>
            <w:rPr>
              <w:rFonts w:eastAsia="Calibri" w:cs="Times New Roman"/>
              <w:szCs w:val="24"/>
            </w:rPr>
            <w:fldChar w:fldCharType="end"/>
          </w:r>
        </w:p>
        <w:p w14:paraId="4A7F2CE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_Toc873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government forms high-level committee to lead fight against Al-Shabaab, ISIS</w:t>
          </w:r>
          <w:r>
            <w:tab/>
          </w:r>
          <w:r>
            <w:fldChar w:fldCharType="begin"/>
          </w:r>
          <w:r>
            <w:instrText xml:space="preserve"> PAGEREF _Toc873 \h </w:instrText>
          </w:r>
          <w:r>
            <w:fldChar w:fldCharType="separate"/>
          </w:r>
          <w:r>
            <w:t>7</w:t>
          </w:r>
          <w:r>
            <w:fldChar w:fldCharType="end"/>
          </w:r>
          <w:r>
            <w:rPr>
              <w:rFonts w:eastAsia="Calibri" w:cs="Times New Roman"/>
              <w:szCs w:val="24"/>
            </w:rPr>
            <w:fldChar w:fldCharType="end"/>
          </w:r>
        </w:p>
        <w:p w14:paraId="3B8CA83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_Toc1248 </w:instrText>
          </w:r>
          <w:r>
            <w:rPr>
              <w:rFonts w:eastAsia="Calibri" w:cs="Times New Roman"/>
              <w:szCs w:val="24"/>
            </w:rPr>
            <w:fldChar w:fldCharType="separate"/>
          </w:r>
          <w:r>
            <w:rPr>
              <w:rFonts w:hint="default" w:ascii="Wingdings" w:hAnsi="Wingdings"/>
              <w:szCs w:val="16"/>
              <w:lang w:val="en-GB"/>
            </w:rPr>
            <w:t xml:space="preserve"> </w:t>
          </w:r>
          <w:r>
            <w:rPr>
              <w:rFonts w:hint="default"/>
            </w:rPr>
            <w:t>Jubbaland deploys more troops to counter Al-Shabaab in Lower Juba region</w:t>
          </w:r>
          <w:r>
            <w:rPr>
              <w:rFonts w:hint="default"/>
              <w:lang w:val="en-GB"/>
            </w:rPr>
            <w:t xml:space="preserve"> </w:t>
          </w:r>
          <w:r>
            <w:tab/>
          </w:r>
          <w:r>
            <w:fldChar w:fldCharType="begin"/>
          </w:r>
          <w:r>
            <w:instrText xml:space="preserve"> PAGEREF _Toc1248 \h </w:instrText>
          </w:r>
          <w:r>
            <w:fldChar w:fldCharType="separate"/>
          </w:r>
          <w:r>
            <w:t>7</w:t>
          </w:r>
          <w:r>
            <w:fldChar w:fldCharType="end"/>
          </w:r>
          <w:r>
            <w:rPr>
              <w:rFonts w:eastAsia="Calibri" w:cs="Times New Roman"/>
              <w:szCs w:val="24"/>
            </w:rPr>
            <w:fldChar w:fldCharType="end"/>
          </w:r>
        </w:p>
        <w:p w14:paraId="0013240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_Toc27830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Djiboutian Presidents discuss security and economic cooperation</w:t>
          </w:r>
          <w:r>
            <w:rPr>
              <w:rFonts w:hint="default"/>
              <w:lang w:val="en-GB"/>
            </w:rPr>
            <w:t xml:space="preserve"> </w:t>
          </w:r>
          <w:r>
            <w:tab/>
          </w:r>
          <w:r>
            <w:fldChar w:fldCharType="begin"/>
          </w:r>
          <w:r>
            <w:instrText xml:space="preserve"> PAGEREF _Toc27830 \h </w:instrText>
          </w:r>
          <w:r>
            <w:fldChar w:fldCharType="separate"/>
          </w:r>
          <w:r>
            <w:t>8</w:t>
          </w:r>
          <w:r>
            <w:fldChar w:fldCharType="end"/>
          </w:r>
          <w:r>
            <w:rPr>
              <w:rFonts w:eastAsia="Calibri" w:cs="Times New Roman"/>
              <w:szCs w:val="24"/>
            </w:rPr>
            <w:fldChar w:fldCharType="end"/>
          </w:r>
        </w:p>
        <w:p w14:paraId="5FBF165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_Toc13357 </w:instrText>
          </w:r>
          <w:r>
            <w:rPr>
              <w:rFonts w:eastAsia="Calibri" w:cs="Times New Roman"/>
              <w:szCs w:val="24"/>
            </w:rPr>
            <w:fldChar w:fldCharType="separate"/>
          </w:r>
          <w:r>
            <w:rPr>
              <w:szCs w:val="24"/>
            </w:rPr>
            <w:t>Sudan</w:t>
          </w:r>
          <w:r>
            <w:tab/>
          </w:r>
          <w:r>
            <w:fldChar w:fldCharType="begin"/>
          </w:r>
          <w:r>
            <w:instrText xml:space="preserve"> PAGEREF _Toc13357 \h </w:instrText>
          </w:r>
          <w:r>
            <w:fldChar w:fldCharType="separate"/>
          </w:r>
          <w:r>
            <w:t>8</w:t>
          </w:r>
          <w:r>
            <w:fldChar w:fldCharType="end"/>
          </w:r>
          <w:r>
            <w:rPr>
              <w:rFonts w:eastAsia="Calibri" w:cs="Times New Roman"/>
              <w:szCs w:val="24"/>
            </w:rPr>
            <w:fldChar w:fldCharType="end"/>
          </w:r>
        </w:p>
        <w:p w14:paraId="3FC6666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_Toc21968 </w:instrText>
          </w:r>
          <w:r>
            <w:rPr>
              <w:rFonts w:eastAsia="Calibri" w:cs="Times New Roman"/>
              <w:szCs w:val="24"/>
            </w:rPr>
            <w:fldChar w:fldCharType="separate"/>
          </w:r>
          <w:r>
            <w:rPr>
              <w:rFonts w:hint="default" w:ascii="Wingdings" w:hAnsi="Wingdings"/>
              <w:szCs w:val="16"/>
              <w:lang w:val="en-GB"/>
            </w:rPr>
            <w:t xml:space="preserve"> </w:t>
          </w:r>
          <w:r>
            <w:rPr>
              <w:rFonts w:hint="default"/>
            </w:rPr>
            <w:t>Starvation threatens Sudan’s El Fasher as RSF siege cuts supplies</w:t>
          </w:r>
          <w:r>
            <w:tab/>
          </w:r>
          <w:r>
            <w:fldChar w:fldCharType="begin"/>
          </w:r>
          <w:r>
            <w:instrText xml:space="preserve"> PAGEREF _Toc21968 \h </w:instrText>
          </w:r>
          <w:r>
            <w:fldChar w:fldCharType="separate"/>
          </w:r>
          <w:r>
            <w:t>8</w:t>
          </w:r>
          <w:r>
            <w:fldChar w:fldCharType="end"/>
          </w:r>
          <w:r>
            <w:rPr>
              <w:rFonts w:eastAsia="Calibri" w:cs="Times New Roman"/>
              <w:szCs w:val="24"/>
            </w:rPr>
            <w:fldChar w:fldCharType="end"/>
          </w:r>
        </w:p>
        <w:p w14:paraId="4396085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_Toc27138 </w:instrText>
          </w:r>
          <w:r>
            <w:rPr>
              <w:rFonts w:eastAsia="Calibri" w:cs="Times New Roman"/>
              <w:szCs w:val="24"/>
            </w:rPr>
            <w:fldChar w:fldCharType="separate"/>
          </w:r>
          <w:r>
            <w:rPr>
              <w:rFonts w:hint="default" w:ascii="Wingdings" w:hAnsi="Wingdings"/>
              <w:szCs w:val="16"/>
              <w:lang w:val="en-GB"/>
            </w:rPr>
            <w:t xml:space="preserve"> </w:t>
          </w:r>
          <w:r>
            <w:rPr>
              <w:rFonts w:hint="default"/>
            </w:rPr>
            <w:t>RSF deputy leader threatens to invade northern Sudan states</w:t>
          </w:r>
          <w:r>
            <w:rPr>
              <w:rFonts w:hint="default"/>
              <w:lang w:val="en-GB"/>
            </w:rPr>
            <w:t xml:space="preserve"> </w:t>
          </w:r>
          <w:r>
            <w:tab/>
          </w:r>
          <w:r>
            <w:fldChar w:fldCharType="begin"/>
          </w:r>
          <w:r>
            <w:instrText xml:space="preserve"> PAGEREF _Toc27138 \h </w:instrText>
          </w:r>
          <w:r>
            <w:fldChar w:fldCharType="separate"/>
          </w:r>
          <w:r>
            <w:t>9</w:t>
          </w:r>
          <w:r>
            <w:fldChar w:fldCharType="end"/>
          </w:r>
          <w:r>
            <w:rPr>
              <w:rFonts w:eastAsia="Calibri" w:cs="Times New Roman"/>
              <w:szCs w:val="24"/>
            </w:rPr>
            <w:fldChar w:fldCharType="end"/>
          </w:r>
        </w:p>
        <w:p w14:paraId="4B0C057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_Toc24200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cabinet halts attaché appointments, reaffirms diplomatic cuts</w:t>
          </w:r>
          <w:r>
            <w:tab/>
          </w:r>
          <w:r>
            <w:fldChar w:fldCharType="begin"/>
          </w:r>
          <w:r>
            <w:instrText xml:space="preserve"> PAGEREF _Toc24200 \h </w:instrText>
          </w:r>
          <w:r>
            <w:fldChar w:fldCharType="separate"/>
          </w:r>
          <w:r>
            <w:t>10</w:t>
          </w:r>
          <w:r>
            <w:fldChar w:fldCharType="end"/>
          </w:r>
          <w:r>
            <w:rPr>
              <w:rFonts w:eastAsia="Calibri" w:cs="Times New Roman"/>
              <w:szCs w:val="24"/>
            </w:rPr>
            <w:fldChar w:fldCharType="end"/>
          </w:r>
        </w:p>
        <w:p w14:paraId="382747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_Toc22614 </w:instrText>
          </w:r>
          <w:r>
            <w:rPr>
              <w:rFonts w:eastAsia="Calibri" w:cs="Times New Roman"/>
              <w:szCs w:val="24"/>
            </w:rPr>
            <w:fldChar w:fldCharType="separate"/>
          </w:r>
          <w:r>
            <w:rPr>
              <w:rFonts w:hint="default" w:ascii="Wingdings" w:hAnsi="Wingdings"/>
              <w:szCs w:val="16"/>
              <w:lang w:val="en-GB"/>
            </w:rPr>
            <w:t xml:space="preserve"> </w:t>
          </w:r>
          <w:r>
            <w:rPr>
              <w:rFonts w:hint="default"/>
            </w:rPr>
            <w:t>RSF attacks kill 96 south of Sudan’s Omdurman, triggering displacement</w:t>
          </w:r>
          <w:r>
            <w:tab/>
          </w:r>
          <w:r>
            <w:fldChar w:fldCharType="begin"/>
          </w:r>
          <w:r>
            <w:instrText xml:space="preserve"> PAGEREF _Toc22614 \h </w:instrText>
          </w:r>
          <w:r>
            <w:fldChar w:fldCharType="separate"/>
          </w:r>
          <w:r>
            <w:t>10</w:t>
          </w:r>
          <w:r>
            <w:fldChar w:fldCharType="end"/>
          </w:r>
          <w:r>
            <w:rPr>
              <w:rFonts w:eastAsia="Calibri" w:cs="Times New Roman"/>
              <w:szCs w:val="24"/>
            </w:rPr>
            <w:fldChar w:fldCharType="end"/>
          </w:r>
        </w:p>
        <w:p w14:paraId="19E595E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_Toc25788 </w:instrText>
          </w:r>
          <w:r>
            <w:rPr>
              <w:rFonts w:eastAsia="Calibri" w:cs="Times New Roman"/>
              <w:szCs w:val="24"/>
            </w:rPr>
            <w:fldChar w:fldCharType="separate"/>
          </w:r>
          <w:r>
            <w:rPr>
              <w:rFonts w:hint="default" w:ascii="Wingdings" w:hAnsi="Wingdings"/>
              <w:szCs w:val="16"/>
              <w:lang w:val="en-GB"/>
            </w:rPr>
            <w:t xml:space="preserve"> </w:t>
          </w:r>
          <w:r>
            <w:rPr>
              <w:rFonts w:hint="default"/>
            </w:rPr>
            <w:t>RSF says it downed Sudanese military plane near El Fasher</w:t>
          </w:r>
          <w:r>
            <w:rPr>
              <w:rFonts w:hint="default"/>
              <w:lang w:val="en-GB"/>
            </w:rPr>
            <w:t xml:space="preserve"> </w:t>
          </w:r>
          <w:r>
            <w:tab/>
          </w:r>
          <w:r>
            <w:fldChar w:fldCharType="begin"/>
          </w:r>
          <w:r>
            <w:instrText xml:space="preserve"> PAGEREF _Toc25788 \h </w:instrText>
          </w:r>
          <w:r>
            <w:fldChar w:fldCharType="separate"/>
          </w:r>
          <w:r>
            <w:t>11</w:t>
          </w:r>
          <w:r>
            <w:fldChar w:fldCharType="end"/>
          </w:r>
          <w:r>
            <w:rPr>
              <w:rFonts w:eastAsia="Calibri" w:cs="Times New Roman"/>
              <w:szCs w:val="24"/>
            </w:rPr>
            <w:fldChar w:fldCharType="end"/>
          </w:r>
        </w:p>
        <w:p w14:paraId="18DE4410">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_Toc4676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_Toc4676 \h </w:instrText>
          </w:r>
          <w:r>
            <w:fldChar w:fldCharType="separate"/>
          </w:r>
          <w:r>
            <w:t>12</w:t>
          </w:r>
          <w:r>
            <w:fldChar w:fldCharType="end"/>
          </w:r>
          <w:r>
            <w:rPr>
              <w:rFonts w:eastAsia="Calibri" w:cs="Times New Roman"/>
              <w:szCs w:val="24"/>
            </w:rPr>
            <w:fldChar w:fldCharType="end"/>
          </w:r>
        </w:p>
        <w:p w14:paraId="2AB4851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_Toc4337 </w:instrText>
          </w:r>
          <w:r>
            <w:rPr>
              <w:rFonts w:eastAsia="Calibri" w:cs="Times New Roman"/>
              <w:szCs w:val="24"/>
            </w:rPr>
            <w:fldChar w:fldCharType="separate"/>
          </w:r>
          <w:r>
            <w:t>Egypt</w:t>
          </w:r>
          <w:r>
            <w:tab/>
          </w:r>
          <w:r>
            <w:fldChar w:fldCharType="begin"/>
          </w:r>
          <w:r>
            <w:instrText xml:space="preserve"> PAGEREF _Toc4337 \h </w:instrText>
          </w:r>
          <w:r>
            <w:fldChar w:fldCharType="separate"/>
          </w:r>
          <w:r>
            <w:t>12</w:t>
          </w:r>
          <w:r>
            <w:fldChar w:fldCharType="end"/>
          </w:r>
          <w:r>
            <w:rPr>
              <w:rFonts w:eastAsia="Calibri" w:cs="Times New Roman"/>
              <w:szCs w:val="24"/>
            </w:rPr>
            <w:fldChar w:fldCharType="end"/>
          </w:r>
        </w:p>
        <w:p w14:paraId="4F188CF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_Toc16588 </w:instrText>
          </w:r>
          <w:r>
            <w:rPr>
              <w:rFonts w:eastAsia="Calibri" w:cs="Times New Roman"/>
              <w:szCs w:val="24"/>
            </w:rPr>
            <w:fldChar w:fldCharType="separate"/>
          </w:r>
          <w:r>
            <w:rPr>
              <w:rFonts w:hint="default" w:ascii="Wingdings" w:hAnsi="Wingdings"/>
              <w:szCs w:val="16"/>
              <w:lang w:val="en-GB"/>
            </w:rPr>
            <w:t xml:space="preserve"> </w:t>
          </w:r>
          <w:r>
            <w:rPr>
              <w:rFonts w:hint="default"/>
            </w:rPr>
            <w:t>Egypt, Jordan decry Israel assault on Syria’s sovereignty</w:t>
          </w:r>
          <w:r>
            <w:tab/>
          </w:r>
          <w:r>
            <w:fldChar w:fldCharType="begin"/>
          </w:r>
          <w:r>
            <w:instrText xml:space="preserve"> PAGEREF _Toc16588 \h </w:instrText>
          </w:r>
          <w:r>
            <w:fldChar w:fldCharType="separate"/>
          </w:r>
          <w:r>
            <w:t>12</w:t>
          </w:r>
          <w:r>
            <w:fldChar w:fldCharType="end"/>
          </w:r>
          <w:r>
            <w:rPr>
              <w:rFonts w:eastAsia="Calibri" w:cs="Times New Roman"/>
              <w:szCs w:val="24"/>
            </w:rPr>
            <w:fldChar w:fldCharType="end"/>
          </w:r>
        </w:p>
        <w:p w14:paraId="771E922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_Toc10375 </w:instrText>
          </w:r>
          <w:r>
            <w:rPr>
              <w:rFonts w:eastAsia="Calibri" w:cs="Times New Roman"/>
              <w:szCs w:val="24"/>
            </w:rPr>
            <w:fldChar w:fldCharType="separate"/>
          </w:r>
          <w:r>
            <w:rPr>
              <w:rFonts w:hint="default"/>
              <w:lang w:val="en-GB"/>
            </w:rPr>
            <w:t>Yemen</w:t>
          </w:r>
          <w:r>
            <w:tab/>
          </w:r>
          <w:r>
            <w:fldChar w:fldCharType="begin"/>
          </w:r>
          <w:r>
            <w:instrText xml:space="preserve"> PAGEREF _Toc10375 \h </w:instrText>
          </w:r>
          <w:r>
            <w:fldChar w:fldCharType="separate"/>
          </w:r>
          <w:r>
            <w:t>13</w:t>
          </w:r>
          <w:r>
            <w:fldChar w:fldCharType="end"/>
          </w:r>
          <w:r>
            <w:rPr>
              <w:rFonts w:eastAsia="Calibri" w:cs="Times New Roman"/>
              <w:szCs w:val="24"/>
            </w:rPr>
            <w:fldChar w:fldCharType="end"/>
          </w:r>
        </w:p>
        <w:p w14:paraId="080172E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_Toc23207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Houthis say US drone downed in western Yemen as tensions escalate</w:t>
          </w:r>
          <w:r>
            <w:tab/>
          </w:r>
          <w:r>
            <w:fldChar w:fldCharType="begin"/>
          </w:r>
          <w:r>
            <w:instrText xml:space="preserve"> PAGEREF _Toc23207 \h </w:instrText>
          </w:r>
          <w:r>
            <w:fldChar w:fldCharType="separate"/>
          </w:r>
          <w:r>
            <w:t>13</w:t>
          </w:r>
          <w:r>
            <w:fldChar w:fldCharType="end"/>
          </w:r>
          <w:r>
            <w:rPr>
              <w:rFonts w:eastAsia="Calibri" w:cs="Times New Roman"/>
              <w:szCs w:val="24"/>
            </w:rPr>
            <w:fldChar w:fldCharType="end"/>
          </w:r>
        </w:p>
        <w:p w14:paraId="45F035F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_Toc23232 </w:instrText>
          </w:r>
          <w:r>
            <w:rPr>
              <w:rFonts w:eastAsia="Calibri" w:cs="Times New Roman"/>
              <w:szCs w:val="24"/>
            </w:rPr>
            <w:fldChar w:fldCharType="separate"/>
          </w:r>
          <w:r>
            <w:t>Iran</w:t>
          </w:r>
          <w:r>
            <w:tab/>
          </w:r>
          <w:r>
            <w:fldChar w:fldCharType="begin"/>
          </w:r>
          <w:r>
            <w:instrText xml:space="preserve"> PAGEREF _Toc23232 \h </w:instrText>
          </w:r>
          <w:r>
            <w:fldChar w:fldCharType="separate"/>
          </w:r>
          <w:r>
            <w:t>13</w:t>
          </w:r>
          <w:r>
            <w:fldChar w:fldCharType="end"/>
          </w:r>
          <w:r>
            <w:rPr>
              <w:rFonts w:eastAsia="Calibri" w:cs="Times New Roman"/>
              <w:szCs w:val="24"/>
            </w:rPr>
            <w:fldChar w:fldCharType="end"/>
          </w:r>
        </w:p>
        <w:p w14:paraId="2013819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_Toc24503 </w:instrText>
          </w:r>
          <w:r>
            <w:rPr>
              <w:rFonts w:eastAsia="Calibri" w:cs="Times New Roman"/>
              <w:szCs w:val="24"/>
            </w:rPr>
            <w:fldChar w:fldCharType="separate"/>
          </w:r>
          <w:r>
            <w:rPr>
              <w:rFonts w:hint="default" w:ascii="Wingdings" w:hAnsi="Wingdings"/>
              <w:szCs w:val="16"/>
              <w:lang w:val="en-GB"/>
            </w:rPr>
            <w:t xml:space="preserve"> </w:t>
          </w:r>
          <w:r>
            <w:rPr>
              <w:rFonts w:hint="default"/>
            </w:rPr>
            <w:t>Saudi crown prince, Iran president discuss regional developments</w:t>
          </w:r>
          <w:r>
            <w:tab/>
          </w:r>
          <w:r>
            <w:fldChar w:fldCharType="begin"/>
          </w:r>
          <w:r>
            <w:instrText xml:space="preserve"> PAGEREF _Toc24503 \h </w:instrText>
          </w:r>
          <w:r>
            <w:fldChar w:fldCharType="separate"/>
          </w:r>
          <w:r>
            <w:t>13</w:t>
          </w:r>
          <w:r>
            <w:fldChar w:fldCharType="end"/>
          </w:r>
          <w:r>
            <w:rPr>
              <w:rFonts w:eastAsia="Calibri" w:cs="Times New Roman"/>
              <w:szCs w:val="24"/>
            </w:rPr>
            <w:fldChar w:fldCharType="end"/>
          </w:r>
        </w:p>
        <w:p w14:paraId="77689F0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_Toc9983 </w:instrText>
          </w:r>
          <w:r>
            <w:rPr>
              <w:rFonts w:eastAsia="Calibri" w:cs="Times New Roman"/>
              <w:szCs w:val="24"/>
            </w:rPr>
            <w:fldChar w:fldCharType="separate"/>
          </w:r>
          <w:r>
            <w:t>Israel</w:t>
          </w:r>
          <w:r>
            <w:tab/>
          </w:r>
          <w:r>
            <w:fldChar w:fldCharType="begin"/>
          </w:r>
          <w:r>
            <w:instrText xml:space="preserve"> PAGEREF _Toc9983 \h </w:instrText>
          </w:r>
          <w:r>
            <w:fldChar w:fldCharType="separate"/>
          </w:r>
          <w:r>
            <w:t>14</w:t>
          </w:r>
          <w:r>
            <w:fldChar w:fldCharType="end"/>
          </w:r>
          <w:r>
            <w:rPr>
              <w:rFonts w:eastAsia="Calibri" w:cs="Times New Roman"/>
              <w:szCs w:val="24"/>
            </w:rPr>
            <w:fldChar w:fldCharType="end"/>
          </w:r>
        </w:p>
        <w:p w14:paraId="5E0C710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_Toc23757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using food, humanitarian aid as weapons in Gaza: UN agency for Palestinian refugees</w:t>
          </w:r>
          <w:r>
            <w:tab/>
          </w:r>
          <w:r>
            <w:fldChar w:fldCharType="begin"/>
          </w:r>
          <w:r>
            <w:instrText xml:space="preserve"> PAGEREF _Toc23757 \h </w:instrText>
          </w:r>
          <w:r>
            <w:fldChar w:fldCharType="separate"/>
          </w:r>
          <w:r>
            <w:t>14</w:t>
          </w:r>
          <w:r>
            <w:fldChar w:fldCharType="end"/>
          </w:r>
          <w:r>
            <w:rPr>
              <w:rFonts w:eastAsia="Calibri" w:cs="Times New Roman"/>
              <w:szCs w:val="24"/>
            </w:rPr>
            <w:fldChar w:fldCharType="end"/>
          </w:r>
        </w:p>
        <w:p w14:paraId="0360C0D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_Toc11743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claims assassination of Hamas leader in southern Lebanon</w:t>
          </w:r>
          <w:r>
            <w:rPr>
              <w:rFonts w:hint="default"/>
              <w:lang w:val="en-GB"/>
            </w:rPr>
            <w:t xml:space="preserve"> </w:t>
          </w:r>
          <w:r>
            <w:tab/>
          </w:r>
          <w:r>
            <w:fldChar w:fldCharType="begin"/>
          </w:r>
          <w:r>
            <w:instrText xml:space="preserve"> PAGEREF _Toc11743 \h </w:instrText>
          </w:r>
          <w:r>
            <w:fldChar w:fldCharType="separate"/>
          </w:r>
          <w:r>
            <w:t>14</w:t>
          </w:r>
          <w:r>
            <w:fldChar w:fldCharType="end"/>
          </w:r>
          <w:r>
            <w:rPr>
              <w:rFonts w:eastAsia="Calibri" w:cs="Times New Roman"/>
              <w:szCs w:val="24"/>
            </w:rPr>
            <w:fldChar w:fldCharType="end"/>
          </w:r>
        </w:p>
        <w:p w14:paraId="372719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_Toc25318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Netanyahu vows to protect Europe from 'Iranian axis of evil'</w:t>
          </w:r>
          <w:r>
            <w:tab/>
          </w:r>
          <w:r>
            <w:fldChar w:fldCharType="begin"/>
          </w:r>
          <w:r>
            <w:instrText xml:space="preserve"> PAGEREF _Toc25318 \h </w:instrText>
          </w:r>
          <w:r>
            <w:fldChar w:fldCharType="separate"/>
          </w:r>
          <w:r>
            <w:t>15</w:t>
          </w:r>
          <w:r>
            <w:fldChar w:fldCharType="end"/>
          </w:r>
          <w:r>
            <w:rPr>
              <w:rFonts w:eastAsia="Calibri" w:cs="Times New Roman"/>
              <w:szCs w:val="24"/>
            </w:rPr>
            <w:fldChar w:fldCharType="end"/>
          </w:r>
        </w:p>
        <w:p w14:paraId="2E21D01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_Toc3086 </w:instrText>
          </w:r>
          <w:r>
            <w:rPr>
              <w:rFonts w:eastAsia="Calibri" w:cs="Times New Roman"/>
              <w:szCs w:val="24"/>
            </w:rPr>
            <w:fldChar w:fldCharType="separate"/>
          </w:r>
          <w:r>
            <w:t>Palestine</w:t>
          </w:r>
          <w:r>
            <w:tab/>
          </w:r>
          <w:r>
            <w:fldChar w:fldCharType="begin"/>
          </w:r>
          <w:r>
            <w:instrText xml:space="preserve"> PAGEREF _Toc3086 \h </w:instrText>
          </w:r>
          <w:r>
            <w:fldChar w:fldCharType="separate"/>
          </w:r>
          <w:r>
            <w:t>15</w:t>
          </w:r>
          <w:r>
            <w:fldChar w:fldCharType="end"/>
          </w:r>
          <w:r>
            <w:rPr>
              <w:rFonts w:eastAsia="Calibri" w:cs="Times New Roman"/>
              <w:szCs w:val="24"/>
            </w:rPr>
            <w:fldChar w:fldCharType="end"/>
          </w:r>
        </w:p>
        <w:p w14:paraId="6580CA7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_Toc13580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ready to release all captives in exchange for end to genocide, says senior Palestinian official</w:t>
          </w:r>
          <w:r>
            <w:tab/>
          </w:r>
          <w:r>
            <w:fldChar w:fldCharType="begin"/>
          </w:r>
          <w:r>
            <w:instrText xml:space="preserve"> PAGEREF _Toc13580 \h </w:instrText>
          </w:r>
          <w:r>
            <w:fldChar w:fldCharType="separate"/>
          </w:r>
          <w:r>
            <w:t>15</w:t>
          </w:r>
          <w:r>
            <w:fldChar w:fldCharType="end"/>
          </w:r>
          <w:r>
            <w:rPr>
              <w:rFonts w:eastAsia="Calibri" w:cs="Times New Roman"/>
              <w:szCs w:val="24"/>
            </w:rPr>
            <w:fldChar w:fldCharType="end"/>
          </w:r>
        </w:p>
        <w:p w14:paraId="45717FB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_Toc5405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slams Hungary's withdrawal from the International Criminal Court</w:t>
          </w:r>
          <w:r>
            <w:tab/>
          </w:r>
          <w:r>
            <w:fldChar w:fldCharType="begin"/>
          </w:r>
          <w:r>
            <w:instrText xml:space="preserve"> PAGEREF _Toc5405 \h </w:instrText>
          </w:r>
          <w:r>
            <w:fldChar w:fldCharType="separate"/>
          </w:r>
          <w:r>
            <w:t>17</w:t>
          </w:r>
          <w:r>
            <w:fldChar w:fldCharType="end"/>
          </w:r>
          <w:r>
            <w:rPr>
              <w:rFonts w:eastAsia="Calibri" w:cs="Times New Roman"/>
              <w:szCs w:val="24"/>
            </w:rPr>
            <w:fldChar w:fldCharType="end"/>
          </w:r>
        </w:p>
        <w:p w14:paraId="68B2B77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_Toc19067 </w:instrText>
          </w:r>
          <w:r>
            <w:rPr>
              <w:rFonts w:eastAsia="Calibri" w:cs="Times New Roman"/>
              <w:szCs w:val="24"/>
            </w:rPr>
            <w:fldChar w:fldCharType="separate"/>
          </w:r>
          <w:r>
            <w:rPr>
              <w:rFonts w:hint="default" w:ascii="Wingdings" w:hAnsi="Wingdings"/>
              <w:szCs w:val="16"/>
              <w:lang w:val="en-GB"/>
            </w:rPr>
            <w:t xml:space="preserve"> </w:t>
          </w:r>
          <w:r>
            <w:rPr>
              <w:rFonts w:hint="default"/>
            </w:rPr>
            <w:t>Germany calls for urgent humanitarian aid to get into Gaza</w:t>
          </w:r>
          <w:r>
            <w:tab/>
          </w:r>
          <w:r>
            <w:fldChar w:fldCharType="begin"/>
          </w:r>
          <w:r>
            <w:instrText xml:space="preserve"> PAGEREF _Toc19067 \h </w:instrText>
          </w:r>
          <w:r>
            <w:fldChar w:fldCharType="separate"/>
          </w:r>
          <w:r>
            <w:t>17</w:t>
          </w:r>
          <w:r>
            <w:fldChar w:fldCharType="end"/>
          </w:r>
          <w:r>
            <w:rPr>
              <w:rFonts w:eastAsia="Calibri" w:cs="Times New Roman"/>
              <w:szCs w:val="24"/>
            </w:rPr>
            <w:fldChar w:fldCharType="end"/>
          </w:r>
        </w:p>
        <w:p w14:paraId="293B970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_Toc13723 </w:instrText>
          </w:r>
          <w:r>
            <w:rPr>
              <w:rFonts w:eastAsia="Calibri" w:cs="Times New Roman"/>
              <w:szCs w:val="24"/>
            </w:rPr>
            <w:fldChar w:fldCharType="separate"/>
          </w:r>
          <w:r>
            <w:t>Turkey</w:t>
          </w:r>
          <w:r>
            <w:tab/>
          </w:r>
          <w:r>
            <w:fldChar w:fldCharType="begin"/>
          </w:r>
          <w:r>
            <w:instrText xml:space="preserve"> PAGEREF _Toc13723 \h </w:instrText>
          </w:r>
          <w:r>
            <w:fldChar w:fldCharType="separate"/>
          </w:r>
          <w:r>
            <w:t>18</w:t>
          </w:r>
          <w:r>
            <w:fldChar w:fldCharType="end"/>
          </w:r>
          <w:r>
            <w:rPr>
              <w:rFonts w:eastAsia="Calibri" w:cs="Times New Roman"/>
              <w:szCs w:val="24"/>
            </w:rPr>
            <w:fldChar w:fldCharType="end"/>
          </w:r>
        </w:p>
        <w:p w14:paraId="03E43B1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_Toc28353 </w:instrText>
          </w:r>
          <w:r>
            <w:rPr>
              <w:rFonts w:eastAsia="Calibri" w:cs="Times New Roman"/>
              <w:szCs w:val="24"/>
            </w:rPr>
            <w:fldChar w:fldCharType="separate"/>
          </w:r>
          <w:r>
            <w:rPr>
              <w:rFonts w:hint="default" w:ascii="Wingdings" w:hAnsi="Wingdings"/>
              <w:szCs w:val="16"/>
              <w:lang w:val="en-GB"/>
            </w:rPr>
            <w:t xml:space="preserve"> </w:t>
          </w:r>
          <w:r>
            <w:rPr>
              <w:rFonts w:hint="default"/>
            </w:rPr>
            <w:t>Turkiye slams Israel ministers’ ‘aggressive and expansionist’ remarks</w:t>
          </w:r>
          <w:r>
            <w:rPr>
              <w:rFonts w:hint="default"/>
              <w:lang w:val="en-GB"/>
            </w:rPr>
            <w:t xml:space="preserve"> </w:t>
          </w:r>
          <w:r>
            <w:tab/>
          </w:r>
          <w:r>
            <w:fldChar w:fldCharType="begin"/>
          </w:r>
          <w:r>
            <w:instrText xml:space="preserve"> PAGEREF _Toc28353 \h </w:instrText>
          </w:r>
          <w:r>
            <w:fldChar w:fldCharType="separate"/>
          </w:r>
          <w:r>
            <w:t>18</w:t>
          </w:r>
          <w:r>
            <w:fldChar w:fldCharType="end"/>
          </w:r>
          <w:r>
            <w:rPr>
              <w:rFonts w:eastAsia="Calibri" w:cs="Times New Roman"/>
              <w:szCs w:val="24"/>
            </w:rPr>
            <w:fldChar w:fldCharType="end"/>
          </w:r>
        </w:p>
        <w:p w14:paraId="739BB2E2">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_Toc16177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_Toc16177 \h </w:instrText>
          </w:r>
          <w:r>
            <w:fldChar w:fldCharType="separate"/>
          </w:r>
          <w:r>
            <w:t>19</w:t>
          </w:r>
          <w:r>
            <w:fldChar w:fldCharType="end"/>
          </w:r>
          <w:r>
            <w:rPr>
              <w:rFonts w:eastAsia="Calibri" w:cs="Times New Roman"/>
              <w:szCs w:val="24"/>
            </w:rPr>
            <w:fldChar w:fldCharType="end"/>
          </w:r>
        </w:p>
        <w:p w14:paraId="7D2625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_Toc22501 </w:instrText>
          </w:r>
          <w:r>
            <w:rPr>
              <w:rFonts w:eastAsia="Calibri" w:cs="Times New Roman"/>
              <w:szCs w:val="24"/>
            </w:rPr>
            <w:fldChar w:fldCharType="separate"/>
          </w:r>
          <w:r>
            <w:rPr>
              <w:rFonts w:hint="default"/>
              <w:lang w:val="en-GB" w:eastAsia="zh-CN"/>
            </w:rPr>
            <w:t>Russia</w:t>
          </w:r>
          <w:r>
            <w:tab/>
          </w:r>
          <w:r>
            <w:fldChar w:fldCharType="begin"/>
          </w:r>
          <w:r>
            <w:instrText xml:space="preserve"> PAGEREF _Toc22501 \h </w:instrText>
          </w:r>
          <w:r>
            <w:fldChar w:fldCharType="separate"/>
          </w:r>
          <w:r>
            <w:t>19</w:t>
          </w:r>
          <w:r>
            <w:fldChar w:fldCharType="end"/>
          </w:r>
          <w:r>
            <w:rPr>
              <w:rFonts w:eastAsia="Calibri" w:cs="Times New Roman"/>
              <w:szCs w:val="24"/>
            </w:rPr>
            <w:fldChar w:fldCharType="end"/>
          </w:r>
        </w:p>
        <w:p w14:paraId="64E38D7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_Toc13995 </w:instrText>
          </w:r>
          <w:r>
            <w:rPr>
              <w:rFonts w:eastAsia="Calibri" w:cs="Times New Roman"/>
              <w:szCs w:val="24"/>
            </w:rPr>
            <w:fldChar w:fldCharType="separate"/>
          </w:r>
          <w:r>
            <w:rPr>
              <w:rFonts w:hint="default" w:ascii="Wingdings" w:hAnsi="Wingdings"/>
              <w:szCs w:val="16"/>
              <w:lang w:val="en-GB"/>
            </w:rPr>
            <w:t xml:space="preserve"> </w:t>
          </w:r>
          <w:r>
            <w:rPr>
              <w:rFonts w:hint="default"/>
            </w:rPr>
            <w:t>Russia says US threats of military strikes against Iran are unacceptable</w:t>
          </w:r>
          <w:r>
            <w:tab/>
          </w:r>
          <w:r>
            <w:fldChar w:fldCharType="begin"/>
          </w:r>
          <w:r>
            <w:instrText xml:space="preserve"> PAGEREF _Toc13995 \h </w:instrText>
          </w:r>
          <w:r>
            <w:fldChar w:fldCharType="separate"/>
          </w:r>
          <w:r>
            <w:t>19</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9350"/>
      <w:r>
        <w:rPr>
          <w:rFonts w:eastAsia="DengXian Light" w:cs="Times New Roman"/>
          <w:b/>
          <w:bCs/>
          <w:color w:val="2F5496"/>
          <w:szCs w:val="24"/>
          <w:u w:val="single"/>
        </w:rPr>
        <w:t>Ethiopia</w:t>
      </w:r>
      <w:bookmarkEnd w:id="0"/>
    </w:p>
    <w:p w14:paraId="71A435A2">
      <w:pPr>
        <w:numPr>
          <w:ilvl w:val="0"/>
          <w:numId w:val="1"/>
        </w:numPr>
        <w:spacing w:line="276" w:lineRule="auto"/>
        <w:ind w:left="420" w:leftChars="0" w:hanging="420" w:firstLineChars="0"/>
        <w:rPr>
          <w:rFonts w:hint="default"/>
          <w:szCs w:val="24"/>
        </w:rPr>
      </w:pPr>
      <w:bookmarkStart w:id="1" w:name="_Toc10480"/>
      <w:r>
        <w:rPr>
          <w:rStyle w:val="15"/>
          <w:rFonts w:hint="default"/>
        </w:rPr>
        <w:t>Ethiopia and European Union sign €240 million grant agreement</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"https://www.fanamc.com/english/ethiopia-eu-sign-annual-action-program-2024-allocating-240-million-euros/"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9390137">
      <w:pPr>
        <w:spacing w:line="276" w:lineRule="auto"/>
        <w:rPr>
          <w:rFonts w:hint="default"/>
          <w:szCs w:val="24"/>
        </w:rPr>
      </w:pPr>
      <w:r>
        <w:rPr>
          <w:rFonts w:hint="default"/>
          <w:szCs w:val="24"/>
        </w:rPr>
        <w:t>Ethiopia and the European Union (EU) signed 240 million Euro (approximately 32.3 billion birr) grant agreement under the 2024 Annual Action Programme (AAP-2024) at Ministry of Finance.</w:t>
      </w:r>
      <w:r>
        <w:rPr>
          <w:rFonts w:hint="default"/>
          <w:szCs w:val="24"/>
          <w:lang w:val="en-GB"/>
        </w:rPr>
        <w:t xml:space="preserve"> </w:t>
      </w:r>
      <w:r>
        <w:rPr>
          <w:rFonts w:hint="default"/>
          <w:szCs w:val="24"/>
        </w:rPr>
        <w:t>The AAP-2024 is aimed at add</w:t>
      </w:r>
      <w:bookmarkStart w:id="38" w:name="_GoBack"/>
      <w:bookmarkEnd w:id="38"/>
      <w:r>
        <w:rPr>
          <w:rFonts w:hint="default"/>
          <w:szCs w:val="24"/>
        </w:rPr>
        <w:t>ressing essential areas for Ethiopia’s development, including agribusiness initiatives to enhance the agribusiness sector and create jobs for smallholder farmers. It also emphasizes digital skills development within Technical and Vocational Education and Training (TVET) to foster economic growth.</w:t>
      </w:r>
      <w:r>
        <w:rPr>
          <w:rFonts w:hint="default"/>
          <w:szCs w:val="24"/>
          <w:lang w:val="en-GB"/>
        </w:rPr>
        <w:t xml:space="preserve"> </w:t>
      </w:r>
      <w:r>
        <w:rPr>
          <w:rFonts w:hint="default"/>
          <w:szCs w:val="24"/>
        </w:rPr>
        <w:t>Strengthening democratic institutions is another focus, providing support for governance and inclusivity to promote stability and resilience in post-conflict scenarios.</w:t>
      </w:r>
      <w:r>
        <w:rPr>
          <w:rFonts w:hint="default"/>
          <w:szCs w:val="24"/>
          <w:lang w:val="en-GB"/>
        </w:rPr>
        <w:t xml:space="preserve"> </w:t>
      </w:r>
      <w:r>
        <w:rPr>
          <w:rFonts w:hint="default"/>
          <w:szCs w:val="24"/>
        </w:rPr>
        <w:t>The program includes the restoration of basic health services for conflict-affected communities and offers psychosocial support for survivors of gender-based violence.</w:t>
      </w:r>
      <w:r>
        <w:rPr>
          <w:rFonts w:hint="default"/>
          <w:szCs w:val="24"/>
          <w:lang w:val="en-GB"/>
        </w:rPr>
        <w:t xml:space="preserve"> </w:t>
      </w:r>
      <w:r>
        <w:rPr>
          <w:rFonts w:hint="default"/>
          <w:szCs w:val="24"/>
        </w:rPr>
        <w:t>Additionally, it prioritizes integrated solutions for forced displacement to improve economic opportunities for displaced individuals and refugees, while also reinforcing private sector participation in key value chains to ensure a comprehensive approach to sustainable development.</w:t>
      </w:r>
      <w:r>
        <w:rPr>
          <w:rFonts w:hint="default"/>
          <w:szCs w:val="24"/>
          <w:lang w:val="en-GB"/>
        </w:rPr>
        <w:t xml:space="preserve"> </w:t>
      </w:r>
      <w:r>
        <w:rPr>
          <w:rFonts w:hint="default"/>
          <w:szCs w:val="24"/>
        </w:rPr>
        <w:t>Minister Mr. Ahmed Shide highlighted the pivotal role of the EU’s support in addressing Ethiopia’s pressing challenges, stating, “This financing package is crucial for stimulating private sector investment, modernizing our tax and customs systems, and enhancing services in agribusiness, health, and education. It reinforces our longstanding partnership and contributes significantly to our ongoing reforms.”</w:t>
      </w:r>
      <w:r>
        <w:rPr>
          <w:rFonts w:hint="default"/>
          <w:szCs w:val="24"/>
          <w:lang w:val="en-GB"/>
        </w:rPr>
        <w:t xml:space="preserve"> </w:t>
      </w:r>
      <w:r>
        <w:rPr>
          <w:rFonts w:hint="default"/>
          <w:szCs w:val="24"/>
        </w:rPr>
        <w:t>In addition to the funding announcement, Minister Shide emphasized the significance of engaging in dialogue about leveraging the EU’s Global Gateway Initiative to advance regional integration. He stated, “As we navigate evolving economic landscapes, our focus on regional cooperation is more critical than ever. The Horn of Africa has immense potential for integration, which we can achieve through collaborative initiatives like the Horn of Africa Initiative (HOAI).”</w:t>
      </w:r>
      <w:r>
        <w:rPr>
          <w:rFonts w:hint="default"/>
          <w:szCs w:val="24"/>
          <w:lang w:val="en-GB"/>
        </w:rPr>
        <w:t xml:space="preserve"> </w:t>
      </w:r>
      <w:r>
        <w:rPr>
          <w:rFonts w:hint="default"/>
          <w:szCs w:val="24"/>
        </w:rPr>
        <w:t>Ambassador Sofie From-Emmesberger commented on the significance of the agreement, stating, “The AAP 2024 reflects our collective commitment to advancing sustainable development in Ethiopia. This is not just a financial agreement; it is a manifestation of our shared values and goals for a prosperous future.”</w:t>
      </w:r>
      <w:r>
        <w:rPr>
          <w:rFonts w:hint="default"/>
          <w:szCs w:val="24"/>
          <w:lang w:val="en-GB"/>
        </w:rPr>
        <w:t xml:space="preserve"> </w:t>
      </w:r>
      <w:r>
        <w:rPr>
          <w:rFonts w:hint="default"/>
          <w:szCs w:val="24"/>
        </w:rPr>
        <w:t>This momentous occasion marks a significant advancement in the 50-year strategic partnership and underscores the EU’s vital support across various developmental sectors in Ethiopia Emphasizing Regional Integration through Global Gateway Initiative.</w:t>
      </w:r>
      <w:r>
        <w:rPr>
          <w:rFonts w:hint="default"/>
          <w:szCs w:val="24"/>
          <w:lang w:val="en-GB"/>
        </w:rPr>
        <w:t xml:space="preserve"> </w:t>
      </w:r>
      <w:r>
        <w:rPr>
          <w:rFonts w:hint="default"/>
          <w:szCs w:val="24"/>
        </w:rPr>
        <w:t>The signing ceremony was presided over by Mr. Ahmed, Ethiopia’s Minister of Finance, and Sofie From-Emmesberger, the EU Ambassador to Ethiopia. In attendance were ambassadors from EU member states and various dignitaries, all witnessing the commitment toward enhanced cooperation in key development areas.</w:t>
      </w:r>
    </w:p>
    <w:p w14:paraId="7C7A37E5">
      <w:pPr>
        <w:numPr>
          <w:ilvl w:val="0"/>
          <w:numId w:val="1"/>
        </w:numPr>
        <w:spacing w:line="276" w:lineRule="auto"/>
        <w:ind w:left="420" w:leftChars="0" w:hanging="420" w:firstLineChars="0"/>
        <w:rPr>
          <w:rFonts w:hint="default"/>
          <w:szCs w:val="24"/>
        </w:rPr>
      </w:pPr>
      <w:bookmarkStart w:id="2" w:name="_Toc18018"/>
      <w:r>
        <w:rPr>
          <w:rStyle w:val="15"/>
          <w:rFonts w:hint="default"/>
        </w:rPr>
        <w:t>Ethiopia’s commitment to green agenda highlighted at BRICS gathering</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"https://www.fanamc.com/english/ethiopias-commitment-to-green-agenda-highlighted-at-brics-gathering/"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BEEDC43">
      <w:pPr>
        <w:spacing w:line="276" w:lineRule="auto"/>
        <w:rPr>
          <w:rFonts w:hint="default"/>
          <w:szCs w:val="24"/>
        </w:rPr>
      </w:pPr>
      <w:r>
        <w:rPr>
          <w:rFonts w:hint="default"/>
          <w:szCs w:val="24"/>
        </w:rPr>
        <w:t>An Ethiopian delegation led by the Director General of the Ethiopian Environmental Protection Authority (EPA), Engineer Lelise Neme, is taking part in the 11th BRICS Environmental High -Level Senior Officials Meeting in Brasilia, Brazil.</w:t>
      </w:r>
      <w:r>
        <w:rPr>
          <w:rFonts w:hint="default"/>
          <w:szCs w:val="24"/>
          <w:lang w:val="en-GB"/>
        </w:rPr>
        <w:t xml:space="preserve"> </w:t>
      </w:r>
      <w:r>
        <w:rPr>
          <w:rFonts w:hint="default"/>
          <w:szCs w:val="24"/>
        </w:rPr>
        <w:t>On the occasion, Engineer Lelise reaffirmed Ethiopia’s commitment to sustainable development, environmental protection, and climate resilience.</w:t>
      </w:r>
      <w:r>
        <w:rPr>
          <w:rFonts w:hint="default"/>
          <w:szCs w:val="24"/>
          <w:lang w:val="en-GB"/>
        </w:rPr>
        <w:t xml:space="preserve"> </w:t>
      </w:r>
      <w:r>
        <w:rPr>
          <w:rFonts w:hint="default"/>
          <w:szCs w:val="24"/>
        </w:rPr>
        <w:t>She also underscored the urgent need for BRICS countries’ coordinated actions to address environmental challenges such as pollution prevention, ecosystem conservation and restoration, climate adaptation and sustainable resources management while fostering inclusive and sustainable development and economic growth.</w:t>
      </w:r>
      <w:r>
        <w:rPr>
          <w:rFonts w:hint="default"/>
          <w:szCs w:val="24"/>
          <w:lang w:val="en-GB"/>
        </w:rPr>
        <w:t xml:space="preserve"> </w:t>
      </w:r>
      <w:r>
        <w:rPr>
          <w:rFonts w:hint="default"/>
          <w:szCs w:val="24"/>
        </w:rPr>
        <w:t>The Director General highlighted Prime Minister Abiy Ahmed’s key initiatives, including the Green Legacy Initiative, which has planted nearly 40 billion trees since 2019 to restore landscapes and biodiversity. Other projects include the Riverside Development Project for river conservation and pollution control, the Corridor Development Project integrating green infrastructure, waste management and tourism into urban plsnning, and the Eco-Tourism Development initiative promoting responsible tourism and ecosystem restoration.</w:t>
      </w:r>
      <w:r>
        <w:rPr>
          <w:rFonts w:hint="default"/>
          <w:szCs w:val="24"/>
          <w:lang w:val="en-GB"/>
        </w:rPr>
        <w:t xml:space="preserve"> </w:t>
      </w:r>
      <w:r>
        <w:rPr>
          <w:rFonts w:hint="default"/>
          <w:szCs w:val="24"/>
        </w:rPr>
        <w:t>She also noted Ethiopia’s major environmental policy updates, including the National Circular Economy Roadmap for job creation and waste management, the Solid Waste Management Proclamation to phase out single-use plastics, and the Ecosystem Payment for Services Proclamation to incentivize conservation.</w:t>
      </w:r>
      <w:r>
        <w:rPr>
          <w:rFonts w:hint="default"/>
          <w:szCs w:val="24"/>
          <w:lang w:val="en-GB"/>
        </w:rPr>
        <w:t xml:space="preserve"> </w:t>
      </w:r>
      <w:r>
        <w:rPr>
          <w:rFonts w:hint="default"/>
          <w:szCs w:val="24"/>
        </w:rPr>
        <w:t>Engineer Lelise further called for enhanced partnerships and collaboration among BRICS members and partners in areas such as knowledge exchange, green technology transfer, and financial mobilization to advance global environmental goals.</w:t>
      </w:r>
    </w:p>
    <w:p w14:paraId="61528B38">
      <w:pPr>
        <w:numPr>
          <w:ilvl w:val="0"/>
          <w:numId w:val="1"/>
        </w:numPr>
        <w:spacing w:line="276" w:lineRule="auto"/>
        <w:ind w:left="420" w:leftChars="0" w:hanging="420" w:firstLineChars="0"/>
        <w:rPr>
          <w:rFonts w:hint="default"/>
          <w:szCs w:val="24"/>
        </w:rPr>
      </w:pPr>
      <w:bookmarkStart w:id="3" w:name="_Toc368"/>
      <w:r>
        <w:rPr>
          <w:rStyle w:val="15"/>
          <w:rFonts w:hint="default"/>
        </w:rPr>
        <w:t>Pres. Taye highlights importance of nurturing young African leaders to drive change in continent</w:t>
      </w:r>
      <w:r>
        <w:rPr>
          <w:rStyle w:val="15"/>
          <w:rFonts w:hint="default"/>
          <w:lang w:val="en-GB"/>
        </w:rPr>
        <w:t xml:space="preserve"> </w:t>
      </w:r>
      <w:bookmarkEnd w:id="3"/>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"https://www.fanamc.com/english/pres-taye-highlights-importance-of-nurturing-young-african-leaders-to-drive-change-in-continent/"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274FFAC">
      <w:pPr>
        <w:spacing w:line="276" w:lineRule="auto"/>
        <w:rPr>
          <w:rFonts w:hint="default"/>
          <w:szCs w:val="24"/>
        </w:rPr>
      </w:pPr>
      <w:r>
        <w:rPr>
          <w:rFonts w:hint="default"/>
          <w:szCs w:val="24"/>
        </w:rPr>
        <w:t>Ethiopia’s President Taye Atske Selassie highlighted the importance of nurturing young leaders who are aware of the evolving global geopolitical landscape and are committed to driving change.</w:t>
      </w:r>
      <w:r>
        <w:rPr>
          <w:rFonts w:hint="default"/>
          <w:szCs w:val="24"/>
          <w:lang w:val="en-GB"/>
        </w:rPr>
        <w:t xml:space="preserve"> </w:t>
      </w:r>
      <w:r>
        <w:rPr>
          <w:rFonts w:hint="default"/>
          <w:szCs w:val="24"/>
        </w:rPr>
        <w:t>President Taye made the remark at the pan-African Youth Leadership Summit opened today in Addis Ababa under the theme “Unlocking the Power of Youth for prosperous Africa.”</w:t>
      </w:r>
      <w:r>
        <w:rPr>
          <w:rFonts w:hint="default"/>
          <w:szCs w:val="24"/>
          <w:lang w:val="en-GB"/>
        </w:rPr>
        <w:t xml:space="preserve"> </w:t>
      </w:r>
      <w:r>
        <w:rPr>
          <w:rFonts w:hint="default"/>
          <w:szCs w:val="24"/>
        </w:rPr>
        <w:t>During his inaugural speech at the summit, he pointed out that Africa’s quest for freedom and equality was essential in overcoming colonial oppression.</w:t>
      </w:r>
      <w:r>
        <w:rPr>
          <w:rFonts w:hint="default"/>
          <w:szCs w:val="24"/>
          <w:lang w:val="en-GB"/>
        </w:rPr>
        <w:t xml:space="preserve">  </w:t>
      </w:r>
      <w:r>
        <w:rPr>
          <w:rFonts w:hint="default"/>
          <w:szCs w:val="24"/>
        </w:rPr>
        <w:t>He reminded the audience that this struggle was championed by remarkable African leaders and laid the groundwork for the formation of the African Union.</w:t>
      </w:r>
      <w:r>
        <w:rPr>
          <w:rFonts w:hint="default"/>
          <w:szCs w:val="24"/>
          <w:lang w:val="en-GB"/>
        </w:rPr>
        <w:t xml:space="preserve"> </w:t>
      </w:r>
      <w:r>
        <w:rPr>
          <w:rFonts w:hint="default"/>
          <w:szCs w:val="24"/>
        </w:rPr>
        <w:t>President Taye urged the youth to honor the sacrifices made by their ancestors in the pursuit of freedom and equality by fostering development and peace through wisdom and knowledge.</w:t>
      </w:r>
      <w:r>
        <w:rPr>
          <w:rFonts w:hint="default"/>
          <w:szCs w:val="24"/>
          <w:lang w:val="en-GB"/>
        </w:rPr>
        <w:t xml:space="preserve"> </w:t>
      </w:r>
      <w:r>
        <w:rPr>
          <w:rFonts w:hint="default"/>
          <w:szCs w:val="24"/>
        </w:rPr>
        <w:t>The young generation of the continent should devise solutions rooted in wisdom and knowledge to tackle pressing issues such as unemployment, climate change, and political instability in Africa, the president underscored.</w:t>
      </w:r>
      <w:r>
        <w:rPr>
          <w:rFonts w:hint="default"/>
          <w:szCs w:val="24"/>
          <w:lang w:val="en-GB"/>
        </w:rPr>
        <w:t xml:space="preserve"> </w:t>
      </w:r>
      <w:r>
        <w:rPr>
          <w:rFonts w:hint="default"/>
          <w:szCs w:val="24"/>
        </w:rPr>
        <w:t>He noted that young leaders are expected to generate ideas and make decisions that are relevant to the changing global geopolitics.</w:t>
      </w:r>
      <w:r>
        <w:rPr>
          <w:rFonts w:hint="default"/>
          <w:szCs w:val="24"/>
          <w:lang w:val="en-GB"/>
        </w:rPr>
        <w:t xml:space="preserve"> </w:t>
      </w:r>
      <w:r>
        <w:rPr>
          <w:rFonts w:hint="default"/>
          <w:szCs w:val="24"/>
        </w:rPr>
        <w:t>Citing Prime Minister Abiy Ahmed’s Philosophy of Medemer, Africa has no other alternative than strengthening their partnership and work in collaboration, the president stated stressing the significance of Medemer philosophy to ensuring development and peace across the entire Africa.</w:t>
      </w:r>
      <w:r>
        <w:rPr>
          <w:rFonts w:hint="default"/>
          <w:szCs w:val="24"/>
          <w:lang w:val="en-GB"/>
        </w:rPr>
        <w:t xml:space="preserve"> </w:t>
      </w:r>
      <w:r>
        <w:rPr>
          <w:rFonts w:hint="default"/>
          <w:szCs w:val="24"/>
        </w:rPr>
        <w:t>Youth affairs ministers, young leaders from across Africa, intellectuals, Pan-African youth activists, and senior government officials are attending the three day summit.</w:t>
      </w:r>
      <w:r>
        <w:rPr>
          <w:rFonts w:hint="default"/>
          <w:szCs w:val="24"/>
          <w:lang w:val="en-GB"/>
        </w:rPr>
        <w:t xml:space="preserve"> </w:t>
      </w:r>
      <w:r>
        <w:rPr>
          <w:rFonts w:hint="default"/>
          <w:szCs w:val="24"/>
        </w:rPr>
        <w:t>The objective of the summit is to boost the involvement of African youth in the pursuit of a prosperous and sustainable peace across the continent.</w:t>
      </w:r>
      <w:r>
        <w:rPr>
          <w:rFonts w:hint="default"/>
          <w:szCs w:val="24"/>
          <w:lang w:val="en-GB"/>
        </w:rPr>
        <w:t xml:space="preserve"> </w:t>
      </w:r>
      <w:r>
        <w:rPr>
          <w:rFonts w:hint="default"/>
          <w:szCs w:val="24"/>
        </w:rPr>
        <w:t>It is anticipated that the summit will significantly contribute to the advancement of Pan-Africanism among the youth of Africa.</w:t>
      </w:r>
      <w:r>
        <w:rPr>
          <w:rFonts w:hint="default"/>
          <w:szCs w:val="24"/>
          <w:lang w:val="en-GB"/>
        </w:rPr>
        <w:t xml:space="preserve"> </w:t>
      </w:r>
      <w:r>
        <w:rPr>
          <w:rFonts w:hint="default"/>
          <w:szCs w:val="24"/>
        </w:rPr>
        <w:t>The summit represents a movement dedicated to creating cross-border collaborations and promoting the essence of Pan-Africanism among emerging leaders, as noted by a spokesperson.</w:t>
      </w:r>
    </w:p>
    <w:p w14:paraId="4C460517">
      <w:pPr>
        <w:numPr>
          <w:ilvl w:val="0"/>
          <w:numId w:val="1"/>
        </w:numPr>
        <w:spacing w:line="276" w:lineRule="auto"/>
        <w:ind w:left="420" w:leftChars="0" w:hanging="420" w:firstLineChars="0"/>
        <w:rPr>
          <w:rFonts w:hint="default"/>
          <w:szCs w:val="24"/>
        </w:rPr>
      </w:pPr>
      <w:bookmarkStart w:id="4" w:name="_Toc7108"/>
      <w:r>
        <w:rPr>
          <w:rStyle w:val="15"/>
          <w:rFonts w:hint="default"/>
        </w:rPr>
        <w:t>Preparation for 11th Tana High-Level Forum for Security in Africa underway in Bahir Dar</w:t>
      </w:r>
      <w:r>
        <w:rPr>
          <w:rStyle w:val="15"/>
          <w:rFonts w:hint="default"/>
          <w:lang w:val="en-GB"/>
        </w:rPr>
        <w:t xml:space="preserve"> </w:t>
      </w:r>
      <w:bookmarkEnd w:id="4"/>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"https://www.fanamc.com/english/preparation-for-11th-edition-of-tana-high-level-forum-for-security-in-africa-underway-in-bahir-dar74973-2/"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2362770">
      <w:pPr>
        <w:spacing w:line="276" w:lineRule="auto"/>
        <w:rPr>
          <w:rFonts w:hint="default"/>
          <w:szCs w:val="24"/>
        </w:rPr>
      </w:pPr>
      <w:r>
        <w:rPr>
          <w:rFonts w:hint="default"/>
          <w:szCs w:val="24"/>
        </w:rPr>
        <w:t>Ethiopia’s Minister of Foreign Affairs, Gedion Timothewos, met officials of the Amhara National Regional State and discussed preparations to host the 11th Edition of Tana High-Level Forum in Africa, which will be held later in 2025.</w:t>
      </w:r>
      <w:r>
        <w:rPr>
          <w:rFonts w:hint="default"/>
          <w:szCs w:val="24"/>
          <w:lang w:val="en-GB"/>
        </w:rPr>
        <w:t xml:space="preserve"> </w:t>
      </w:r>
      <w:r>
        <w:rPr>
          <w:rFonts w:hint="default"/>
          <w:szCs w:val="24"/>
        </w:rPr>
        <w:t>The Minister, during his visit to Bahir Dar on Wednesday, underlined the importance of Tana High-Level Forum in deliberating on issues of continental importance and reaffirmed the Federal Government’s continued support to ensure the success of the forum.</w:t>
      </w:r>
      <w:r>
        <w:rPr>
          <w:rFonts w:hint="default"/>
          <w:szCs w:val="24"/>
          <w:lang w:val="en-GB"/>
        </w:rPr>
        <w:t xml:space="preserve"> </w:t>
      </w:r>
      <w:r>
        <w:rPr>
          <w:rFonts w:hint="default"/>
          <w:szCs w:val="24"/>
        </w:rPr>
        <w:t>The Minister further applauded the Regional Government for the success achieved in modernizing forum facilities as well as for the infrastructural developments in the city of Bahir Dar.</w:t>
      </w:r>
      <w:r>
        <w:rPr>
          <w:rFonts w:hint="default"/>
          <w:szCs w:val="24"/>
          <w:lang w:val="en-GB"/>
        </w:rPr>
        <w:t xml:space="preserve"> </w:t>
      </w:r>
      <w:r>
        <w:rPr>
          <w:rFonts w:hint="default"/>
          <w:szCs w:val="24"/>
        </w:rPr>
        <w:t>The President of Amhara National Regional State, Arega Kebede, underlined the significant importance the Regional Government attaches to successfully host this annual event.</w:t>
      </w:r>
      <w:r>
        <w:rPr>
          <w:rFonts w:hint="default"/>
          <w:szCs w:val="24"/>
          <w:lang w:val="en-GB"/>
        </w:rPr>
        <w:t xml:space="preserve"> </w:t>
      </w:r>
      <w:r>
        <w:rPr>
          <w:rFonts w:hint="default"/>
          <w:szCs w:val="24"/>
        </w:rPr>
        <w:t>Recalling that the Regional Government has successfully hosted several conferences over the last couple of years, the President stated that Bahir Dar’s ample facilities and friendly atmosphere continue to attract the convening of national and international meetings.</w:t>
      </w:r>
      <w:r>
        <w:rPr>
          <w:rFonts w:hint="default"/>
          <w:szCs w:val="24"/>
          <w:lang w:val="en-GB"/>
        </w:rPr>
        <w:t xml:space="preserve"> </w:t>
      </w:r>
      <w:r>
        <w:rPr>
          <w:rFonts w:hint="default"/>
          <w:szCs w:val="24"/>
        </w:rPr>
        <w:t>The 11th Edition of Tana High-Level Forum will be held under the theme “Africa in an Evolving Global Order” and will bring together eminent personalities, including decision-makers, intellectuals, and stakeholders from the continent and beyond.</w:t>
      </w:r>
      <w:r>
        <w:rPr>
          <w:rFonts w:hint="default"/>
          <w:szCs w:val="24"/>
          <w:lang w:val="en-GB"/>
        </w:rPr>
        <w:t xml:space="preserve"> </w:t>
      </w:r>
      <w:r>
        <w:rPr>
          <w:rFonts w:hint="default"/>
          <w:szCs w:val="24"/>
        </w:rPr>
        <w:t>For over a decade, Tana Forum has played a crucial role in bringing about sustainable peace and contributing to the implementation of the African Union Tripoli Declaration of August 2009 that promotes “African-led Solutions”.</w:t>
      </w:r>
    </w:p>
    <w:p w14:paraId="5576D4D7">
      <w:pPr>
        <w:numPr>
          <w:ilvl w:val="0"/>
          <w:numId w:val="1"/>
        </w:numPr>
        <w:spacing w:line="276" w:lineRule="auto"/>
        <w:ind w:left="420" w:leftChars="0" w:hanging="420" w:firstLineChars="0"/>
        <w:rPr>
          <w:rFonts w:hint="default"/>
          <w:szCs w:val="24"/>
        </w:rPr>
      </w:pPr>
      <w:bookmarkStart w:id="5" w:name="_Toc6460"/>
      <w:r>
        <w:rPr>
          <w:rStyle w:val="15"/>
          <w:rFonts w:hint="default"/>
        </w:rPr>
        <w:t>Israel seeks stronger economic, people ties with Ethiopia: Ambassador</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"https://www.fanamc.com/english/israel-seeks-stronger-economic-people-ties-with-ethiopia-ambassador/" </w:instrText>
      </w:r>
      <w:r>
        <w:rPr>
          <w:rFonts w:hint="default"/>
          <w:szCs w:val="24"/>
          <w:lang w:val="en-GB"/>
        </w:rPr>
        <w:fldChar w:fldCharType="separate"/>
      </w:r>
      <w:r>
        <w:rPr>
          <w:rStyle w:val="10"/>
          <w:rFonts w:hint="default"/>
          <w:szCs w:val="24"/>
          <w:lang w:val="en-GB"/>
        </w:rPr>
        <w:t xml:space="preserve"> Fana</w:t>
      </w:r>
      <w:r>
        <w:rPr>
          <w:rFonts w:hint="default"/>
          <w:szCs w:val="24"/>
          <w:lang w:val="en-GB"/>
        </w:rPr>
        <w:fldChar w:fldCharType="end"/>
      </w:r>
    </w:p>
    <w:p w14:paraId="3385E871">
      <w:pPr>
        <w:spacing w:line="276" w:lineRule="auto"/>
        <w:rPr>
          <w:rFonts w:hint="default"/>
          <w:szCs w:val="24"/>
        </w:rPr>
      </w:pPr>
      <w:r>
        <w:rPr>
          <w:rFonts w:hint="default"/>
          <w:szCs w:val="24"/>
        </w:rPr>
        <w:t>Israel is committed to strengthening economic and social ties with Ethiopia, Ambassador Abraham Negussie said.</w:t>
      </w:r>
      <w:r>
        <w:rPr>
          <w:rFonts w:hint="default"/>
          <w:szCs w:val="24"/>
          <w:lang w:val="en-GB"/>
        </w:rPr>
        <w:t xml:space="preserve"> </w:t>
      </w:r>
      <w:r>
        <w:rPr>
          <w:rFonts w:hint="default"/>
          <w:szCs w:val="24"/>
        </w:rPr>
        <w:t>The Israeli Ambassador to Ethiopia, Abraham Negussie, emphasized that the current relationship between Israel and Ethiopia is grounded in practicality and modernization, with both countries actively working to strengthen their bonds.</w:t>
      </w:r>
      <w:r>
        <w:rPr>
          <w:rFonts w:hint="default"/>
          <w:szCs w:val="24"/>
          <w:lang w:val="en-GB"/>
        </w:rPr>
        <w:t xml:space="preserve"> </w:t>
      </w:r>
      <w:r>
        <w:rPr>
          <w:rFonts w:hint="default"/>
          <w:szCs w:val="24"/>
        </w:rPr>
        <w:t>The ambassador noted Israel’s remarkable economic transformation over the past 70 years, stating the country’s transition from arid landscapes to fertile fields, a strong economy, and a unified society some among others. He expressed Israel’s desire to share these valuable experiences with Ethiopia.</w:t>
      </w:r>
      <w:r>
        <w:rPr>
          <w:rFonts w:hint="default"/>
          <w:szCs w:val="24"/>
          <w:lang w:val="en-GB"/>
        </w:rPr>
        <w:t xml:space="preserve"> </w:t>
      </w:r>
      <w:r>
        <w:rPr>
          <w:rFonts w:hint="default"/>
          <w:szCs w:val="24"/>
        </w:rPr>
        <w:t>He emphasized that the Israel-Ethiopia partnership is built on mutual interests, benefiting both nations and their people, and is especially important given the region’s volatility.</w:t>
      </w:r>
      <w:r>
        <w:rPr>
          <w:rFonts w:hint="default"/>
          <w:szCs w:val="24"/>
          <w:lang w:val="en-GB"/>
        </w:rPr>
        <w:t xml:space="preserve"> </w:t>
      </w:r>
      <w:r>
        <w:rPr>
          <w:rFonts w:hint="default"/>
          <w:szCs w:val="24"/>
        </w:rPr>
        <w:t>Pointing out Israel’s keen interest in collaborating with Ethiopia in sectors such as agriculture, health, mining, and innovative technologies, he observed that many Israelis are already working in these vital areas to support Ethiopia’s development.</w:t>
      </w:r>
      <w:r>
        <w:rPr>
          <w:rFonts w:hint="default"/>
          <w:szCs w:val="24"/>
          <w:lang w:val="en-GB"/>
        </w:rPr>
        <w:t xml:space="preserve"> </w:t>
      </w:r>
      <w:r>
        <w:rPr>
          <w:rFonts w:hint="default"/>
          <w:szCs w:val="24"/>
        </w:rPr>
        <w:t>“This is why so many non-governmental organizations are coming to Ethiopia to assist in agriculture, health, mining, and technology,” the ambassador told ENA.</w:t>
      </w:r>
      <w:r>
        <w:rPr>
          <w:rFonts w:hint="default"/>
          <w:szCs w:val="24"/>
          <w:lang w:val="en-GB"/>
        </w:rPr>
        <w:t xml:space="preserve"> </w:t>
      </w:r>
      <w:r>
        <w:rPr>
          <w:rFonts w:hint="default"/>
          <w:szCs w:val="24"/>
        </w:rPr>
        <w:t>Ambassador Abraham further stressed that this bilateral cooperation, rooted in shared interests, has the potential to introduce modern agricultural practices, health innovations, and digital ecosystems in Ethiopia.</w:t>
      </w:r>
      <w:r>
        <w:rPr>
          <w:rFonts w:hint="default"/>
          <w:szCs w:val="24"/>
          <w:lang w:val="en-GB"/>
        </w:rPr>
        <w:t xml:space="preserve"> </w:t>
      </w:r>
      <w:r>
        <w:rPr>
          <w:rFonts w:hint="default"/>
          <w:szCs w:val="24"/>
        </w:rPr>
        <w:t>These efforts could drive economic reform, positioning Ethiopia as a leading nation in Africa while also benefiting Israel from the progress, according to the Ambassador.</w:t>
      </w:r>
      <w:r>
        <w:rPr>
          <w:rFonts w:hint="default"/>
          <w:szCs w:val="24"/>
          <w:lang w:val="en-GB"/>
        </w:rPr>
        <w:t xml:space="preserve"> </w:t>
      </w:r>
      <w:r>
        <w:rPr>
          <w:rFonts w:hint="default"/>
          <w:szCs w:val="24"/>
        </w:rPr>
        <w:t>The ambassador also emphasized the significance of economic agreements, particularly in sectors like renewable energy, water management, and irrigation systems, noting Israel’s eagerness to implement its advanced irrigation techniques in Ethiopia.</w:t>
      </w:r>
      <w:r>
        <w:rPr>
          <w:rFonts w:hint="default"/>
          <w:szCs w:val="24"/>
          <w:lang w:val="en-GB"/>
        </w:rPr>
        <w:t xml:space="preserve"> </w:t>
      </w:r>
      <w:r>
        <w:rPr>
          <w:rFonts w:hint="default"/>
          <w:szCs w:val="24"/>
        </w:rPr>
        <w:t>He mentioned that he has observed modern agricultural practices across the nation including Amhara, Tigray, and Oromia.</w:t>
      </w:r>
      <w:r>
        <w:rPr>
          <w:rFonts w:hint="default"/>
          <w:szCs w:val="24"/>
          <w:lang w:val="en-GB"/>
        </w:rPr>
        <w:t xml:space="preserve"> </w:t>
      </w:r>
      <w:r>
        <w:rPr>
          <w:rFonts w:hint="default"/>
          <w:szCs w:val="24"/>
        </w:rPr>
        <w:t>While acknowledging the progress made, the Ambassador also recognized the need for continued improvement and strengthening the systems.</w:t>
      </w:r>
    </w:p>
    <w:p w14:paraId="320E09E7">
      <w:pPr>
        <w:numPr>
          <w:ilvl w:val="0"/>
          <w:numId w:val="1"/>
        </w:numPr>
        <w:spacing w:line="276" w:lineRule="auto"/>
        <w:ind w:left="420" w:leftChars="0" w:hanging="420" w:firstLineChars="0"/>
        <w:rPr>
          <w:rFonts w:hint="default"/>
          <w:szCs w:val="24"/>
        </w:rPr>
      </w:pPr>
      <w:bookmarkStart w:id="6" w:name="_Toc28330"/>
      <w:r>
        <w:rPr>
          <w:rStyle w:val="15"/>
          <w:rFonts w:hint="default"/>
        </w:rPr>
        <w:t>Ethiopia, Czech Republic agree to strengthen cooperation in agricultural development</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"https://www.fanamc.com/english/ethiopia-czech-republic-agree-to-strengthen-cooperation-in-agricultural-development/"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0164BE0">
      <w:pPr>
        <w:spacing w:line="276" w:lineRule="auto"/>
        <w:rPr>
          <w:rFonts w:hint="default"/>
          <w:szCs w:val="24"/>
        </w:rPr>
      </w:pPr>
      <w:r>
        <w:rPr>
          <w:rFonts w:hint="default"/>
          <w:szCs w:val="24"/>
        </w:rPr>
        <w:t>Ethiopia and the Czech Republic have agreed to strengthen cooperation in agricultural development, according to Ministry of Agriculture.</w:t>
      </w:r>
      <w:r>
        <w:rPr>
          <w:rFonts w:hint="default"/>
          <w:szCs w:val="24"/>
          <w:lang w:val="en-GB"/>
        </w:rPr>
        <w:t xml:space="preserve"> </w:t>
      </w:r>
      <w:r>
        <w:rPr>
          <w:rFonts w:hint="default"/>
          <w:szCs w:val="24"/>
        </w:rPr>
        <w:t>Agriculture Minister Girma Amente and Czech’s Ambassador to Ethiopia, Miroslav Kosek held discussion about ways to enhance bilateral ties in the sector.</w:t>
      </w:r>
      <w:r>
        <w:rPr>
          <w:rFonts w:hint="default"/>
          <w:szCs w:val="24"/>
          <w:lang w:val="en-GB"/>
        </w:rPr>
        <w:t xml:space="preserve"> </w:t>
      </w:r>
      <w:r>
        <w:rPr>
          <w:rFonts w:hint="default"/>
          <w:szCs w:val="24"/>
        </w:rPr>
        <w:t>During the discussion, the minister noted that agriculture contributes one-third to Ethiopia’s GDP and 70-80 percent to export earnings by employing the majority of the workforce in the country.</w:t>
      </w:r>
      <w:r>
        <w:rPr>
          <w:rFonts w:hint="default"/>
          <w:szCs w:val="24"/>
          <w:lang w:val="en-GB"/>
        </w:rPr>
        <w:t xml:space="preserve"> </w:t>
      </w:r>
      <w:r>
        <w:rPr>
          <w:rFonts w:hint="default"/>
          <w:szCs w:val="24"/>
        </w:rPr>
        <w:t>Girma pointed out the significant opportunities in contract farming, coffee export, and local tractor assembly production.</w:t>
      </w:r>
      <w:r>
        <w:rPr>
          <w:rFonts w:hint="default"/>
          <w:szCs w:val="24"/>
          <w:lang w:val="en-GB"/>
        </w:rPr>
        <w:t xml:space="preserve"> </w:t>
      </w:r>
      <w:r>
        <w:rPr>
          <w:rFonts w:hint="default"/>
          <w:szCs w:val="24"/>
        </w:rPr>
        <w:t>Ethiopia has the potential to be a hub for agricultural exports to Africa, he noted.</w:t>
      </w:r>
      <w:r>
        <w:rPr>
          <w:rFonts w:hint="default"/>
          <w:szCs w:val="24"/>
          <w:lang w:val="en-GB"/>
        </w:rPr>
        <w:t xml:space="preserve"> </w:t>
      </w:r>
      <w:r>
        <w:rPr>
          <w:rFonts w:hint="default"/>
          <w:szCs w:val="24"/>
        </w:rPr>
        <w:t>Ambassador Kosek expressed Czech companies’ interest in investing in fertilizer production, irrigation technology, and mechanization, offering to facilitate knowledge exchange through delegations.</w:t>
      </w:r>
      <w:r>
        <w:rPr>
          <w:rFonts w:hint="default"/>
          <w:szCs w:val="24"/>
          <w:lang w:val="en-GB"/>
        </w:rPr>
        <w:t xml:space="preserve"> </w:t>
      </w:r>
      <w:r>
        <w:rPr>
          <w:rFonts w:hint="default"/>
          <w:szCs w:val="24"/>
        </w:rPr>
        <w:t>Both sides finally affirmed their commitment to deepening agricultural cooperation, with a particular focus on technological advancement and knowledge transfer.</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11085"/>
      <w:r>
        <w:rPr>
          <w:rFonts w:eastAsia="DengXian Light" w:cs="Times New Roman"/>
          <w:b/>
          <w:bCs/>
          <w:color w:val="2F5496"/>
          <w:szCs w:val="24"/>
          <w:u w:val="single"/>
        </w:rPr>
        <w:t>Horn of Africa</w:t>
      </w:r>
      <w:bookmarkEnd w:id="7"/>
    </w:p>
    <w:p w14:paraId="2226F01F">
      <w:pPr>
        <w:pStyle w:val="3"/>
      </w:pPr>
      <w:bookmarkStart w:id="8" w:name="_Toc2898"/>
      <w:r>
        <w:t>Somalia</w:t>
      </w:r>
      <w:bookmarkEnd w:id="8"/>
    </w:p>
    <w:p w14:paraId="14B31D67">
      <w:pPr>
        <w:numPr>
          <w:ilvl w:val="0"/>
          <w:numId w:val="1"/>
        </w:numPr>
        <w:ind w:left="420" w:leftChars="0" w:hanging="420" w:firstLineChars="0"/>
        <w:rPr>
          <w:rFonts w:hint="default"/>
          <w:szCs w:val="24"/>
        </w:rPr>
      </w:pPr>
      <w:bookmarkStart w:id="9" w:name="_Toc873"/>
      <w:r>
        <w:rPr>
          <w:rStyle w:val="15"/>
          <w:rFonts w:hint="default"/>
        </w:rPr>
        <w:t>Somali government forms high-level committee to lead fight against Al-Shabaab, ISIS</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"https://www.hiiraan.com/news4/2025/Apr/200976/somali_government_forms_high_level_committee_to_lead_fight_against_al_shabaab_isis.aspx?utm_source=hiiraan&amp;utm_medium=SomaliNewsUpdateFront"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943627A">
      <w:pPr>
        <w:rPr>
          <w:rFonts w:hint="default"/>
          <w:szCs w:val="24"/>
          <w:lang w:val="en-GB"/>
        </w:rPr>
      </w:pPr>
      <w:r>
        <w:rPr>
          <w:rFonts w:hint="default"/>
          <w:szCs w:val="24"/>
        </w:rPr>
        <w:t>Somali Prime Minister Hamsa Abdi Barre has formed a high-level National Committee to support and coordinate the country’s campaign against Al-Shabaab and ISIS-Somalia.</w:t>
      </w:r>
      <w:r>
        <w:rPr>
          <w:rFonts w:hint="default"/>
          <w:szCs w:val="24"/>
          <w:lang w:val="en-GB"/>
        </w:rPr>
        <w:t xml:space="preserve"> </w:t>
      </w:r>
      <w:r>
        <w:rPr>
          <w:rFonts w:hint="default"/>
          <w:szCs w:val="24"/>
        </w:rPr>
        <w:t>The committee is chaired by Second Deputy Prime Minister Abdisalan Abdi Ali and comprises senior government officials and security figures:</w:t>
      </w:r>
      <w:r>
        <w:rPr>
          <w:rFonts w:hint="default"/>
          <w:szCs w:val="24"/>
          <w:lang w:val="en-GB"/>
        </w:rPr>
        <w:t xml:space="preserve"> </w:t>
      </w:r>
    </w:p>
    <w:p w14:paraId="0B2AA0B5">
      <w:pPr>
        <w:rPr>
          <w:rFonts w:hint="default"/>
          <w:szCs w:val="24"/>
        </w:rPr>
      </w:pPr>
      <w:r>
        <w:rPr>
          <w:rFonts w:hint="default"/>
          <w:szCs w:val="24"/>
        </w:rPr>
        <w:t xml:space="preserve">Ali Yusuf Hosh – Minister of Interior </w:t>
      </w:r>
    </w:p>
    <w:p w14:paraId="391E34C9">
      <w:pPr>
        <w:rPr>
          <w:rFonts w:hint="default"/>
          <w:szCs w:val="24"/>
        </w:rPr>
      </w:pPr>
      <w:r>
        <w:rPr>
          <w:rFonts w:hint="default"/>
          <w:szCs w:val="24"/>
        </w:rPr>
        <w:t xml:space="preserve">Gen. Bashir Mohamed Jama – Minister of Environment </w:t>
      </w:r>
    </w:p>
    <w:p w14:paraId="5E05ED3D">
      <w:pPr>
        <w:rPr>
          <w:rFonts w:hint="default"/>
          <w:szCs w:val="24"/>
        </w:rPr>
      </w:pPr>
      <w:r>
        <w:rPr>
          <w:rFonts w:hint="default"/>
          <w:szCs w:val="24"/>
        </w:rPr>
        <w:t xml:space="preserve">Dr. Ali Hajji Adan – Minister of Health </w:t>
      </w:r>
    </w:p>
    <w:p w14:paraId="4EC31621">
      <w:pPr>
        <w:rPr>
          <w:rFonts w:hint="default"/>
          <w:szCs w:val="24"/>
        </w:rPr>
      </w:pPr>
      <w:r>
        <w:rPr>
          <w:rFonts w:hint="default"/>
          <w:szCs w:val="24"/>
        </w:rPr>
        <w:t xml:space="preserve">Mohamed Ali Hagaa – State Minister for Internal Security </w:t>
      </w:r>
    </w:p>
    <w:p w14:paraId="69221872">
      <w:pPr>
        <w:rPr>
          <w:rFonts w:hint="default"/>
          <w:szCs w:val="24"/>
        </w:rPr>
      </w:pPr>
      <w:r>
        <w:rPr>
          <w:rFonts w:hint="default"/>
          <w:szCs w:val="24"/>
        </w:rPr>
        <w:t xml:space="preserve">Mohamed Ahmed Amir – Mayor of Mogadishu </w:t>
      </w:r>
    </w:p>
    <w:p w14:paraId="57E6CA10">
      <w:pPr>
        <w:rPr>
          <w:rFonts w:hint="default"/>
          <w:szCs w:val="24"/>
        </w:rPr>
      </w:pPr>
      <w:r>
        <w:rPr>
          <w:rFonts w:hint="default"/>
          <w:szCs w:val="24"/>
        </w:rPr>
        <w:t>Mohamud Moalim Hassan – Commissioner of the Disaster Management Agency</w:t>
      </w:r>
    </w:p>
    <w:p w14:paraId="0AE91ED3">
      <w:pPr>
        <w:rPr>
          <w:rFonts w:hint="default"/>
          <w:szCs w:val="24"/>
        </w:rPr>
      </w:pPr>
      <w:r>
        <w:rPr>
          <w:rFonts w:hint="default"/>
          <w:szCs w:val="24"/>
        </w:rPr>
        <w:t>According to government media, the committee reflects a multi-sectoral approach to tackling the extremist insurgency from both military and ideological fronts. It will oversee:</w:t>
      </w:r>
      <w:r>
        <w:rPr>
          <w:rFonts w:hint="default"/>
          <w:szCs w:val="24"/>
          <w:lang w:val="en-GB"/>
        </w:rPr>
        <w:t xml:space="preserve"> </w:t>
      </w:r>
      <w:r>
        <w:rPr>
          <w:rFonts w:hint="default"/>
          <w:szCs w:val="24"/>
        </w:rPr>
        <w:t>The committee is tasked with coordinating national efforts to weaken terrorist networks through enhanced military operations supporting the Somali National Army (SNA) and regional forces in ongoing offensives, financial disruption targeting the funding streams of Al-Shabaab and ISIS, counter-extremism campaigns promoting deradicalization and community resilience, and security sector reforms to strengthen intelligence and law enforcement collaboration.</w:t>
      </w:r>
      <w:r>
        <w:rPr>
          <w:rFonts w:hint="default"/>
          <w:szCs w:val="24"/>
          <w:lang w:val="en-GB"/>
        </w:rPr>
        <w:t xml:space="preserve"> </w:t>
      </w:r>
      <w:r>
        <w:rPr>
          <w:rFonts w:hint="default"/>
          <w:szCs w:val="24"/>
        </w:rPr>
        <w:t>The committee is expected to convene its first meeting in the coming days to develop an operational roadmap, including resource mobilization, inter-agency coordination, and community outreach initiatives.</w:t>
      </w:r>
      <w:r>
        <w:rPr>
          <w:rFonts w:hint="default"/>
          <w:szCs w:val="24"/>
          <w:lang w:val="en-GB"/>
        </w:rPr>
        <w:t xml:space="preserve"> </w:t>
      </w:r>
      <w:r>
        <w:rPr>
          <w:rFonts w:hint="default"/>
          <w:szCs w:val="24"/>
        </w:rPr>
        <w:t>The move comes as Somalia enters a critical phase of its counterterrorism campaign. Over the past year, government-led offensives—backed by clan militias and international partners—have regained control of key areas in Hirshabelle, Galmudug, and Lower Shabelle regions.</w:t>
      </w:r>
      <w:r>
        <w:rPr>
          <w:rFonts w:hint="default"/>
          <w:szCs w:val="24"/>
          <w:lang w:val="en-GB"/>
        </w:rPr>
        <w:t xml:space="preserve"> </w:t>
      </w:r>
      <w:r>
        <w:rPr>
          <w:rFonts w:hint="default"/>
          <w:szCs w:val="24"/>
        </w:rPr>
        <w:t>Still, Al-Shabaab, a designated terrorist organization affiliated with al-Qaeda, continues to pose a major security challenge through guerrilla-style attacks and targeted assassinations, particularly in urban centers. ISIS-Somalia, though smaller, remains active in the north, especially in Puntland.</w:t>
      </w:r>
    </w:p>
    <w:p w14:paraId="2C6688EB">
      <w:pPr>
        <w:numPr>
          <w:ilvl w:val="0"/>
          <w:numId w:val="1"/>
        </w:numPr>
        <w:ind w:left="420" w:leftChars="0" w:hanging="420" w:firstLineChars="0"/>
        <w:rPr>
          <w:rFonts w:hint="default"/>
          <w:szCs w:val="24"/>
        </w:rPr>
      </w:pPr>
      <w:bookmarkStart w:id="10" w:name="_Toc1248"/>
      <w:r>
        <w:rPr>
          <w:rStyle w:val="15"/>
          <w:rFonts w:hint="default"/>
        </w:rPr>
        <w:t>Jubbaland deploys more troops to counter Al-Shabaab in Lower Juba region</w:t>
      </w:r>
      <w:r>
        <w:rPr>
          <w:rStyle w:val="15"/>
          <w:rFonts w:hint="default"/>
          <w:lang w:val="en-GB"/>
        </w:rPr>
        <w:t xml:space="preserve"> </w:t>
      </w:r>
      <w:bookmarkEnd w:id="10"/>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"https://www.hiiraan.com/news4/2025/Apr/200975/jubbaland_deploys_more_troops_to_counter_al_shabaab_in_lower_juba_region.aspx?utm_source=hiiraan&amp;utm_medium=SomaliNewsUpdateFront"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4048F4C4">
      <w:pPr>
        <w:rPr>
          <w:rFonts w:hint="default"/>
          <w:szCs w:val="24"/>
        </w:rPr>
      </w:pPr>
      <w:r>
        <w:rPr>
          <w:rFonts w:hint="default"/>
          <w:szCs w:val="24"/>
        </w:rPr>
        <w:t>Jubbaland regional authorities have deployed a large contingent of Jubbaland Dervish Force to northern parts of the Lower Juba region, where Al-Shabaab remains active, as part of ongoing operations to liberate the area from militant control.</w:t>
      </w:r>
      <w:r>
        <w:rPr>
          <w:rFonts w:hint="default"/>
          <w:szCs w:val="24"/>
          <w:lang w:val="en-GB"/>
        </w:rPr>
        <w:t xml:space="preserve"> </w:t>
      </w:r>
      <w:r>
        <w:rPr>
          <w:rFonts w:hint="default"/>
          <w:szCs w:val="24"/>
        </w:rPr>
        <w:t>State-run television aired footage on Thursday showing the heavily armed regional forces mobilizing to the frontlines, joining efforts led by Somali government forces and international partners.</w:t>
      </w:r>
      <w:r>
        <w:rPr>
          <w:rFonts w:hint="default"/>
          <w:szCs w:val="24"/>
          <w:lang w:val="en-GB"/>
        </w:rPr>
        <w:t xml:space="preserve"> </w:t>
      </w:r>
      <w:r>
        <w:rPr>
          <w:rFonts w:hint="default"/>
          <w:szCs w:val="24"/>
        </w:rPr>
        <w:t>The latest deployment follows a recent joint offensive in which Danab Commandos and Jubbaland Dervish units dismantled an Al-Shabaab stronghold in the region, delivering a significant blow to the group’s presence in northern Lower Juba.</w:t>
      </w:r>
      <w:r>
        <w:rPr>
          <w:rFonts w:hint="default"/>
          <w:szCs w:val="24"/>
          <w:lang w:val="en-GB"/>
        </w:rPr>
        <w:t xml:space="preserve"> </w:t>
      </w:r>
      <w:r>
        <w:rPr>
          <w:rFonts w:hint="default"/>
          <w:szCs w:val="24"/>
        </w:rPr>
        <w:t>Jubbaland officials say the intensified campaign targets Al-Shabaab-controlled zones across both Lower and Middle Juba, aiming to fully reclaim the areas and restore civilian governance.</w:t>
      </w:r>
      <w:r>
        <w:rPr>
          <w:rFonts w:hint="default"/>
          <w:szCs w:val="24"/>
          <w:lang w:val="en-GB"/>
        </w:rPr>
        <w:t xml:space="preserve"> </w:t>
      </w:r>
      <w:r>
        <w:rPr>
          <w:rFonts w:hint="default"/>
          <w:szCs w:val="24"/>
        </w:rPr>
        <w:t>Last month, the Somali government—with support from international allies—launched a major airstrike on Jilib, Al-Shabaab’s main base of operations in southern Somalia, reportedly inflicting heavy casualties and disrupting the group’s leadership network.</w:t>
      </w:r>
    </w:p>
    <w:p w14:paraId="7AD3311D">
      <w:pPr>
        <w:numPr>
          <w:ilvl w:val="0"/>
          <w:numId w:val="1"/>
        </w:numPr>
        <w:ind w:left="420" w:leftChars="0" w:hanging="420" w:firstLineChars="0"/>
        <w:rPr>
          <w:rFonts w:hint="default"/>
          <w:szCs w:val="24"/>
        </w:rPr>
      </w:pPr>
      <w:bookmarkStart w:id="11" w:name="_Toc27830"/>
      <w:r>
        <w:rPr>
          <w:rStyle w:val="15"/>
          <w:rFonts w:hint="default"/>
        </w:rPr>
        <w:t>Somali, Djiboutian Presidents discuss security and economic cooperation</w:t>
      </w:r>
      <w:r>
        <w:rPr>
          <w:rStyle w:val="15"/>
          <w:rFonts w:hint="default"/>
          <w:lang w:val="en-GB"/>
        </w:rPr>
        <w:t xml:space="preserve"> </w:t>
      </w:r>
      <w:bookmarkEnd w:id="11"/>
      <w:r>
        <w:rPr>
          <w:rFonts w:hint="default"/>
          <w:szCs w:val="24"/>
          <w:lang w:val="en-GB"/>
        </w:rPr>
        <w:t>-</w:t>
      </w:r>
      <w:r>
        <w:rPr>
          <w:rFonts w:hint="default"/>
          <w:szCs w:val="24"/>
          <w:lang w:val="en-GB"/>
        </w:rPr>
        <w:fldChar w:fldCharType="begin"/>
      </w:r>
      <w:r>
        <w:rPr>
          <w:rFonts w:hint="default"/>
          <w:szCs w:val="24"/>
          <w:lang w:val="en-GB"/>
        </w:rPr>
        <w:instrText xml:space="preserve"> HYPERLINK "https://www.hiiraan.com/news4/2025/Apr/200964/somali_djiboutian_presidents_discuss_security_and_economic_cooperation.aspx?utm_source=hiiraan&amp;utm_medium=SomaliNewsUpdateFront"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78487B8B">
      <w:pPr>
        <w:rPr>
          <w:rFonts w:hint="default"/>
          <w:szCs w:val="24"/>
        </w:rPr>
      </w:pPr>
      <w:r>
        <w:rPr>
          <w:rFonts w:hint="default"/>
          <w:szCs w:val="24"/>
        </w:rPr>
        <w:t>Somali President Hassan Sheikh Mohamud met with Djibouti’s President Ismail Omar Guelleh in Djibouti on Wednesday, where the two leaders held high-level talks deepening bilateral relations and enhancing strategic cooperation.</w:t>
      </w:r>
      <w:r>
        <w:rPr>
          <w:rFonts w:hint="default"/>
          <w:szCs w:val="24"/>
          <w:lang w:val="en-GB"/>
        </w:rPr>
        <w:t xml:space="preserve"> </w:t>
      </w:r>
      <w:r>
        <w:rPr>
          <w:rFonts w:hint="default"/>
          <w:szCs w:val="24"/>
        </w:rPr>
        <w:t>The discussions focused on advancing collaboration in key sectors, including security, economic development, trade, and political coordination. Both presidents underscored the historic and fraternal ties between the Somali and Djiboutian peoples and reaffirmed their shared commitment to regional stability.</w:t>
      </w:r>
      <w:r>
        <w:rPr>
          <w:rFonts w:hint="default"/>
          <w:szCs w:val="24"/>
          <w:lang w:val="en-GB"/>
        </w:rPr>
        <w:t xml:space="preserve"> </w:t>
      </w:r>
      <w:r>
        <w:rPr>
          <w:rFonts w:hint="default"/>
          <w:szCs w:val="24"/>
        </w:rPr>
        <w:t>President Mohamud expressed his gratitude to Djibouti for its longstanding support to Somalia, particularly in peacekeeping and counterterrorism. He commended Djibouti’s contributions to regional peace efforts and thanked President Guelleh for his country’s role in the fight against Al-Shabaab.</w:t>
      </w:r>
      <w:r>
        <w:rPr>
          <w:rFonts w:hint="default"/>
          <w:szCs w:val="24"/>
          <w:lang w:val="en-GB"/>
        </w:rPr>
        <w:t xml:space="preserve"> </w:t>
      </w:r>
      <w:r>
        <w:rPr>
          <w:rFonts w:hint="default"/>
          <w:szCs w:val="24"/>
        </w:rPr>
        <w:t>“Djibouti has played a critical role in Somalia’s state-building process, and we are deeply thankful for their unwavering solidarity,” President Mohamud said.</w:t>
      </w:r>
      <w:r>
        <w:rPr>
          <w:rFonts w:hint="default"/>
          <w:szCs w:val="24"/>
          <w:lang w:val="en-GB"/>
        </w:rPr>
        <w:t xml:space="preserve"> </w:t>
      </w:r>
      <w:r>
        <w:rPr>
          <w:rFonts w:hint="default"/>
          <w:szCs w:val="24"/>
        </w:rPr>
        <w:t>President Guelleh reiterated Djibouti’s commitment to supporting Somalia, emphasizing the importance of cooperation in rebuilding Somali institutions and securing the Horn of Africa.</w:t>
      </w:r>
      <w:r>
        <w:rPr>
          <w:rFonts w:hint="default"/>
          <w:szCs w:val="24"/>
          <w:lang w:val="en-GB"/>
        </w:rPr>
        <w:t xml:space="preserve"> </w:t>
      </w:r>
      <w:r>
        <w:rPr>
          <w:rFonts w:hint="default"/>
          <w:szCs w:val="24"/>
        </w:rPr>
        <w:t>“Djibouti has always stood by Somalia, and we will continue to provide support in the fight against terrorism and in strengthening governance and security institutions,” Guelleh stated.</w:t>
      </w:r>
      <w:r>
        <w:rPr>
          <w:rFonts w:hint="default"/>
          <w:szCs w:val="24"/>
          <w:lang w:val="en-GB"/>
        </w:rPr>
        <w:t xml:space="preserve"> </w:t>
      </w:r>
      <w:r>
        <w:rPr>
          <w:rFonts w:hint="default"/>
          <w:szCs w:val="24"/>
        </w:rPr>
        <w:t>Djibouti is a key troop-contributing country to the African Union peacekeeping efforts in Somalia and is expected to play a central role in the upcoming African Union Support and Stabilisation Mission in Somalia (AUSSOM), which will replace ATMIS in July 2025.</w:t>
      </w:r>
    </w:p>
    <w:p w14:paraId="287E5054">
      <w:r>
        <w:rPr>
          <w:szCs w:val="24"/>
        </w:rPr>
        <w:t>________________________________________________________________________</w:t>
      </w:r>
    </w:p>
    <w:p w14:paraId="10DC5F8A">
      <w:pPr>
        <w:pStyle w:val="3"/>
        <w:spacing w:line="276" w:lineRule="auto"/>
        <w:rPr>
          <w:szCs w:val="24"/>
        </w:rPr>
      </w:pPr>
      <w:bookmarkStart w:id="12" w:name="_Toc13357"/>
      <w:r>
        <w:rPr>
          <w:szCs w:val="24"/>
        </w:rPr>
        <w:t>Sudan</w:t>
      </w:r>
      <w:bookmarkEnd w:id="12"/>
      <w:r>
        <w:rPr>
          <w:szCs w:val="24"/>
        </w:rPr>
        <w:t xml:space="preserve"> </w:t>
      </w:r>
    </w:p>
    <w:p w14:paraId="1EE21104">
      <w:pPr>
        <w:numPr>
          <w:ilvl w:val="0"/>
          <w:numId w:val="1"/>
        </w:numPr>
        <w:spacing w:line="276" w:lineRule="auto"/>
        <w:ind w:left="420" w:leftChars="0" w:hanging="420" w:firstLineChars="0"/>
        <w:rPr>
          <w:rFonts w:hint="default"/>
        </w:rPr>
      </w:pPr>
      <w:bookmarkStart w:id="13" w:name="_Toc21968"/>
      <w:r>
        <w:rPr>
          <w:rStyle w:val="15"/>
          <w:rFonts w:hint="default"/>
        </w:rPr>
        <w:t>Starvation threatens Sudan’s El Fasher as RSF siege cuts supplies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"https://sudantribune.com/article299340/" </w:instrText>
      </w:r>
      <w:r>
        <w:rPr>
          <w:rFonts w:hint="default"/>
          <w:lang w:val="en-GB"/>
        </w:rPr>
        <w:fldChar w:fldCharType="separate"/>
      </w:r>
      <w:r>
        <w:rPr>
          <w:rStyle w:val="10"/>
          <w:rFonts w:hint="default"/>
          <w:lang w:val="en-GB"/>
        </w:rPr>
        <w:t>Sudan Tribune</w:t>
      </w:r>
      <w:r>
        <w:rPr>
          <w:rFonts w:hint="default"/>
          <w:lang w:val="en-GB"/>
        </w:rPr>
        <w:fldChar w:fldCharType="end"/>
      </w:r>
    </w:p>
    <w:p w14:paraId="0B6156D2">
      <w:pPr>
        <w:spacing w:line="276" w:lineRule="auto"/>
        <w:rPr>
          <w:rFonts w:hint="default"/>
        </w:rPr>
      </w:pPr>
      <w:r>
        <w:rPr>
          <w:rFonts w:hint="default"/>
        </w:rPr>
        <w:t>The humanitarian situation in El Fasher, the capital of Sudan’s North Darfur state, has deteriorated sharply amid severe food shortages, residents and aid workers said. This has prompted activists to call for emergency airdrops to save a population facing starvation.</w:t>
      </w:r>
      <w:r>
        <w:rPr>
          <w:rFonts w:hint="default"/>
          <w:lang w:val="en-GB"/>
        </w:rPr>
        <w:t xml:space="preserve"> </w:t>
      </w:r>
      <w:r>
        <w:rPr>
          <w:rFonts w:hint="default"/>
        </w:rPr>
        <w:t>El Fasher has been under a tightening siege by the paramilitary Rapid Support Forces (RSF) since April 2024. The RSF began ground attacks on the city in May 2024 using heavy weapons including artillery, drones and missiles, killing hundreds of civilians and displacing nearly one million people, according to humanitarian groups and local accounts.</w:t>
      </w:r>
      <w:r>
        <w:rPr>
          <w:rFonts w:hint="default"/>
          <w:lang w:val="en-GB"/>
        </w:rPr>
        <w:t xml:space="preserve"> </w:t>
      </w:r>
      <w:r>
        <w:rPr>
          <w:rFonts w:hint="default"/>
        </w:rPr>
        <w:t>Mohamed Khamis Douda, a spokesperson for the vast Zamzam camp housing displaced people near El Fasher, said all markets there had shut.</w:t>
      </w:r>
      <w:r>
        <w:rPr>
          <w:rFonts w:hint="default"/>
          <w:lang w:val="en-GB"/>
        </w:rPr>
        <w:t xml:space="preserve"> </w:t>
      </w:r>
      <w:r>
        <w:rPr>
          <w:rFonts w:hint="default"/>
        </w:rPr>
        <w:t>He told Sudan Tribune that shortages of basic goods and residents’ inability to afford those still available forced the closures. Community kitchens known as takaya and Red Cross distribution points providing meals to thousands have also stopped operating due to the lack of supplies, Douda said.</w:t>
      </w:r>
      <w:r>
        <w:rPr>
          <w:rFonts w:hint="default"/>
          <w:lang w:val="en-GB"/>
        </w:rPr>
        <w:t xml:space="preserve"> </w:t>
      </w:r>
      <w:r>
        <w:rPr>
          <w:rFonts w:hint="default"/>
        </w:rPr>
        <w:t>Basic goods like salt, soap and flour are unavailable, while bakeries and grain mills have ceased operations, Douda added.</w:t>
      </w:r>
      <w:r>
        <w:rPr>
          <w:rFonts w:hint="default"/>
          <w:lang w:val="en-GB"/>
        </w:rPr>
        <w:t xml:space="preserve"> </w:t>
      </w:r>
      <w:r>
        <w:rPr>
          <w:rFonts w:hint="default"/>
        </w:rPr>
        <w:t>Severe fuel shortages have also crippled water wells, with the price of a barrel of water soaring to between 15,000 and 20,000 Sudanese pounds (SDG), he said.</w:t>
      </w:r>
      <w:r>
        <w:rPr>
          <w:rFonts w:hint="default"/>
          <w:lang w:val="en-GB"/>
        </w:rPr>
        <w:t xml:space="preserve"> </w:t>
      </w:r>
      <w:r>
        <w:rPr>
          <w:rFonts w:hint="default"/>
        </w:rPr>
        <w:t>An airdrop of five tonnes of food last week by regional and federal authorities was welcome but insufficient for the camp, which shelters over a million people, Douda said.</w:t>
      </w:r>
      <w:r>
        <w:rPr>
          <w:rFonts w:hint="default"/>
          <w:lang w:val="en-GB"/>
        </w:rPr>
        <w:t xml:space="preserve"> </w:t>
      </w:r>
      <w:r>
        <w:rPr>
          <w:rFonts w:hint="default"/>
        </w:rPr>
        <w:t>He urged international and local aid organisations and authorities to establish an air bridge for food and medicine immediately “to preserve what remains of the population.”</w:t>
      </w:r>
      <w:r>
        <w:rPr>
          <w:rFonts w:hint="default"/>
          <w:lang w:val="en-GB"/>
        </w:rPr>
        <w:t xml:space="preserve"> </w:t>
      </w:r>
      <w:r>
        <w:rPr>
          <w:rFonts w:hint="default"/>
        </w:rPr>
        <w:t>Zamzam camp, southwest of El Fasher, is one of Darfur’s largest displacement sites but faces frequent RSF attacks that worsen the humanitarian crisis, residents said.</w:t>
      </w:r>
      <w:r>
        <w:rPr>
          <w:rFonts w:hint="default"/>
          <w:lang w:val="en-GB"/>
        </w:rPr>
        <w:t xml:space="preserve"> </w:t>
      </w:r>
      <w:r>
        <w:rPr>
          <w:rFonts w:hint="default"/>
        </w:rPr>
        <w:t>In El Fasher city itself, all markets including the northern Naivasha market have closed due to the extreme scarcity of food, trader Mohammed Suleiman Hamed told Sudan Tribune.</w:t>
      </w:r>
      <w:r>
        <w:rPr>
          <w:rFonts w:hint="default"/>
          <w:lang w:val="en-GB"/>
        </w:rPr>
        <w:t xml:space="preserve"> </w:t>
      </w:r>
      <w:r>
        <w:rPr>
          <w:rFonts w:hint="default"/>
        </w:rPr>
        <w:t>Prices for scarce items have rocketed, Hamed said: a pound (about 450 grammes) of salt or sugar costs 7,000 SDG; soap costs over 6,000 SDG a bar; powdered milk is 35,000 SDG a kilogramme; and lentils 9,000 SDG a kilogramme. Four small onions cost 5,000 SDG, while rice and flour were unavailable.</w:t>
      </w:r>
      <w:r>
        <w:rPr>
          <w:rFonts w:hint="default"/>
          <w:lang w:val="en-GB"/>
        </w:rPr>
        <w:t xml:space="preserve"> </w:t>
      </w:r>
      <w:r>
        <w:rPr>
          <w:rFonts w:hint="default"/>
        </w:rPr>
        <w:t>“If this situation continues for more than two weeks, thousands… will die of starvation,” Hamed warned, urging authorities and international bodies to organise an airlift.</w:t>
      </w:r>
      <w:r>
        <w:rPr>
          <w:rFonts w:hint="default"/>
          <w:lang w:val="en-GB"/>
        </w:rPr>
        <w:t xml:space="preserve"> </w:t>
      </w:r>
      <w:r>
        <w:rPr>
          <w:rFonts w:hint="default"/>
        </w:rPr>
        <w:t>Residents had relied on a western supply route via Tawila after the RSF siege cut northern and eastern access. But the RSF recently captured this route too, blocking convoys and displacing villagers, local sources said.</w:t>
      </w:r>
      <w:r>
        <w:rPr>
          <w:rFonts w:hint="default"/>
          <w:lang w:val="en-GB"/>
        </w:rPr>
        <w:t xml:space="preserve"> </w:t>
      </w:r>
      <w:r>
        <w:rPr>
          <w:rFonts w:hint="default"/>
        </w:rPr>
        <w:t>A southern route via Khazzan Jadeed in East Darfur state was also cut after the RSF seized control there, further isolating the city, residents reported.</w:t>
      </w:r>
      <w:r>
        <w:rPr>
          <w:rFonts w:hint="default"/>
          <w:lang w:val="en-GB"/>
        </w:rPr>
        <w:t xml:space="preserve"> </w:t>
      </w:r>
      <w:r>
        <w:rPr>
          <w:rFonts w:hint="default"/>
        </w:rPr>
        <w:t>Local officials and residents accuse the RSF of deliberately using siege and starvation as weapons in its campaign to capture the army’s 6th Infantry Division headquarters in El Fasher.</w:t>
      </w:r>
    </w:p>
    <w:p w14:paraId="014B6D50">
      <w:pPr>
        <w:numPr>
          <w:ilvl w:val="0"/>
          <w:numId w:val="1"/>
        </w:numPr>
        <w:spacing w:line="276" w:lineRule="auto"/>
        <w:ind w:left="420" w:leftChars="0" w:hanging="420" w:firstLineChars="0"/>
        <w:rPr>
          <w:rFonts w:hint="default"/>
        </w:rPr>
      </w:pPr>
      <w:bookmarkStart w:id="14" w:name="_Toc27138"/>
      <w:r>
        <w:rPr>
          <w:rStyle w:val="15"/>
          <w:rFonts w:hint="default"/>
        </w:rPr>
        <w:t>RSF deputy leader threatens to invade northern Sudan states</w:t>
      </w:r>
      <w:r>
        <w:rPr>
          <w:rStyle w:val="15"/>
          <w:rFonts w:hint="default"/>
          <w:lang w:val="en-GB"/>
        </w:rPr>
        <w:t xml:space="preserve"> </w:t>
      </w:r>
      <w:bookmarkEnd w:id="14"/>
      <w:r>
        <w:rPr>
          <w:rFonts w:hint="default"/>
          <w:lang w:val="en-GB"/>
        </w:rPr>
        <w:t xml:space="preserve">- </w:t>
      </w:r>
      <w:r>
        <w:rPr>
          <w:rFonts w:hint="default"/>
          <w:lang w:val="en-GB"/>
        </w:rPr>
        <w:fldChar w:fldCharType="begin"/>
      </w:r>
      <w:r>
        <w:rPr>
          <w:rFonts w:hint="default"/>
          <w:lang w:val="en-GB"/>
        </w:rPr>
        <w:instrText xml:space="preserve"> HYPERLINK "https://sudantribune.com/article299288/" </w:instrText>
      </w:r>
      <w:r>
        <w:rPr>
          <w:rFonts w:hint="default"/>
          <w:lang w:val="en-GB"/>
        </w:rPr>
        <w:fldChar w:fldCharType="separate"/>
      </w:r>
      <w:r>
        <w:rPr>
          <w:rStyle w:val="10"/>
          <w:rFonts w:hint="default"/>
          <w:lang w:val="en-GB"/>
        </w:rPr>
        <w:t>Sudan Tribune</w:t>
      </w:r>
      <w:r>
        <w:rPr>
          <w:rFonts w:hint="default"/>
          <w:lang w:val="en-GB"/>
        </w:rPr>
        <w:fldChar w:fldCharType="end"/>
      </w:r>
    </w:p>
    <w:p w14:paraId="258322B6">
      <w:pPr>
        <w:spacing w:line="276" w:lineRule="auto"/>
        <w:rPr>
          <w:rFonts w:hint="default"/>
        </w:rPr>
      </w:pPr>
      <w:r>
        <w:rPr>
          <w:rFonts w:hint="default"/>
        </w:rPr>
        <w:t>The deputy commander of Sudan’s Rapid Support Forces (RSF), Abdel Rahim Hamdan Daglo, threatened on Wednesday to invade two northern states after his paramilitary group suffered significant battlefield setbacks, according to a video statement.</w:t>
      </w:r>
      <w:r>
        <w:rPr>
          <w:rFonts w:hint="default"/>
          <w:lang w:val="en-GB"/>
        </w:rPr>
        <w:t xml:space="preserve"> </w:t>
      </w:r>
      <w:r>
        <w:rPr>
          <w:rFonts w:hint="default"/>
        </w:rPr>
        <w:t>The threat to attack the Northern State and River Nile State follows RSF losses in recent months to the Sudanese army and allied forces. Those forces pushed the RSF out of Sennar, Gezira, and White Nile states and most of the capital Khartoum, and broke an RSF siege on El Obeid, the capital of North Kordofan state.</w:t>
      </w:r>
      <w:r>
        <w:rPr>
          <w:rFonts w:hint="default"/>
          <w:lang w:val="en-GB"/>
        </w:rPr>
        <w:t xml:space="preserve"> </w:t>
      </w:r>
      <w:r>
        <w:rPr>
          <w:rFonts w:hint="default"/>
        </w:rPr>
        <w:t>In the video, filmed at an undisclosed location in the western Darfur region, Daglo appeared surrounded by fighters chanting slogans signalling an attack on the Northern State. He spoke at the graduation of 20,000 fighters, as stated on RSF social media pages.</w:t>
      </w:r>
      <w:r>
        <w:rPr>
          <w:rFonts w:hint="default"/>
          <w:lang w:val="en-GB"/>
        </w:rPr>
        <w:t xml:space="preserve"> </w:t>
      </w:r>
      <w:r>
        <w:rPr>
          <w:rFonts w:hint="default"/>
        </w:rPr>
        <w:t>“We are coming for you in the Northern State and River Nile,” Daglo said. “We were mistaken… but now the battle is in the North.”</w:t>
      </w:r>
      <w:r>
        <w:rPr>
          <w:rFonts w:hint="default"/>
          <w:lang w:val="en-GB"/>
        </w:rPr>
        <w:t xml:space="preserve"> </w:t>
      </w:r>
      <w:r>
        <w:rPr>
          <w:rFonts w:hint="default"/>
        </w:rPr>
        <w:t>Daglo said 2,000 RSF vehicles were heading towards the Northern State through the desert.</w:t>
      </w:r>
      <w:r>
        <w:rPr>
          <w:rFonts w:hint="default"/>
          <w:lang w:val="en-GB"/>
        </w:rPr>
        <w:t xml:space="preserve"> </w:t>
      </w:r>
      <w:r>
        <w:rPr>
          <w:rFonts w:hint="default"/>
        </w:rPr>
        <w:t>Boasting of reserves, he questioned whether the RSF could be underestimated when it had fighters yet to be deployed, adding dismissively that his opponents “drowned in a puddle.”</w:t>
      </w:r>
      <w:r>
        <w:rPr>
          <w:rFonts w:hint="default"/>
          <w:lang w:val="en-GB"/>
        </w:rPr>
        <w:t xml:space="preserve"> </w:t>
      </w:r>
      <w:r>
        <w:rPr>
          <w:rFonts w:hint="default"/>
        </w:rPr>
        <w:t>He vowed to fight on alongside his brother, RSF commander Mohamed Hamdan Daglo, stating they would only be “finished” when their forces were.</w:t>
      </w:r>
      <w:r>
        <w:rPr>
          <w:rFonts w:hint="default"/>
          <w:lang w:val="en-GB"/>
        </w:rPr>
        <w:t xml:space="preserve"> </w:t>
      </w:r>
      <w:r>
        <w:rPr>
          <w:rFonts w:hint="default"/>
        </w:rPr>
        <w:t>The threat follows the RSF’s capture of al-Maliha town in North Darfur state, near the border with Northern State, in late March. The RSF briefly seized the airport in Merowe, Northern State, at the outset of the conflict in April 2023 before being pushed out by the army.</w:t>
      </w:r>
      <w:r>
        <w:rPr>
          <w:rFonts w:hint="default"/>
          <w:lang w:val="en-GB"/>
        </w:rPr>
        <w:t xml:space="preserve"> </w:t>
      </w:r>
      <w:r>
        <w:rPr>
          <w:rFonts w:hint="default"/>
        </w:rPr>
        <w:t>In the video, Daglo also ordered deserting RSF officers to report to the front lines within hours or face dismissal and prosecution. He accused some officers of staying home “with their mothers and sisters.”</w:t>
      </w:r>
      <w:r>
        <w:rPr>
          <w:rFonts w:hint="default"/>
          <w:lang w:val="en-GB"/>
        </w:rPr>
        <w:t xml:space="preserve"> </w:t>
      </w:r>
      <w:r>
        <w:rPr>
          <w:rFonts w:hint="default"/>
        </w:rPr>
        <w:t>He threatened anyone found selling weapons or ammunition with death and called for the killing of supporters of “Kizan” – a term for Islamists linked to Sudan’s former regime – and members of armed movements.</w:t>
      </w:r>
      <w:r>
        <w:rPr>
          <w:rFonts w:hint="default"/>
          <w:lang w:val="en-GB"/>
        </w:rPr>
        <w:t xml:space="preserve"> </w:t>
      </w:r>
      <w:r>
        <w:rPr>
          <w:rFonts w:hint="default"/>
        </w:rPr>
        <w:t>“Any Koz (single of Kizan) must be killed, any Fulangai (a derogatory term for opponents) must be killed,” he said, adding that arms dealers should also be killed.</w:t>
      </w:r>
      <w:r>
        <w:rPr>
          <w:rFonts w:hint="default"/>
          <w:lang w:val="en-GB"/>
        </w:rPr>
        <w:t xml:space="preserve"> </w:t>
      </w:r>
      <w:r>
        <w:rPr>
          <w:rFonts w:hint="default"/>
        </w:rPr>
        <w:t>Daglo’s threats against deserters came amid accusations by RSF field commanders that dozens of officers and soldiers have deserted following recent defeats, according to the original Arabic news report on which this translation is based.</w:t>
      </w:r>
    </w:p>
    <w:p w14:paraId="76ED321D">
      <w:pPr>
        <w:numPr>
          <w:ilvl w:val="0"/>
          <w:numId w:val="1"/>
        </w:numPr>
        <w:spacing w:line="276" w:lineRule="auto"/>
        <w:ind w:left="420" w:leftChars="0" w:hanging="420" w:firstLineChars="0"/>
        <w:rPr>
          <w:rFonts w:hint="default"/>
        </w:rPr>
      </w:pPr>
      <w:bookmarkStart w:id="15" w:name="_Toc24200"/>
      <w:r>
        <w:rPr>
          <w:rStyle w:val="15"/>
          <w:rFonts w:hint="default"/>
        </w:rPr>
        <w:t>Sudan cabinet halts attaché appointments, reaffirms diplomatic cuts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"https://sudantribune.com/article299294/" </w:instrText>
      </w:r>
      <w:r>
        <w:rPr>
          <w:rFonts w:hint="default"/>
          <w:lang w:val="en-GB"/>
        </w:rPr>
        <w:fldChar w:fldCharType="separate"/>
      </w:r>
      <w:r>
        <w:rPr>
          <w:rStyle w:val="10"/>
          <w:rFonts w:hint="default"/>
          <w:lang w:val="en-GB"/>
        </w:rPr>
        <w:t>Sudan Tribune</w:t>
      </w:r>
      <w:r>
        <w:rPr>
          <w:rFonts w:hint="default"/>
          <w:lang w:val="en-GB"/>
        </w:rPr>
        <w:fldChar w:fldCharType="end"/>
      </w:r>
    </w:p>
    <w:p w14:paraId="39BF3206">
      <w:pPr>
        <w:spacing w:line="276" w:lineRule="auto"/>
        <w:rPr>
          <w:rFonts w:hint="default"/>
        </w:rPr>
      </w:pPr>
      <w:r>
        <w:rPr>
          <w:rFonts w:hint="default"/>
        </w:rPr>
        <w:t>Sudan’s Council of Ministers has halted requests to appoint new specialized attachés to embassies abroad, enforcing a policy aimed at reducing the country’s diplomatic footprint, according to a recent cabinet decision.</w:t>
      </w:r>
      <w:r>
        <w:rPr>
          <w:rFonts w:hint="default"/>
          <w:lang w:val="en-GB"/>
        </w:rPr>
        <w:t xml:space="preserve"> </w:t>
      </w:r>
      <w:r>
        <w:rPr>
          <w:rFonts w:hint="default"/>
        </w:rPr>
        <w:t>The move follows a mid-March announcement by the Ministry of Culture and Information detailing the appointment of new media attachés in Addis Ababa and Cairo, with promises of more to follow in other capitals.</w:t>
      </w:r>
      <w:r>
        <w:rPr>
          <w:rFonts w:hint="default"/>
          <w:lang w:val="en-GB"/>
        </w:rPr>
        <w:t xml:space="preserve"> </w:t>
      </w:r>
      <w:r>
        <w:rPr>
          <w:rFonts w:hint="default"/>
        </w:rPr>
        <w:t>The Council of Ministers had directed strict adherence to the mission reduction policy during a meeting on March 17.</w:t>
      </w:r>
      <w:r>
        <w:rPr>
          <w:rFonts w:hint="default"/>
          <w:lang w:val="en-GB"/>
        </w:rPr>
        <w:t xml:space="preserve"> </w:t>
      </w:r>
      <w:r>
        <w:rPr>
          <w:rFonts w:hint="default"/>
        </w:rPr>
        <w:t>The policy dates back to 2018, when the government closed 13 diplomatic missions and all but three attaché offices, while cutting administrative staff by up to 50% to reduce spending.</w:t>
      </w:r>
      <w:r>
        <w:rPr>
          <w:rFonts w:hint="default"/>
          <w:lang w:val="en-GB"/>
        </w:rPr>
        <w:t xml:space="preserve"> </w:t>
      </w:r>
      <w:r>
        <w:rPr>
          <w:rFonts w:hint="default"/>
        </w:rPr>
        <w:t>A copy of the cabinet decision document, obtained by Sudan Tribune, also required government bodies to report on any attaché offices opened since the 2018 decision and identify which authority approved their establishment.</w:t>
      </w:r>
    </w:p>
    <w:p w14:paraId="1A457BD9">
      <w:pPr>
        <w:numPr>
          <w:ilvl w:val="0"/>
          <w:numId w:val="1"/>
        </w:numPr>
        <w:spacing w:line="276" w:lineRule="auto"/>
        <w:ind w:left="420" w:leftChars="0" w:hanging="420" w:firstLineChars="0"/>
        <w:rPr>
          <w:rFonts w:hint="default"/>
        </w:rPr>
      </w:pPr>
      <w:bookmarkStart w:id="16" w:name="_Toc22614"/>
      <w:r>
        <w:rPr>
          <w:rStyle w:val="15"/>
          <w:rFonts w:hint="default"/>
        </w:rPr>
        <w:t>RSF attacks kill 96 south of Sudan’s Omdurman, triggering displacement</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"https://sudantribune.com/article299298/" </w:instrText>
      </w:r>
      <w:r>
        <w:rPr>
          <w:rFonts w:hint="default"/>
          <w:lang w:val="en-GB"/>
        </w:rPr>
        <w:fldChar w:fldCharType="separate"/>
      </w:r>
      <w:r>
        <w:rPr>
          <w:rStyle w:val="10"/>
          <w:rFonts w:hint="default"/>
          <w:lang w:val="en-GB"/>
        </w:rPr>
        <w:t>Sudan Tribune</w:t>
      </w:r>
      <w:r>
        <w:rPr>
          <w:rFonts w:hint="default"/>
          <w:lang w:val="en-GB"/>
        </w:rPr>
        <w:fldChar w:fldCharType="end"/>
      </w:r>
    </w:p>
    <w:p w14:paraId="0B8A92C3">
      <w:pPr>
        <w:spacing w:line="276" w:lineRule="auto"/>
        <w:rPr>
          <w:rFonts w:hint="default"/>
        </w:rPr>
      </w:pPr>
      <w:r>
        <w:rPr>
          <w:rFonts w:hint="default"/>
        </w:rPr>
        <w:t>Attacks by Sudan’s paramilitary Rapid Support Forces (RSF) have killed at least 96 people over four days in villages south of Omdurman, triggering large-scale displacement, a local community spokesperson said on Wednesday.</w:t>
      </w:r>
      <w:r>
        <w:rPr>
          <w:rFonts w:hint="default"/>
          <w:lang w:val="en-GB"/>
        </w:rPr>
        <w:t xml:space="preserve"> </w:t>
      </w:r>
      <w:r>
        <w:rPr>
          <w:rFonts w:hint="default"/>
        </w:rPr>
        <w:t>The attacks on villages in Omdurman locality’s southern countryside followed the withdrawal of RSF fighters from the nearby Jebel Aulia area after the Sudanese army regained control of areas south of the capital Khartoum, according to the spokesperson.</w:t>
      </w:r>
      <w:r>
        <w:rPr>
          <w:rFonts w:hint="default"/>
          <w:lang w:val="en-GB"/>
        </w:rPr>
        <w:t xml:space="preserve"> </w:t>
      </w:r>
      <w:r>
        <w:rPr>
          <w:rFonts w:hint="default"/>
        </w:rPr>
        <w:t>Saif al-Din Ahmed, spokesperson for the local Al-Jumu’iya community group, told local media outlet Sudan Tribune the death toll stood at 96 with more than 70 injured across the affected villages as of Wednesday.</w:t>
      </w:r>
      <w:r>
        <w:rPr>
          <w:rFonts w:hint="default"/>
          <w:lang w:val="en-GB"/>
        </w:rPr>
        <w:t xml:space="preserve"> </w:t>
      </w:r>
      <w:r>
        <w:rPr>
          <w:rFonts w:hint="default"/>
        </w:rPr>
        <w:t>Ahmed told the outlet he expected the death toll to rise further, citing difficulties in counting victims due to ongoing attacks and severed communications networks.</w:t>
      </w:r>
      <w:r>
        <w:rPr>
          <w:rFonts w:hint="default"/>
          <w:lang w:val="en-GB"/>
        </w:rPr>
        <w:t xml:space="preserve"> </w:t>
      </w:r>
      <w:r>
        <w:rPr>
          <w:rFonts w:hint="default"/>
        </w:rPr>
        <w:t>He accused RSF soldiers of storming homes, stealing money, cars, crops, gold jewellery, and solar power systems. Residents were fleeing towards the Jebel Aulia area, many on foot after their vehicles were looted, Ahmed said.</w:t>
      </w:r>
      <w:r>
        <w:rPr>
          <w:rFonts w:hint="default"/>
          <w:lang w:val="en-GB"/>
        </w:rPr>
        <w:t xml:space="preserve"> </w:t>
      </w:r>
      <w:r>
        <w:rPr>
          <w:rFonts w:hint="default"/>
        </w:rPr>
        <w:t>He said RSF forces stormed the villages of al-Hajjab, al-Sandodab, Sheikh al-Bashir, al-Faki Ali, al-Maqdad, Eid al-Hadd, al-Suleimaniya, al-Ghurza, Hillat Salem, Samra, and Kadi.</w:t>
      </w:r>
      <w:r>
        <w:rPr>
          <w:rFonts w:hint="default"/>
          <w:lang w:val="en-GB"/>
        </w:rPr>
        <w:t xml:space="preserve"> </w:t>
      </w:r>
      <w:r>
        <w:rPr>
          <w:rFonts w:hint="default"/>
        </w:rPr>
        <w:t>The area experienced widespread abuses by the RSF early in the conflict, which began between the army and the RSF in April 2023. A subsequent agreement between local leaders and the RSF had reportedly barred fighters from entering the villages in exchange for residents not impeding RSF movement on a key nearby road, but that deal appears to have collapsed.</w:t>
      </w:r>
    </w:p>
    <w:p w14:paraId="088CBED0">
      <w:pPr>
        <w:numPr>
          <w:ilvl w:val="0"/>
          <w:numId w:val="1"/>
        </w:numPr>
        <w:spacing w:line="276" w:lineRule="auto"/>
        <w:ind w:left="420" w:leftChars="0" w:hanging="420" w:firstLineChars="0"/>
        <w:rPr>
          <w:rFonts w:hint="default"/>
        </w:rPr>
      </w:pPr>
      <w:bookmarkStart w:id="17" w:name="_Toc25788"/>
      <w:r>
        <w:rPr>
          <w:rStyle w:val="15"/>
          <w:rFonts w:hint="default"/>
        </w:rPr>
        <w:t>RSF says it downed Sudanese military plane near El Fasher</w:t>
      </w:r>
      <w:r>
        <w:rPr>
          <w:rStyle w:val="15"/>
          <w:rFonts w:hint="default"/>
          <w:lang w:val="en-GB"/>
        </w:rPr>
        <w:t xml:space="preserve"> </w:t>
      </w:r>
      <w:bookmarkEnd w:id="17"/>
      <w:r>
        <w:rPr>
          <w:rFonts w:hint="default"/>
          <w:lang w:val="en-GB"/>
        </w:rPr>
        <w:t xml:space="preserve">- </w:t>
      </w:r>
      <w:r>
        <w:rPr>
          <w:rFonts w:hint="default"/>
          <w:lang w:val="en-GB"/>
        </w:rPr>
        <w:fldChar w:fldCharType="begin"/>
      </w:r>
      <w:r>
        <w:rPr>
          <w:rFonts w:hint="default"/>
          <w:lang w:val="en-GB"/>
        </w:rPr>
        <w:instrText xml:space="preserve"> HYPERLINK "https://sudantribune.com/article299328/" </w:instrText>
      </w:r>
      <w:r>
        <w:rPr>
          <w:rFonts w:hint="default"/>
          <w:lang w:val="en-GB"/>
        </w:rPr>
        <w:fldChar w:fldCharType="separate"/>
      </w:r>
      <w:r>
        <w:rPr>
          <w:rStyle w:val="10"/>
          <w:rFonts w:hint="default"/>
          <w:lang w:val="en-GB"/>
        </w:rPr>
        <w:t>Sudan Tribune</w:t>
      </w:r>
      <w:r>
        <w:rPr>
          <w:rFonts w:hint="default"/>
          <w:lang w:val="en-GB"/>
        </w:rPr>
        <w:fldChar w:fldCharType="end"/>
      </w:r>
    </w:p>
    <w:p w14:paraId="59B086BB">
      <w:pPr>
        <w:spacing w:line="276" w:lineRule="auto"/>
        <w:rPr>
          <w:rFonts w:hint="default"/>
        </w:rPr>
      </w:pPr>
      <w:r>
        <w:rPr>
          <w:rFonts w:hint="default"/>
        </w:rPr>
        <w:t>The Rapid Support Forces (RSF) said on Thursday they shot down a Sudanese military aircraft near El Fasher, the capital of North Darfur state, killing its crew.</w:t>
      </w:r>
      <w:r>
        <w:rPr>
          <w:rFonts w:hint="default"/>
          <w:lang w:val="en-GB"/>
        </w:rPr>
        <w:t xml:space="preserve"> </w:t>
      </w:r>
      <w:r>
        <w:rPr>
          <w:rFonts w:hint="default"/>
        </w:rPr>
        <w:t>The claim followed a statement on Wednesday by the RSF’s deputy leader, Abdal Rahim Hamdan Daglo, who said the paramilitary group had found the “cure” for the Sudanese Air Force, which his brother and RSF commander, Mohamed Hamdan “Hemetti” Daglo, had previously called a “disease.”</w:t>
      </w:r>
      <w:r>
        <w:rPr>
          <w:rFonts w:hint="default"/>
          <w:lang w:val="en-GB"/>
        </w:rPr>
        <w:t xml:space="preserve"> </w:t>
      </w:r>
      <w:r>
        <w:rPr>
          <w:rFonts w:hint="default"/>
        </w:rPr>
        <w:t>In a statement cited by Sudan Tribune, the RSF said it “executed an operation resulting in the downing of an Antonov aircraft and the death of all its crew members in El Fasher.”</w:t>
      </w:r>
      <w:r>
        <w:rPr>
          <w:rFonts w:hint="default"/>
          <w:lang w:val="en-GB"/>
        </w:rPr>
        <w:t xml:space="preserve"> </w:t>
      </w:r>
      <w:r>
        <w:rPr>
          <w:rFonts w:hint="default"/>
        </w:rPr>
        <w:t>Eyewitnesses told Sudan Tribune they saw the plane burning in the air before it crashed, the local news outlet reported.</w:t>
      </w:r>
      <w:r>
        <w:rPr>
          <w:rFonts w:hint="default"/>
          <w:lang w:val="en-GB"/>
        </w:rPr>
        <w:t xml:space="preserve"> </w:t>
      </w:r>
      <w:r>
        <w:rPr>
          <w:rFonts w:hint="default"/>
        </w:rPr>
        <w:t>People described as close to the army mourned the crew, led by Colonel Pilot Mutaz Ibrahim. Other crew members named were Captain Pilot Abdallah Kamal, Captain Navigator Saif al-Din Mallah, Captain Technician Ahmed Mahmoud, Captain Radio Mohamed Abdallah, Assistant Radio Asim Mohamed Zain, Assistant Badawi Balil, and Assistant Yasir Fox, according to reports.</w:t>
      </w:r>
      <w:r>
        <w:rPr>
          <w:rFonts w:hint="default"/>
          <w:lang w:val="en-GB"/>
        </w:rPr>
        <w:t xml:space="preserve"> </w:t>
      </w:r>
      <w:r>
        <w:rPr>
          <w:rFonts w:hint="default"/>
        </w:rPr>
        <w:t>Activists, however, suggested the plane crashed due to a technical failure after dropping food aid to residents of El Fasher, who have been under siege by the RSF for almost a year, according to activist accounts.</w:t>
      </w:r>
      <w:r>
        <w:rPr>
          <w:rFonts w:hint="default"/>
          <w:lang w:val="en-GB"/>
        </w:rPr>
        <w:t xml:space="preserve"> </w:t>
      </w:r>
      <w:r>
        <w:rPr>
          <w:rFonts w:hint="default"/>
        </w:rPr>
        <w:t>The RSF has tightened its siege on El Fasher in recent months after its fighters overran nearby villages and destroyed water sources, leading to severe shortages of goods and drinking water, residents and aid groups say. The situation has prompted calls for an airlift to prevent starvation.</w:t>
      </w:r>
      <w:r>
        <w:rPr>
          <w:rFonts w:hint="default"/>
          <w:lang w:val="en-GB"/>
        </w:rPr>
        <w:t xml:space="preserve"> </w:t>
      </w:r>
      <w:r>
        <w:rPr>
          <w:rFonts w:hint="default"/>
        </w:rPr>
        <w:t>The Sudanese Air Force has regularly bombed RSF positions east of El Fasher. RSF fighters have attacked the city repeatedly since May 11, 2024, but have failed to capture it from the army and allied groups who control it.</w:t>
      </w:r>
      <w:r>
        <w:rPr>
          <w:rFonts w:hint="default"/>
          <w:lang w:val="en-GB"/>
        </w:rPr>
        <w:t xml:space="preserve"> </w:t>
      </w:r>
      <w:r>
        <w:rPr>
          <w:rFonts w:hint="default"/>
        </w:rPr>
        <w:t>On Wednesday, the army’s 6th Infantry Division in El Fasher said air strikes hit more than 10 RSF sites inside the city and nearby, destroying three tractors, five four-wheel-drive vehicles, and a truck carrying weapons, ammunition and supplies bound for the town of Melit.</w:t>
      </w:r>
    </w:p>
    <w:p w14:paraId="3C245737">
      <w:pPr>
        <w:spacing w:line="276" w:lineRule="auto"/>
      </w:pPr>
      <w:r>
        <w:t>________________________________________________________________________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8" w:name="_Toc4676"/>
      <w:r>
        <w:rPr>
          <w:rFonts w:eastAsia="DengXian Light" w:cs="Times New Roman"/>
          <w:b/>
          <w:bCs/>
          <w:color w:val="2F5496"/>
          <w:szCs w:val="24"/>
          <w:u w:val="single"/>
        </w:rPr>
        <w:t>Gulf Region and the Middle East</w:t>
      </w:r>
      <w:bookmarkEnd w:id="18"/>
    </w:p>
    <w:p w14:paraId="21F1C4EC">
      <w:pPr>
        <w:pStyle w:val="3"/>
      </w:pPr>
      <w:bookmarkStart w:id="19" w:name="_Toc4337"/>
      <w:r>
        <w:t>Egypt</w:t>
      </w:r>
      <w:bookmarkEnd w:id="19"/>
    </w:p>
    <w:p w14:paraId="0A931AD3">
      <w:pPr>
        <w:numPr>
          <w:ilvl w:val="0"/>
          <w:numId w:val="1"/>
        </w:numPr>
        <w:spacing w:line="276" w:lineRule="auto"/>
        <w:ind w:left="420" w:leftChars="0" w:hanging="420" w:firstLineChars="0"/>
        <w:rPr>
          <w:rFonts w:hint="default"/>
        </w:rPr>
      </w:pPr>
      <w:bookmarkStart w:id="20" w:name="_Toc16588"/>
      <w:r>
        <w:rPr>
          <w:rStyle w:val="15"/>
          <w:rFonts w:hint="default"/>
        </w:rPr>
        <w:t>Egypt, Jordan decry Israel assault on Syria’s sovereignty</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"https://www.middleeastmonitor.com/20250403-egypt-jordan-decry-israel-assault-on-syrias-sovereignty/"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371E682">
      <w:pPr>
        <w:spacing w:line="276" w:lineRule="auto"/>
        <w:rPr>
          <w:rFonts w:hint="default"/>
        </w:rPr>
      </w:pPr>
      <w:r>
        <w:rPr>
          <w:rFonts w:hint="default"/>
        </w:rPr>
        <w:t>Egypt and Jordan strongly denounced, on Thursday, Israeli air strikes on Syria as a violation of international law and an assault on Syrian sovereignty, Anadolu Agency reports.</w:t>
      </w:r>
      <w:r>
        <w:rPr>
          <w:rFonts w:hint="default"/>
          <w:lang w:val="en-GB"/>
        </w:rPr>
        <w:t xml:space="preserve"> </w:t>
      </w:r>
      <w:r>
        <w:rPr>
          <w:rFonts w:hint="default"/>
        </w:rPr>
        <w:t>In a statement, the Egyptian Foreign Ministry called the Israeli attacks “a flagrant violation of international law and a blatant infringement on Syria’s sovereignty, independence and territorial integrity, exploiting the internal situation in Syria.”</w:t>
      </w:r>
      <w:r>
        <w:rPr>
          <w:rFonts w:hint="default"/>
          <w:lang w:val="en-GB"/>
        </w:rPr>
        <w:t xml:space="preserve"> </w:t>
      </w:r>
      <w:r>
        <w:rPr>
          <w:rFonts w:hint="default"/>
        </w:rPr>
        <w:t>Egypt urged influential international actors to “shoulder their responsibilities regarding Israel’s repeated transgressions, compel Israel to end its occupation of Syrian territories, and respect the 1974 disengagement agreement.”</w:t>
      </w:r>
      <w:r>
        <w:rPr>
          <w:rFonts w:hint="default"/>
          <w:lang w:val="en-GB"/>
        </w:rPr>
        <w:t xml:space="preserve"> </w:t>
      </w:r>
      <w:r>
        <w:rPr>
          <w:rFonts w:hint="default"/>
        </w:rPr>
        <w:t>Jordan’s Foreign Ministry termed the Israeli attacks “a blatant breach of international law, a stark violation of Syria’s sovereignty and unity, and a dangerous escalation that will only fuel further conflict and tension in the region.”</w:t>
      </w:r>
      <w:r>
        <w:rPr>
          <w:rFonts w:hint="default"/>
          <w:lang w:val="en-GB"/>
        </w:rPr>
        <w:t xml:space="preserve"> </w:t>
      </w:r>
      <w:r>
        <w:rPr>
          <w:rFonts w:hint="default"/>
        </w:rPr>
        <w:t>The Ministry reiterated Jordan’s “absolute rejection and severe condemnation” of Israel’s ongoing assaults on Syrian territory, calling them a clear violation of the 1974 disengagement agreement between Israel and Syria.</w:t>
      </w:r>
      <w:r>
        <w:rPr>
          <w:rFonts w:hint="default"/>
          <w:lang w:val="en-GB"/>
        </w:rPr>
        <w:t xml:space="preserve"> </w:t>
      </w:r>
      <w:r>
        <w:rPr>
          <w:rFonts w:hint="default"/>
        </w:rPr>
        <w:t>It reaffirmed the Kingdom’s “full solidarity with Syria, its security, stability and sovereignty” and urged the international community to “uphold its legal and moral responsibilities, compel Israel to cease its provocative and illegitimate attacks on Syria, and end its occupation of parts of its territory.”</w:t>
      </w:r>
      <w:r>
        <w:rPr>
          <w:rFonts w:hint="default"/>
          <w:lang w:val="en-GB"/>
        </w:rPr>
        <w:t xml:space="preserve"> </w:t>
      </w:r>
      <w:r>
        <w:rPr>
          <w:rFonts w:hint="default"/>
        </w:rPr>
        <w:t>The Palestinian Resistance group, Hamas, said the Israeli assault on Syria was “part of the policy of arrogance and recklessness pursued by the terrorist Netanyahu government”, linking it to “Israel’s fascist aggression against Palestinian people in Gaza, the West Bank and Jerusalem.”</w:t>
      </w:r>
      <w:r>
        <w:rPr>
          <w:rFonts w:hint="default"/>
          <w:lang w:val="en-GB"/>
        </w:rPr>
        <w:t xml:space="preserve"> </w:t>
      </w:r>
      <w:r>
        <w:rPr>
          <w:rFonts w:hint="default"/>
        </w:rPr>
        <w:t>Israeli warplanes launched a series of air strikes targeting several sites in the capital, Damascus, and the western provinces of Hama and Homs on Wednesday.</w:t>
      </w:r>
      <w:r>
        <w:rPr>
          <w:rFonts w:hint="default"/>
          <w:lang w:val="en-GB"/>
        </w:rPr>
        <w:t xml:space="preserve"> </w:t>
      </w:r>
      <w:r>
        <w:rPr>
          <w:rFonts w:hint="default"/>
        </w:rPr>
        <w:t>Israel’s military claimed the strikes struck “military capabilities that remained” at the Hama airbase and T4 base in Homs, along with other military infrastructure in Damascus.</w:t>
      </w:r>
      <w:r>
        <w:rPr>
          <w:rFonts w:hint="default"/>
          <w:lang w:val="en-GB"/>
        </w:rPr>
        <w:t xml:space="preserve"> </w:t>
      </w:r>
      <w:r>
        <w:rPr>
          <w:rFonts w:hint="default"/>
        </w:rPr>
        <w:t>The Israeli army also launched a ground offensive in Daraa in southern Syria, where at least nine people were killed, according to local authorities.</w:t>
      </w:r>
      <w:r>
        <w:rPr>
          <w:rFonts w:hint="default"/>
          <w:lang w:val="en-GB"/>
        </w:rPr>
        <w:t xml:space="preserve"> </w:t>
      </w:r>
      <w:r>
        <w:rPr>
          <w:rFonts w:hint="default"/>
        </w:rPr>
        <w:t>After the fall of the Bashar Al-Assad regime in December, Israel expanded its occupation of the Syrian Golan Heights by seizing the demilitarised buffer zone, a move that violated a 1974 disengagement agreement with Syria.</w:t>
      </w:r>
      <w:r>
        <w:rPr>
          <w:rFonts w:hint="default"/>
          <w:lang w:val="en-GB"/>
        </w:rPr>
        <w:t xml:space="preserve"> </w:t>
      </w:r>
      <w:r>
        <w:rPr>
          <w:rFonts w:hint="default"/>
        </w:rPr>
        <w:t>Israel also took advantage of the regime’s fall to launch hundreds of strikes that targeted military sites and assets across Syria, including fighter jets, missile systems, and air defence installations, according to reports.</w:t>
      </w:r>
    </w:p>
    <w:p w14:paraId="0C054F78">
      <w:pPr>
        <w:pStyle w:val="3"/>
        <w:bidi w:val="0"/>
        <w:rPr>
          <w:rFonts w:hint="default"/>
          <w:lang w:val="en-GB"/>
        </w:rPr>
      </w:pPr>
      <w:bookmarkStart w:id="21" w:name="_Toc10375"/>
      <w:r>
        <w:rPr>
          <w:rFonts w:hint="default"/>
          <w:lang w:val="en-GB"/>
        </w:rPr>
        <w:t>Yemen</w:t>
      </w:r>
      <w:bookmarkEnd w:id="21"/>
    </w:p>
    <w:p w14:paraId="48048661">
      <w:pPr>
        <w:numPr>
          <w:ilvl w:val="0"/>
          <w:numId w:val="1"/>
        </w:numPr>
        <w:spacing w:line="276" w:lineRule="auto"/>
        <w:ind w:left="420" w:leftChars="0" w:hanging="420" w:firstLineChars="0"/>
        <w:rPr>
          <w:rFonts w:hint="default"/>
          <w:lang w:val="en-GB"/>
        </w:rPr>
      </w:pPr>
      <w:bookmarkStart w:id="22" w:name="_Toc23207"/>
      <w:r>
        <w:rPr>
          <w:rStyle w:val="15"/>
          <w:rFonts w:hint="default"/>
          <w:lang w:val="en-GB"/>
        </w:rPr>
        <w:t>Houthis say US drone downed in western Yemen as tensions escalate</w:t>
      </w:r>
      <w:bookmarkEnd w:id="22"/>
      <w:r>
        <w:rPr>
          <w:rFonts w:hint="default"/>
          <w:lang w:val="en-GB"/>
        </w:rPr>
        <w:t xml:space="preserve"> -</w:t>
      </w:r>
      <w:r>
        <w:rPr>
          <w:rFonts w:hint="default"/>
          <w:lang w:val="en-GB"/>
        </w:rPr>
        <w:fldChar w:fldCharType="begin"/>
      </w:r>
      <w:r>
        <w:rPr>
          <w:rFonts w:hint="default"/>
          <w:lang w:val="en-GB"/>
        </w:rPr>
        <w:instrText xml:space="preserve"> HYPERLINK "https://www.middleeastmonitor.com/20250403-houthis-say-us-drone-downed-in-western-yemen-as-tensions-escalate/"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3FF6C336">
      <w:pPr>
        <w:spacing w:line="276" w:lineRule="auto"/>
        <w:rPr>
          <w:rFonts w:hint="default"/>
          <w:lang w:val="en-GB"/>
        </w:rPr>
      </w:pPr>
      <w:r>
        <w:rPr>
          <w:rFonts w:hint="default"/>
          <w:lang w:val="en-GB"/>
        </w:rPr>
        <w:t>The Yemeni Houthis group claimed, on Thursday, to have shot down a US drone in western Yemen and attacked US Navy ships in the Red Sea, as Washington escalated its air strikes on the country, Anadolu Agency reports. A Houthi statement said that a surface-to-air missile downed an MQ-9 drone as it was carrying out “hostile” missions over the coastal province of Al-Hudaydah. According to the statement, the drone was the second to have been intercepted in the last 72 hours and the 17th since October 2023. Military spokesman, Yahya Saree, also said that Houthi forces targeted the US aircraft carrier, “USS Harry S. Truman” and its affiliated warships in the Red Sea, using several cruise missiles and drones. There was no immediate US comment on the Houthi statements. Saree said the US launched more than 36 air strikes targeting several areas across Yemen, resulting in fatalities and injuries, without giving a specific figure. According to the Houthi-run Health Ministry, at least 61 civilians have been killed and 139 others injured in US airstrikes across Yemen since 15 March. Last month, US President Donald Trump said that he had ordered “decisive and powerful military action” against the Houthis and later threatened to “completely annihilate them”. The Houthis have targeted ships passing through the Red and Arabian seas, the Bab Al-Mandab Strait, and the Gulf of Aden since November 2023 in solidarity with Palestinians in the Gaza Strip, where more than 50,500 people have been killed in a brutal Israeli assault. The group halted attacks when a Gaza ceasefire was declared in January between Israel and the Palestinian group, Hamas, but resumed them after renewed Israeli air strikes on Gaza last month.</w:t>
      </w:r>
    </w:p>
    <w:p w14:paraId="022CF10A">
      <w:pPr>
        <w:pStyle w:val="3"/>
      </w:pPr>
      <w:bookmarkStart w:id="23" w:name="_Toc23232"/>
      <w:r>
        <w:t>Iran</w:t>
      </w:r>
      <w:bookmarkEnd w:id="23"/>
    </w:p>
    <w:p w14:paraId="0042D78B">
      <w:pPr>
        <w:numPr>
          <w:ilvl w:val="0"/>
          <w:numId w:val="1"/>
        </w:numPr>
        <w:spacing w:line="276" w:lineRule="auto"/>
        <w:ind w:left="420" w:leftChars="0" w:hanging="420" w:firstLineChars="0"/>
        <w:rPr>
          <w:rFonts w:hint="default"/>
        </w:rPr>
      </w:pPr>
      <w:bookmarkStart w:id="24" w:name="_Toc24503"/>
      <w:r>
        <w:rPr>
          <w:rStyle w:val="15"/>
          <w:rFonts w:hint="default"/>
        </w:rPr>
        <w:t>Saudi crown prince, Iran president discuss regional developments</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"https://www.middleeastmonitor.com/20250404-saudi-crown-prince-iran-president-discuss-regional-developments/"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E9790EE">
      <w:pPr>
        <w:spacing w:line="276" w:lineRule="auto"/>
      </w:pPr>
      <w:r>
        <w:rPr>
          <w:rFonts w:hint="default"/>
        </w:rPr>
        <w:t>Saudi Crown Prince Mohammed Bin Salman received a phone call from Iranian President Masoud Pezeshkian, the Saudi Press Agency (SPA) reported today.</w:t>
      </w:r>
      <w:r>
        <w:rPr>
          <w:rFonts w:hint="default"/>
          <w:lang w:val="en-GB"/>
        </w:rPr>
        <w:t xml:space="preserve"> </w:t>
      </w:r>
      <w:r>
        <w:rPr>
          <w:rFonts w:hint="default"/>
        </w:rPr>
        <w:t>During the call, the leaders exchanged greetings for the Muslim holiday of Eid al-Fitr, “expressing their shared wishes for peace and prosperity for their respective nations and the wider region,” SPA said.</w:t>
      </w:r>
      <w:r>
        <w:rPr>
          <w:rFonts w:hint="default"/>
          <w:lang w:val="en-GB"/>
        </w:rPr>
        <w:t xml:space="preserve"> </w:t>
      </w:r>
      <w:r>
        <w:rPr>
          <w:rFonts w:hint="default"/>
        </w:rPr>
        <w:t>The conversation also covered “key developments in the region, with the two leaders reviewing several issues of mutual interest, including ongoing efforts to strengthen bilateral relations,” it added.</w:t>
      </w:r>
      <w:r>
        <w:rPr>
          <w:rFonts w:hint="default"/>
          <w:lang w:val="en-GB"/>
        </w:rPr>
        <w:t xml:space="preserve"> </w:t>
      </w:r>
      <w:r>
        <w:rPr>
          <w:rFonts w:hint="default"/>
        </w:rPr>
        <w:t>Pezeshkian’s outreach to the crown prince comes on the heels of a broader diplomatic effort by Iran, which reaffirmed its readiness to enhance relations with Islamic countries and neighbouring nations earlier this week.</w:t>
      </w:r>
      <w:r>
        <w:rPr>
          <w:rFonts w:hint="default"/>
          <w:lang w:val="en-GB"/>
        </w:rPr>
        <w:t xml:space="preserve"> </w:t>
      </w:r>
      <w:r>
        <w:rPr>
          <w:rFonts w:hint="default"/>
        </w:rPr>
        <w:t>On Wednesday, Pezeshkian also held phone calls with the leaders of Kuwait, the United Arab Emirates (UAE), Jordan and Bahrain, underscoring Iran’s commitment to improving ties across the region, according to Iranian news agency IRNA.</w:t>
      </w:r>
      <w:r>
        <w:rPr>
          <w:rFonts w:hint="default"/>
          <w:lang w:val="en-GB"/>
        </w:rPr>
        <w:t xml:space="preserve"> </w:t>
      </w:r>
      <w:r>
        <w:rPr>
          <w:rFonts w:hint="default"/>
        </w:rPr>
        <w:t>Pezeshkian invited UAE President Sheikh Mohamed Bin Zayed Al Nahyan to visit Iran for further discussions on expanding bilateral cooperation and emphasised the need for a collaborative approach to resolving regional challenges.</w:t>
      </w:r>
      <w:r>
        <w:rPr>
          <w:rFonts w:hint="default"/>
          <w:lang w:val="en-GB"/>
        </w:rPr>
        <w:t xml:space="preserve"> </w:t>
      </w:r>
      <w:r>
        <w:rPr>
          <w:rFonts w:hint="default"/>
        </w:rPr>
        <w:t>Similarly, in a call with Jordan’s King Abdullah, Pezeshkian expressed Iran’s unwavering commitment to strengthening ties with Jordan, while also condemning Israel’s violations of ceasefire agreements in Gaza.</w:t>
      </w:r>
    </w:p>
    <w:p w14:paraId="3B66B657">
      <w:pPr>
        <w:pStyle w:val="3"/>
        <w:spacing w:line="276" w:lineRule="auto"/>
      </w:pPr>
      <w:bookmarkStart w:id="25" w:name="_Toc9983"/>
      <w:r>
        <w:t>Israel</w:t>
      </w:r>
      <w:bookmarkEnd w:id="25"/>
      <w:r>
        <w:t xml:space="preserve"> </w:t>
      </w:r>
    </w:p>
    <w:p w14:paraId="225F8DCE">
      <w:pPr>
        <w:numPr>
          <w:ilvl w:val="0"/>
          <w:numId w:val="1"/>
        </w:numPr>
        <w:spacing w:line="276" w:lineRule="auto"/>
        <w:ind w:left="420" w:leftChars="0" w:hanging="420" w:firstLineChars="0"/>
        <w:rPr>
          <w:rFonts w:hint="default"/>
        </w:rPr>
      </w:pPr>
      <w:bookmarkStart w:id="26" w:name="_Toc23757"/>
      <w:r>
        <w:rPr>
          <w:rStyle w:val="15"/>
          <w:rFonts w:hint="default"/>
        </w:rPr>
        <w:t>Israel using food, humanitarian aid as weapons in Gaza: UN agency for Palestinian refugees</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"https://www.middleeastmonitor.com/20250404-israel-using-food-humanitarian-aid-as-weapons-in-gaza-un-agency-for-palestinian-refugees/"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98E8FC6">
      <w:pPr>
        <w:spacing w:line="276" w:lineRule="auto"/>
        <w:rPr>
          <w:rFonts w:hint="default"/>
        </w:rPr>
      </w:pPr>
      <w:r>
        <w:rPr>
          <w:rFonts w:hint="default"/>
        </w:rPr>
        <w:t>Israel is using food and humanitarian aid as weapons in Gaza in its ongoing war on the enclave, said the chief of the UN agency for Palestinian refugees.</w:t>
      </w:r>
      <w:r>
        <w:rPr>
          <w:rFonts w:hint="default"/>
          <w:lang w:val="en-GB"/>
        </w:rPr>
        <w:t xml:space="preserve"> </w:t>
      </w:r>
      <w:r>
        <w:rPr>
          <w:rFonts w:hint="default"/>
        </w:rPr>
        <w:t>Philippe Lazzarini voiced concern over the deteriorating situation in Gaza yesterday, where Israel continues its blockade and aggressive actions against the population.</w:t>
      </w:r>
      <w:r>
        <w:rPr>
          <w:rFonts w:hint="default"/>
          <w:lang w:val="en-GB"/>
        </w:rPr>
        <w:t xml:space="preserve"> </w:t>
      </w:r>
      <w:r>
        <w:rPr>
          <w:rFonts w:hint="default"/>
        </w:rPr>
        <w:t>“Hunger &amp; desperation spread as food &amp; relief assistance are being weaponised,” Lazzarini said in a statement.</w:t>
      </w:r>
      <w:r>
        <w:rPr>
          <w:rFonts w:hint="default"/>
          <w:lang w:val="en-GB"/>
        </w:rPr>
        <w:t xml:space="preserve"> </w:t>
      </w:r>
      <w:r>
        <w:rPr>
          <w:rFonts w:hint="default"/>
        </w:rPr>
        <w:t>“It’s been over a month of total siege. The Israeli authorities continue to ban the entry of basics: food, medicine, fuel: a collective punishment,” he added.</w:t>
      </w:r>
      <w:r>
        <w:rPr>
          <w:rFonts w:hint="default"/>
          <w:lang w:val="en-GB"/>
        </w:rPr>
        <w:t xml:space="preserve"> </w:t>
      </w:r>
      <w:r>
        <w:rPr>
          <w:rFonts w:hint="default"/>
        </w:rPr>
        <w:t>He further said that “it’s a symptom of a breakdown of civil order” due to the ongoing siege.</w:t>
      </w:r>
      <w:r>
        <w:rPr>
          <w:rFonts w:hint="default"/>
          <w:lang w:val="en-GB"/>
        </w:rPr>
        <w:t xml:space="preserve"> </w:t>
      </w:r>
      <w:r>
        <w:rPr>
          <w:rFonts w:hint="default"/>
        </w:rPr>
        <w:t>The agency chief emphasised that Palestinians in Gaza are “exhausted as they continue to be locked up in a tiny piece of land,” emphasising that “aid must be allowed in and the siege must be lifted.”</w:t>
      </w:r>
      <w:r>
        <w:rPr>
          <w:rFonts w:hint="default"/>
          <w:lang w:val="en-GB"/>
        </w:rPr>
        <w:t xml:space="preserve"> </w:t>
      </w:r>
      <w:r>
        <w:rPr>
          <w:rFonts w:hint="default"/>
        </w:rPr>
        <w:t>Since 2 March, Israel has closed Gaza’s border crossings to humanitarian, relief and medical supplies, leading to an unprecedented humanitarian crisis, as confirmed by local government and human rights reports.</w:t>
      </w:r>
      <w:r>
        <w:rPr>
          <w:rFonts w:hint="default"/>
          <w:lang w:val="en-GB"/>
        </w:rPr>
        <w:t xml:space="preserve"> </w:t>
      </w:r>
      <w:r>
        <w:rPr>
          <w:rFonts w:hint="default"/>
        </w:rPr>
        <w:t>International human rights and UN organisations have repeatedly warned about the dire consequences of Israel’s blockade, pushing the population into severe hunger and deprivation.</w:t>
      </w:r>
      <w:r>
        <w:rPr>
          <w:rFonts w:hint="default"/>
          <w:lang w:val="en-GB"/>
        </w:rPr>
        <w:t xml:space="preserve"> </w:t>
      </w:r>
      <w:r>
        <w:rPr>
          <w:rFonts w:hint="default"/>
        </w:rPr>
        <w:t>Israeli Prime Minister Benjamin Netanyahu vowed Sunday to escalate attacks on Gaza as efforts are underway to implement US President Donald Trump’s plan to displace Palestinians from the enclave.</w:t>
      </w:r>
      <w:r>
        <w:rPr>
          <w:rFonts w:hint="default"/>
          <w:lang w:val="en-GB"/>
        </w:rPr>
        <w:t xml:space="preserve"> </w:t>
      </w:r>
      <w:r>
        <w:rPr>
          <w:rFonts w:hint="default"/>
        </w:rPr>
        <w:t>Israel also faces a genocide case at the International Court of Justice (ICJ) for its war on the enclave.</w:t>
      </w:r>
    </w:p>
    <w:p w14:paraId="6A3A8B3D">
      <w:pPr>
        <w:numPr>
          <w:ilvl w:val="0"/>
          <w:numId w:val="1"/>
        </w:numPr>
        <w:spacing w:line="276" w:lineRule="auto"/>
        <w:ind w:left="420" w:leftChars="0" w:hanging="420" w:firstLineChars="0"/>
        <w:rPr>
          <w:rFonts w:hint="default"/>
        </w:rPr>
      </w:pPr>
      <w:bookmarkStart w:id="27" w:name="_Toc11743"/>
      <w:r>
        <w:rPr>
          <w:rStyle w:val="15"/>
          <w:rFonts w:hint="default"/>
        </w:rPr>
        <w:t>Israel claims assassination of Hamas leader in southern Lebanon</w:t>
      </w:r>
      <w:r>
        <w:rPr>
          <w:rStyle w:val="15"/>
          <w:rFonts w:hint="default"/>
          <w:lang w:val="en-GB"/>
        </w:rPr>
        <w:t xml:space="preserve"> </w:t>
      </w:r>
      <w:bookmarkEnd w:id="27"/>
      <w:r>
        <w:rPr>
          <w:rFonts w:hint="default"/>
          <w:lang w:val="en-GB"/>
        </w:rPr>
        <w:t xml:space="preserve">- </w:t>
      </w:r>
      <w:r>
        <w:rPr>
          <w:rFonts w:hint="default"/>
          <w:lang w:val="en-GB"/>
        </w:rPr>
        <w:fldChar w:fldCharType="begin"/>
      </w:r>
      <w:r>
        <w:rPr>
          <w:rFonts w:hint="default"/>
          <w:lang w:val="en-GB"/>
        </w:rPr>
        <w:instrText xml:space="preserve"> HYPERLINK "https://www.middleeastmonitor.com/20250404-israel-claims-assassination-of-hamas-leader-in-southern-lebanon/"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DCCF110">
      <w:pPr>
        <w:spacing w:line="276" w:lineRule="auto"/>
        <w:rPr>
          <w:rFonts w:hint="default"/>
        </w:rPr>
      </w:pPr>
      <w:r>
        <w:rPr>
          <w:rFonts w:hint="default"/>
        </w:rPr>
        <w:t>The Israeli occupation army claimed today that it had killed Hassan Farhat, the commander of Hamas’ Western Sector in Lebanon, in an air strike on the southern Lebanese city of Sidon.</w:t>
      </w:r>
      <w:r>
        <w:rPr>
          <w:rFonts w:hint="default"/>
          <w:lang w:val="en-GB"/>
        </w:rPr>
        <w:t xml:space="preserve"> </w:t>
      </w:r>
      <w:r>
        <w:rPr>
          <w:rFonts w:hint="default"/>
        </w:rPr>
        <w:t>According to Israeli army spokesperson Avichay Adraee, the attack, which took place last night, targeted Farhat, who was accused of “orchestrating several attacks against Israeli forces.”</w:t>
      </w:r>
      <w:r>
        <w:rPr>
          <w:rFonts w:hint="default"/>
          <w:lang w:val="en-GB"/>
        </w:rPr>
        <w:t xml:space="preserve"> </w:t>
      </w:r>
      <w:r>
        <w:rPr>
          <w:rFonts w:hint="default"/>
        </w:rPr>
        <w:t>Farhat was allegedly responsible for “launching rocket attacks towards the Israeli city of Safed on Feb. 14, 2024, which resulted in the death of a soldier and injuries to several others,” he added.</w:t>
      </w:r>
      <w:r>
        <w:rPr>
          <w:rFonts w:hint="default"/>
          <w:lang w:val="en-GB"/>
        </w:rPr>
        <w:t xml:space="preserve"> </w:t>
      </w:r>
      <w:r>
        <w:rPr>
          <w:rFonts w:hint="default"/>
        </w:rPr>
        <w:t>Lebanon’s National News Agency (NNA) reported that an “Israeli air strike on an apartment in Sidon early this morning killed three individuals,” without giving further details.</w:t>
      </w:r>
      <w:r>
        <w:rPr>
          <w:rFonts w:hint="default"/>
          <w:lang w:val="en-GB"/>
        </w:rPr>
        <w:t xml:space="preserve"> </w:t>
      </w:r>
      <w:r>
        <w:rPr>
          <w:rFonts w:hint="default"/>
        </w:rPr>
        <w:t>There has been no comment on the issue from Hamas.</w:t>
      </w:r>
      <w:r>
        <w:rPr>
          <w:rFonts w:hint="default"/>
          <w:lang w:val="en-GB"/>
        </w:rPr>
        <w:t xml:space="preserve"> </w:t>
      </w:r>
      <w:r>
        <w:rPr>
          <w:rFonts w:hint="default"/>
        </w:rPr>
        <w:t>A fragile ceasefire had been in place in Lebanon since November, ending months of cross-border warfare between Israel and Hezbollah, which escalated into a full-scale conflict in September.</w:t>
      </w:r>
      <w:r>
        <w:rPr>
          <w:rFonts w:hint="default"/>
          <w:lang w:val="en-GB"/>
        </w:rPr>
        <w:t xml:space="preserve"> </w:t>
      </w:r>
      <w:r>
        <w:rPr>
          <w:rFonts w:hint="default"/>
        </w:rPr>
        <w:t>Lebanese authorities reported over 1,250 Israeli violations of the ceasefire, including at least 100 fatalities and more than 330 injuries.</w:t>
      </w:r>
      <w:r>
        <w:rPr>
          <w:rFonts w:hint="default"/>
          <w:lang w:val="en-GB"/>
        </w:rPr>
        <w:t xml:space="preserve"> </w:t>
      </w:r>
      <w:r>
        <w:rPr>
          <w:rFonts w:hint="default"/>
        </w:rPr>
        <w:t>Under the ceasefire deal, Israel was supposed to fully withdraw from southern Lebanon by 26 January, but the deadline was extended to 18 February after it refused to comply. It still maintains a military presence at five border outposts.</w:t>
      </w:r>
    </w:p>
    <w:p w14:paraId="4894BC5B">
      <w:pPr>
        <w:numPr>
          <w:ilvl w:val="0"/>
          <w:numId w:val="1"/>
        </w:numPr>
        <w:spacing w:line="276" w:lineRule="auto"/>
        <w:ind w:left="420" w:leftChars="0" w:hanging="420" w:firstLineChars="0"/>
        <w:rPr>
          <w:rFonts w:hint="default"/>
        </w:rPr>
      </w:pPr>
      <w:bookmarkStart w:id="28" w:name="_Toc25318"/>
      <w:r>
        <w:rPr>
          <w:rStyle w:val="15"/>
          <w:rFonts w:hint="default"/>
        </w:rPr>
        <w:t>Israel: Netanyahu vows to protect Europe from 'Iranian axis of evil'</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"https://www.middleeastmonitor.com/20250403-israel-netanyahu-vows-to-protect-europe-from-iranian-axis-of-evil/"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B363C09">
      <w:pPr>
        <w:spacing w:line="276" w:lineRule="auto"/>
        <w:rPr>
          <w:rFonts w:hint="default"/>
        </w:rPr>
      </w:pPr>
      <w:r>
        <w:rPr>
          <w:rFonts w:hint="default"/>
        </w:rPr>
        <w:t>Israeli Prime Minister Benjamin Netanyahu today vowed to protect Europe and its Middle East allies from what he called an “Iranian axis of evil.”</w:t>
      </w:r>
      <w:r>
        <w:rPr>
          <w:rFonts w:hint="default"/>
          <w:lang w:val="en-GB"/>
        </w:rPr>
        <w:t xml:space="preserve"> </w:t>
      </w:r>
      <w:r>
        <w:rPr>
          <w:rFonts w:hint="default"/>
        </w:rPr>
        <w:t>“We will destroy the Iranian axis of evil that threatens Israel, Europe, and our partners in the Middle East,” Netanyahu told a joint press conference in Budapest with his Hungarian counterpart, Viktor Orban.</w:t>
      </w:r>
      <w:r>
        <w:rPr>
          <w:rFonts w:hint="default"/>
          <w:lang w:val="en-GB"/>
        </w:rPr>
        <w:t xml:space="preserve"> </w:t>
      </w:r>
      <w:r>
        <w:rPr>
          <w:rFonts w:hint="default"/>
        </w:rPr>
        <w:t>“We are committed to destroying the Iranian axis and protecting Israel and Europe from it,” he added.</w:t>
      </w:r>
      <w:r>
        <w:rPr>
          <w:rFonts w:hint="default"/>
          <w:lang w:val="en-GB"/>
        </w:rPr>
        <w:t xml:space="preserve"> </w:t>
      </w:r>
      <w:r>
        <w:rPr>
          <w:rFonts w:hint="default"/>
        </w:rPr>
        <w:t>Netanyahu arrived in Hungary early today for a four-day visit, despite an arrest warrant issued for him by the International Criminal Court (ICC) for war crimes and crimes against humanity in the Gaza Strip.</w:t>
      </w:r>
      <w:r>
        <w:rPr>
          <w:rFonts w:hint="default"/>
          <w:lang w:val="en-GB"/>
        </w:rPr>
        <w:t xml:space="preserve"> </w:t>
      </w:r>
      <w:r>
        <w:rPr>
          <w:rFonts w:hint="default"/>
        </w:rPr>
        <w:t>The Israeli premier welcomed a decision by Hungary to quit the ICC, calling the move “a bold decision.” He denounced the Hague-based court as “a corrupt and anti-Semitic organisation.”</w:t>
      </w:r>
      <w:r>
        <w:rPr>
          <w:rFonts w:hint="default"/>
          <w:lang w:val="en-GB"/>
        </w:rPr>
        <w:t xml:space="preserve"> </w:t>
      </w:r>
      <w:r>
        <w:rPr>
          <w:rFonts w:hint="default"/>
        </w:rPr>
        <w:t>Netanyahu also vowed to increase defence ties and cooperation with Hungary.</w:t>
      </w:r>
      <w:r>
        <w:rPr>
          <w:rFonts w:hint="default"/>
          <w:lang w:val="en-GB"/>
        </w:rPr>
        <w:t xml:space="preserve"> </w:t>
      </w:r>
      <w:r>
        <w:rPr>
          <w:rFonts w:hint="default"/>
        </w:rPr>
        <w:t>Netanyahu’s visit to Hungary marks the first time he has set foot on European soil since the ICC issued arrest warrants for him and former Israeli Defence Minister Yoav Gallant last November.</w:t>
      </w:r>
      <w:r>
        <w:rPr>
          <w:rFonts w:hint="default"/>
          <w:lang w:val="en-GB"/>
        </w:rPr>
        <w:t xml:space="preserve"> </w:t>
      </w:r>
      <w:r>
        <w:rPr>
          <w:rFonts w:hint="default"/>
        </w:rPr>
        <w:t>Human rights groups, including Amnesty International and Human Rights Watch, have called on Hungary to arrest Netanyahu and hand him over to the ICC.</w:t>
      </w:r>
    </w:p>
    <w:p w14:paraId="0CEF8774">
      <w:pPr>
        <w:pStyle w:val="3"/>
      </w:pPr>
      <w:bookmarkStart w:id="29" w:name="_Toc3086"/>
      <w:r>
        <w:t>Palestine</w:t>
      </w:r>
      <w:bookmarkEnd w:id="29"/>
      <w:r>
        <w:t xml:space="preserve"> </w:t>
      </w:r>
    </w:p>
    <w:p w14:paraId="19D0936A">
      <w:pPr>
        <w:numPr>
          <w:ilvl w:val="0"/>
          <w:numId w:val="1"/>
        </w:numPr>
        <w:spacing w:line="276" w:lineRule="auto"/>
        <w:ind w:left="420" w:leftChars="0" w:hanging="420" w:firstLineChars="0"/>
        <w:rPr>
          <w:rFonts w:hint="default"/>
        </w:rPr>
      </w:pPr>
      <w:bookmarkStart w:id="30" w:name="_Toc13580"/>
      <w:r>
        <w:rPr>
          <w:rStyle w:val="15"/>
          <w:rFonts w:hint="default"/>
        </w:rPr>
        <w:t>Hamas ready to release all captives in exchange for end to genocide, says senior Palestinian official</w:t>
      </w:r>
      <w:bookmarkEnd w:id="30"/>
      <w:r>
        <w:rPr>
          <w:rFonts w:hint="default"/>
          <w:lang w:val="en-GB"/>
        </w:rPr>
        <w:t xml:space="preserve"> - </w:t>
      </w:r>
      <w:r>
        <w:rPr>
          <w:rFonts w:hint="default"/>
          <w:lang w:val="en-GB"/>
        </w:rPr>
        <w:fldChar w:fldCharType="begin"/>
      </w:r>
      <w:r>
        <w:rPr>
          <w:rFonts w:hint="default"/>
          <w:lang w:val="en-GB"/>
        </w:rPr>
        <w:instrText xml:space="preserve"> HYPERLINK "https://www.middleeastmonitor.com/20250403-hamas-ready-to-release-all-captives-in-exchange-for-end-to-genocide-says-senior-palestinian-official/"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7B37F84">
      <w:pPr>
        <w:spacing w:line="276" w:lineRule="auto"/>
        <w:rPr>
          <w:rFonts w:hint="default"/>
        </w:rPr>
      </w:pPr>
      <w:r>
        <w:rPr>
          <w:rFonts w:hint="default"/>
        </w:rPr>
        <w:t>A senior Palestinian official said to be involved in ongoing truce talks has told The Times of Israel that Hamas is prepared to release all remaining Israeli captives at once, on the condition that Israel agrees to a permanent ceasefire and a full withdrawal from Gaza — the core demands laid out in the second phase of the January ceasefire agreement.</w:t>
      </w:r>
      <w:r>
        <w:rPr>
          <w:rFonts w:hint="default"/>
          <w:lang w:val="en-GB"/>
        </w:rPr>
        <w:t xml:space="preserve"> </w:t>
      </w:r>
      <w:r>
        <w:rPr>
          <w:rFonts w:hint="default"/>
        </w:rPr>
        <w:t>According to the official, Hamas is willing to engage in an immediate, full release, provided Israel shows a clear commitment to end genocide in Gaza. However, he said, “Israel only wants a partial agreement so that it can continue fighting. It wants [Hamas] to give up all the hostages without entering the second phase.”</w:t>
      </w:r>
      <w:r>
        <w:rPr>
          <w:rFonts w:hint="default"/>
          <w:lang w:val="en-GB"/>
        </w:rPr>
        <w:t xml:space="preserve"> </w:t>
      </w:r>
      <w:r>
        <w:rPr>
          <w:rFonts w:hint="default"/>
        </w:rPr>
        <w:t>The same official accused Israel of breaking the January agreement by refusing to proceed with the second phase, which was supposed to begin 2 March. That phase included the release of all remaining captives in exchange for a permanent end to fighting and the withdrawal of Israeli forces from Gaza.</w:t>
      </w:r>
      <w:r>
        <w:rPr>
          <w:rFonts w:hint="default"/>
          <w:lang w:val="en-GB"/>
        </w:rPr>
        <w:t xml:space="preserve"> </w:t>
      </w:r>
      <w:r>
        <w:rPr>
          <w:rFonts w:hint="default"/>
        </w:rPr>
        <w:t>Instead, the official said, Israel demanded an extension of phase one, which only allows for temporary ceasefires and limited prisoner exchanges — deviating from the terms agreed upon in January.</w:t>
      </w:r>
      <w:r>
        <w:rPr>
          <w:rFonts w:hint="default"/>
          <w:lang w:val="en-GB"/>
        </w:rPr>
        <w:t xml:space="preserve"> </w:t>
      </w:r>
      <w:r>
        <w:rPr>
          <w:rFonts w:hint="default"/>
        </w:rPr>
        <w:t>While Israel signed the deal, Prime Minister Benjamin Netanyahu has consistently rejected its second-phase provisions, arguing they would allow Hamas to remain in power. Netanyahu has also refused to enter phase two negotiations, which were scheduled to begin 2 February.</w:t>
      </w:r>
      <w:r>
        <w:rPr>
          <w:rFonts w:hint="default"/>
          <w:lang w:val="en-GB"/>
        </w:rPr>
        <w:t xml:space="preserve"> </w:t>
      </w:r>
      <w:r>
        <w:rPr>
          <w:rFonts w:hint="default"/>
        </w:rPr>
        <w:t>According to the senior Palestinian official, Hamas is willing to relinquish governing authority in Gaza to independent Palestinian technocrats and agree to a multi-year truce with security arrangements — but not to disarm</w:t>
      </w:r>
      <w:r>
        <w:rPr>
          <w:rFonts w:hint="default"/>
          <w:lang w:val="en-GB"/>
        </w:rPr>
        <w:t xml:space="preserve">. </w:t>
      </w:r>
      <w:r>
        <w:rPr>
          <w:rFonts w:hint="default"/>
        </w:rPr>
        <w:t>“Hamas will never disarm before a Palestinian state is created, because [it is] a resistance movement,” he said.</w:t>
      </w:r>
      <w:r>
        <w:rPr>
          <w:rFonts w:hint="default"/>
          <w:lang w:val="en-GB"/>
        </w:rPr>
        <w:t xml:space="preserve"> </w:t>
      </w:r>
      <w:r>
        <w:rPr>
          <w:rFonts w:hint="default"/>
        </w:rPr>
        <w:t>The official also criticised the Trump administration for what he called erratic involvement in captive diplomacy. He revealed that US hostage envoy, Adam Boehler, held direct talks with Hamas earlier this year, only for those communications to be abruptly cut off by White House advisor, Gabe Witkoff, after the talks were leaked to the media.</w:t>
      </w:r>
      <w:r>
        <w:rPr>
          <w:rFonts w:hint="default"/>
          <w:lang w:val="en-GB"/>
        </w:rPr>
        <w:t xml:space="preserve"> </w:t>
      </w:r>
      <w:r>
        <w:rPr>
          <w:rFonts w:hint="default"/>
        </w:rPr>
        <w:t>“How can you reach an agreement without speaking directly to [Hamas]?” he asked. “They were willing to do this with the Taliban.”</w:t>
      </w:r>
      <w:r>
        <w:rPr>
          <w:rFonts w:hint="default"/>
          <w:lang w:val="en-GB"/>
        </w:rPr>
        <w:t xml:space="preserve"> </w:t>
      </w:r>
      <w:r>
        <w:rPr>
          <w:rFonts w:hint="default"/>
        </w:rPr>
        <w:t>A Reuters report published recently aligns with the Palestinian official’s claims. According to Reuters, Hamas is refusing to engage with Israel’s latest counter-proposal, remaining committed to the mediators’ original plan — the same January deal Israel violated over 900 times before resuming deadly air strikes in Gaza. That plan, brokered by Egypt and Qatar, includes a 50-day extended ceasefire, the return of captives, beginning with American Israeli soldier Edan Alexander, the release of 250 Palestinian prisoners for each Israeli captive, the reopening of humanitarian corridors, including the Netzarim Corridor and a full halt to Israeli military operations throughout the ceasefire period.</w:t>
      </w:r>
      <w:r>
        <w:rPr>
          <w:rFonts w:hint="default"/>
          <w:lang w:val="en-GB"/>
        </w:rPr>
        <w:t xml:space="preserve"> </w:t>
      </w:r>
      <w:r>
        <w:rPr>
          <w:rFonts w:hint="default"/>
        </w:rPr>
        <w:t>As the ceasefire talks stall, Israel’s military campaign continues. Over 50,400 Palestinians have been killed, according to Gaza health authorities. The enclave lies in ruins, and Israel stands accused of genocide at the International Court of Justice (ICJ).</w:t>
      </w:r>
      <w:r>
        <w:rPr>
          <w:rFonts w:hint="default"/>
          <w:lang w:val="en-GB"/>
        </w:rPr>
        <w:t xml:space="preserve"> </w:t>
      </w:r>
      <w:r>
        <w:rPr>
          <w:rFonts w:hint="default"/>
        </w:rPr>
        <w:t>Despite the grim outlook, the senior Palestinian official emphasised that Hamas’s position remains unchanged: “If Israel commits to ending the war, [Hamas] will release all the hostages.”</w:t>
      </w:r>
    </w:p>
    <w:p w14:paraId="28B41B8C">
      <w:pPr>
        <w:numPr>
          <w:ilvl w:val="0"/>
          <w:numId w:val="1"/>
        </w:numPr>
        <w:spacing w:line="276" w:lineRule="auto"/>
        <w:ind w:left="420" w:leftChars="0" w:hanging="420" w:firstLineChars="0"/>
        <w:rPr>
          <w:rFonts w:hint="default"/>
        </w:rPr>
      </w:pPr>
      <w:bookmarkStart w:id="31" w:name="_Toc5405"/>
      <w:r>
        <w:rPr>
          <w:rStyle w:val="15"/>
          <w:rFonts w:hint="default"/>
        </w:rPr>
        <w:t>Hamas slams Hungary's withdrawal from the International Criminal Court</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"https://www.middleeastmonitor.com/20250403-hamas-slams-hungarys-withdrawal-from-the-international-criminal-court/"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6C58E30">
      <w:pPr>
        <w:spacing w:line="276" w:lineRule="auto"/>
        <w:rPr>
          <w:rFonts w:hint="default"/>
        </w:rPr>
      </w:pPr>
      <w:r>
        <w:rPr>
          <w:rFonts w:hint="default"/>
        </w:rPr>
        <w:t>The Palestinian Resistance group, Hamas, strongly condemned on Thursday a decision by Hungary to exit the International Criminal Court (ICC), Anadolu Agency reports.</w:t>
      </w:r>
      <w:r>
        <w:rPr>
          <w:rFonts w:hint="default"/>
          <w:lang w:val="en-GB"/>
        </w:rPr>
        <w:t xml:space="preserve"> </w:t>
      </w:r>
      <w:r>
        <w:rPr>
          <w:rFonts w:hint="default"/>
        </w:rPr>
        <w:t>Hungary announced the decision shortly after Israeli Prime Minister, Benjamin Netanyahu, arrived in Budapest for a four-day visit.</w:t>
      </w:r>
      <w:r>
        <w:rPr>
          <w:rFonts w:hint="default"/>
          <w:lang w:val="en-GB"/>
        </w:rPr>
        <w:t xml:space="preserve"> </w:t>
      </w:r>
      <w:r>
        <w:rPr>
          <w:rFonts w:hint="default"/>
        </w:rPr>
        <w:t>Netanyahu faces an arrest warrant issued by the ICC for war crimes and crimes against humanity in the Gaza Strip, where more than 50,500 people have been killed, mostly women and children, in a brutal Israeli onslaught since October 2023.</w:t>
      </w:r>
      <w:r>
        <w:rPr>
          <w:rFonts w:hint="default"/>
          <w:lang w:val="en-GB"/>
        </w:rPr>
        <w:t xml:space="preserve"> </w:t>
      </w:r>
      <w:r>
        <w:rPr>
          <w:rFonts w:hint="default"/>
        </w:rPr>
        <w:t>“We consider this decision an immoral position that represents blatant complicity with a war criminal on the run from international justice, and a flagrant violation of international law and the principles of human justice,” Hamas said in a statement.</w:t>
      </w:r>
      <w:r>
        <w:rPr>
          <w:rFonts w:hint="default"/>
          <w:lang w:val="en-GB"/>
        </w:rPr>
        <w:t xml:space="preserve"> </w:t>
      </w:r>
      <w:r>
        <w:rPr>
          <w:rFonts w:hint="default"/>
        </w:rPr>
        <w:t>“Hungary’s decision constitutes a slap in the face of international justice and embodies the policy of double standards pursued by some Western governments, most notably Hungary and the US, which undermines the international judicial system, encourages impunity and represents a direct threat to global peace and stability.”</w:t>
      </w:r>
      <w:r>
        <w:rPr>
          <w:rFonts w:hint="default"/>
          <w:lang w:val="en-GB"/>
        </w:rPr>
        <w:t xml:space="preserve"> </w:t>
      </w:r>
      <w:r>
        <w:rPr>
          <w:rFonts w:hint="default"/>
        </w:rPr>
        <w:t>Hamas urged the Hungarian government to “immediately rescind this biased and shameful decision, fulfil its legal obligations and hand over the war criminal, Netanyahu, to the ICC to hold him accountable for his crimes and receive just punishment for the massacres and genocide he committed against our Palestinian people.”</w:t>
      </w:r>
      <w:r>
        <w:rPr>
          <w:rFonts w:hint="default"/>
          <w:lang w:val="en-GB"/>
        </w:rPr>
        <w:t xml:space="preserve"> </w:t>
      </w:r>
      <w:r>
        <w:rPr>
          <w:rFonts w:hint="default"/>
        </w:rPr>
        <w:t>Netanyahu’s visit to Hungary marks the first time he has set foot on European soil since the ICC issued an arrest warrant for him and former Defence Minister, Yoav Gallant, last November.</w:t>
      </w:r>
      <w:r>
        <w:rPr>
          <w:rFonts w:hint="default"/>
          <w:lang w:val="en-GB"/>
        </w:rPr>
        <w:t xml:space="preserve"> </w:t>
      </w:r>
      <w:r>
        <w:rPr>
          <w:rFonts w:hint="default"/>
        </w:rPr>
        <w:t>Human rights groups, including Amnesty International and Human Rights Watch, have called on Hungary to arrest Netanyahu and hand him over to the ICC.</w:t>
      </w:r>
      <w:r>
        <w:rPr>
          <w:rFonts w:hint="default"/>
          <w:lang w:val="en-GB"/>
        </w:rPr>
        <w:t xml:space="preserve"> </w:t>
      </w:r>
      <w:r>
        <w:rPr>
          <w:rFonts w:hint="default"/>
        </w:rPr>
        <w:t>Israel also faces a genocide case at the International Court of Justice for its war on the enclave.</w:t>
      </w:r>
    </w:p>
    <w:p w14:paraId="775EC47A">
      <w:pPr>
        <w:numPr>
          <w:ilvl w:val="0"/>
          <w:numId w:val="1"/>
        </w:numPr>
        <w:spacing w:line="276" w:lineRule="auto"/>
        <w:ind w:left="420" w:leftChars="0" w:hanging="420" w:firstLineChars="0"/>
        <w:rPr>
          <w:rFonts w:hint="default"/>
        </w:rPr>
      </w:pPr>
      <w:bookmarkStart w:id="32" w:name="_Toc19067"/>
      <w:r>
        <w:rPr>
          <w:rStyle w:val="15"/>
          <w:rFonts w:hint="default"/>
        </w:rPr>
        <w:t>Germany calls for urgent humanitarian aid to get into Gaza</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"https://www.middleeastmonitor.com/20250403-germany-calls-for-urgent-humanitarian-aid-to-get-into-gaza/"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68AE992">
      <w:pPr>
        <w:spacing w:line="276" w:lineRule="auto"/>
        <w:rPr>
          <w:rFonts w:hint="default"/>
        </w:rPr>
      </w:pPr>
      <w:r>
        <w:rPr>
          <w:rFonts w:hint="default"/>
        </w:rPr>
        <w:t>German Chancellor Olaf Scholz called on Thursday for the immediate resumption of humanitarian aid getting into Gaza, citing worsening conditions for Palestinian civilians.</w:t>
      </w:r>
      <w:r>
        <w:rPr>
          <w:rFonts w:hint="default"/>
          <w:lang w:val="en-GB"/>
        </w:rPr>
        <w:t xml:space="preserve"> </w:t>
      </w:r>
      <w:r>
        <w:rPr>
          <w:rFonts w:hint="default"/>
        </w:rPr>
        <w:t>“No humanitarian aid has reached Gaza for a month,” said Scholz at a joint press conference with Jordan’s King Abdullah II in Berlin. “This cannot and must not continue. Far too many people are suffering from hunger, the brutal violence continues, and there is a lack of medical care.”</w:t>
      </w:r>
      <w:r>
        <w:rPr>
          <w:rFonts w:hint="default"/>
          <w:lang w:val="en-GB"/>
        </w:rPr>
        <w:t xml:space="preserve"> </w:t>
      </w:r>
      <w:r>
        <w:rPr>
          <w:rFonts w:hint="default"/>
        </w:rPr>
        <w:t>Scholz explained that the dramatic situation in the occupied Palestinian territories — especially in the Gaza Strip — was the main focus of his discussion with the Jordanian monarch.</w:t>
      </w:r>
      <w:r>
        <w:rPr>
          <w:rFonts w:hint="default"/>
          <w:lang w:val="en-GB"/>
        </w:rPr>
        <w:t xml:space="preserve"> </w:t>
      </w:r>
      <w:r>
        <w:rPr>
          <w:rFonts w:hint="default"/>
        </w:rPr>
        <w:t>“What is needed now is a return to the ceasefire and the release of all hostages, and humanitarian aid is urgently needed for Gaza,” insisted the German official. “The situation there is getting worse with every passing day.”</w:t>
      </w:r>
      <w:r>
        <w:rPr>
          <w:rFonts w:hint="default"/>
          <w:lang w:val="en-GB"/>
        </w:rPr>
        <w:t xml:space="preserve"> </w:t>
      </w:r>
      <w:r>
        <w:rPr>
          <w:rFonts w:hint="default"/>
        </w:rPr>
        <w:t>The outgoing Social Democratic chancellor reaffirmed that only a political solution could stabilise the situation in Gaza and the West Bank, paving the way for a lasting peace.</w:t>
      </w:r>
      <w:r>
        <w:rPr>
          <w:rFonts w:hint="default"/>
          <w:lang w:val="en-GB"/>
        </w:rPr>
        <w:t xml:space="preserve"> </w:t>
      </w:r>
      <w:r>
        <w:rPr>
          <w:rFonts w:hint="default"/>
        </w:rPr>
        <w:t>“We must, therefore, return to serious negotiations with the aim of agreeing on a post-war order for the Gaza Strip that protects Israel’s security,” he added. “Germany remains committed to a negotiated two-state solution, the only sustainable solution to peace and security in the Middle East.”</w:t>
      </w:r>
      <w:r>
        <w:rPr>
          <w:rFonts w:hint="default"/>
          <w:lang w:val="en-GB"/>
        </w:rPr>
        <w:t xml:space="preserve"> </w:t>
      </w:r>
      <w:r>
        <w:rPr>
          <w:rFonts w:hint="default"/>
        </w:rPr>
        <w:t>Germany reaffirmed on 19 March that it “stands by Israel”.</w:t>
      </w:r>
    </w:p>
    <w:p w14:paraId="22AA2D8F">
      <w:pPr>
        <w:pStyle w:val="3"/>
      </w:pPr>
      <w:bookmarkStart w:id="33" w:name="_Toc13723"/>
      <w:r>
        <w:t>Turkey</w:t>
      </w:r>
      <w:bookmarkEnd w:id="33"/>
    </w:p>
    <w:p w14:paraId="263BAE61">
      <w:pPr>
        <w:numPr>
          <w:ilvl w:val="0"/>
          <w:numId w:val="1"/>
        </w:numPr>
        <w:spacing w:line="276" w:lineRule="auto"/>
        <w:ind w:left="420" w:leftChars="0" w:hanging="420" w:firstLineChars="0"/>
        <w:rPr>
          <w:rFonts w:hint="default"/>
        </w:rPr>
      </w:pPr>
      <w:bookmarkStart w:id="34" w:name="_Toc28353"/>
      <w:r>
        <w:rPr>
          <w:rStyle w:val="15"/>
          <w:rFonts w:hint="default"/>
        </w:rPr>
        <w:t>Turkiye slams Israel ministers’ ‘aggressive and expansionist’ remarks</w:t>
      </w:r>
      <w:r>
        <w:rPr>
          <w:rStyle w:val="15"/>
          <w:rFonts w:hint="default"/>
          <w:lang w:val="en-GB"/>
        </w:rPr>
        <w:t xml:space="preserve"> </w:t>
      </w:r>
      <w:bookmarkEnd w:id="34"/>
      <w:r>
        <w:rPr>
          <w:rFonts w:hint="default"/>
          <w:lang w:val="en-GB"/>
        </w:rPr>
        <w:t>-</w:t>
      </w:r>
      <w:r>
        <w:rPr>
          <w:rFonts w:hint="default"/>
          <w:lang w:val="en-GB"/>
        </w:rPr>
        <w:fldChar w:fldCharType="begin"/>
      </w:r>
      <w:r>
        <w:rPr>
          <w:rFonts w:hint="default"/>
          <w:lang w:val="en-GB"/>
        </w:rPr>
        <w:instrText xml:space="preserve"> HYPERLINK "https://www.middleeastmonitor.com/20250404-turkiye-slams-israel-ministers-aggressive-and-expansionist-remarks/"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2DD56346">
      <w:pPr>
        <w:spacing w:line="276" w:lineRule="auto"/>
      </w:pPr>
      <w:r>
        <w:rPr>
          <w:rFonts w:hint="default"/>
        </w:rPr>
        <w:t>Turkiye yesterday denounced statements made by Israeli ministers directed at Ankara, calling them “provocative” and reflective of what it described as the Israeli government’s “aggressive and expansionist policies”, Anadolu reported.</w:t>
      </w:r>
      <w:r>
        <w:rPr>
          <w:rFonts w:hint="default"/>
          <w:lang w:val="en-GB"/>
        </w:rPr>
        <w:t xml:space="preserve"> </w:t>
      </w:r>
      <w:r>
        <w:rPr>
          <w:rFonts w:hint="default"/>
        </w:rPr>
        <w:t>In a statement, the Turkish Foreign Ministry said such rhetoric “not only reveals their state of mind but also mirrors the fundamentalist and racist character of the current Israeli administration.”</w:t>
      </w:r>
      <w:r>
        <w:rPr>
          <w:rFonts w:hint="default"/>
          <w:lang w:val="en-GB"/>
        </w:rPr>
        <w:t xml:space="preserve"> </w:t>
      </w:r>
      <w:r>
        <w:rPr>
          <w:rFonts w:hint="default"/>
        </w:rPr>
        <w:t>The ministry questioned Israel’s discomfort with developments in Syria and Lebanon that “offer great hope for peace, stability, and prosperity in our region and are supported by the international community.”</w:t>
      </w:r>
      <w:r>
        <w:rPr>
          <w:rFonts w:hint="default"/>
          <w:lang w:val="en-GB"/>
        </w:rPr>
        <w:t xml:space="preserve"> </w:t>
      </w:r>
      <w:r>
        <w:rPr>
          <w:rFonts w:hint="default"/>
        </w:rPr>
        <w:t>It also condemned a series of air and ground attacks carried out by Israeli forces overnight on 2 April in Syria.</w:t>
      </w:r>
      <w:r>
        <w:rPr>
          <w:rFonts w:hint="default"/>
          <w:lang w:val="en-GB"/>
        </w:rPr>
        <w:t xml:space="preserve"> </w:t>
      </w:r>
      <w:r>
        <w:rPr>
          <w:rFonts w:hint="default"/>
        </w:rPr>
        <w:t>“There was no provocation or assault directed at Israel from the Syrian field,” the ministry said, adding: “These simultaneous attacks demonstrate a foreign policy understanding that thrives on conflict.”</w:t>
      </w:r>
      <w:r>
        <w:rPr>
          <w:rFonts w:hint="default"/>
          <w:lang w:val="en-GB"/>
        </w:rPr>
        <w:t xml:space="preserve"> </w:t>
      </w:r>
      <w:r>
        <w:rPr>
          <w:rFonts w:hint="default"/>
        </w:rPr>
        <w:t>The statement said Israeli officials’ rhetoric directed at Turkiye aims to distract the global community from the actions of its forces in besieged Gaza and the occupied West Bank.</w:t>
      </w:r>
      <w:r>
        <w:rPr>
          <w:rFonts w:hint="default"/>
          <w:lang w:val="en-GB"/>
        </w:rPr>
        <w:t xml:space="preserve"> </w:t>
      </w:r>
      <w:r>
        <w:rPr>
          <w:rFonts w:hint="default"/>
        </w:rPr>
        <w:t>“They cannot conceal the reality of what they are doing in Gaza, the war being waged against the Palestinian people, [illegal Israeli] settler violence, or the intent to annex the West Bank,” it stressed.</w:t>
      </w:r>
      <w:r>
        <w:rPr>
          <w:rFonts w:hint="default"/>
          <w:lang w:val="en-GB"/>
        </w:rPr>
        <w:t xml:space="preserve"> </w:t>
      </w:r>
      <w:r>
        <w:rPr>
          <w:rFonts w:hint="default"/>
        </w:rPr>
        <w:t>“Israel has become the biggest threat to the security of our region,” the statement said, slamming Tel Aviv for undermining the territorial integrity of neighbouring countries and fostering instability.</w:t>
      </w:r>
      <w:r>
        <w:rPr>
          <w:rFonts w:hint="default"/>
          <w:lang w:val="en-GB"/>
        </w:rPr>
        <w:t xml:space="preserve"> </w:t>
      </w:r>
      <w:r>
        <w:rPr>
          <w:rFonts w:hint="default"/>
        </w:rPr>
        <w:t>Israel’s Foreign Minister Gideon Saar yesterday accused Ankara of playing a “negative role” in Syria, in Lebanon and in other regions. “They [Turkiye] are doing their utmost to have Syria as a Turkish protectorate. It’s clear that is their intention,” he told a press conference in Paris.</w:t>
      </w:r>
      <w:r>
        <w:rPr>
          <w:rFonts w:hint="default"/>
          <w:lang w:val="en-GB"/>
        </w:rPr>
        <w:t xml:space="preserve"> </w:t>
      </w:r>
      <w:r>
        <w:rPr>
          <w:rFonts w:hint="default"/>
        </w:rPr>
        <w:t>Turkiye has called on Israel to “abandon its expansionist policies, withdraw from occupied territories, and cease obstructing efforts to restore stability in Syria.”</w:t>
      </w:r>
      <w:r>
        <w:rPr>
          <w:rFonts w:hint="default"/>
          <w:lang w:val="en-GB"/>
        </w:rPr>
        <w:t xml:space="preserve"> </w:t>
      </w:r>
      <w:r>
        <w:rPr>
          <w:rFonts w:hint="default"/>
        </w:rPr>
        <w:t>The statement also urged the international community to fulfill its responsibility “to curb Israel’s increasingly unrestrained acts of aggression.”</w:t>
      </w:r>
      <w:r>
        <w:rPr>
          <w:rFonts w:hint="default"/>
          <w:lang w:val="en-GB"/>
        </w:rPr>
        <w:t xml:space="preserve"> </w:t>
      </w:r>
      <w:r>
        <w:rPr>
          <w:rFonts w:hint="default"/>
        </w:rPr>
        <w:t>Israeli warplanes launched a series of air strikes in several sites in the Syrian capital, Damascus, and the western provinces of Hama and Homs on Wednesday.</w:t>
      </w:r>
      <w:r>
        <w:rPr>
          <w:rFonts w:hint="default"/>
          <w:lang w:val="en-GB"/>
        </w:rPr>
        <w:t xml:space="preserve"> </w:t>
      </w:r>
      <w:r>
        <w:rPr>
          <w:rFonts w:hint="default"/>
        </w:rPr>
        <w:t>Israel’s military claimed the strikes struck “military capabilities that remained” at the Hama airbase and T4 base in Homs, along with other military infrastructure in Damascus.</w:t>
      </w:r>
      <w:r>
        <w:rPr>
          <w:rFonts w:hint="default"/>
          <w:lang w:val="en-GB"/>
        </w:rPr>
        <w:t xml:space="preserve"> </w:t>
      </w:r>
      <w:r>
        <w:rPr>
          <w:rFonts w:hint="default"/>
        </w:rPr>
        <w:t>The Israeli occupation army also launched a ground offensive in Daraa in southern Syria, where at least nine people were killed, according to local authorities.</w:t>
      </w:r>
      <w:r>
        <w:rPr>
          <w:rFonts w:hint="default"/>
          <w:lang w:val="en-GB"/>
        </w:rPr>
        <w:t xml:space="preserve"> </w:t>
      </w:r>
      <w:r>
        <w:rPr>
          <w:rFonts w:hint="default"/>
        </w:rPr>
        <w:t>Since a coalition of opposition factions ousted the former regime’s president, Bashar Al-Assad, in late 2024, the Israeli military has launched hundreds of strikes in Syria, under the pretext of targeting military installations, naval bases and air bases to prevent the new administration from seizing the former army’s arsenal.</w:t>
      </w:r>
      <w:r>
        <w:rPr>
          <w:rFonts w:hint="default"/>
          <w:lang w:val="en-GB"/>
        </w:rPr>
        <w:t xml:space="preserve"> </w:t>
      </w:r>
      <w:r>
        <w:rPr>
          <w:rFonts w:hint="default"/>
        </w:rPr>
        <w:t>Israeli forces have also infiltrated the buffer zone in the Golan Heights and expanded their occupation of Syrian land.</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5" w:name="_Toc16177"/>
      <w:r>
        <w:rPr>
          <w:rFonts w:eastAsia="DengXian Light" w:cs="Times New Roman"/>
          <w:b/>
          <w:bCs/>
          <w:color w:val="2F5496"/>
          <w:szCs w:val="24"/>
          <w:u w:val="single"/>
        </w:rPr>
        <w:t>Global Powers</w:t>
      </w:r>
      <w:bookmarkEnd w:id="35"/>
    </w:p>
    <w:p w14:paraId="36D0E9D5">
      <w:pPr>
        <w:pStyle w:val="3"/>
        <w:spacing w:line="276" w:lineRule="auto"/>
        <w:rPr>
          <w:lang w:eastAsia="zh-CN"/>
        </w:rPr>
      </w:pPr>
      <w:bookmarkStart w:id="36" w:name="_Toc22501"/>
      <w:r>
        <w:rPr>
          <w:rFonts w:hint="default"/>
          <w:lang w:val="en-GB" w:eastAsia="zh-CN"/>
        </w:rPr>
        <w:t>Russia</w:t>
      </w:r>
      <w:bookmarkEnd w:id="36"/>
      <w:r>
        <w:rPr>
          <w:lang w:eastAsia="zh-CN"/>
        </w:rPr>
        <w:t xml:space="preserve"> </w:t>
      </w:r>
    </w:p>
    <w:p w14:paraId="5106A540">
      <w:pPr>
        <w:numPr>
          <w:ilvl w:val="0"/>
          <w:numId w:val="1"/>
        </w:numPr>
        <w:spacing w:line="276" w:lineRule="auto"/>
        <w:ind w:left="420" w:leftChars="0" w:hanging="420" w:firstLineChars="0"/>
        <w:rPr>
          <w:rFonts w:hint="default"/>
        </w:rPr>
      </w:pPr>
      <w:bookmarkStart w:id="37" w:name="_Toc13995"/>
      <w:r>
        <w:rPr>
          <w:rStyle w:val="15"/>
          <w:rFonts w:hint="default"/>
        </w:rPr>
        <w:t>Russia says US threats of military strikes against Iran are unacceptable</w:t>
      </w:r>
      <w:bookmarkEnd w:id="37"/>
      <w:r>
        <w:rPr>
          <w:rFonts w:hint="default"/>
          <w:lang w:val="en-GB"/>
        </w:rPr>
        <w:t xml:space="preserve"> - </w:t>
      </w:r>
      <w:r>
        <w:rPr>
          <w:rFonts w:hint="default"/>
          <w:lang w:val="en-GB"/>
        </w:rPr>
        <w:fldChar w:fldCharType="begin"/>
      </w:r>
      <w:r>
        <w:rPr>
          <w:rFonts w:hint="default"/>
          <w:lang w:val="en-GB"/>
        </w:rPr>
        <w:instrText xml:space="preserve"> HYPERLINK "https://www.middleeastmonitor.com/20250403-russia-says-us-threats-of-military-strikes-against-iran-are-unacceptable/"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0D3EBE">
      <w:pPr>
        <w:spacing w:line="276" w:lineRule="auto"/>
      </w:pPr>
      <w:r>
        <w:rPr>
          <w:rFonts w:hint="default"/>
        </w:rPr>
        <w:t>Russia said on Thursday that US threats of military strikes against its ally Iran were unacceptable and warned that attacking the Islamic Republic could lead to potentially catastrophic results if nuclear installations were bombed, Reuters has reported.</w:t>
      </w:r>
      <w:r>
        <w:rPr>
          <w:rFonts w:hint="default"/>
          <w:lang w:val="en-GB"/>
        </w:rPr>
        <w:t xml:space="preserve"> </w:t>
      </w:r>
      <w:r>
        <w:rPr>
          <w:rFonts w:hint="default"/>
        </w:rPr>
        <w:t>US President Donald Trump threatened Iran on Sunday with bombing and secondary tariffs if Tehran did not come to an agreement with Washington over its nuclear programme. Moreover, the US has deployed additional warplanes into the region.</w:t>
      </w:r>
      <w:r>
        <w:rPr>
          <w:rFonts w:hint="default"/>
          <w:lang w:val="en-GB"/>
        </w:rPr>
        <w:t xml:space="preserve"> </w:t>
      </w:r>
      <w:r>
        <w:rPr>
          <w:rFonts w:hint="default"/>
        </w:rPr>
        <w:t>Asked about Iran’s nuclear programme and the dangers in the current situation, Russia’s foreign ministry said that Moscow was committed to finding solutions to the programme which respected Tehran’s rights to peaceful nuclear energy.</w:t>
      </w:r>
      <w:r>
        <w:rPr>
          <w:rFonts w:hint="default"/>
          <w:lang w:val="en-GB"/>
        </w:rPr>
        <w:t xml:space="preserve"> </w:t>
      </w:r>
      <w:r>
        <w:rPr>
          <w:rFonts w:hint="default"/>
        </w:rPr>
        <w:t>“The use of military force by Iran’s opponents in the context of the settlement is illegal and unacceptable,” ministry spokeswoman Maria Zakharova told reporters. “Threats from outside to bomb Iran’s nuclear infrastructure facilities will inevitably lead to an irreversible global catastrophe. These threats are simply unacceptable.”</w:t>
      </w:r>
      <w:r>
        <w:rPr>
          <w:rFonts w:hint="default"/>
          <w:lang w:val="en-GB"/>
        </w:rPr>
        <w:t xml:space="preserve"> </w:t>
      </w:r>
      <w:r>
        <w:rPr>
          <w:rFonts w:hint="default"/>
        </w:rPr>
        <w:t>Western powers accuse Iran of having a clandestine agenda to develop nuclear weapons capability by enriching uranium to a high level of fissile purity, above what they say is justifiable for a civilian atomic energy programme. Tehran insists that its nuclear programme is solely for civilian energy purposes.</w:t>
      </w:r>
      <w:r>
        <w:rPr>
          <w:rFonts w:hint="default"/>
          <w:lang w:val="en-GB"/>
        </w:rPr>
        <w:t xml:space="preserve"> </w:t>
      </w:r>
      <w:r>
        <w:rPr>
          <w:rFonts w:hint="default"/>
        </w:rPr>
        <w:t>Russia and Iran signed a “comprehensive strategic partnership agreement” in January, although there is no mutual defence clause. Under the agreement, if one party is attacked, the other will not help the aggressor.</w:t>
      </w:r>
      <w:r>
        <w:rPr>
          <w:rFonts w:hint="default"/>
          <w:lang w:val="en-GB"/>
        </w:rPr>
        <w:t xml:space="preserve"> </w:t>
      </w:r>
      <w:r>
        <w:rPr>
          <w:rFonts w:hint="default"/>
        </w:rPr>
        <w:t>Russia condemns US threats, Deputy Foreign Minister Sergei Ryabkov told Life magazine. Ryabkov said an attack on Iran could unfurl a broader open conflict in the Middle East. “The consequences of this, especially if there are strikes on the nuclear infrastructure, could be catastrophic for the entire region,” he added.</w:t>
      </w: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BB8015"/>
    <w:multiLevelType w:val="singleLevel"/>
    <w:tmpl w:val="C3BB8015"/>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FC35AE"/>
    <w:rsid w:val="28DD085E"/>
    <w:rsid w:val="296E1A34"/>
    <w:rsid w:val="31B56A09"/>
    <w:rsid w:val="324F4CE8"/>
    <w:rsid w:val="36ED01B1"/>
    <w:rsid w:val="3D037EF0"/>
    <w:rsid w:val="3FC86C6F"/>
    <w:rsid w:val="3FFF1FDA"/>
    <w:rsid w:val="42D66C73"/>
    <w:rsid w:val="447D76AA"/>
    <w:rsid w:val="44C248CA"/>
    <w:rsid w:val="44D05498"/>
    <w:rsid w:val="457F52EB"/>
    <w:rsid w:val="45ED6AF1"/>
    <w:rsid w:val="46A81F7A"/>
    <w:rsid w:val="48E358C8"/>
    <w:rsid w:val="4A402EB8"/>
    <w:rsid w:val="4B6037F8"/>
    <w:rsid w:val="4C124E49"/>
    <w:rsid w:val="4E17233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340</Words>
  <Characters>1939</Characters>
  <Lines>16</Lines>
  <Paragraphs>4</Paragraphs>
  <TotalTime>30</TotalTime>
  <ScaleCrop>false</ScaleCrop>
  <LinksUpToDate>false</LinksUpToDate>
  <CharactersWithSpaces>2275</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2025-04-04T11:55:30Z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2057-12.2.0.20782</vt:lpwstr>
  </property>
  <property fmtid="{D5CDD505-2E9C-101B-9397-08002B2CF9AE}" pid="3" name="ICV">
    <vt:lpwstr>D8ACBCA58BFC49349D2ECA4FAA01F65C_13</vt:lpwstr>
  </property>
</Properties>
</file>