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7,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146B4D7E">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_Toc10450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_Toc10450 \h </w:instrText>
          </w:r>
          <w:r>
            <w:fldChar w:fldCharType="separate"/>
          </w:r>
          <w:r>
            <w:t>3</w:t>
          </w:r>
          <w:r>
            <w:fldChar w:fldCharType="end"/>
          </w:r>
          <w:r>
            <w:rPr>
              <w:rFonts w:eastAsia="Calibri" w:cs="Times New Roman"/>
              <w:szCs w:val="24"/>
            </w:rPr>
            <w:fldChar w:fldCharType="end"/>
          </w:r>
        </w:p>
        <w:p w14:paraId="5B8FCF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_Toc18773 </w:instrText>
          </w:r>
          <w:r>
            <w:rPr>
              <w:rFonts w:eastAsia="Calibri" w:cs="Times New Roman"/>
              <w:szCs w:val="24"/>
            </w:rPr>
            <w:fldChar w:fldCharType="separate"/>
          </w:r>
          <w:r>
            <w:rPr>
              <w:rFonts w:hint="default" w:ascii="Wingdings" w:hAnsi="Wingdings"/>
              <w:szCs w:val="16"/>
              <w:lang w:val="en-GB"/>
            </w:rPr>
            <w:t xml:space="preserve"> </w:t>
          </w:r>
          <w:r>
            <w:rPr>
              <w:rFonts w:hint="default"/>
            </w:rPr>
            <w:t>Dialogue Chief Commissioner stresses need for fostering consultations across misunderstandings in Ethiopia</w:t>
          </w:r>
          <w:r>
            <w:tab/>
          </w:r>
          <w:r>
            <w:fldChar w:fldCharType="begin"/>
          </w:r>
          <w:r>
            <w:instrText xml:space="preserve"> PAGEREF _Toc18773 \h </w:instrText>
          </w:r>
          <w:r>
            <w:fldChar w:fldCharType="separate"/>
          </w:r>
          <w:r>
            <w:t>3</w:t>
          </w:r>
          <w:r>
            <w:fldChar w:fldCharType="end"/>
          </w:r>
          <w:r>
            <w:rPr>
              <w:rFonts w:eastAsia="Calibri" w:cs="Times New Roman"/>
              <w:szCs w:val="24"/>
            </w:rPr>
            <w:fldChar w:fldCharType="end"/>
          </w:r>
        </w:p>
        <w:p w14:paraId="74E296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_Toc6008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Ethiopia’s Upper House Speaker highlights national progress, calls for global solidarity on SDGs</w:t>
          </w:r>
          <w:r>
            <w:tab/>
          </w:r>
          <w:r>
            <w:fldChar w:fldCharType="begin"/>
          </w:r>
          <w:r>
            <w:instrText xml:space="preserve"> PAGEREF _Toc6008 \h </w:instrText>
          </w:r>
          <w:r>
            <w:fldChar w:fldCharType="separate"/>
          </w:r>
          <w:r>
            <w:t>3</w:t>
          </w:r>
          <w:r>
            <w:fldChar w:fldCharType="end"/>
          </w:r>
          <w:r>
            <w:rPr>
              <w:rFonts w:eastAsia="Calibri" w:cs="Times New Roman"/>
              <w:szCs w:val="24"/>
            </w:rPr>
            <w:fldChar w:fldCharType="end"/>
          </w:r>
        </w:p>
        <w:p w14:paraId="6CE8E84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_Toc18678 </w:instrText>
          </w:r>
          <w:r>
            <w:rPr>
              <w:rFonts w:eastAsia="Calibri" w:cs="Times New Roman"/>
              <w:szCs w:val="24"/>
            </w:rPr>
            <w:fldChar w:fldCharType="separate"/>
          </w:r>
          <w:r>
            <w:rPr>
              <w:rFonts w:hint="default" w:ascii="Wingdings" w:hAnsi="Wingdings"/>
              <w:szCs w:val="16"/>
              <w:lang w:val="en-GB"/>
            </w:rPr>
            <w:t xml:space="preserve"> </w:t>
          </w:r>
          <w:r>
            <w:rPr>
              <w:rFonts w:hint="default"/>
            </w:rPr>
            <w:t>IOM Ethiopia, government working very closely to address migration-related challenges: Senior Program Officer</w:t>
          </w:r>
          <w:r>
            <w:tab/>
          </w:r>
          <w:r>
            <w:fldChar w:fldCharType="begin"/>
          </w:r>
          <w:r>
            <w:instrText xml:space="preserve"> PAGEREF _Toc18678 \h </w:instrText>
          </w:r>
          <w:r>
            <w:fldChar w:fldCharType="separate"/>
          </w:r>
          <w:r>
            <w:t>4</w:t>
          </w:r>
          <w:r>
            <w:fldChar w:fldCharType="end"/>
          </w:r>
          <w:r>
            <w:rPr>
              <w:rFonts w:eastAsia="Calibri" w:cs="Times New Roman"/>
              <w:szCs w:val="24"/>
            </w:rPr>
            <w:fldChar w:fldCharType="end"/>
          </w:r>
        </w:p>
        <w:p w14:paraId="36A3ED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_Toc8187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lauded for advancing African dev’t, integration agenda</w:t>
          </w:r>
          <w:r>
            <w:tab/>
          </w:r>
          <w:r>
            <w:fldChar w:fldCharType="begin"/>
          </w:r>
          <w:r>
            <w:instrText xml:space="preserve"> PAGEREF _Toc8187 \h </w:instrText>
          </w:r>
          <w:r>
            <w:fldChar w:fldCharType="separate"/>
          </w:r>
          <w:r>
            <w:t>5</w:t>
          </w:r>
          <w:r>
            <w:fldChar w:fldCharType="end"/>
          </w:r>
          <w:r>
            <w:rPr>
              <w:rFonts w:eastAsia="Calibri" w:cs="Times New Roman"/>
              <w:szCs w:val="24"/>
            </w:rPr>
            <w:fldChar w:fldCharType="end"/>
          </w:r>
        </w:p>
        <w:p w14:paraId="1F5D84B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_Toc23267 </w:instrText>
          </w:r>
          <w:r>
            <w:rPr>
              <w:rFonts w:eastAsia="Calibri" w:cs="Times New Roman"/>
              <w:szCs w:val="24"/>
            </w:rPr>
            <w:fldChar w:fldCharType="separate"/>
          </w:r>
          <w:r>
            <w:rPr>
              <w:rFonts w:hint="default" w:ascii="Wingdings" w:hAnsi="Wingdings"/>
              <w:szCs w:val="16"/>
              <w:lang w:val="en-GB"/>
            </w:rPr>
            <w:t xml:space="preserve"> </w:t>
          </w:r>
          <w:r>
            <w:rPr>
              <w:rFonts w:hint="default"/>
            </w:rPr>
            <w:t>Round-table discussion underway in Jimma University on BRICS Think Tanks Council</w:t>
          </w:r>
          <w:r>
            <w:tab/>
          </w:r>
          <w:r>
            <w:fldChar w:fldCharType="begin"/>
          </w:r>
          <w:r>
            <w:instrText xml:space="preserve"> PAGEREF _Toc23267 \h </w:instrText>
          </w:r>
          <w:r>
            <w:fldChar w:fldCharType="separate"/>
          </w:r>
          <w:r>
            <w:t>6</w:t>
          </w:r>
          <w:r>
            <w:fldChar w:fldCharType="end"/>
          </w:r>
          <w:r>
            <w:rPr>
              <w:rFonts w:eastAsia="Calibri" w:cs="Times New Roman"/>
              <w:szCs w:val="24"/>
            </w:rPr>
            <w:fldChar w:fldCharType="end"/>
          </w:r>
        </w:p>
        <w:p w14:paraId="414DD6F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_Toc8951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Russia seek to enhance cooperation in multifaceted spheres</w:t>
          </w:r>
          <w:r>
            <w:tab/>
          </w:r>
          <w:r>
            <w:fldChar w:fldCharType="begin"/>
          </w:r>
          <w:r>
            <w:instrText xml:space="preserve"> PAGEREF _Toc8951 \h </w:instrText>
          </w:r>
          <w:r>
            <w:fldChar w:fldCharType="separate"/>
          </w:r>
          <w:r>
            <w:t>6</w:t>
          </w:r>
          <w:r>
            <w:fldChar w:fldCharType="end"/>
          </w:r>
          <w:r>
            <w:rPr>
              <w:rFonts w:eastAsia="Calibri" w:cs="Times New Roman"/>
              <w:szCs w:val="24"/>
            </w:rPr>
            <w:fldChar w:fldCharType="end"/>
          </w:r>
        </w:p>
        <w:p w14:paraId="1A80AF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_Toc30275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delegation participating in 150th Assembly of IPU in Uzbekistan</w:t>
          </w:r>
          <w:r>
            <w:rPr>
              <w:rFonts w:hint="default"/>
              <w:lang w:val="en-GB"/>
            </w:rPr>
            <w:t xml:space="preserve"> </w:t>
          </w:r>
          <w:r>
            <w:tab/>
          </w:r>
          <w:r>
            <w:fldChar w:fldCharType="begin"/>
          </w:r>
          <w:r>
            <w:instrText xml:space="preserve"> PAGEREF _Toc30275 \h </w:instrText>
          </w:r>
          <w:r>
            <w:fldChar w:fldCharType="separate"/>
          </w:r>
          <w:r>
            <w:t>7</w:t>
          </w:r>
          <w:r>
            <w:fldChar w:fldCharType="end"/>
          </w:r>
          <w:r>
            <w:rPr>
              <w:rFonts w:eastAsia="Calibri" w:cs="Times New Roman"/>
              <w:szCs w:val="24"/>
            </w:rPr>
            <w:fldChar w:fldCharType="end"/>
          </w:r>
        </w:p>
        <w:p w14:paraId="31E8C177">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_Toc30708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_Toc30708 \h </w:instrText>
          </w:r>
          <w:r>
            <w:fldChar w:fldCharType="separate"/>
          </w:r>
          <w:r>
            <w:t>7</w:t>
          </w:r>
          <w:r>
            <w:fldChar w:fldCharType="end"/>
          </w:r>
          <w:r>
            <w:rPr>
              <w:rFonts w:eastAsia="Calibri" w:cs="Times New Roman"/>
              <w:szCs w:val="24"/>
            </w:rPr>
            <w:fldChar w:fldCharType="end"/>
          </w:r>
        </w:p>
        <w:p w14:paraId="26DB86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_Toc17817 </w:instrText>
          </w:r>
          <w:r>
            <w:rPr>
              <w:rFonts w:eastAsia="Calibri" w:cs="Times New Roman"/>
              <w:szCs w:val="24"/>
            </w:rPr>
            <w:fldChar w:fldCharType="separate"/>
          </w:r>
          <w:r>
            <w:t>Somalia</w:t>
          </w:r>
          <w:r>
            <w:tab/>
          </w:r>
          <w:r>
            <w:fldChar w:fldCharType="begin"/>
          </w:r>
          <w:r>
            <w:instrText xml:space="preserve"> PAGEREF _Toc17817 \h </w:instrText>
          </w:r>
          <w:r>
            <w:fldChar w:fldCharType="separate"/>
          </w:r>
          <w:r>
            <w:t>7</w:t>
          </w:r>
          <w:r>
            <w:fldChar w:fldCharType="end"/>
          </w:r>
          <w:r>
            <w:rPr>
              <w:rFonts w:eastAsia="Calibri" w:cs="Times New Roman"/>
              <w:szCs w:val="24"/>
            </w:rPr>
            <w:fldChar w:fldCharType="end"/>
          </w:r>
        </w:p>
        <w:p w14:paraId="6941635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_Toc21553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offensive pressures Mogadishu as U.S., Türkiye boost military support</w:t>
          </w:r>
          <w:r>
            <w:tab/>
          </w:r>
          <w:r>
            <w:fldChar w:fldCharType="begin"/>
          </w:r>
          <w:r>
            <w:instrText xml:space="preserve"> PAGEREF _Toc21553 \h </w:instrText>
          </w:r>
          <w:r>
            <w:fldChar w:fldCharType="separate"/>
          </w:r>
          <w:r>
            <w:t>7</w:t>
          </w:r>
          <w:r>
            <w:fldChar w:fldCharType="end"/>
          </w:r>
          <w:r>
            <w:rPr>
              <w:rFonts w:eastAsia="Calibri" w:cs="Times New Roman"/>
              <w:szCs w:val="24"/>
            </w:rPr>
            <w:fldChar w:fldCharType="end"/>
          </w:r>
        </w:p>
        <w:p w14:paraId="17DF126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_Toc12993 </w:instrText>
          </w:r>
          <w:r>
            <w:rPr>
              <w:rFonts w:eastAsia="Calibri" w:cs="Times New Roman"/>
              <w:szCs w:val="24"/>
            </w:rPr>
            <w:fldChar w:fldCharType="separate"/>
          </w:r>
          <w:r>
            <w:rPr>
              <w:rFonts w:hint="default" w:ascii="Wingdings" w:hAnsi="Wingdings"/>
              <w:szCs w:val="16"/>
              <w:lang w:val="en-GB"/>
            </w:rPr>
            <w:t xml:space="preserve"> </w:t>
          </w:r>
          <w:r>
            <w:rPr>
              <w:rFonts w:hint="default"/>
            </w:rPr>
            <w:t xml:space="preserve">5 chiefs abducted by Al-Shabaab in Mandera ahead of Ruto’s visit </w:t>
          </w:r>
          <w:r>
            <w:tab/>
          </w:r>
          <w:r>
            <w:fldChar w:fldCharType="begin"/>
          </w:r>
          <w:r>
            <w:instrText xml:space="preserve"> PAGEREF _Toc12993 \h </w:instrText>
          </w:r>
          <w:r>
            <w:fldChar w:fldCharType="separate"/>
          </w:r>
          <w:r>
            <w:t>9</w:t>
          </w:r>
          <w:r>
            <w:fldChar w:fldCharType="end"/>
          </w:r>
          <w:r>
            <w:rPr>
              <w:rFonts w:eastAsia="Calibri" w:cs="Times New Roman"/>
              <w:szCs w:val="24"/>
            </w:rPr>
            <w:fldChar w:fldCharType="end"/>
          </w:r>
        </w:p>
        <w:p w14:paraId="74073B8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_Toc25911 </w:instrText>
          </w:r>
          <w:r>
            <w:rPr>
              <w:rFonts w:eastAsia="Calibri" w:cs="Times New Roman"/>
              <w:szCs w:val="24"/>
            </w:rPr>
            <w:fldChar w:fldCharType="separate"/>
          </w:r>
          <w:r>
            <w:rPr>
              <w:rFonts w:hint="default" w:ascii="Wingdings" w:hAnsi="Wingdings"/>
              <w:szCs w:val="16"/>
              <w:lang w:val="en-GB"/>
            </w:rPr>
            <w:t xml:space="preserve"> </w:t>
          </w:r>
          <w:r>
            <w:rPr>
              <w:rFonts w:hint="default"/>
            </w:rPr>
            <w:t>Al-Shabaab launches mortar attacks near Somalia's main airport</w:t>
          </w:r>
          <w:r>
            <w:rPr>
              <w:rFonts w:hint="default"/>
              <w:lang w:val="en-GB"/>
            </w:rPr>
            <w:t xml:space="preserve"> </w:t>
          </w:r>
          <w:r>
            <w:tab/>
          </w:r>
          <w:r>
            <w:fldChar w:fldCharType="begin"/>
          </w:r>
          <w:r>
            <w:instrText xml:space="preserve"> PAGEREF _Toc25911 \h </w:instrText>
          </w:r>
          <w:r>
            <w:fldChar w:fldCharType="separate"/>
          </w:r>
          <w:r>
            <w:t>10</w:t>
          </w:r>
          <w:r>
            <w:fldChar w:fldCharType="end"/>
          </w:r>
          <w:r>
            <w:rPr>
              <w:rFonts w:eastAsia="Calibri" w:cs="Times New Roman"/>
              <w:szCs w:val="24"/>
            </w:rPr>
            <w:fldChar w:fldCharType="end"/>
          </w:r>
        </w:p>
        <w:p w14:paraId="5B3728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_Toc23514 </w:instrText>
          </w:r>
          <w:r>
            <w:rPr>
              <w:rFonts w:eastAsia="Calibri" w:cs="Times New Roman"/>
              <w:szCs w:val="24"/>
            </w:rPr>
            <w:fldChar w:fldCharType="separate"/>
          </w:r>
          <w:r>
            <w:rPr>
              <w:szCs w:val="24"/>
            </w:rPr>
            <w:t>Sudan</w:t>
          </w:r>
          <w:r>
            <w:tab/>
          </w:r>
          <w:r>
            <w:fldChar w:fldCharType="begin"/>
          </w:r>
          <w:r>
            <w:instrText xml:space="preserve"> PAGEREF _Toc23514 \h </w:instrText>
          </w:r>
          <w:r>
            <w:fldChar w:fldCharType="separate"/>
          </w:r>
          <w:r>
            <w:t>10</w:t>
          </w:r>
          <w:r>
            <w:fldChar w:fldCharType="end"/>
          </w:r>
          <w:r>
            <w:rPr>
              <w:rFonts w:eastAsia="Calibri" w:cs="Times New Roman"/>
              <w:szCs w:val="24"/>
            </w:rPr>
            <w:fldChar w:fldCharType="end"/>
          </w:r>
        </w:p>
        <w:p w14:paraId="3B8B57A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_Toc9357 </w:instrText>
          </w:r>
          <w:r>
            <w:rPr>
              <w:rFonts w:eastAsia="Calibri" w:cs="Times New Roman"/>
              <w:szCs w:val="24"/>
            </w:rPr>
            <w:fldChar w:fldCharType="separate"/>
          </w:r>
          <w:r>
            <w:rPr>
              <w:rFonts w:hint="default" w:ascii="Wingdings" w:hAnsi="Wingdings"/>
              <w:szCs w:val="16"/>
              <w:lang w:val="en-GB"/>
            </w:rPr>
            <w:t xml:space="preserve"> </w:t>
          </w:r>
          <w:r>
            <w:rPr>
              <w:rFonts w:hint="default"/>
            </w:rPr>
            <w:t>Renewed Omdurman clashes leave civilians dead; RSF accused of abuses</w:t>
          </w:r>
          <w:r>
            <w:tab/>
          </w:r>
          <w:r>
            <w:fldChar w:fldCharType="begin"/>
          </w:r>
          <w:r>
            <w:instrText xml:space="preserve"> PAGEREF _Toc9357 \h </w:instrText>
          </w:r>
          <w:r>
            <w:fldChar w:fldCharType="separate"/>
          </w:r>
          <w:r>
            <w:t>10</w:t>
          </w:r>
          <w:r>
            <w:fldChar w:fldCharType="end"/>
          </w:r>
          <w:r>
            <w:rPr>
              <w:rFonts w:eastAsia="Calibri" w:cs="Times New Roman"/>
              <w:szCs w:val="24"/>
            </w:rPr>
            <w:fldChar w:fldCharType="end"/>
          </w:r>
        </w:p>
        <w:p w14:paraId="21DF98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_Toc138 </w:instrText>
          </w:r>
          <w:r>
            <w:rPr>
              <w:rFonts w:eastAsia="Calibri" w:cs="Times New Roman"/>
              <w:szCs w:val="24"/>
            </w:rPr>
            <w:fldChar w:fldCharType="separate"/>
          </w:r>
          <w:r>
            <w:rPr>
              <w:rFonts w:hint="default" w:ascii="Wingdings" w:hAnsi="Wingdings"/>
              <w:szCs w:val="16"/>
              <w:lang w:val="en-GB"/>
            </w:rPr>
            <w:t xml:space="preserve"> </w:t>
          </w:r>
          <w:r>
            <w:rPr>
              <w:rFonts w:hint="default"/>
            </w:rPr>
            <w:t>UAE diplomat slams Sudan’s ICJ genocide case as ‘political stunt’</w:t>
          </w:r>
          <w:r>
            <w:tab/>
          </w:r>
          <w:r>
            <w:fldChar w:fldCharType="begin"/>
          </w:r>
          <w:r>
            <w:instrText xml:space="preserve"> PAGEREF _Toc138 \h </w:instrText>
          </w:r>
          <w:r>
            <w:fldChar w:fldCharType="separate"/>
          </w:r>
          <w:r>
            <w:t>11</w:t>
          </w:r>
          <w:r>
            <w:fldChar w:fldCharType="end"/>
          </w:r>
          <w:r>
            <w:rPr>
              <w:rFonts w:eastAsia="Calibri" w:cs="Times New Roman"/>
              <w:szCs w:val="24"/>
            </w:rPr>
            <w:fldChar w:fldCharType="end"/>
          </w:r>
        </w:p>
        <w:p w14:paraId="3A579EB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_Toc22149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urges UN intervention to save lives in besieged El Fasher</w:t>
          </w:r>
          <w:r>
            <w:tab/>
          </w:r>
          <w:r>
            <w:fldChar w:fldCharType="begin"/>
          </w:r>
          <w:r>
            <w:instrText xml:space="preserve"> PAGEREF _Toc22149 \h </w:instrText>
          </w:r>
          <w:r>
            <w:fldChar w:fldCharType="separate"/>
          </w:r>
          <w:r>
            <w:t>12</w:t>
          </w:r>
          <w:r>
            <w:fldChar w:fldCharType="end"/>
          </w:r>
          <w:r>
            <w:rPr>
              <w:rFonts w:eastAsia="Calibri" w:cs="Times New Roman"/>
              <w:szCs w:val="24"/>
            </w:rPr>
            <w:fldChar w:fldCharType="end"/>
          </w:r>
        </w:p>
        <w:p w14:paraId="3EE52A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_Toc12850 </w:instrText>
          </w:r>
          <w:r>
            <w:rPr>
              <w:rFonts w:eastAsia="Calibri" w:cs="Times New Roman"/>
              <w:szCs w:val="24"/>
            </w:rPr>
            <w:fldChar w:fldCharType="separate"/>
          </w:r>
          <w:r>
            <w:rPr>
              <w:rFonts w:hint="default" w:ascii="Wingdings" w:hAnsi="Wingdings"/>
              <w:szCs w:val="16"/>
              <w:lang w:val="en-GB"/>
            </w:rPr>
            <w:t xml:space="preserve"> </w:t>
          </w:r>
          <w:r>
            <w:rPr>
              <w:rFonts w:hint="default"/>
            </w:rPr>
            <w:t>Calls for national committee and broad front to protect civilians in war-torn Sudan</w:t>
          </w:r>
          <w:r>
            <w:tab/>
          </w:r>
          <w:r>
            <w:fldChar w:fldCharType="begin"/>
          </w:r>
          <w:r>
            <w:instrText xml:space="preserve"> PAGEREF _Toc12850 \h </w:instrText>
          </w:r>
          <w:r>
            <w:fldChar w:fldCharType="separate"/>
          </w:r>
          <w:r>
            <w:t>13</w:t>
          </w:r>
          <w:r>
            <w:fldChar w:fldCharType="end"/>
          </w:r>
          <w:r>
            <w:rPr>
              <w:rFonts w:eastAsia="Calibri" w:cs="Times New Roman"/>
              <w:szCs w:val="24"/>
            </w:rPr>
            <w:fldChar w:fldCharType="end"/>
          </w:r>
        </w:p>
        <w:p w14:paraId="583F055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_Toc29693 </w:instrText>
          </w:r>
          <w:r>
            <w:rPr>
              <w:rFonts w:eastAsia="Calibri" w:cs="Times New Roman"/>
              <w:szCs w:val="24"/>
            </w:rPr>
            <w:fldChar w:fldCharType="separate"/>
          </w:r>
          <w:r>
            <w:t>South Sudan</w:t>
          </w:r>
          <w:r>
            <w:tab/>
          </w:r>
          <w:r>
            <w:fldChar w:fldCharType="begin"/>
          </w:r>
          <w:r>
            <w:instrText xml:space="preserve"> PAGEREF _Toc29693 \h </w:instrText>
          </w:r>
          <w:r>
            <w:fldChar w:fldCharType="separate"/>
          </w:r>
          <w:r>
            <w:t>15</w:t>
          </w:r>
          <w:r>
            <w:fldChar w:fldCharType="end"/>
          </w:r>
          <w:r>
            <w:rPr>
              <w:rFonts w:eastAsia="Calibri" w:cs="Times New Roman"/>
              <w:szCs w:val="24"/>
            </w:rPr>
            <w:fldChar w:fldCharType="end"/>
          </w:r>
        </w:p>
        <w:p w14:paraId="64EB56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_Toc10009 </w:instrText>
          </w:r>
          <w:r>
            <w:rPr>
              <w:rFonts w:eastAsia="Calibri" w:cs="Times New Roman"/>
              <w:szCs w:val="24"/>
            </w:rPr>
            <w:fldChar w:fldCharType="separate"/>
          </w:r>
          <w:r>
            <w:rPr>
              <w:rFonts w:hint="default" w:ascii="Wingdings" w:hAnsi="Wingdings"/>
              <w:szCs w:val="16"/>
              <w:lang w:val="en-GB"/>
            </w:rPr>
            <w:t xml:space="preserve"> </w:t>
          </w:r>
          <w:r>
            <w:rPr>
              <w:rFonts w:hint="default"/>
            </w:rPr>
            <w:t>US revokes all South Sudan visas, halts issuance over repatriation dispute</w:t>
          </w:r>
          <w:r>
            <w:tab/>
          </w:r>
          <w:r>
            <w:fldChar w:fldCharType="begin"/>
          </w:r>
          <w:r>
            <w:instrText xml:space="preserve"> PAGEREF _Toc10009 \h </w:instrText>
          </w:r>
          <w:r>
            <w:fldChar w:fldCharType="separate"/>
          </w:r>
          <w:r>
            <w:t>15</w:t>
          </w:r>
          <w:r>
            <w:fldChar w:fldCharType="end"/>
          </w:r>
          <w:r>
            <w:rPr>
              <w:rFonts w:eastAsia="Calibri" w:cs="Times New Roman"/>
              <w:szCs w:val="24"/>
            </w:rPr>
            <w:fldChar w:fldCharType="end"/>
          </w:r>
        </w:p>
        <w:p w14:paraId="0654BBA8">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_Toc32638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_Toc32638 \h </w:instrText>
          </w:r>
          <w:r>
            <w:fldChar w:fldCharType="separate"/>
          </w:r>
          <w:r>
            <w:t>15</w:t>
          </w:r>
          <w:r>
            <w:fldChar w:fldCharType="end"/>
          </w:r>
          <w:r>
            <w:rPr>
              <w:rFonts w:eastAsia="Calibri" w:cs="Times New Roman"/>
              <w:szCs w:val="24"/>
            </w:rPr>
            <w:fldChar w:fldCharType="end"/>
          </w:r>
        </w:p>
        <w:p w14:paraId="1B222A7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_Toc20373 </w:instrText>
          </w:r>
          <w:r>
            <w:rPr>
              <w:rFonts w:eastAsia="Calibri" w:cs="Times New Roman"/>
              <w:szCs w:val="24"/>
            </w:rPr>
            <w:fldChar w:fldCharType="separate"/>
          </w:r>
          <w:r>
            <w:t>Egypt</w:t>
          </w:r>
          <w:r>
            <w:tab/>
          </w:r>
          <w:r>
            <w:fldChar w:fldCharType="begin"/>
          </w:r>
          <w:r>
            <w:instrText xml:space="preserve"> PAGEREF _Toc20373 \h </w:instrText>
          </w:r>
          <w:r>
            <w:fldChar w:fldCharType="separate"/>
          </w:r>
          <w:r>
            <w:t>15</w:t>
          </w:r>
          <w:r>
            <w:fldChar w:fldCharType="end"/>
          </w:r>
          <w:r>
            <w:rPr>
              <w:rFonts w:eastAsia="Calibri" w:cs="Times New Roman"/>
              <w:szCs w:val="24"/>
            </w:rPr>
            <w:fldChar w:fldCharType="end"/>
          </w:r>
        </w:p>
        <w:p w14:paraId="6B123C7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_Toc2096 </w:instrText>
          </w:r>
          <w:r>
            <w:rPr>
              <w:rFonts w:eastAsia="Calibri" w:cs="Times New Roman"/>
              <w:szCs w:val="24"/>
            </w:rPr>
            <w:fldChar w:fldCharType="separate"/>
          </w:r>
          <w:r>
            <w:rPr>
              <w:rFonts w:hint="default" w:ascii="Wingdings" w:hAnsi="Wingdings"/>
              <w:szCs w:val="16"/>
            </w:rPr>
            <w:t xml:space="preserve"> </w:t>
          </w:r>
          <w:r>
            <w:rPr>
              <w:rFonts w:hint="default"/>
            </w:rPr>
            <w:t>Egypt: Presidential strategist says army ready for war</w:t>
          </w:r>
          <w:r>
            <w:tab/>
          </w:r>
          <w:r>
            <w:fldChar w:fldCharType="begin"/>
          </w:r>
          <w:r>
            <w:instrText xml:space="preserve"> PAGEREF _Toc2096 \h </w:instrText>
          </w:r>
          <w:r>
            <w:fldChar w:fldCharType="separate"/>
          </w:r>
          <w:r>
            <w:t>15</w:t>
          </w:r>
          <w:r>
            <w:fldChar w:fldCharType="end"/>
          </w:r>
          <w:r>
            <w:rPr>
              <w:rFonts w:eastAsia="Calibri" w:cs="Times New Roman"/>
              <w:szCs w:val="24"/>
            </w:rPr>
            <w:fldChar w:fldCharType="end"/>
          </w:r>
        </w:p>
        <w:p w14:paraId="7C7E46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_Toc1455 </w:instrText>
          </w:r>
          <w:r>
            <w:rPr>
              <w:rFonts w:eastAsia="Calibri" w:cs="Times New Roman"/>
              <w:szCs w:val="24"/>
            </w:rPr>
            <w:fldChar w:fldCharType="separate"/>
          </w:r>
          <w:r>
            <w:rPr>
              <w:rFonts w:hint="default" w:ascii="Wingdings" w:hAnsi="Wingdings"/>
              <w:szCs w:val="16"/>
              <w:lang w:val="en-GB"/>
            </w:rPr>
            <w:t xml:space="preserve"> </w:t>
          </w:r>
          <w:r>
            <w:rPr>
              <w:rFonts w:hint="default"/>
            </w:rPr>
            <w:t>Leaders of Jordan, Egypt, France to hold summit talks on Gaza on Monday</w:t>
          </w:r>
          <w:r>
            <w:rPr>
              <w:rFonts w:hint="default"/>
              <w:lang w:val="en-GB"/>
            </w:rPr>
            <w:t xml:space="preserve"> </w:t>
          </w:r>
          <w:r>
            <w:tab/>
          </w:r>
          <w:r>
            <w:fldChar w:fldCharType="begin"/>
          </w:r>
          <w:r>
            <w:instrText xml:space="preserve"> PAGEREF _Toc1455 \h </w:instrText>
          </w:r>
          <w:r>
            <w:fldChar w:fldCharType="separate"/>
          </w:r>
          <w:r>
            <w:t>16</w:t>
          </w:r>
          <w:r>
            <w:fldChar w:fldCharType="end"/>
          </w:r>
          <w:r>
            <w:rPr>
              <w:rFonts w:eastAsia="Calibri" w:cs="Times New Roman"/>
              <w:szCs w:val="24"/>
            </w:rPr>
            <w:fldChar w:fldCharType="end"/>
          </w:r>
        </w:p>
        <w:p w14:paraId="1B867C1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_Toc29039 </w:instrText>
          </w:r>
          <w:r>
            <w:rPr>
              <w:rFonts w:eastAsia="Calibri" w:cs="Times New Roman"/>
              <w:szCs w:val="24"/>
            </w:rPr>
            <w:fldChar w:fldCharType="separate"/>
          </w:r>
          <w:r>
            <w:rPr>
              <w:rFonts w:hint="default"/>
              <w:lang w:val="en-GB"/>
            </w:rPr>
            <w:t>Yemen</w:t>
          </w:r>
          <w:r>
            <w:tab/>
          </w:r>
          <w:r>
            <w:fldChar w:fldCharType="begin"/>
          </w:r>
          <w:r>
            <w:instrText xml:space="preserve"> PAGEREF _Toc29039 \h </w:instrText>
          </w:r>
          <w:r>
            <w:fldChar w:fldCharType="separate"/>
          </w:r>
          <w:r>
            <w:t>16</w:t>
          </w:r>
          <w:r>
            <w:fldChar w:fldCharType="end"/>
          </w:r>
          <w:r>
            <w:rPr>
              <w:rFonts w:eastAsia="Calibri" w:cs="Times New Roman"/>
              <w:szCs w:val="24"/>
            </w:rPr>
            <w:fldChar w:fldCharType="end"/>
          </w:r>
        </w:p>
        <w:p w14:paraId="2113EAE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_Toc13031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 xml:space="preserve">Yemen’s Houthis report 5 new US air strikes in Al-Hudaydah </w:t>
          </w:r>
          <w:r>
            <w:tab/>
          </w:r>
          <w:r>
            <w:fldChar w:fldCharType="begin"/>
          </w:r>
          <w:r>
            <w:instrText xml:space="preserve"> PAGEREF _Toc13031 \h </w:instrText>
          </w:r>
          <w:r>
            <w:fldChar w:fldCharType="separate"/>
          </w:r>
          <w:r>
            <w:t>16</w:t>
          </w:r>
          <w:r>
            <w:fldChar w:fldCharType="end"/>
          </w:r>
          <w:r>
            <w:rPr>
              <w:rFonts w:eastAsia="Calibri" w:cs="Times New Roman"/>
              <w:szCs w:val="24"/>
            </w:rPr>
            <w:fldChar w:fldCharType="end"/>
          </w:r>
        </w:p>
        <w:p w14:paraId="1FD9DDD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_Toc3080 </w:instrText>
          </w:r>
          <w:r>
            <w:rPr>
              <w:rFonts w:eastAsia="Calibri" w:cs="Times New Roman"/>
              <w:szCs w:val="24"/>
            </w:rPr>
            <w:fldChar w:fldCharType="separate"/>
          </w:r>
          <w:r>
            <w:t>Iran</w:t>
          </w:r>
          <w:r>
            <w:tab/>
          </w:r>
          <w:r>
            <w:fldChar w:fldCharType="begin"/>
          </w:r>
          <w:r>
            <w:instrText xml:space="preserve"> PAGEREF _Toc3080 \h </w:instrText>
          </w:r>
          <w:r>
            <w:fldChar w:fldCharType="separate"/>
          </w:r>
          <w:r>
            <w:t>17</w:t>
          </w:r>
          <w:r>
            <w:fldChar w:fldCharType="end"/>
          </w:r>
          <w:r>
            <w:rPr>
              <w:rFonts w:eastAsia="Calibri" w:cs="Times New Roman"/>
              <w:szCs w:val="24"/>
            </w:rPr>
            <w:fldChar w:fldCharType="end"/>
          </w:r>
        </w:p>
        <w:p w14:paraId="16A015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_Toc25846 </w:instrText>
          </w:r>
          <w:r>
            <w:rPr>
              <w:rFonts w:eastAsia="Calibri" w:cs="Times New Roman"/>
              <w:szCs w:val="24"/>
            </w:rPr>
            <w:fldChar w:fldCharType="separate"/>
          </w:r>
          <w:r>
            <w:rPr>
              <w:rFonts w:hint="default" w:ascii="Wingdings" w:hAnsi="Wingdings"/>
              <w:szCs w:val="16"/>
              <w:lang w:val="en-GB"/>
            </w:rPr>
            <w:t xml:space="preserve"> </w:t>
          </w:r>
          <w:r>
            <w:rPr>
              <w:rFonts w:hint="default"/>
            </w:rPr>
            <w:t>Iran-backed militias in Iraq ready to disarm to avert Trump wrath</w:t>
          </w:r>
          <w:r>
            <w:tab/>
          </w:r>
          <w:r>
            <w:fldChar w:fldCharType="begin"/>
          </w:r>
          <w:r>
            <w:instrText xml:space="preserve"> PAGEREF _Toc25846 \h </w:instrText>
          </w:r>
          <w:r>
            <w:fldChar w:fldCharType="separate"/>
          </w:r>
          <w:r>
            <w:t>17</w:t>
          </w:r>
          <w:r>
            <w:fldChar w:fldCharType="end"/>
          </w:r>
          <w:r>
            <w:rPr>
              <w:rFonts w:eastAsia="Calibri" w:cs="Times New Roman"/>
              <w:szCs w:val="24"/>
            </w:rPr>
            <w:fldChar w:fldCharType="end"/>
          </w:r>
        </w:p>
        <w:p w14:paraId="4294A87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_Toc13931 </w:instrText>
          </w:r>
          <w:r>
            <w:rPr>
              <w:rFonts w:eastAsia="Calibri" w:cs="Times New Roman"/>
              <w:szCs w:val="24"/>
            </w:rPr>
            <w:fldChar w:fldCharType="separate"/>
          </w:r>
          <w:r>
            <w:rPr>
              <w:rFonts w:hint="default" w:ascii="Wingdings" w:hAnsi="Wingdings"/>
              <w:szCs w:val="16"/>
              <w:lang w:val="en-GB"/>
            </w:rPr>
            <w:t xml:space="preserve"> </w:t>
          </w:r>
          <w:r>
            <w:rPr>
              <w:rFonts w:hint="default"/>
            </w:rPr>
            <w:t>Iran raises alert level, threatens US, Israel, Hebrew media says</w:t>
          </w:r>
          <w:r>
            <w:tab/>
          </w:r>
          <w:r>
            <w:fldChar w:fldCharType="begin"/>
          </w:r>
          <w:r>
            <w:instrText xml:space="preserve"> PAGEREF _Toc13931 \h </w:instrText>
          </w:r>
          <w:r>
            <w:fldChar w:fldCharType="separate"/>
          </w:r>
          <w:r>
            <w:t>19</w:t>
          </w:r>
          <w:r>
            <w:fldChar w:fldCharType="end"/>
          </w:r>
          <w:r>
            <w:rPr>
              <w:rFonts w:eastAsia="Calibri" w:cs="Times New Roman"/>
              <w:szCs w:val="24"/>
            </w:rPr>
            <w:fldChar w:fldCharType="end"/>
          </w:r>
        </w:p>
        <w:p w14:paraId="01289E5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_Toc20930 </w:instrText>
          </w:r>
          <w:r>
            <w:rPr>
              <w:rFonts w:eastAsia="Calibri" w:cs="Times New Roman"/>
              <w:szCs w:val="24"/>
            </w:rPr>
            <w:fldChar w:fldCharType="separate"/>
          </w:r>
          <w:r>
            <w:rPr>
              <w:rFonts w:hint="default" w:ascii="Wingdings" w:hAnsi="Wingdings"/>
              <w:szCs w:val="16"/>
              <w:lang w:val="en-GB"/>
            </w:rPr>
            <w:t xml:space="preserve"> </w:t>
          </w:r>
          <w:r>
            <w:rPr>
              <w:rFonts w:hint="default"/>
            </w:rPr>
            <w:t>Iran: Direct talks meaningless with those using threats</w:t>
          </w:r>
          <w:r>
            <w:tab/>
          </w:r>
          <w:r>
            <w:fldChar w:fldCharType="begin"/>
          </w:r>
          <w:r>
            <w:instrText xml:space="preserve"> PAGEREF _Toc20930 \h </w:instrText>
          </w:r>
          <w:r>
            <w:fldChar w:fldCharType="separate"/>
          </w:r>
          <w:r>
            <w:t>19</w:t>
          </w:r>
          <w:r>
            <w:fldChar w:fldCharType="end"/>
          </w:r>
          <w:r>
            <w:rPr>
              <w:rFonts w:eastAsia="Calibri" w:cs="Times New Roman"/>
              <w:szCs w:val="24"/>
            </w:rPr>
            <w:fldChar w:fldCharType="end"/>
          </w:r>
        </w:p>
        <w:p w14:paraId="305038E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_Toc9038 </w:instrText>
          </w:r>
          <w:r>
            <w:rPr>
              <w:rFonts w:eastAsia="Calibri" w:cs="Times New Roman"/>
              <w:szCs w:val="24"/>
            </w:rPr>
            <w:fldChar w:fldCharType="separate"/>
          </w:r>
          <w:r>
            <w:t>Israel</w:t>
          </w:r>
          <w:r>
            <w:tab/>
          </w:r>
          <w:r>
            <w:fldChar w:fldCharType="begin"/>
          </w:r>
          <w:r>
            <w:instrText xml:space="preserve"> PAGEREF _Toc9038 \h </w:instrText>
          </w:r>
          <w:r>
            <w:fldChar w:fldCharType="separate"/>
          </w:r>
          <w:r>
            <w:t>19</w:t>
          </w:r>
          <w:r>
            <w:fldChar w:fldCharType="end"/>
          </w:r>
          <w:r>
            <w:rPr>
              <w:rFonts w:eastAsia="Calibri" w:cs="Times New Roman"/>
              <w:szCs w:val="24"/>
            </w:rPr>
            <w:fldChar w:fldCharType="end"/>
          </w:r>
        </w:p>
        <w:p w14:paraId="6997128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seizes more Palestinian land in occupied West Bank</w:t>
          </w:r>
          <w:r>
            <w:tab/>
          </w:r>
          <w:r>
            <w:fldChar w:fldCharType="begin"/>
          </w:r>
          <w:r>
            <w:instrText xml:space="preserve"> PAGEREF _Toc3044 \h </w:instrText>
          </w:r>
          <w:r>
            <w:fldChar w:fldCharType="separate"/>
          </w:r>
          <w:r>
            <w:t>19</w:t>
          </w:r>
          <w:r>
            <w:fldChar w:fldCharType="end"/>
          </w:r>
          <w:r>
            <w:rPr>
              <w:rFonts w:eastAsia="Calibri" w:cs="Times New Roman"/>
              <w:szCs w:val="24"/>
            </w:rPr>
            <w:fldChar w:fldCharType="end"/>
          </w:r>
        </w:p>
        <w:p w14:paraId="13D672A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_Toc8861 </w:instrText>
          </w:r>
          <w:r>
            <w:rPr>
              <w:rFonts w:eastAsia="Calibri" w:cs="Times New Roman"/>
              <w:szCs w:val="24"/>
            </w:rPr>
            <w:fldChar w:fldCharType="separate"/>
          </w:r>
          <w:r>
            <w:t>Palestine</w:t>
          </w:r>
          <w:r>
            <w:tab/>
          </w:r>
          <w:r>
            <w:fldChar w:fldCharType="begin"/>
          </w:r>
          <w:r>
            <w:instrText xml:space="preserve"> PAGEREF _Toc8861 \h </w:instrText>
          </w:r>
          <w:r>
            <w:fldChar w:fldCharType="separate"/>
          </w:r>
          <w:r>
            <w:t>20</w:t>
          </w:r>
          <w:r>
            <w:fldChar w:fldCharType="end"/>
          </w:r>
          <w:r>
            <w:rPr>
              <w:rFonts w:eastAsia="Calibri" w:cs="Times New Roman"/>
              <w:szCs w:val="24"/>
            </w:rPr>
            <w:fldChar w:fldCharType="end"/>
          </w:r>
        </w:p>
        <w:p w14:paraId="188375C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_Toc29811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9</w:t>
          </w:r>
          <w:r>
            <w:rPr>
              <w:rFonts w:hint="default"/>
            </w:rPr>
            <w:t>0% of Rafah’s residential neighborhoods destroyed by Israel, Gaza authorities say</w:t>
          </w:r>
          <w:r>
            <w:tab/>
          </w:r>
          <w:r>
            <w:fldChar w:fldCharType="begin"/>
          </w:r>
          <w:r>
            <w:instrText xml:space="preserve"> PAGEREF _Toc29811 \h </w:instrText>
          </w:r>
          <w:r>
            <w:fldChar w:fldCharType="separate"/>
          </w:r>
          <w:r>
            <w:t>20</w:t>
          </w:r>
          <w:r>
            <w:fldChar w:fldCharType="end"/>
          </w:r>
          <w:r>
            <w:rPr>
              <w:rFonts w:eastAsia="Calibri" w:cs="Times New Roman"/>
              <w:szCs w:val="24"/>
            </w:rPr>
            <w:fldChar w:fldCharType="end"/>
          </w:r>
        </w:p>
        <w:p w14:paraId="521A29A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_Toc26277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calls for West Bank to rise up against Israeli occupation in protest at Gaza aggression</w:t>
          </w:r>
          <w:r>
            <w:tab/>
          </w:r>
          <w:r>
            <w:fldChar w:fldCharType="begin"/>
          </w:r>
          <w:r>
            <w:instrText xml:space="preserve"> PAGEREF _Toc26277 \h </w:instrText>
          </w:r>
          <w:r>
            <w:fldChar w:fldCharType="separate"/>
          </w:r>
          <w:r>
            <w:t>21</w:t>
          </w:r>
          <w:r>
            <w:fldChar w:fldCharType="end"/>
          </w:r>
          <w:r>
            <w:rPr>
              <w:rFonts w:eastAsia="Calibri" w:cs="Times New Roman"/>
              <w:szCs w:val="24"/>
            </w:rPr>
            <w:fldChar w:fldCharType="end"/>
          </w:r>
        </w:p>
        <w:p w14:paraId="4D7D7FF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_Toc7139 </w:instrText>
          </w:r>
          <w:r>
            <w:rPr>
              <w:rFonts w:eastAsia="Calibri" w:cs="Times New Roman"/>
              <w:szCs w:val="24"/>
            </w:rPr>
            <w:fldChar w:fldCharType="separate"/>
          </w:r>
          <w:r>
            <w:t>Turkey</w:t>
          </w:r>
          <w:r>
            <w:tab/>
          </w:r>
          <w:r>
            <w:fldChar w:fldCharType="begin"/>
          </w:r>
          <w:r>
            <w:instrText xml:space="preserve"> PAGEREF _Toc7139 \h </w:instrText>
          </w:r>
          <w:r>
            <w:fldChar w:fldCharType="separate"/>
          </w:r>
          <w:r>
            <w:t>21</w:t>
          </w:r>
          <w:r>
            <w:fldChar w:fldCharType="end"/>
          </w:r>
          <w:r>
            <w:rPr>
              <w:rFonts w:eastAsia="Calibri" w:cs="Times New Roman"/>
              <w:szCs w:val="24"/>
            </w:rPr>
            <w:fldChar w:fldCharType="end"/>
          </w:r>
        </w:p>
        <w:p w14:paraId="4402679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_Toc20444 </w:instrText>
          </w:r>
          <w:r>
            <w:rPr>
              <w:rFonts w:eastAsia="Calibri" w:cs="Times New Roman"/>
              <w:szCs w:val="24"/>
            </w:rPr>
            <w:fldChar w:fldCharType="separate"/>
          </w:r>
          <w:r>
            <w:rPr>
              <w:rFonts w:hint="default" w:ascii="Wingdings" w:hAnsi="Wingdings"/>
              <w:szCs w:val="16"/>
              <w:lang w:val="en-GB"/>
            </w:rPr>
            <w:t xml:space="preserve"> </w:t>
          </w:r>
          <w:r>
            <w:rPr>
              <w:rFonts w:hint="default"/>
            </w:rPr>
            <w:t>Turkish parliament speaker calls for fair global system based on justice, equality</w:t>
          </w:r>
          <w:r>
            <w:tab/>
          </w:r>
          <w:r>
            <w:fldChar w:fldCharType="begin"/>
          </w:r>
          <w:r>
            <w:instrText xml:space="preserve"> PAGEREF _Toc20444 \h </w:instrText>
          </w:r>
          <w:r>
            <w:fldChar w:fldCharType="separate"/>
          </w:r>
          <w:r>
            <w:t>21</w:t>
          </w:r>
          <w:r>
            <w:fldChar w:fldCharType="end"/>
          </w:r>
          <w:r>
            <w:rPr>
              <w:rFonts w:eastAsia="Calibri" w:cs="Times New Roman"/>
              <w:szCs w:val="24"/>
            </w:rPr>
            <w:fldChar w:fldCharType="end"/>
          </w:r>
        </w:p>
        <w:p w14:paraId="2F60548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_Toc4933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_Toc4933 \h </w:instrText>
          </w:r>
          <w:r>
            <w:fldChar w:fldCharType="separate"/>
          </w:r>
          <w:r>
            <w:t>22</w:t>
          </w:r>
          <w:r>
            <w:fldChar w:fldCharType="end"/>
          </w:r>
          <w:r>
            <w:rPr>
              <w:rFonts w:eastAsia="Calibri" w:cs="Times New Roman"/>
              <w:szCs w:val="24"/>
            </w:rPr>
            <w:fldChar w:fldCharType="end"/>
          </w:r>
        </w:p>
        <w:p w14:paraId="612FB80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_Toc23484 </w:instrText>
          </w:r>
          <w:r>
            <w:rPr>
              <w:rFonts w:eastAsia="Calibri" w:cs="Times New Roman"/>
              <w:szCs w:val="24"/>
            </w:rPr>
            <w:fldChar w:fldCharType="separate"/>
          </w:r>
          <w:r>
            <w:rPr>
              <w:rFonts w:hint="default"/>
              <w:lang w:val="en-GB" w:eastAsia="zh-CN"/>
            </w:rPr>
            <w:t>US</w:t>
          </w:r>
          <w:r>
            <w:tab/>
          </w:r>
          <w:r>
            <w:fldChar w:fldCharType="begin"/>
          </w:r>
          <w:r>
            <w:instrText xml:space="preserve"> PAGEREF _Toc23484 \h </w:instrText>
          </w:r>
          <w:r>
            <w:fldChar w:fldCharType="separate"/>
          </w:r>
          <w:r>
            <w:t>22</w:t>
          </w:r>
          <w:r>
            <w:fldChar w:fldCharType="end"/>
          </w:r>
          <w:r>
            <w:rPr>
              <w:rFonts w:eastAsia="Calibri" w:cs="Times New Roman"/>
              <w:szCs w:val="24"/>
            </w:rPr>
            <w:fldChar w:fldCharType="end"/>
          </w:r>
        </w:p>
        <w:p w14:paraId="304BB2B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_Toc30767 </w:instrText>
          </w:r>
          <w:r>
            <w:rPr>
              <w:rFonts w:eastAsia="Calibri" w:cs="Times New Roman"/>
              <w:szCs w:val="24"/>
            </w:rPr>
            <w:fldChar w:fldCharType="separate"/>
          </w:r>
          <w:r>
            <w:rPr>
              <w:rFonts w:hint="default" w:ascii="Wingdings" w:hAnsi="Wingdings"/>
              <w:szCs w:val="16"/>
              <w:lang w:val="en-GB"/>
            </w:rPr>
            <w:t xml:space="preserve"> </w:t>
          </w:r>
          <w:r>
            <w:rPr>
              <w:rFonts w:hint="default"/>
            </w:rPr>
            <w:t>US seeks direct talks with Iran to push for full dismantling of nuclear program</w:t>
          </w:r>
          <w:r>
            <w:tab/>
          </w:r>
          <w:r>
            <w:fldChar w:fldCharType="begin"/>
          </w:r>
          <w:r>
            <w:instrText xml:space="preserve"> PAGEREF _Toc30767 \h </w:instrText>
          </w:r>
          <w:r>
            <w:fldChar w:fldCharType="separate"/>
          </w:r>
          <w:r>
            <w:t>22</w:t>
          </w:r>
          <w:r>
            <w:fldChar w:fldCharType="end"/>
          </w:r>
          <w:r>
            <w:rPr>
              <w:rFonts w:eastAsia="Calibri" w:cs="Times New Roman"/>
              <w:szCs w:val="24"/>
            </w:rPr>
            <w:fldChar w:fldCharType="end"/>
          </w:r>
        </w:p>
        <w:p w14:paraId="0B4C56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_Toc30592 </w:instrText>
          </w:r>
          <w:r>
            <w:rPr>
              <w:rFonts w:eastAsia="Calibri" w:cs="Times New Roman"/>
              <w:szCs w:val="24"/>
            </w:rPr>
            <w:fldChar w:fldCharType="separate"/>
          </w:r>
          <w:r>
            <w:rPr>
              <w:rFonts w:hint="default"/>
              <w:lang w:val="en-GB"/>
            </w:rPr>
            <w:t>EU</w:t>
          </w:r>
          <w:r>
            <w:tab/>
          </w:r>
          <w:r>
            <w:fldChar w:fldCharType="begin"/>
          </w:r>
          <w:r>
            <w:instrText xml:space="preserve"> PAGEREF _Toc30592 \h </w:instrText>
          </w:r>
          <w:r>
            <w:fldChar w:fldCharType="separate"/>
          </w:r>
          <w:r>
            <w:t>24</w:t>
          </w:r>
          <w:r>
            <w:fldChar w:fldCharType="end"/>
          </w:r>
          <w:r>
            <w:rPr>
              <w:rFonts w:eastAsia="Calibri" w:cs="Times New Roman"/>
              <w:szCs w:val="24"/>
            </w:rPr>
            <w:fldChar w:fldCharType="end"/>
          </w:r>
        </w:p>
        <w:p w14:paraId="76D6ED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_Toc6403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EU seeks unity in first strike back at Trump tariffs, targeting $28 billion of U.S. imports</w:t>
          </w:r>
          <w:r>
            <w:tab/>
          </w:r>
          <w:r>
            <w:fldChar w:fldCharType="begin"/>
          </w:r>
          <w:r>
            <w:instrText xml:space="preserve"> PAGEREF _Toc6403 \h </w:instrText>
          </w:r>
          <w:r>
            <w:fldChar w:fldCharType="separate"/>
          </w:r>
          <w:r>
            <w:t>24</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0450"/>
      <w:r>
        <w:rPr>
          <w:rFonts w:eastAsia="DengXian Light" w:cs="Times New Roman"/>
          <w:b/>
          <w:bCs/>
          <w:color w:val="2F5496"/>
          <w:szCs w:val="24"/>
          <w:u w:val="single"/>
        </w:rPr>
        <w:t>Ethiopia</w:t>
      </w:r>
      <w:bookmarkEnd w:id="0"/>
    </w:p>
    <w:p w14:paraId="4022A1EE">
      <w:pPr>
        <w:numPr>
          <w:ilvl w:val="0"/>
          <w:numId w:val="1"/>
        </w:numPr>
        <w:spacing w:line="276" w:lineRule="auto"/>
        <w:ind w:left="420" w:leftChars="0" w:hanging="420" w:firstLineChars="0"/>
        <w:rPr>
          <w:rFonts w:hint="default"/>
          <w:szCs w:val="24"/>
        </w:rPr>
      </w:pPr>
      <w:bookmarkStart w:id="1" w:name="_Toc18773"/>
      <w:r>
        <w:rPr>
          <w:rStyle w:val="15"/>
          <w:rFonts w:hint="default"/>
        </w:rPr>
        <w:t>Dialogue Chief Commissioner stresses need for fostering consultations across misunderstandings in Ethiopia</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"https://www.fanamc.com/english/dialogue-chief-commissioner-stresses-need-for-fostering-consultations-across-misunderstandings-in-ethiopia/"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5476644B">
      <w:pPr>
        <w:spacing w:line="276" w:lineRule="auto"/>
        <w:rPr>
          <w:rFonts w:hint="default"/>
          <w:szCs w:val="24"/>
        </w:rPr>
      </w:pPr>
      <w:r>
        <w:rPr>
          <w:rFonts w:hint="default"/>
          <w:szCs w:val="24"/>
        </w:rPr>
        <w:t>Ethiopian National Dialogue Commission (ENDC) Chief Commissioner, on the launching of agenda-setting process in the Amhara region, emphasized that resolving problems facing the country through discussion and dialogue needs to be a culture.</w:t>
      </w:r>
      <w:r>
        <w:rPr>
          <w:rFonts w:hint="default"/>
          <w:szCs w:val="24"/>
          <w:lang w:val="en-GB"/>
        </w:rPr>
        <w:t xml:space="preserve"> </w:t>
      </w:r>
      <w:r>
        <w:rPr>
          <w:rFonts w:hint="default"/>
          <w:szCs w:val="24"/>
        </w:rPr>
        <w:t>Commissioner Professor Mesfin Araya underlined the importance of resolving challenges that have been facing the country through dialogue and consultation. The Ethiopian people need to adopt consultation as a cultural norm, he stressed.</w:t>
      </w:r>
      <w:r>
        <w:rPr>
          <w:rFonts w:hint="default"/>
          <w:szCs w:val="24"/>
          <w:lang w:val="en-GB"/>
        </w:rPr>
        <w:t xml:space="preserve"> </w:t>
      </w:r>
      <w:r>
        <w:rPr>
          <w:rFonts w:hint="default"/>
          <w:szCs w:val="24"/>
        </w:rPr>
        <w:t>The National Dialogue Commission commenced an agenda-gathering forum in Bahir Dar city, Amhara Region of Ethiopia today.</w:t>
      </w:r>
      <w:r>
        <w:rPr>
          <w:rFonts w:hint="default"/>
          <w:szCs w:val="24"/>
          <w:lang w:val="en-GB"/>
        </w:rPr>
        <w:t xml:space="preserve"> </w:t>
      </w:r>
      <w:r>
        <w:rPr>
          <w:rFonts w:hint="default"/>
          <w:szCs w:val="24"/>
        </w:rPr>
        <w:t>According to the Commission, 4,500 representatives, drawn from 267 districts and various societal groups across the region, are participating in discussions to identify agendas</w:t>
      </w:r>
      <w:r>
        <w:rPr>
          <w:rFonts w:hint="default"/>
          <w:szCs w:val="24"/>
          <w:lang w:val="en-GB"/>
        </w:rPr>
        <w:t xml:space="preserve">. </w:t>
      </w:r>
      <w:r>
        <w:rPr>
          <w:rFonts w:hint="default"/>
          <w:szCs w:val="24"/>
        </w:rPr>
        <w:t>The consultation process will run from April 5 to 12, 2025, it was learned.</w:t>
      </w:r>
      <w:r>
        <w:rPr>
          <w:rFonts w:hint="default"/>
          <w:szCs w:val="24"/>
          <w:lang w:val="en-GB"/>
        </w:rPr>
        <w:t xml:space="preserve"> </w:t>
      </w:r>
      <w:r>
        <w:rPr>
          <w:rFonts w:hint="default"/>
          <w:szCs w:val="24"/>
        </w:rPr>
        <w:t>In his remarks, the chief commissioner revealed that the Commission has been working impartially to ensure that the issues are addressed sustainably and in a manner that all parties are winners.</w:t>
      </w:r>
      <w:r>
        <w:rPr>
          <w:rFonts w:hint="default"/>
          <w:szCs w:val="24"/>
          <w:lang w:val="en-GB"/>
        </w:rPr>
        <w:t xml:space="preserve"> </w:t>
      </w:r>
      <w:r>
        <w:rPr>
          <w:rFonts w:hint="default"/>
          <w:szCs w:val="24"/>
        </w:rPr>
        <w:t>Hence, the consultation is essential to resolve the problems through dialogue, he stressed.</w:t>
      </w:r>
      <w:r>
        <w:rPr>
          <w:rFonts w:hint="default"/>
          <w:szCs w:val="24"/>
          <w:lang w:val="en-GB"/>
        </w:rPr>
        <w:t xml:space="preserve"> </w:t>
      </w:r>
      <w:r>
        <w:rPr>
          <w:rFonts w:hint="default"/>
          <w:szCs w:val="24"/>
        </w:rPr>
        <w:t>Expressing his gratitude for the participants, the chief commissioner urged them to discharge their responsibilities in setting agendas that reflect the concerns of the people.</w:t>
      </w:r>
      <w:r>
        <w:rPr>
          <w:rFonts w:hint="default"/>
          <w:szCs w:val="24"/>
          <w:lang w:val="en-GB"/>
        </w:rPr>
        <w:t xml:space="preserve"> </w:t>
      </w:r>
      <w:r>
        <w:rPr>
          <w:rFonts w:hint="default"/>
          <w:szCs w:val="24"/>
        </w:rPr>
        <w:t>Deputy Chief C</w:t>
      </w:r>
      <w:bookmarkStart w:id="42" w:name="_GoBack"/>
      <w:bookmarkEnd w:id="42"/>
      <w:r>
        <w:rPr>
          <w:rFonts w:hint="default"/>
          <w:szCs w:val="24"/>
        </w:rPr>
        <w:t>ommissioner Hirut Gebreselassie on her part emphasized that dialogue and consultation are indispensable to bring about lasting peace to the country.</w:t>
      </w:r>
      <w:r>
        <w:rPr>
          <w:rFonts w:hint="default"/>
          <w:szCs w:val="24"/>
          <w:lang w:val="en-GB"/>
        </w:rPr>
        <w:t xml:space="preserve"> </w:t>
      </w:r>
      <w:r>
        <w:rPr>
          <w:rFonts w:hint="default"/>
          <w:szCs w:val="24"/>
        </w:rPr>
        <w:t>She urged participants not only to raise issues but also proposing solutions, ensuring inclusivity and preventing any claims of underrepresentation.</w:t>
      </w:r>
      <w:r>
        <w:rPr>
          <w:rFonts w:hint="default"/>
          <w:szCs w:val="24"/>
          <w:lang w:val="en-GB"/>
        </w:rPr>
        <w:t xml:space="preserve"> </w:t>
      </w:r>
      <w:r>
        <w:rPr>
          <w:rFonts w:hint="default"/>
          <w:szCs w:val="24"/>
        </w:rPr>
        <w:t>Stating that the agenda setting process should be conducted with potential complaints of underrepresentation, the deputy commissioner urged the participants to propose solutions apart from raising issues.</w:t>
      </w:r>
      <w:r>
        <w:rPr>
          <w:rFonts w:hint="default"/>
          <w:szCs w:val="24"/>
          <w:lang w:val="en-GB"/>
        </w:rPr>
        <w:t xml:space="preserve"> </w:t>
      </w:r>
      <w:r>
        <w:rPr>
          <w:rFonts w:hint="default"/>
          <w:szCs w:val="24"/>
        </w:rPr>
        <w:t>Another Commissioner, Melaku Woldemariam also echoed similar sentiments, stating, the last sustainable solution to the problems we face lies in the consultation, as called by ENA.</w:t>
      </w:r>
    </w:p>
    <w:p w14:paraId="5DA7EB3B">
      <w:pPr>
        <w:numPr>
          <w:ilvl w:val="0"/>
          <w:numId w:val="1"/>
        </w:numPr>
        <w:spacing w:line="276" w:lineRule="auto"/>
        <w:ind w:left="420" w:leftChars="0" w:hanging="420" w:firstLineChars="0"/>
        <w:rPr>
          <w:rFonts w:hint="default"/>
          <w:szCs w:val="24"/>
        </w:rPr>
      </w:pPr>
      <w:bookmarkStart w:id="2" w:name="_Toc6008"/>
      <w:r>
        <w:rPr>
          <w:rStyle w:val="15"/>
          <w:rFonts w:hint="default"/>
        </w:rPr>
        <w:t>Ethiopia’s Upper House Speaker highlights national progress, calls for global solidarity on SDGs</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"https://www.fanamc.com/english/ethiopias-upper-house-speaker-highlights-national-progress-calls-for-global-solidarity-on-sdgs/"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B0038CF">
      <w:pPr>
        <w:spacing w:line="276" w:lineRule="auto"/>
        <w:rPr>
          <w:rFonts w:hint="default"/>
          <w:szCs w:val="24"/>
        </w:rPr>
      </w:pPr>
      <w:r>
        <w:rPr>
          <w:rFonts w:hint="default"/>
          <w:szCs w:val="24"/>
        </w:rPr>
        <w:t>Speaker of Ethiopia’s House of Federation, Agegnehu Teshager, has called for enhanced international cooperation and stronger parliamentary action to achieve the 2030 Sustainable Development Goals (SDGs), during his address at the 150th Assembly of the Inter-Parliamentary Union (IPU), currently underway in Tashkent, Uzbekistan.</w:t>
      </w:r>
      <w:r>
        <w:rPr>
          <w:rFonts w:hint="default"/>
          <w:szCs w:val="24"/>
          <w:lang w:val="en-GB"/>
        </w:rPr>
        <w:t xml:space="preserve"> </w:t>
      </w:r>
      <w:r>
        <w:rPr>
          <w:rFonts w:hint="default"/>
          <w:szCs w:val="24"/>
        </w:rPr>
        <w:t>A high-level Ethiopian delegation led by Agegnehu is participating in the Assembly, which has brought together all statutory bodies of the IPU, including the Governing Council, Standing Committees, and forums for Women and Young Parliamentarians.</w:t>
      </w:r>
      <w:r>
        <w:rPr>
          <w:rFonts w:hint="default"/>
          <w:szCs w:val="24"/>
          <w:lang w:val="en-GB"/>
        </w:rPr>
        <w:t xml:space="preserve"> </w:t>
      </w:r>
      <w:r>
        <w:rPr>
          <w:rFonts w:hint="default"/>
          <w:szCs w:val="24"/>
        </w:rPr>
        <w:t>Speaking on April 6, Agegnehu congratulated IPU members on the Union’s 150th anniversary and underscored the organization’s achievements in fostering parliamentary collaboration.</w:t>
      </w:r>
      <w:r>
        <w:rPr>
          <w:rFonts w:hint="default"/>
          <w:szCs w:val="24"/>
          <w:lang w:val="en-GB"/>
        </w:rPr>
        <w:t xml:space="preserve"> </w:t>
      </w:r>
      <w:r>
        <w:rPr>
          <w:rFonts w:hint="default"/>
          <w:szCs w:val="24"/>
        </w:rPr>
        <w:t>He emphasized that, with just five years remaining until the SDG deadline, significant global targets remain unmet.</w:t>
      </w:r>
      <w:r>
        <w:rPr>
          <w:rFonts w:hint="default"/>
          <w:szCs w:val="24"/>
          <w:lang w:val="en-GB"/>
        </w:rPr>
        <w:t xml:space="preserve"> </w:t>
      </w:r>
      <w:r>
        <w:rPr>
          <w:rFonts w:hint="default"/>
          <w:szCs w:val="24"/>
        </w:rPr>
        <w:t>“Key goals, including access to education, clean water, energy, healthcare, zero hunger, and gender equality, still demand substantial international cooperation,” he noted. “Amid rising inequality, poverty, and youth unemployment, development must remain people-centered and focused on addressing structural inequalities.”</w:t>
      </w:r>
      <w:r>
        <w:rPr>
          <w:rFonts w:hint="default"/>
          <w:szCs w:val="24"/>
          <w:lang w:val="en-GB"/>
        </w:rPr>
        <w:t xml:space="preserve"> </w:t>
      </w:r>
      <w:r>
        <w:rPr>
          <w:rFonts w:hint="default"/>
          <w:szCs w:val="24"/>
        </w:rPr>
        <w:t>He highlighted the critical role of national parliaments in both legislating and overseeing efforts aimed at achieving sustainable development, citing Ethiopia’s own initiatives as a case in point.</w:t>
      </w:r>
      <w:r>
        <w:rPr>
          <w:rFonts w:hint="default"/>
          <w:szCs w:val="24"/>
          <w:lang w:val="en-GB"/>
        </w:rPr>
        <w:t xml:space="preserve"> </w:t>
      </w:r>
      <w:r>
        <w:rPr>
          <w:rFonts w:hint="default"/>
          <w:szCs w:val="24"/>
        </w:rPr>
        <w:t>Agegnehu outlined Ethiopia’s 10-year national development plan, which aligns with both the 2030 SDGs and the African Union’s Agenda 2063. He pointed to progress made in poverty reduction, universal health coverage, education, and access to clean energy. He also mentioned the country’s Green Legacy initiative, which has seen the planting of 40 billion seedlings to combat climate change and promote food security.</w:t>
      </w:r>
      <w:r>
        <w:rPr>
          <w:rFonts w:hint="default"/>
          <w:szCs w:val="24"/>
          <w:lang w:val="en-GB"/>
        </w:rPr>
        <w:t xml:space="preserve"> </w:t>
      </w:r>
      <w:r>
        <w:rPr>
          <w:rFonts w:hint="default"/>
          <w:szCs w:val="24"/>
        </w:rPr>
        <w:t>He emphasized the role of Ethiopia’s parliament in supporting pro-poor policies through increased budget allocations, ratification of investment and employment-promoting agreements, and resource distribution through the House of Federation to enhance regional infrastructure and basic services.</w:t>
      </w:r>
      <w:r>
        <w:rPr>
          <w:rFonts w:hint="default"/>
          <w:szCs w:val="24"/>
          <w:lang w:val="en-GB"/>
        </w:rPr>
        <w:t xml:space="preserve"> </w:t>
      </w:r>
      <w:r>
        <w:rPr>
          <w:rFonts w:hint="default"/>
          <w:szCs w:val="24"/>
        </w:rPr>
        <w:t>“Achieving sustainable development requires a whole-of-government approach, with parliaments playing a leading role,” he stated. He concluded by reaffirming Ethiopia’s commitment to strengthening parliamentary oversight and legislation, and urged IPU members and development partners to enhance global partnerships in the fight against underdevelopment.</w:t>
      </w:r>
      <w:r>
        <w:rPr>
          <w:rFonts w:hint="default"/>
          <w:szCs w:val="24"/>
          <w:lang w:val="en-GB"/>
        </w:rPr>
        <w:t xml:space="preserve"> </w:t>
      </w:r>
      <w:r>
        <w:rPr>
          <w:rFonts w:hint="default"/>
          <w:szCs w:val="24"/>
        </w:rPr>
        <w:t>It is noteworthy that the IPU 150 General Debate focuses on the overall theme Parliamentary action for social development and justice and provide a platform for delegates to deliberate, exchange views and galvanize parliamentary action in this area.</w:t>
      </w:r>
      <w:r>
        <w:rPr>
          <w:rFonts w:hint="default"/>
          <w:szCs w:val="24"/>
          <w:lang w:val="en-GB"/>
        </w:rPr>
        <w:t xml:space="preserve"> </w:t>
      </w:r>
      <w:r>
        <w:rPr>
          <w:rFonts w:hint="default"/>
          <w:szCs w:val="24"/>
        </w:rPr>
        <w:t>The Assembly will adopt resolutions on the emergency item and on the subject items taken up by the Standing Committee on Peace and International Security entitled The role of parliaments in advancing a two-State solution in Palestine and by the Standing Committee on Sustainable Development entitled Parliamentary strategies to mitigate the long-lasting impact of conflicts, including armed conflicts, on sustainable development.</w:t>
      </w:r>
      <w:r>
        <w:rPr>
          <w:rFonts w:hint="default"/>
          <w:szCs w:val="24"/>
          <w:lang w:val="en-GB"/>
        </w:rPr>
        <w:t xml:space="preserve"> </w:t>
      </w:r>
      <w:r>
        <w:rPr>
          <w:rFonts w:hint="default"/>
          <w:szCs w:val="24"/>
        </w:rPr>
        <w:t>The Assembly is expected to conclude with the adoption of an outcome document on the overall theme of the General Debate.</w:t>
      </w:r>
    </w:p>
    <w:p w14:paraId="34D72D88">
      <w:pPr>
        <w:numPr>
          <w:ilvl w:val="0"/>
          <w:numId w:val="1"/>
        </w:numPr>
        <w:spacing w:line="276" w:lineRule="auto"/>
        <w:ind w:left="420" w:leftChars="0" w:hanging="420" w:firstLineChars="0"/>
        <w:rPr>
          <w:rFonts w:hint="default"/>
          <w:szCs w:val="24"/>
        </w:rPr>
      </w:pPr>
      <w:bookmarkStart w:id="3" w:name="_Toc18678"/>
      <w:r>
        <w:rPr>
          <w:rStyle w:val="15"/>
          <w:rFonts w:hint="default"/>
        </w:rPr>
        <w:t>IOM Ethiopia, government working very closely to address migration-related challenges: Senior Program Officer</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"https://www.fanamc.com/english/iom-ethiopia-government-working-very-closely-to-address-migration-related-challenges-senior-program-officer/"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606D448">
      <w:pPr>
        <w:spacing w:line="276" w:lineRule="auto"/>
        <w:rPr>
          <w:rFonts w:hint="default"/>
          <w:szCs w:val="24"/>
        </w:rPr>
      </w:pPr>
      <w:r>
        <w:rPr>
          <w:rFonts w:hint="default"/>
          <w:szCs w:val="24"/>
        </w:rPr>
        <w:t>The International Organization for Migration (IOM) Ethiopia and the Ministry of Women and Social Affairs as well as other stakeholders are working very closely to address migration related challenges, IOM Senior Program Officer for Protection, Memory Mwale, revealed.</w:t>
      </w:r>
      <w:r>
        <w:rPr>
          <w:rFonts w:hint="default"/>
          <w:szCs w:val="24"/>
          <w:lang w:val="en-GB"/>
        </w:rPr>
        <w:t xml:space="preserve"> </w:t>
      </w:r>
      <w:r>
        <w:rPr>
          <w:rFonts w:hint="default"/>
          <w:szCs w:val="24"/>
        </w:rPr>
        <w:t>The senior program officer recently told local newswire service ENA that what IOM does as an international partner is to support the priorities of the government in migration management; and this is one of the key priorities for the government.</w:t>
      </w:r>
      <w:r>
        <w:rPr>
          <w:rFonts w:hint="default"/>
          <w:szCs w:val="24"/>
          <w:lang w:val="en-GB"/>
        </w:rPr>
        <w:t xml:space="preserve"> </w:t>
      </w:r>
      <w:r>
        <w:rPr>
          <w:rFonts w:hint="default"/>
          <w:szCs w:val="24"/>
        </w:rPr>
        <w:t>According to her, Ethiopia is committed to managing migration in a safe and orderly manner by enacting the national partnership coalition which brings together all stakeholders to try and have a holistic and comprehensive approach to migration.</w:t>
      </w:r>
      <w:r>
        <w:rPr>
          <w:rFonts w:hint="default"/>
          <w:szCs w:val="24"/>
          <w:lang w:val="en-GB"/>
        </w:rPr>
        <w:t xml:space="preserve"> </w:t>
      </w:r>
      <w:r>
        <w:rPr>
          <w:rFonts w:hint="default"/>
          <w:szCs w:val="24"/>
        </w:rPr>
        <w:t>Coalition for migration and the migration management architectures that have been put in place by the Government of Ethiopia, show the government’s commitment to addressing the irregular migration, Mwale added.</w:t>
      </w:r>
      <w:r>
        <w:rPr>
          <w:rFonts w:hint="default"/>
          <w:szCs w:val="24"/>
          <w:lang w:val="en-GB"/>
        </w:rPr>
        <w:t xml:space="preserve"> </w:t>
      </w:r>
      <w:r>
        <w:rPr>
          <w:rFonts w:hint="default"/>
          <w:szCs w:val="24"/>
        </w:rPr>
        <w:t>The senior program officer noted that it is very essential for all partners and stakeholders to work together as the cooperation between IOM Ethiopia and the government is very strong.</w:t>
      </w:r>
      <w:r>
        <w:rPr>
          <w:rFonts w:hint="default"/>
          <w:szCs w:val="24"/>
          <w:lang w:val="en-GB"/>
        </w:rPr>
        <w:t xml:space="preserve"> </w:t>
      </w:r>
      <w:r>
        <w:rPr>
          <w:rFonts w:hint="default"/>
          <w:szCs w:val="24"/>
        </w:rPr>
        <w:t>Recall the launching of a five-year National Communication Strategy and Joint Strategic Plan recently between the International Organization for Migration (IOM) and the Government of Ethiopia to promote safe migration and deliver effective migration governance.</w:t>
      </w:r>
      <w:r>
        <w:rPr>
          <w:rFonts w:hint="default"/>
          <w:szCs w:val="24"/>
          <w:lang w:val="en-GB"/>
        </w:rPr>
        <w:t xml:space="preserve"> </w:t>
      </w:r>
      <w:r>
        <w:rPr>
          <w:rFonts w:hint="default"/>
          <w:szCs w:val="24"/>
        </w:rPr>
        <w:t>The joint strategic plan developed by the IOM and Ministry of Women and Social Affairs is being implemented very closely together with all the other pertinent stakeholders to address challenges, it was learned.</w:t>
      </w:r>
      <w:r>
        <w:rPr>
          <w:rFonts w:hint="default"/>
          <w:szCs w:val="24"/>
          <w:lang w:val="en-GB"/>
        </w:rPr>
        <w:t xml:space="preserve"> </w:t>
      </w:r>
      <w:r>
        <w:rPr>
          <w:rFonts w:hint="default"/>
          <w:szCs w:val="24"/>
        </w:rPr>
        <w:t>Mwale also said the IOM providing assistance for returnees is among the areas of cooperation.</w:t>
      </w:r>
      <w:r>
        <w:rPr>
          <w:rFonts w:hint="default"/>
          <w:szCs w:val="24"/>
          <w:lang w:val="en-GB"/>
        </w:rPr>
        <w:t xml:space="preserve"> </w:t>
      </w:r>
      <w:r>
        <w:rPr>
          <w:rFonts w:hint="default"/>
          <w:szCs w:val="24"/>
        </w:rPr>
        <w:t>Moreover, it works in preventing irregular migration through the community conversations, which is under the National Communication Strategy.</w:t>
      </w:r>
      <w:r>
        <w:rPr>
          <w:rFonts w:hint="default"/>
          <w:szCs w:val="24"/>
          <w:lang w:val="en-GB"/>
        </w:rPr>
        <w:t xml:space="preserve"> </w:t>
      </w:r>
      <w:r>
        <w:rPr>
          <w:rFonts w:hint="default"/>
          <w:szCs w:val="24"/>
        </w:rPr>
        <w:t>IOM also offers alternatives for host communities and migrants to choose to travel in a regular manner.</w:t>
      </w:r>
    </w:p>
    <w:p w14:paraId="346B89DA">
      <w:pPr>
        <w:numPr>
          <w:ilvl w:val="0"/>
          <w:numId w:val="1"/>
        </w:numPr>
        <w:spacing w:line="276" w:lineRule="auto"/>
        <w:ind w:left="420" w:leftChars="0" w:hanging="420" w:firstLineChars="0"/>
        <w:rPr>
          <w:rFonts w:hint="default"/>
          <w:szCs w:val="24"/>
        </w:rPr>
      </w:pPr>
      <w:bookmarkStart w:id="4" w:name="_Toc8187"/>
      <w:r>
        <w:rPr>
          <w:rStyle w:val="15"/>
          <w:rFonts w:hint="default"/>
        </w:rPr>
        <w:t>Ethiopia lauded for advancing African dev’t, integration agenda</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"https://www.fanamc.com/english/ethiopia-lauded-for-advancing-african-devt-integration-agenda/"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1B210DF">
      <w:pPr>
        <w:spacing w:line="276" w:lineRule="auto"/>
        <w:rPr>
          <w:rFonts w:hint="default"/>
          <w:szCs w:val="24"/>
        </w:rPr>
      </w:pPr>
      <w:r>
        <w:rPr>
          <w:rFonts w:hint="default"/>
          <w:szCs w:val="24"/>
        </w:rPr>
        <w:t>African youth representatives have praised Ethiopia’s exemplary role in advancing Africa’s development and integration agenda.</w:t>
      </w:r>
      <w:r>
        <w:rPr>
          <w:rFonts w:hint="default"/>
          <w:szCs w:val="24"/>
          <w:lang w:val="en-GB"/>
        </w:rPr>
        <w:t xml:space="preserve"> </w:t>
      </w:r>
      <w:r>
        <w:rPr>
          <w:rFonts w:hint="default"/>
          <w:szCs w:val="24"/>
        </w:rPr>
        <w:t>Taban Paride Lakasomoi, President of the South Sudan Youth Council, lauded Ethiopia’s initiatives and commitment, describing it a powerful example of leadership in driving African integration and fostering future development.</w:t>
      </w:r>
      <w:r>
        <w:rPr>
          <w:rFonts w:hint="default"/>
          <w:szCs w:val="24"/>
          <w:lang w:val="en-GB"/>
        </w:rPr>
        <w:t xml:space="preserve"> </w:t>
      </w:r>
      <w:r>
        <w:rPr>
          <w:rFonts w:hint="default"/>
          <w:szCs w:val="24"/>
        </w:rPr>
        <w:t>“Ethiopia, the mother of the entire continent, is currently recognized as Africa’s fastest-growing nation,” Lakasomoi remarked.</w:t>
      </w:r>
      <w:r>
        <w:rPr>
          <w:rFonts w:hint="default"/>
          <w:szCs w:val="24"/>
          <w:lang w:val="en-GB"/>
        </w:rPr>
        <w:t xml:space="preserve"> </w:t>
      </w:r>
      <w:r>
        <w:rPr>
          <w:rFonts w:hint="default"/>
          <w:szCs w:val="24"/>
        </w:rPr>
        <w:t>He emphasized initiatives such as the Green Legacy program and advancements in green energy and technology as models for other nations.</w:t>
      </w:r>
      <w:r>
        <w:rPr>
          <w:rFonts w:hint="default"/>
          <w:szCs w:val="24"/>
          <w:lang w:val="en-GB"/>
        </w:rPr>
        <w:t xml:space="preserve"> </w:t>
      </w:r>
      <w:r>
        <w:rPr>
          <w:rFonts w:hint="default"/>
          <w:szCs w:val="24"/>
        </w:rPr>
        <w:t>These efforts, he stated, contribute to a collective path toward prosperity and innovation. Lakasomoi expressed confidence in Ethiopia’s continued rapid development, predicting even greater progress within the next five to six years, and urged other African nations to emulate its example.</w:t>
      </w:r>
      <w:r>
        <w:rPr>
          <w:rFonts w:hint="default"/>
          <w:szCs w:val="24"/>
          <w:lang w:val="en-GB"/>
        </w:rPr>
        <w:t xml:space="preserve"> </w:t>
      </w:r>
      <w:r>
        <w:rPr>
          <w:rFonts w:hint="default"/>
          <w:szCs w:val="24"/>
        </w:rPr>
        <w:t>He emphasized, “Ethiopia stands as the mother of Africa, showcasing remarkable growth as the continent’s fastest-growing country and the success of initiatives like the Green Legacy and advancements in green energy reflect Ethiopia’s commitment to sustainable development.</w:t>
      </w:r>
      <w:r>
        <w:rPr>
          <w:rFonts w:hint="default"/>
          <w:szCs w:val="24"/>
          <w:lang w:val="en-GB"/>
        </w:rPr>
        <w:t xml:space="preserve"> </w:t>
      </w:r>
      <w:r>
        <w:rPr>
          <w:rFonts w:hint="default"/>
          <w:szCs w:val="24"/>
        </w:rPr>
        <w:t>“The country’s impressive technological progress sets a strong example for other African nations,” he added.</w:t>
      </w:r>
      <w:r>
        <w:rPr>
          <w:rFonts w:hint="default"/>
          <w:szCs w:val="24"/>
          <w:lang w:val="en-GB"/>
        </w:rPr>
        <w:t xml:space="preserve"> </w:t>
      </w:r>
      <w:r>
        <w:rPr>
          <w:rFonts w:hint="default"/>
          <w:szCs w:val="24"/>
        </w:rPr>
        <w:t>Lakasomoi also expressed Ethiopia’s commitment to African unity through its support and hosting of key pan-African programs, including the Pan-African Youth Leadership Summit.</w:t>
      </w:r>
      <w:r>
        <w:rPr>
          <w:rFonts w:hint="default"/>
          <w:szCs w:val="24"/>
          <w:lang w:val="en-GB"/>
        </w:rPr>
        <w:t xml:space="preserve"> </w:t>
      </w:r>
      <w:r>
        <w:rPr>
          <w:rFonts w:hint="default"/>
          <w:szCs w:val="24"/>
        </w:rPr>
        <w:t>Neema Sheikh Abdikadir, Vice Chairperson of the Kenyan Commonwealth Youth Council, also praised Ethiopia’s strategic role in regional integration, describing it as a blessed land of cultural and religious significance.</w:t>
      </w:r>
      <w:r>
        <w:rPr>
          <w:rFonts w:hint="default"/>
          <w:szCs w:val="24"/>
          <w:lang w:val="en-GB"/>
        </w:rPr>
        <w:t xml:space="preserve"> </w:t>
      </w:r>
      <w:r>
        <w:rPr>
          <w:rFonts w:hint="default"/>
          <w:szCs w:val="24"/>
        </w:rPr>
        <w:t>“Ethiopia, a giant nation and host of the African Union headquarter, is also the foundation of our continent,” Abdikadir stated. “It has played a vital role in regional integration and in unifying Africa by supporting initiatives and programs that foster African unity and integration.”</w:t>
      </w:r>
      <w:r>
        <w:rPr>
          <w:rFonts w:hint="default"/>
          <w:szCs w:val="24"/>
          <w:lang w:val="en-GB"/>
        </w:rPr>
        <w:t xml:space="preserve"> </w:t>
      </w:r>
      <w:r>
        <w:rPr>
          <w:rFonts w:hint="default"/>
          <w:szCs w:val="24"/>
        </w:rPr>
        <w:t>She urged other African countries to follow Ethiopia’s example in fostering development and integration across the continent.</w:t>
      </w:r>
      <w:r>
        <w:rPr>
          <w:rFonts w:hint="default"/>
          <w:szCs w:val="24"/>
          <w:lang w:val="en-GB"/>
        </w:rPr>
        <w:t xml:space="preserve"> </w:t>
      </w:r>
      <w:r>
        <w:rPr>
          <w:rFonts w:hint="default"/>
          <w:szCs w:val="24"/>
        </w:rPr>
        <w:t>Rosy Schaneck, a representative from the Namibian Commonwealth Youth Council, also acknowledged Ethiopia’s rich history and pivotal role in promoting continental unity.</w:t>
      </w:r>
      <w:r>
        <w:rPr>
          <w:rFonts w:hint="default"/>
          <w:szCs w:val="24"/>
          <w:lang w:val="en-GB"/>
        </w:rPr>
        <w:t xml:space="preserve"> </w:t>
      </w:r>
      <w:r>
        <w:rPr>
          <w:rFonts w:hint="default"/>
          <w:szCs w:val="24"/>
        </w:rPr>
        <w:t>“Ethiopia boasts a rich history and is home to the African Union headquarters here in Addis Ababa,” Schaneck noted. “It has been central to integrating the region, and its strategic location provides unique opportunities for engagement with both Africa and the broader global community.”</w:t>
      </w:r>
      <w:r>
        <w:rPr>
          <w:rFonts w:hint="default"/>
          <w:szCs w:val="24"/>
          <w:lang w:val="en-GB"/>
        </w:rPr>
        <w:t xml:space="preserve"> </w:t>
      </w:r>
      <w:r>
        <w:rPr>
          <w:rFonts w:hint="default"/>
          <w:szCs w:val="24"/>
        </w:rPr>
        <w:t>Despite this being her first visit to Ethiopia, Schaneck expressed gratitude for the warm hospitality and encouraged others to explore the country’s deep history, cultural diversity, and potential opportunities, as per ENA.</w:t>
      </w:r>
    </w:p>
    <w:p w14:paraId="5CF24DB5">
      <w:pPr>
        <w:numPr>
          <w:ilvl w:val="0"/>
          <w:numId w:val="1"/>
        </w:numPr>
        <w:spacing w:line="276" w:lineRule="auto"/>
        <w:ind w:left="420" w:leftChars="0" w:hanging="420" w:firstLineChars="0"/>
        <w:rPr>
          <w:rFonts w:hint="default"/>
          <w:szCs w:val="24"/>
        </w:rPr>
      </w:pPr>
      <w:bookmarkStart w:id="5" w:name="_Toc23267"/>
      <w:r>
        <w:rPr>
          <w:rStyle w:val="15"/>
          <w:rFonts w:hint="default"/>
        </w:rPr>
        <w:t>Round-table discussion underway in Jimma University on BRICS Think Tanks Council</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"https://www.fanamc.com/english/round-table-discussion-underway-in-jimma-university-on-brics-think-tanks-council/"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71358A4">
      <w:pPr>
        <w:spacing w:line="276" w:lineRule="auto"/>
        <w:rPr>
          <w:rFonts w:hint="default"/>
          <w:szCs w:val="24"/>
        </w:rPr>
      </w:pPr>
      <w:r>
        <w:rPr>
          <w:rFonts w:hint="default"/>
          <w:szCs w:val="24"/>
        </w:rPr>
        <w:t>A round-table discussion is underway at Jimma University organized by Ethiopia’s Institute of Foreign Affairs (IFA), on the 2025 the BRICS Think Tanks Council (BTTC) document.</w:t>
      </w:r>
      <w:r>
        <w:rPr>
          <w:rFonts w:hint="default"/>
          <w:szCs w:val="24"/>
          <w:lang w:val="en-GB"/>
        </w:rPr>
        <w:t xml:space="preserve"> </w:t>
      </w:r>
      <w:r>
        <w:rPr>
          <w:rFonts w:hint="default"/>
          <w:szCs w:val="24"/>
        </w:rPr>
        <w:t>The discussions held under the theme: “Ethiopian Expert Institutions: BRICS Insights for National Aspirations.”</w:t>
      </w:r>
      <w:r>
        <w:rPr>
          <w:rFonts w:hint="default"/>
          <w:szCs w:val="24"/>
          <w:lang w:val="en-GB"/>
        </w:rPr>
        <w:t xml:space="preserve"> </w:t>
      </w:r>
      <w:r>
        <w:rPr>
          <w:rFonts w:hint="default"/>
          <w:szCs w:val="24"/>
        </w:rPr>
        <w:t>The e BRICS Think Tanks Council is a platform for the exchange of ideas among researchers, academia and think tanks, to convene the BRICS Academic Forum, and to present policy recommendations and guidance to the BRICS Leaders for consideration.</w:t>
      </w:r>
      <w:r>
        <w:rPr>
          <w:rFonts w:hint="default"/>
          <w:szCs w:val="24"/>
          <w:lang w:val="en-GB"/>
        </w:rPr>
        <w:t xml:space="preserve"> </w:t>
      </w:r>
      <w:r>
        <w:rPr>
          <w:rFonts w:hint="default"/>
          <w:szCs w:val="24"/>
        </w:rPr>
        <w:t>The BTTC comprises the Institute for Applied Economic Research (IPEA) (Brazil), the National Committee for BRICS Research (NRC/BRICS) (Russia), the Observer Research Foundation (ORF) (India), China Council for BRICS Think tank Cooperation (CCBTC) (China), and the National Institute for the Humanities and Social Sciences (NIHSS) (South Africa).</w:t>
      </w:r>
      <w:r>
        <w:rPr>
          <w:rFonts w:hint="default"/>
          <w:szCs w:val="24"/>
          <w:lang w:val="en-GB"/>
        </w:rPr>
        <w:t xml:space="preserve"> </w:t>
      </w:r>
      <w:r>
        <w:rPr>
          <w:rFonts w:hint="default"/>
          <w:szCs w:val="24"/>
        </w:rPr>
        <w:t>As new countries have joined the BRICS bloc, more additional think Tanks and institutes are entering the BRICS Think Tanks Council from various countries, it was indicated.</w:t>
      </w:r>
    </w:p>
    <w:p w14:paraId="4292C25E">
      <w:pPr>
        <w:numPr>
          <w:ilvl w:val="0"/>
          <w:numId w:val="1"/>
        </w:numPr>
        <w:spacing w:line="276" w:lineRule="auto"/>
        <w:ind w:left="420" w:leftChars="0" w:hanging="420" w:firstLineChars="0"/>
        <w:rPr>
          <w:rFonts w:hint="default"/>
          <w:szCs w:val="24"/>
        </w:rPr>
      </w:pPr>
      <w:bookmarkStart w:id="6" w:name="_Toc8951"/>
      <w:r>
        <w:rPr>
          <w:rStyle w:val="15"/>
          <w:rFonts w:hint="default"/>
        </w:rPr>
        <w:t>Ethiopia, Russia seek to enhance cooperation in multifaceted spheres</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"https://www.fanamc.com/english/ethiopia-russia-seek-to-enhance-cooperation-in-multifaceted-spheres/"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84E19D8">
      <w:pPr>
        <w:spacing w:line="276" w:lineRule="auto"/>
        <w:rPr>
          <w:rFonts w:hint="default"/>
          <w:szCs w:val="24"/>
        </w:rPr>
      </w:pPr>
      <w:r>
        <w:rPr>
          <w:rFonts w:hint="default"/>
          <w:szCs w:val="24"/>
        </w:rPr>
        <w:t>Ethiopian Ambassador Extraordinary and Plenipotentiary to Russia, Genet Teshome Jirru visited the Chamber of Commerce and Industry of Moscow, today.</w:t>
      </w:r>
      <w:r>
        <w:rPr>
          <w:rFonts w:hint="default"/>
          <w:szCs w:val="24"/>
          <w:lang w:val="en-GB"/>
        </w:rPr>
        <w:t xml:space="preserve"> </w:t>
      </w:r>
      <w:r>
        <w:rPr>
          <w:rFonts w:hint="default"/>
          <w:szCs w:val="24"/>
        </w:rPr>
        <w:t>On the occasion, Genet Teshome discussed with the President, Vladimir Platonov, President, Vladislav Mishchenko, Vice President, and Lidiya Lukashenko, Head of the Department for International Cooperation of the Chamber on the ways to strengthen the business activities and ways of promoting business ties of the two countries.</w:t>
      </w:r>
      <w:r>
        <w:rPr>
          <w:rFonts w:hint="default"/>
          <w:szCs w:val="24"/>
          <w:lang w:val="en-GB"/>
        </w:rPr>
        <w:t xml:space="preserve"> </w:t>
      </w:r>
      <w:r>
        <w:rPr>
          <w:rFonts w:hint="default"/>
          <w:szCs w:val="24"/>
        </w:rPr>
        <w:t>During the meeting, the President of the Chamber mentioned the role of the Embassies in promoting economic and business relations between Russia and their respective countries.</w:t>
      </w:r>
      <w:r>
        <w:rPr>
          <w:rFonts w:hint="default"/>
          <w:szCs w:val="24"/>
          <w:lang w:val="en-GB"/>
        </w:rPr>
        <w:t xml:space="preserve"> </w:t>
      </w:r>
      <w:r>
        <w:rPr>
          <w:rFonts w:hint="default"/>
          <w:szCs w:val="24"/>
        </w:rPr>
        <w:t>He also highlighted the potential cooperation areas between the Russian and Ethiopia, such as enhancing ICT infrastructures, and digitization, experience sharing, education exchange and training programs, sustainable urban development, and building smart cities.</w:t>
      </w:r>
      <w:r>
        <w:rPr>
          <w:rFonts w:hint="default"/>
          <w:szCs w:val="24"/>
          <w:lang w:val="en-GB"/>
        </w:rPr>
        <w:t xml:space="preserve"> </w:t>
      </w:r>
      <w:r>
        <w:rPr>
          <w:rFonts w:hint="default"/>
          <w:szCs w:val="24"/>
        </w:rPr>
        <w:t>On his part, Ambassador Genet discussed the conducive investment environment in his country, particularly in the agricultural, pharmaceutical, manufacturing, mining, and other sectors and the supports provided by the government for foreign investors and requested the support of the leadership of the Chamber in jointly undertaking promotion activities in priority areas in Moscow city.</w:t>
      </w:r>
      <w:r>
        <w:rPr>
          <w:rFonts w:hint="default"/>
          <w:szCs w:val="24"/>
          <w:lang w:val="en-GB"/>
        </w:rPr>
        <w:t xml:space="preserve"> </w:t>
      </w:r>
      <w:r>
        <w:rPr>
          <w:rFonts w:hint="default"/>
          <w:szCs w:val="24"/>
        </w:rPr>
        <w:t>The two sides agreed to collaborate in promoting business opportunities through the Chamber and AFROCOM.</w:t>
      </w:r>
    </w:p>
    <w:p w14:paraId="0D602882">
      <w:pPr>
        <w:numPr>
          <w:ilvl w:val="0"/>
          <w:numId w:val="1"/>
        </w:numPr>
        <w:spacing w:line="276" w:lineRule="auto"/>
        <w:ind w:left="420" w:leftChars="0" w:hanging="420" w:firstLineChars="0"/>
        <w:rPr>
          <w:rFonts w:hint="default"/>
          <w:szCs w:val="24"/>
        </w:rPr>
      </w:pPr>
      <w:bookmarkStart w:id="7" w:name="_Toc30275"/>
      <w:r>
        <w:rPr>
          <w:rStyle w:val="15"/>
          <w:rFonts w:hint="default"/>
        </w:rPr>
        <w:t>Ethiopian delegation participating in 150th Assembly of IPU in Uzbekistan</w:t>
      </w:r>
      <w:r>
        <w:rPr>
          <w:rStyle w:val="15"/>
          <w:rFonts w:hint="default"/>
          <w:lang w:val="en-GB"/>
        </w:rPr>
        <w:t xml:space="preserve"> </w:t>
      </w:r>
      <w:bookmarkEnd w:id="7"/>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"https://www.fanamc.com/english/ethiopian-delegation-participating-in-150th-assembly-of-ipu-in-uzbekistan/"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9464A06">
      <w:pPr>
        <w:spacing w:line="276" w:lineRule="auto"/>
        <w:rPr>
          <w:rFonts w:hint="default"/>
          <w:szCs w:val="24"/>
        </w:rPr>
      </w:pPr>
      <w:r>
        <w:rPr>
          <w:rFonts w:hint="default"/>
          <w:szCs w:val="24"/>
        </w:rPr>
        <w:t>A high-level Ethiopian delegation headed by the Chief Speaker of the FDRE House of Federation (HoF), Mr. Agegnehu Teshager, is participating in the 150th Assembly of Inter-Parliamentary Union (IPU), being held on 5-9 April in Tashkent, Uzbekistan.</w:t>
      </w:r>
      <w:r>
        <w:rPr>
          <w:rFonts w:hint="default"/>
          <w:szCs w:val="24"/>
          <w:lang w:val="en-GB"/>
        </w:rPr>
        <w:t xml:space="preserve"> </w:t>
      </w:r>
      <w:r>
        <w:rPr>
          <w:rFonts w:hint="default"/>
          <w:szCs w:val="24"/>
        </w:rPr>
        <w:t>Addressing the Assembly, Upper House Speaker Mr. Agegnehu stated that Ethiopia is determined to strengthen its partnership with the Inter-Parliamentary Union (IPU).</w:t>
      </w:r>
      <w:r>
        <w:rPr>
          <w:rFonts w:hint="default"/>
          <w:szCs w:val="24"/>
          <w:lang w:val="en-GB"/>
        </w:rPr>
        <w:t xml:space="preserve"> </w:t>
      </w:r>
      <w:r>
        <w:rPr>
          <w:rFonts w:hint="default"/>
          <w:szCs w:val="24"/>
        </w:rPr>
        <w:t>He also called for strong global synergy to realize the 2030 Sustainable Development Goals.</w:t>
      </w:r>
      <w:r>
        <w:rPr>
          <w:rFonts w:hint="default"/>
          <w:szCs w:val="24"/>
          <w:lang w:val="en-GB"/>
        </w:rPr>
        <w:t xml:space="preserve"> </w:t>
      </w:r>
      <w:r>
        <w:rPr>
          <w:rFonts w:hint="default"/>
          <w:szCs w:val="24"/>
        </w:rPr>
        <w:t>The Ethiopian Upper House Speaker said that his country is implementing a national development plan in line with the 2030 Sustainable Development Goals and the African Union Agenda 2063 to realize peace and prosperity not only at the national level but also at the international level.</w:t>
      </w:r>
      <w:r>
        <w:rPr>
          <w:rFonts w:hint="default"/>
          <w:szCs w:val="24"/>
          <w:lang w:val="en-GB"/>
        </w:rPr>
        <w:t xml:space="preserve"> </w:t>
      </w:r>
      <w:r>
        <w:rPr>
          <w:rFonts w:hint="default"/>
          <w:szCs w:val="24"/>
        </w:rPr>
        <w:t>He claimed that Ethiopia has been making significant progress in achieving global development goals and achieving rapid economic growth in recent years. Agegnehu also asserted that significant progress has been made in various sectors in Ethiopia.</w:t>
      </w:r>
      <w:r>
        <w:rPr>
          <w:rFonts w:hint="default"/>
          <w:szCs w:val="24"/>
          <w:lang w:val="en-GB"/>
        </w:rPr>
        <w:t xml:space="preserve"> </w:t>
      </w:r>
      <w:r>
        <w:rPr>
          <w:rFonts w:hint="default"/>
          <w:szCs w:val="24"/>
        </w:rPr>
        <w:t>Agegnehu also shared Ethiopia’s experiences in combating the impacts of climate change and ensuring food security by planting over 40 billion tree seedlings over the past six years under the Green Legacy Initiative.</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8" w:name="_Toc30708"/>
      <w:r>
        <w:rPr>
          <w:rFonts w:eastAsia="DengXian Light" w:cs="Times New Roman"/>
          <w:b/>
          <w:bCs/>
          <w:color w:val="2F5496"/>
          <w:szCs w:val="24"/>
          <w:u w:val="single"/>
        </w:rPr>
        <w:t>Horn of Africa</w:t>
      </w:r>
      <w:bookmarkEnd w:id="8"/>
    </w:p>
    <w:p w14:paraId="2226F01F">
      <w:pPr>
        <w:pStyle w:val="3"/>
      </w:pPr>
      <w:bookmarkStart w:id="9" w:name="_Toc17817"/>
      <w:r>
        <w:t>Somalia</w:t>
      </w:r>
      <w:bookmarkEnd w:id="9"/>
    </w:p>
    <w:p w14:paraId="7756694F">
      <w:pPr>
        <w:numPr>
          <w:ilvl w:val="0"/>
          <w:numId w:val="1"/>
        </w:numPr>
        <w:ind w:left="420" w:leftChars="0" w:hanging="420" w:firstLineChars="0"/>
        <w:rPr>
          <w:rFonts w:hint="default"/>
          <w:szCs w:val="24"/>
        </w:rPr>
      </w:pPr>
      <w:bookmarkStart w:id="10" w:name="_Toc21553"/>
      <w:r>
        <w:rPr>
          <w:rStyle w:val="15"/>
          <w:rFonts w:hint="default"/>
        </w:rPr>
        <w:t>Al-Shabaab offensive pressures Mogadishu as U.S., Türkiye boost military support</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"https://www.hiiraan.com/news4/2025/Apr/200997/al_shabaab_offensive_pressures_mogadishu_as_u_s_t%C3%BCrkiye_boost_military_support.aspx?utm_source=hiiraan&amp;utm_medium=SomaliNewsUpdateFront"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2921A9FE">
      <w:pPr>
        <w:rPr>
          <w:rFonts w:hint="default"/>
          <w:szCs w:val="24"/>
        </w:rPr>
      </w:pPr>
      <w:r>
        <w:rPr>
          <w:rFonts w:hint="default"/>
          <w:szCs w:val="24"/>
        </w:rPr>
        <w:t>The road to Mogadishu runs through shattered towns and makeshift outposts that have changed hands too many times to count. However, Al-Shabaab's recent offensive in central Somalia is threatening to destabilize the capital, Mogadishu, as Somalia's overstretched forces struggle to contain a surge in militant attacks, a new report by the Soufan Center warns.</w:t>
      </w:r>
      <w:r>
        <w:rPr>
          <w:rFonts w:hint="default"/>
          <w:szCs w:val="24"/>
          <w:lang w:val="en-GB"/>
        </w:rPr>
        <w:t xml:space="preserve"> </w:t>
      </w:r>
      <w:r>
        <w:rPr>
          <w:rFonts w:hint="default"/>
          <w:szCs w:val="24"/>
        </w:rPr>
        <w:t>Since February 2025, al-Shabaab has launched a renewed offensive in the Hiraan and Middle Shabelle regions, increasing its rate of attacks by 50 percent compared to 2024, according to conflict data cited in the report, "Between Islamic State and Al-Shabaab: An Embattled Mogadishu?" The group has reclaimed several strategic towns and temporarily overran military installations, including a Somali Armed Forces base.</w:t>
      </w:r>
      <w:r>
        <w:rPr>
          <w:rFonts w:hint="default"/>
          <w:szCs w:val="24"/>
          <w:lang w:val="en-GB"/>
        </w:rPr>
        <w:t xml:space="preserve"> </w:t>
      </w:r>
      <w:r>
        <w:rPr>
          <w:rFonts w:hint="default"/>
          <w:szCs w:val="24"/>
        </w:rPr>
        <w:t>In January and February, Somali government forces and local fighters repelled two heavy assaults in Beera Yabaal, killing more than 100 militants, according to security sources. The fighting was part of al-Shabaab's attempt to open a logistical corridor from the south through Hiran. After failing, they regrouped—crossing via a makeshift bridge near Oobaale, passing north of Mahaday, and sending fighters toward Adan Yabaal, which is now surrounded. A second column—made up of fighters besieged for nearly three years in Galguduud and Mudug—pushed south.</w:t>
      </w:r>
      <w:r>
        <w:rPr>
          <w:rFonts w:hint="default"/>
          <w:szCs w:val="24"/>
          <w:lang w:val="en-GB"/>
        </w:rPr>
        <w:t xml:space="preserve"> </w:t>
      </w:r>
      <w:r>
        <w:rPr>
          <w:rFonts w:hint="default"/>
          <w:szCs w:val="24"/>
        </w:rPr>
        <w:t>Sightings of al-Shabaab fighters in the Mogadishu suburb of Elasha Biyaha alarmed residents. But VOA journalist Harun Maruf, author of Inside Al-Shabaab, cautioned against panic. "To portray this as a fresh 'advance' toward Mogadishu is premature," he said. "They've been ambushing reinforcements in this area for years—this is not new."</w:t>
      </w:r>
      <w:r>
        <w:rPr>
          <w:rFonts w:hint="default"/>
          <w:szCs w:val="24"/>
          <w:lang w:val="en-GB"/>
        </w:rPr>
        <w:t xml:space="preserve"> </w:t>
      </w:r>
      <w:r>
        <w:rPr>
          <w:rFonts w:hint="default"/>
          <w:szCs w:val="24"/>
        </w:rPr>
        <w:t>Still, the risks are real. "Will al-Shabaab have more chances to smuggle VBIEDs into Mogadishu? Highly likely," Maruf wrote on X. "Will they attempt a conventional battle for the capital? Highly unlikely."</w:t>
      </w:r>
      <w:r>
        <w:rPr>
          <w:rFonts w:hint="default"/>
          <w:szCs w:val="24"/>
          <w:lang w:val="en-GB"/>
        </w:rPr>
        <w:t xml:space="preserve"> </w:t>
      </w:r>
      <w:r>
        <w:rPr>
          <w:rFonts w:hint="default"/>
          <w:szCs w:val="24"/>
        </w:rPr>
        <w:t>The campaign reached a crescendo on March 18 when militants detonated a massive bomb targeting President Hassan Sheikh Mohamud's convoy. The following day, al-Shabaab fighters from the two flanks linked up in Guulane—marking their most significant operational consolidation in central Somalia in recent years.</w:t>
      </w:r>
      <w:r>
        <w:rPr>
          <w:rFonts w:hint="default"/>
          <w:szCs w:val="24"/>
          <w:lang w:val="en-GB"/>
        </w:rPr>
        <w:t xml:space="preserve"> </w:t>
      </w:r>
      <w:r>
        <w:rPr>
          <w:rFonts w:hint="default"/>
          <w:szCs w:val="24"/>
        </w:rPr>
        <w:t>Caleb Weiss has warned that recent developments in Middle Shabelle are alarming and could ultimately impact Mogadishu's security.</w:t>
      </w:r>
      <w:r>
        <w:rPr>
          <w:rFonts w:hint="default"/>
          <w:szCs w:val="24"/>
          <w:lang w:val="en-GB"/>
        </w:rPr>
        <w:t xml:space="preserve"> </w:t>
      </w:r>
      <w:r>
        <w:rPr>
          <w:rFonts w:hint="default"/>
          <w:szCs w:val="24"/>
        </w:rPr>
        <w:t>In response, the United States has ramped up its air campaign. Under President Donald Trump, the Pentagon has relaxed engagement rules, giving field commanders more leeway to strike. On March 15, AFRICOM targeted Al-Shabaab fighters in Shabelle. Two weeks later, it hit Islamic State fighters sheltering in the Al Miskaad Mountains of Puntland.</w:t>
      </w:r>
      <w:r>
        <w:rPr>
          <w:rFonts w:hint="default"/>
          <w:szCs w:val="24"/>
          <w:lang w:val="en-GB"/>
        </w:rPr>
        <w:t xml:space="preserve"> </w:t>
      </w:r>
      <w:r>
        <w:rPr>
          <w:rFonts w:hint="default"/>
          <w:szCs w:val="24"/>
        </w:rPr>
        <w:t>The Trump administration has loosened the rules of engagement in Somalia, allowing commanders more autonomy to act on intelligence in real-time. The strategy is designed to weaken both al-Shabaab and the smaller but persistent Islamic State-Somalia (IS-S) affiliate.</w:t>
      </w:r>
      <w:r>
        <w:rPr>
          <w:rFonts w:hint="default"/>
          <w:szCs w:val="24"/>
          <w:lang w:val="en-GB"/>
        </w:rPr>
        <w:t xml:space="preserve"> </w:t>
      </w:r>
      <w:r>
        <w:rPr>
          <w:rFonts w:hint="default"/>
          <w:szCs w:val="24"/>
        </w:rPr>
        <w:t>Meanwhile, Türkiye—already Somalia's closest ally—has deepened its role. Following the March assassination attempt, President Mohamud travelled to Ankara to secure further support. Türkiye pledged additional military aid, intelligence sharing, and equipment, including the deployment of up to 5,000 personnel from SADAT, a Turkish private military company closely aligned with President Recep Tayyip Erdoğan.</w:t>
      </w:r>
      <w:r>
        <w:rPr>
          <w:rFonts w:hint="default"/>
          <w:szCs w:val="24"/>
          <w:lang w:val="en-GB"/>
        </w:rPr>
        <w:t xml:space="preserve"> </w:t>
      </w:r>
      <w:r>
        <w:rPr>
          <w:rFonts w:hint="default"/>
          <w:szCs w:val="24"/>
        </w:rPr>
        <w:t>Türkiye already maintains Camp TURKSOM in Mogadishu, its largest overseas military base. The base, once focused on training Somali recruits, is now being retooled for something closer to war.</w:t>
      </w:r>
      <w:r>
        <w:rPr>
          <w:rFonts w:hint="default"/>
          <w:szCs w:val="24"/>
          <w:lang w:val="en-GB"/>
        </w:rPr>
        <w:t xml:space="preserve"> </w:t>
      </w:r>
      <w:r>
        <w:rPr>
          <w:rFonts w:hint="default"/>
          <w:szCs w:val="24"/>
        </w:rPr>
        <w:t>Despite international support, Somalia's domestic security framework remains fragile. The African Union's new peacekeeping mission, AUSSOM, launched in January 2025 to replace the previous AMISOM force, is already facing funding shortages and internal disagreements among contributing countries. Burundi has withdrawn from the mission over troop deployment disputes, further weakening its effectiveness.</w:t>
      </w:r>
      <w:r>
        <w:rPr>
          <w:rFonts w:hint="default"/>
          <w:szCs w:val="24"/>
          <w:lang w:val="en-GB"/>
        </w:rPr>
        <w:t xml:space="preserve"> </w:t>
      </w:r>
      <w:r>
        <w:rPr>
          <w:rFonts w:hint="default"/>
          <w:szCs w:val="24"/>
        </w:rPr>
        <w:t>Meanwhile, internal divisions between Somalia's federal government and regional states, including Jubaland, have resulted in armed clashes. The 2024 memorandum of understanding between Ethiopia and Somaliland—a region seeking independence from Somalia—has strained Ethiopian-Somali relations and complicated military coordination against al-Shabaab.</w:t>
      </w:r>
      <w:r>
        <w:rPr>
          <w:rFonts w:hint="default"/>
          <w:szCs w:val="24"/>
          <w:lang w:val="en-GB"/>
        </w:rPr>
        <w:t xml:space="preserve"> </w:t>
      </w:r>
      <w:r>
        <w:rPr>
          <w:rFonts w:hint="default"/>
          <w:szCs w:val="24"/>
        </w:rPr>
        <w:t>The government's reliance on clan militias to counter al-Shabaab has also proven inconsistent. Ma'awisley, once heralded as a game-changer in 2022's offensive, has turned inward. Rivalries and resentment over unpaid salaries have led to infighting, raising concerns about their long-term reliability as partners in counterterrorism operations.</w:t>
      </w:r>
      <w:r>
        <w:rPr>
          <w:rFonts w:hint="default"/>
          <w:szCs w:val="24"/>
          <w:lang w:val="en-GB"/>
        </w:rPr>
        <w:t xml:space="preserve"> </w:t>
      </w:r>
      <w:r>
        <w:rPr>
          <w:rFonts w:hint="default"/>
          <w:szCs w:val="24"/>
        </w:rPr>
        <w:t>Although under heavy UN sanctions, al-Shabaab maintains a well-oiled war economy. The group's revenue streams include forced taxation, zakat collection, extortion, and trade in illicit goods such as charcoal, sugar, livestock, and heroin. It also receives funds through diaspora remittances and investments.</w:t>
      </w:r>
      <w:r>
        <w:rPr>
          <w:rFonts w:hint="default"/>
          <w:szCs w:val="24"/>
          <w:lang w:val="en-GB"/>
        </w:rPr>
        <w:t xml:space="preserve"> </w:t>
      </w:r>
      <w:r>
        <w:rPr>
          <w:rFonts w:hint="default"/>
          <w:szCs w:val="24"/>
        </w:rPr>
        <w:t>The report also highlights the alleged growing ties between al-Shabaab and Yemen's Houthi rebels. According to the United Nations Monitoring Group, the Houthis have supplied al-Shabaab with weapons in exchange for increased Houthi piracy operations in Somali waters. Militant propaganda videos have shown fighters wielding Chinese-manufactured weapons, raising concerns about illicit arms flows despite international embargoes.</w:t>
      </w:r>
      <w:r>
        <w:rPr>
          <w:rFonts w:hint="default"/>
          <w:szCs w:val="24"/>
          <w:lang w:val="en-GB"/>
        </w:rPr>
        <w:t xml:space="preserve"> </w:t>
      </w:r>
      <w:r>
        <w:rPr>
          <w:rFonts w:hint="default"/>
          <w:szCs w:val="24"/>
        </w:rPr>
        <w:t>The Soufan Center concludes that the Somali government's gains over the past three years are at serious risk without sustained and coordinated international support. While airstrikes and foreign troops provide critical assistance, the government's inability to hold territory, resolve internal political disputes, and integrate its security forces remains a long-term vulnerability.</w:t>
      </w:r>
      <w:r>
        <w:rPr>
          <w:rFonts w:hint="default"/>
          <w:szCs w:val="24"/>
          <w:lang w:val="en-GB"/>
        </w:rPr>
        <w:t xml:space="preserve"> </w:t>
      </w:r>
      <w:r>
        <w:rPr>
          <w:rFonts w:hint="default"/>
          <w:szCs w:val="24"/>
        </w:rPr>
        <w:t>"Somalia's security environment remains deeply unstable," the report states. "If structural weaknesses are not addressed, groups like al-Shabaab will continue to exploit governance vacuums and push closer to the capital."</w:t>
      </w:r>
    </w:p>
    <w:p w14:paraId="71C3961D">
      <w:pPr>
        <w:numPr>
          <w:ilvl w:val="0"/>
          <w:numId w:val="1"/>
        </w:numPr>
        <w:ind w:left="420" w:leftChars="0" w:hanging="420" w:firstLineChars="0"/>
        <w:rPr>
          <w:rFonts w:hint="default"/>
          <w:szCs w:val="24"/>
        </w:rPr>
      </w:pPr>
      <w:bookmarkStart w:id="11" w:name="_Toc12993"/>
      <w:r>
        <w:rPr>
          <w:rStyle w:val="15"/>
          <w:rFonts w:hint="default"/>
        </w:rPr>
        <w:t xml:space="preserve">5 chiefs abducted by Al-Shabaab in Mandera ahead of Ruto’s visit </w:t>
      </w:r>
      <w:bookmarkEnd w:id="1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"https://www.hiiraan.com/news4/2025/Apr/201009/5_chiefs_abducted_by_al_shabaab_in_mandera_ahead_of_ruto_s_visit_freed.aspx?utm_source=hiiraan&amp;utm_medium=SomaliNewsUpdateFront"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DF4CABC">
      <w:pPr>
        <w:rPr>
          <w:rFonts w:hint="default"/>
          <w:szCs w:val="24"/>
        </w:rPr>
      </w:pPr>
      <w:r>
        <w:rPr>
          <w:rFonts w:hint="default"/>
          <w:szCs w:val="24"/>
        </w:rPr>
        <w:t>The five Kenyan chiefs who were abducted by suspected Al-Shabaab militia in February while going for a security meeting to plan for President William Ruto's tour have been released.</w:t>
      </w:r>
      <w:r>
        <w:rPr>
          <w:rFonts w:hint="default"/>
          <w:szCs w:val="24"/>
          <w:lang w:val="en-GB"/>
        </w:rPr>
        <w:t xml:space="preserve"> </w:t>
      </w:r>
      <w:r>
        <w:rPr>
          <w:rFonts w:hint="default"/>
          <w:szCs w:val="24"/>
        </w:rPr>
        <w:t>The five were released on Sunday evening, after being dropped by unknown men following what local authorities reported were successful negotiations between the elders from the region and the militants.</w:t>
      </w:r>
      <w:r>
        <w:rPr>
          <w:rFonts w:hint="default"/>
          <w:szCs w:val="24"/>
          <w:lang w:val="en-GB"/>
        </w:rPr>
        <w:t xml:space="preserve"> </w:t>
      </w:r>
      <w:r>
        <w:rPr>
          <w:rFonts w:hint="default"/>
          <w:szCs w:val="24"/>
        </w:rPr>
        <w:t>The five had been held captive in neighbouring Somalia for the last two months following their abduction while on their way from Wargadud to Elwak Town.</w:t>
      </w:r>
      <w:r>
        <w:rPr>
          <w:rFonts w:hint="default"/>
          <w:szCs w:val="24"/>
          <w:lang w:val="en-GB"/>
        </w:rPr>
        <w:t xml:space="preserve"> </w:t>
      </w:r>
      <w:r>
        <w:rPr>
          <w:rFonts w:hint="default"/>
          <w:szCs w:val="24"/>
        </w:rPr>
        <w:t>The chiefs were from the administrative units of Wargadud East, Qurahmudow, and Chachabole and were aboard a vehicle at the time of the incident.</w:t>
      </w:r>
      <w:r>
        <w:rPr>
          <w:rFonts w:hint="default"/>
          <w:szCs w:val="24"/>
          <w:lang w:val="en-GB"/>
        </w:rPr>
        <w:t xml:space="preserve"> </w:t>
      </w:r>
      <w:r>
        <w:rPr>
          <w:rFonts w:hint="default"/>
          <w:szCs w:val="24"/>
        </w:rPr>
        <w:t>At the time of the incident, the vehicle ferrying the chiefs to Elwak was hijacked between Bamba Owla and Ires Suki in Mandera South.</w:t>
      </w:r>
      <w:r>
        <w:rPr>
          <w:rFonts w:hint="default"/>
          <w:szCs w:val="24"/>
          <w:lang w:val="en-GB"/>
        </w:rPr>
        <w:t xml:space="preserve"> </w:t>
      </w:r>
      <w:r>
        <w:rPr>
          <w:rFonts w:hint="default"/>
          <w:szCs w:val="24"/>
        </w:rPr>
        <w:t>The government has been in active efforts through the local elders to rescue the administrative officers whose abduction became a national security concern following the circumstances under which they were captured.</w:t>
      </w:r>
      <w:r>
        <w:rPr>
          <w:rFonts w:hint="default"/>
          <w:szCs w:val="24"/>
          <w:lang w:val="en-GB"/>
        </w:rPr>
        <w:t xml:space="preserve"> </w:t>
      </w:r>
      <w:r>
        <w:rPr>
          <w:rFonts w:hint="default"/>
          <w:szCs w:val="24"/>
        </w:rPr>
        <w:t>Following the incident, President Ruto, while on tour in Mandera, issued stern directives to national security agencies to ensure that the five were found.</w:t>
      </w:r>
      <w:r>
        <w:rPr>
          <w:rFonts w:hint="default"/>
          <w:szCs w:val="24"/>
          <w:lang w:val="en-GB"/>
        </w:rPr>
        <w:t xml:space="preserve"> </w:t>
      </w:r>
      <w:r>
        <w:rPr>
          <w:rFonts w:hint="default"/>
          <w:szCs w:val="24"/>
        </w:rPr>
        <w:t>Speaking at Moi Stadium in Mandera County on February 4 during his work tour, the president also fired a salvo at the al-Shabaab insurgents after they bypassed security checkpoints and gained entrance into the country.</w:t>
      </w:r>
      <w:r>
        <w:rPr>
          <w:rFonts w:hint="default"/>
          <w:szCs w:val="24"/>
          <w:lang w:val="en-GB"/>
        </w:rPr>
        <w:t xml:space="preserve"> </w:t>
      </w:r>
      <w:r>
        <w:rPr>
          <w:rFonts w:hint="default"/>
          <w:szCs w:val="24"/>
        </w:rPr>
        <w:t>''We will deal with the terrorists, and that is why I have come with the Deputy Inspector General of Police, Gilbert Masengeli, to say that no matter what happens, that issue must be promptly addressed,'' Ruto asserted in his address.</w:t>
      </w:r>
      <w:r>
        <w:rPr>
          <w:rFonts w:hint="default"/>
          <w:szCs w:val="24"/>
          <w:lang w:val="en-GB"/>
        </w:rPr>
        <w:t xml:space="preserve"> </w:t>
      </w:r>
      <w:r>
        <w:rPr>
          <w:rFonts w:hint="default"/>
          <w:szCs w:val="24"/>
        </w:rPr>
        <w:t>According to the head of state, the insurgents chose to abduct the administrators because of the effort that Kenyan multiagency security teams had shown against them in the region.</w:t>
      </w:r>
      <w:r>
        <w:rPr>
          <w:rFonts w:hint="default"/>
          <w:szCs w:val="24"/>
          <w:lang w:val="en-GB"/>
        </w:rPr>
        <w:t xml:space="preserve"> </w:t>
      </w:r>
      <w:r>
        <w:rPr>
          <w:rFonts w:hint="default"/>
          <w:szCs w:val="24"/>
        </w:rPr>
        <w:t>Kenya is currently on alert following the renewed efforts of the Al-Shabaab militants in neighbouring Somalia and along the borders of Kenya.</w:t>
      </w:r>
      <w:r>
        <w:rPr>
          <w:rFonts w:hint="default"/>
          <w:szCs w:val="24"/>
          <w:lang w:val="en-GB"/>
        </w:rPr>
        <w:t xml:space="preserve"> </w:t>
      </w:r>
      <w:r>
        <w:rPr>
          <w:rFonts w:hint="default"/>
          <w:szCs w:val="24"/>
        </w:rPr>
        <w:t>On Saturday, suspected Al-Shabaab militants ambushed a GSU camp in the Basuba area of Boni Forest, launching two rocket-propelled grenades during the attack.</w:t>
      </w:r>
      <w:r>
        <w:rPr>
          <w:rFonts w:hint="default"/>
          <w:szCs w:val="24"/>
          <w:lang w:val="en-GB"/>
        </w:rPr>
        <w:t xml:space="preserve"> </w:t>
      </w:r>
      <w:r>
        <w:rPr>
          <w:rFonts w:hint="default"/>
          <w:szCs w:val="24"/>
        </w:rPr>
        <w:t>In response, Kenya Defence Forces (KDF) officers, working alongside General Service Unit (GSU) personnel, launched a manhunt for the attackers as part of ongoing efforts to secure the region.</w:t>
      </w:r>
    </w:p>
    <w:p w14:paraId="63A7A2C5">
      <w:pPr>
        <w:numPr>
          <w:ilvl w:val="0"/>
          <w:numId w:val="1"/>
        </w:numPr>
        <w:ind w:left="420" w:leftChars="0" w:hanging="420" w:firstLineChars="0"/>
        <w:rPr>
          <w:rFonts w:hint="default"/>
          <w:szCs w:val="24"/>
        </w:rPr>
      </w:pPr>
      <w:bookmarkStart w:id="12" w:name="_Toc25911"/>
      <w:r>
        <w:rPr>
          <w:rStyle w:val="15"/>
          <w:rFonts w:hint="default"/>
        </w:rPr>
        <w:t>Al-Shabaab launches mortar attacks near Somalia's main airport</w:t>
      </w:r>
      <w:r>
        <w:rPr>
          <w:rStyle w:val="15"/>
          <w:rFonts w:hint="default"/>
          <w:lang w:val="en-GB"/>
        </w:rPr>
        <w:t xml:space="preserve"> </w:t>
      </w:r>
      <w:bookmarkEnd w:id="12"/>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"https://www.hiiraan.com/news4/2025/Apr/201011/al_shabaab_launches_mortar_attacks_near_somalia_s_main_airport.aspx?utm_source=hiiraan&amp;utm_medium=SomaliNewsUpdateFront"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14D2D766">
      <w:pPr>
        <w:rPr>
          <w:rFonts w:hint="default"/>
          <w:szCs w:val="24"/>
        </w:rPr>
      </w:pPr>
      <w:r>
        <w:rPr>
          <w:rFonts w:hint="default"/>
          <w:szCs w:val="24"/>
        </w:rPr>
        <w:t>Al-Shabaab militants fired multiple mortar rounds near Mogadishu's airport on Sunday morning, disrupting international flights to Somalia, a security official told AFP.</w:t>
      </w:r>
      <w:r>
        <w:rPr>
          <w:rFonts w:hint="default"/>
          <w:szCs w:val="24"/>
          <w:lang w:val="en-GB"/>
        </w:rPr>
        <w:t xml:space="preserve"> </w:t>
      </w:r>
      <w:r>
        <w:rPr>
          <w:rFonts w:hint="default"/>
          <w:szCs w:val="24"/>
        </w:rPr>
        <w:t>The attack comes just weeks after a roadside bomb blast narrowly missed the convoy of President Hassan Sheikh Mohamud, with Al-Shabaab claiming responsibility.</w:t>
      </w:r>
      <w:r>
        <w:rPr>
          <w:rFonts w:hint="default"/>
          <w:szCs w:val="24"/>
          <w:lang w:val="en-GB"/>
        </w:rPr>
        <w:t xml:space="preserve"> </w:t>
      </w:r>
      <w:r>
        <w:rPr>
          <w:rFonts w:hint="default"/>
          <w:szCs w:val="24"/>
        </w:rPr>
        <w:t>According to security sources, the mortars were launched from the outskirts of Mogadishu and landed in an open area of Aden Adde International Airport.</w:t>
      </w:r>
      <w:r>
        <w:rPr>
          <w:rFonts w:hint="default"/>
          <w:szCs w:val="24"/>
          <w:lang w:val="en-GB"/>
        </w:rPr>
        <w:t xml:space="preserve"> </w:t>
      </w:r>
      <w:r>
        <w:rPr>
          <w:rFonts w:hint="default"/>
          <w:szCs w:val="24"/>
        </w:rPr>
        <w:t>"There were about two to three mortar shells that struck an open area of the airport early this morning," a security official, who requested anonymity, told AFP.</w:t>
      </w:r>
      <w:r>
        <w:rPr>
          <w:rFonts w:hint="default"/>
          <w:szCs w:val="24"/>
          <w:lang w:val="en-GB"/>
        </w:rPr>
        <w:t xml:space="preserve"> </w:t>
      </w:r>
      <w:r>
        <w:rPr>
          <w:rFonts w:hint="default"/>
          <w:szCs w:val="24"/>
        </w:rPr>
        <w:t>A Turkish plane scheduled to land at the airport was rerouted to Djibouti, an airport employee said, also speaking on condition of anonymity. He added that they were informed EgyptAir had also cancelled its flight for the day.</w:t>
      </w:r>
      <w:r>
        <w:rPr>
          <w:rFonts w:hint="default"/>
          <w:szCs w:val="24"/>
          <w:lang w:val="en-GB"/>
        </w:rPr>
        <w:t xml:space="preserve"> </w:t>
      </w:r>
      <w:r>
        <w:rPr>
          <w:rFonts w:hint="default"/>
          <w:szCs w:val="24"/>
        </w:rPr>
        <w:t>Halane camp -- a heavily fortified compound that houses the United Nations, aid agencies, foreign missions, and the headquarters of the UN-backed African Union Transition Mission (ATMIS) -- was also targeted, according to ATMIS spokesman Lt. Col. Said Mwachinalo.</w:t>
      </w:r>
      <w:r>
        <w:rPr>
          <w:rFonts w:hint="default"/>
          <w:szCs w:val="24"/>
          <w:lang w:val="en-GB"/>
        </w:rPr>
        <w:t xml:space="preserve"> </w:t>
      </w:r>
      <w:r>
        <w:rPr>
          <w:rFonts w:hint="default"/>
          <w:szCs w:val="24"/>
        </w:rPr>
        <w:t>"There has been shelling. Our team is currently on the ground making assessment," Mwachinalo told AFP.</w:t>
      </w:r>
      <w:r>
        <w:rPr>
          <w:rFonts w:hint="default"/>
          <w:szCs w:val="24"/>
          <w:lang w:val="en-GB"/>
        </w:rPr>
        <w:t xml:space="preserve"> </w:t>
      </w:r>
      <w:r>
        <w:rPr>
          <w:rFonts w:hint="default"/>
          <w:szCs w:val="24"/>
        </w:rPr>
        <w:t>No casualties have been reported so far and some operations at the airport seems to be ongoing, the security official said.</w:t>
      </w:r>
      <w:r>
        <w:rPr>
          <w:rFonts w:hint="default"/>
          <w:szCs w:val="24"/>
          <w:lang w:val="en-GB"/>
        </w:rPr>
        <w:t xml:space="preserve"> </w:t>
      </w:r>
      <w:r>
        <w:rPr>
          <w:rFonts w:hint="default"/>
          <w:szCs w:val="24"/>
        </w:rPr>
        <w:t>The government is yet to comment on the attack.</w:t>
      </w:r>
      <w:r>
        <w:rPr>
          <w:rFonts w:hint="default"/>
          <w:szCs w:val="24"/>
          <w:lang w:val="en-GB"/>
        </w:rPr>
        <w:t xml:space="preserve"> </w:t>
      </w:r>
      <w:r>
        <w:rPr>
          <w:rFonts w:hint="default"/>
          <w:szCs w:val="24"/>
        </w:rPr>
        <w:t>Al-Shabaab has been fighting the federal government in Somalia for over 15 years and analysts say it has become an increasing threat in recent months.</w:t>
      </w:r>
      <w:r>
        <w:rPr>
          <w:rFonts w:hint="default"/>
          <w:szCs w:val="24"/>
          <w:lang w:val="en-GB"/>
        </w:rPr>
        <w:t xml:space="preserve"> </w:t>
      </w:r>
      <w:r>
        <w:rPr>
          <w:rFonts w:hint="default"/>
          <w:szCs w:val="24"/>
        </w:rPr>
        <w:t>The latest attacks have raised fears of a resurgence of the jihadist militia, potentially reversing gains made by the Somali government and its international partners over the years, analysts say.</w:t>
      </w:r>
    </w:p>
    <w:p w14:paraId="287E5054">
      <w:r>
        <w:rPr>
          <w:szCs w:val="24"/>
        </w:rPr>
        <w:t>________________________________________________________________________</w:t>
      </w:r>
    </w:p>
    <w:p w14:paraId="10DC5F8A">
      <w:pPr>
        <w:pStyle w:val="3"/>
        <w:spacing w:line="276" w:lineRule="auto"/>
        <w:rPr>
          <w:szCs w:val="24"/>
        </w:rPr>
      </w:pPr>
      <w:bookmarkStart w:id="13" w:name="_Toc23514"/>
      <w:r>
        <w:rPr>
          <w:szCs w:val="24"/>
        </w:rPr>
        <w:t>Sudan</w:t>
      </w:r>
      <w:bookmarkEnd w:id="13"/>
      <w:r>
        <w:rPr>
          <w:szCs w:val="24"/>
        </w:rPr>
        <w:t xml:space="preserve"> </w:t>
      </w:r>
    </w:p>
    <w:p w14:paraId="2ED836D7">
      <w:pPr>
        <w:numPr>
          <w:ilvl w:val="0"/>
          <w:numId w:val="1"/>
        </w:numPr>
        <w:spacing w:line="276" w:lineRule="auto"/>
        <w:ind w:left="420" w:leftChars="0" w:hanging="420" w:firstLineChars="0"/>
        <w:rPr>
          <w:rFonts w:hint="default"/>
        </w:rPr>
      </w:pPr>
      <w:bookmarkStart w:id="14" w:name="_Toc9357"/>
      <w:r>
        <w:rPr>
          <w:rStyle w:val="15"/>
          <w:rFonts w:hint="default"/>
        </w:rPr>
        <w:t>Renewed Omdurman clashes leave civilians dead; RSF accused of abuses</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"https://sudantribune.com/article299431/" </w:instrText>
      </w:r>
      <w:r>
        <w:rPr>
          <w:rFonts w:hint="default"/>
          <w:lang w:val="en-GB"/>
        </w:rPr>
        <w:fldChar w:fldCharType="separate"/>
      </w:r>
      <w:r>
        <w:rPr>
          <w:rStyle w:val="10"/>
          <w:rFonts w:hint="default"/>
          <w:lang w:val="en-GB"/>
        </w:rPr>
        <w:t xml:space="preserve"> Sudan Tribune</w:t>
      </w:r>
      <w:r>
        <w:rPr>
          <w:rFonts w:hint="default"/>
          <w:lang w:val="en-GB"/>
        </w:rPr>
        <w:fldChar w:fldCharType="end"/>
      </w:r>
    </w:p>
    <w:p w14:paraId="0AAB57D8">
      <w:pPr>
        <w:spacing w:line="276" w:lineRule="auto"/>
        <w:rPr>
          <w:rFonts w:hint="default"/>
        </w:rPr>
      </w:pPr>
      <w:r>
        <w:rPr>
          <w:rFonts w:hint="default"/>
        </w:rPr>
        <w:t>At least 15 civilians were killed, including three emergency responders, amid fierce clashes between the Sudanese Armed Forces (SAF) and the paramilitary Rapid Support Forces (RSF) in western Omdurman, activists reported on Sunday.</w:t>
      </w:r>
      <w:r>
        <w:rPr>
          <w:rFonts w:hint="default"/>
          <w:lang w:val="en-GB"/>
        </w:rPr>
        <w:t xml:space="preserve"> </w:t>
      </w:r>
      <w:r>
        <w:rPr>
          <w:rFonts w:hint="default"/>
        </w:rPr>
        <w:t>The fighting comes as the SAF has, for about three days, renewed operations to capture remaining RSF strongholds in the Umbada locality (west Omdurman) and the Al-Salha area (south Omdurman). The push follows recent reports claiming the army secured full control over the neighbouring localities of Khartoum, Bahri, and East Nile.</w:t>
      </w:r>
      <w:r>
        <w:rPr>
          <w:rFonts w:hint="default"/>
          <w:lang w:val="en-GB"/>
        </w:rPr>
        <w:t xml:space="preserve"> </w:t>
      </w:r>
      <w:r>
        <w:rPr>
          <w:rFonts w:hint="default"/>
        </w:rPr>
        <w:t>A statement from the Umbada Emergency Room, a local volunteer group, said that more than 15 people had been killed in the locality due to the ongoing clashes between the SAF and RSF.</w:t>
      </w:r>
      <w:r>
        <w:rPr>
          <w:rFonts w:hint="default"/>
          <w:lang w:val="en-GB"/>
        </w:rPr>
        <w:t xml:space="preserve"> </w:t>
      </w:r>
      <w:r>
        <w:rPr>
          <w:rFonts w:hint="default"/>
        </w:rPr>
        <w:t>The statement specified that three victims were volunteer members of emergency response teams operating in the Al-Salam, Dar al-Arqam, and Al-Buq’a neighbourhoods. It described conditions for residents in three administrative units – Salam North, Central Al-Buq’a, and West Al-Amir – as “tragic” due to the intensity of the fighting.</w:t>
      </w:r>
      <w:r>
        <w:rPr>
          <w:rFonts w:hint="default"/>
          <w:lang w:val="en-GB"/>
        </w:rPr>
        <w:t xml:space="preserve"> </w:t>
      </w:r>
      <w:r>
        <w:rPr>
          <w:rFonts w:hint="default"/>
        </w:rPr>
        <w:t>Separately, local sources informed Sudan Tribune of alleged widespread violations by RSF fighters against residents in the Hara 17 Abu Zeid area, south of the Libya Market. The reported abuses included killings and looting.</w:t>
      </w:r>
      <w:r>
        <w:rPr>
          <w:rFonts w:hint="default"/>
          <w:lang w:val="en-GB"/>
        </w:rPr>
        <w:t xml:space="preserve"> </w:t>
      </w:r>
      <w:r>
        <w:rPr>
          <w:rFonts w:hint="default"/>
        </w:rPr>
        <w:t>The sources claimed RSF forces ordered residents to evacuate their homes immediately and had occupied several tall buildings, including mosques, establishing sniper positions.</w:t>
      </w:r>
      <w:r>
        <w:rPr>
          <w:rFonts w:hint="default"/>
          <w:lang w:val="en-GB"/>
        </w:rPr>
        <w:t xml:space="preserve"> </w:t>
      </w:r>
      <w:r>
        <w:rPr>
          <w:rFonts w:hint="default"/>
        </w:rPr>
        <w:t>Furthermore, the RSF allegedly carried out extensive arrests targeting dozens of civilians in neighbourhoods 1, 2, and 7 of the Dar es Salaam area, according to a volunteer with the West Al-Salam Emergency Room who spoke to Sudan Tribune. Those detained were reportedly transported to the Fattasha camp, located in the far west of Omdurman.</w:t>
      </w:r>
      <w:r>
        <w:rPr>
          <w:rFonts w:hint="default"/>
          <w:lang w:val="en-GB"/>
        </w:rPr>
        <w:t xml:space="preserve"> </w:t>
      </w:r>
      <w:r>
        <w:rPr>
          <w:rFonts w:hint="default"/>
        </w:rPr>
        <w:t>The volunteer sources also reported that since March 27, RSF forces have restricted civilian movement in western Omdurman, preventing residents from fleeing northwards towards the SAF-controlled Karari locality. RSF fighters are also accused of confiscating public vehicles and donkey carts (‘karo’) to hinder departures from areas under their control.</w:t>
      </w:r>
    </w:p>
    <w:p w14:paraId="3AC46F32">
      <w:pPr>
        <w:numPr>
          <w:ilvl w:val="0"/>
          <w:numId w:val="1"/>
        </w:numPr>
        <w:spacing w:line="276" w:lineRule="auto"/>
        <w:ind w:left="420" w:leftChars="0" w:hanging="420" w:firstLineChars="0"/>
        <w:rPr>
          <w:rFonts w:hint="default"/>
        </w:rPr>
      </w:pPr>
      <w:bookmarkStart w:id="15" w:name="_Toc138"/>
      <w:r>
        <w:rPr>
          <w:rStyle w:val="15"/>
          <w:rFonts w:hint="default"/>
        </w:rPr>
        <w:t>UAE diplomat slams Sudan’s ICJ genocide case as ‘political stunt’</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"https://sudantribune.com/article299436/" </w:instrText>
      </w:r>
      <w:r>
        <w:rPr>
          <w:rFonts w:hint="default"/>
          <w:lang w:val="en-GB"/>
        </w:rPr>
        <w:fldChar w:fldCharType="separate"/>
      </w:r>
      <w:r>
        <w:rPr>
          <w:rStyle w:val="10"/>
          <w:rFonts w:hint="default"/>
          <w:lang w:val="en-GB"/>
        </w:rPr>
        <w:t>Sudan Tribune</w:t>
      </w:r>
      <w:r>
        <w:rPr>
          <w:rFonts w:hint="default"/>
          <w:lang w:val="en-GB"/>
        </w:rPr>
        <w:fldChar w:fldCharType="end"/>
      </w:r>
    </w:p>
    <w:p w14:paraId="66F70F72">
      <w:pPr>
        <w:spacing w:line="276" w:lineRule="auto"/>
        <w:rPr>
          <w:rFonts w:hint="default"/>
        </w:rPr>
      </w:pPr>
      <w:r>
        <w:rPr>
          <w:rFonts w:hint="default"/>
        </w:rPr>
        <w:t>A top United Arab Emirates diplomat has fiercely rejected Sudan’s accusations at the International Court of Justice (ICJ) linking the Emirates to alleged genocide in Darfur, calling the case a “political game” just days before preliminary hearings.</w:t>
      </w:r>
      <w:r>
        <w:rPr>
          <w:rFonts w:hint="default"/>
          <w:lang w:val="en-GB"/>
        </w:rPr>
        <w:t xml:space="preserve"> </w:t>
      </w:r>
      <w:r>
        <w:rPr>
          <w:rFonts w:hint="default"/>
        </w:rPr>
        <w:t>Writing in the UAE-based English-language newspaper The National on Monday, Anwar Gargash, Diplomatic Adviser to the UAE President, denied his country arms either side in Sudan’s devastating civil war.</w:t>
      </w:r>
      <w:r>
        <w:rPr>
          <w:rFonts w:hint="default"/>
          <w:lang w:val="en-GB"/>
        </w:rPr>
        <w:t xml:space="preserve"> </w:t>
      </w:r>
      <w:r>
        <w:rPr>
          <w:rFonts w:hint="default"/>
        </w:rPr>
        <w:t>His comments come as the ICJ prepares to hold public hearings this Thursday, April 10, on Sudan’s request for emergency measures against the UAE.</w:t>
      </w:r>
      <w:r>
        <w:rPr>
          <w:rFonts w:hint="default"/>
          <w:lang w:val="en-GB"/>
        </w:rPr>
        <w:t xml:space="preserve"> </w:t>
      </w:r>
      <w:r>
        <w:rPr>
          <w:rFonts w:hint="default"/>
        </w:rPr>
        <w:t>Sudan lodged the case with the ICJ on March 6, accusing the UAE of providing military, financial, and political backing to the paramilitary Rapid Support Forces (RSF). Khartoum alleges this support contributed to acts of genocide against the Masalit ethnic group in West Darfur state during the ongoing conflict. Abu Dhabi has previously denied and condemned the accusations.</w:t>
      </w:r>
      <w:r>
        <w:rPr>
          <w:rFonts w:hint="default"/>
          <w:lang w:val="en-GB"/>
        </w:rPr>
        <w:t xml:space="preserve"> </w:t>
      </w:r>
      <w:r>
        <w:rPr>
          <w:rFonts w:hint="default"/>
        </w:rPr>
        <w:t>In his opinion piece, Gargash labelled the Sudanese military-led government’s actions at the ICJ as “farcical” and a “publicity stunt.” He asserted the case was built on “fabrications, falsehoods and fiction,” following what he called earlier “absurd actions” by Sudan at the UN Security Council.</w:t>
      </w:r>
      <w:r>
        <w:rPr>
          <w:rFonts w:hint="default"/>
          <w:lang w:val="en-GB"/>
        </w:rPr>
        <w:t xml:space="preserve"> </w:t>
      </w:r>
      <w:r>
        <w:rPr>
          <w:rFonts w:hint="default"/>
        </w:rPr>
        <w:t>“Let there be no confusion,” Gargash wrote, stating the UAE does not support or supply either the Sudanese Armed Forces (SAF) or the RSF. “We unequivocally condemn the atrocities committed by both parties and call for their immediate cessation.”</w:t>
      </w:r>
      <w:r>
        <w:rPr>
          <w:rFonts w:hint="default"/>
          <w:lang w:val="en-GB"/>
        </w:rPr>
        <w:t xml:space="preserve"> </w:t>
      </w:r>
      <w:r>
        <w:rPr>
          <w:rFonts w:hint="default"/>
        </w:rPr>
        <w:t>Gargash portrayed the SAF, which leads the government that filed the ICJ complaint, as one of the “two warring parties” responsible for the conflict that erupted in April 2023. He referenced the SAF’s 2021 coup, which ousted a civilian government, as derailing Sudan’s transition and contributing to its suspension from the African Union.</w:t>
      </w:r>
      <w:r>
        <w:rPr>
          <w:rFonts w:hint="default"/>
          <w:lang w:val="en-GB"/>
        </w:rPr>
        <w:t xml:space="preserve"> </w:t>
      </w:r>
      <w:r>
        <w:rPr>
          <w:rFonts w:hint="default"/>
        </w:rPr>
        <w:t>“If the SAF truly seek peace, the path is clear – come to the negotiating table,” Gargash urged, suggesting forums like the Jeddah Declaration talks. He also referenced “disheartening reports” concerning alleged chemical weapons use by the SAF.</w:t>
      </w:r>
      <w:r>
        <w:rPr>
          <w:rFonts w:hint="default"/>
          <w:lang w:val="en-GB"/>
        </w:rPr>
        <w:t xml:space="preserve"> </w:t>
      </w:r>
      <w:r>
        <w:rPr>
          <w:rFonts w:hint="default"/>
        </w:rPr>
        <w:t>The diplomat highlighted the UAE’s long-standing ties with Sudan and its humanitarian efforts. The UAE has claimed over $3.5 billion in aid over the past decade, including more than $600 million since the current war began. He cited support for Chad and South Sudan refugee camps and diplomatic efforts to broker ceasefires.</w:t>
      </w:r>
      <w:r>
        <w:rPr>
          <w:rFonts w:hint="default"/>
          <w:lang w:val="en-GB"/>
        </w:rPr>
        <w:t xml:space="preserve"> </w:t>
      </w:r>
      <w:r>
        <w:rPr>
          <w:rFonts w:hint="default"/>
        </w:rPr>
        <w:t>“Our commitment is to these people [the Sudanese people] and not to the warring parties,” Gargash stressed.</w:t>
      </w:r>
      <w:r>
        <w:rPr>
          <w:rFonts w:hint="default"/>
          <w:lang w:val="en-GB"/>
        </w:rPr>
        <w:t xml:space="preserve"> </w:t>
      </w:r>
      <w:r>
        <w:rPr>
          <w:rFonts w:hint="default"/>
        </w:rPr>
        <w:t>He dismissed the ICJ case as an attempt by the SAF-led government “to drag a longstanding friend of Sudan and Africa into the conflict they themselves have fuelled,” reaffirming the UAE’s commitment to peace and development in Africa.</w:t>
      </w:r>
    </w:p>
    <w:p w14:paraId="7A816FBF">
      <w:pPr>
        <w:numPr>
          <w:ilvl w:val="0"/>
          <w:numId w:val="1"/>
        </w:numPr>
        <w:spacing w:line="276" w:lineRule="auto"/>
        <w:ind w:left="420" w:leftChars="0" w:hanging="420" w:firstLineChars="0"/>
        <w:rPr>
          <w:rFonts w:hint="default"/>
        </w:rPr>
      </w:pPr>
      <w:bookmarkStart w:id="16" w:name="_Toc22149"/>
      <w:r>
        <w:rPr>
          <w:rStyle w:val="15"/>
          <w:rFonts w:hint="default"/>
        </w:rPr>
        <w:t>Sudan urges UN intervention to save lives in besieged El Fasher</w:t>
      </w:r>
      <w:bookmarkEnd w:id="16"/>
      <w:r>
        <w:rPr>
          <w:rFonts w:hint="default"/>
          <w:lang w:val="en-GB"/>
        </w:rPr>
        <w:t xml:space="preserve"> - </w:t>
      </w:r>
      <w:r>
        <w:rPr>
          <w:rFonts w:hint="default"/>
          <w:lang w:val="en-GB"/>
        </w:rPr>
        <w:fldChar w:fldCharType="begin"/>
      </w:r>
      <w:r>
        <w:rPr>
          <w:rFonts w:hint="default"/>
          <w:lang w:val="en-GB"/>
        </w:rPr>
        <w:instrText xml:space="preserve"> HYPERLINK "https://sudantribune.com/article299429/" </w:instrText>
      </w:r>
      <w:r>
        <w:rPr>
          <w:rFonts w:hint="default"/>
          <w:lang w:val="en-GB"/>
        </w:rPr>
        <w:fldChar w:fldCharType="separate"/>
      </w:r>
      <w:r>
        <w:rPr>
          <w:rStyle w:val="10"/>
          <w:rFonts w:hint="default"/>
          <w:lang w:val="en-GB"/>
        </w:rPr>
        <w:t>Sudan Tribune</w:t>
      </w:r>
      <w:r>
        <w:rPr>
          <w:rFonts w:hint="default"/>
          <w:lang w:val="en-GB"/>
        </w:rPr>
        <w:fldChar w:fldCharType="end"/>
      </w:r>
    </w:p>
    <w:p w14:paraId="366C7C6C">
      <w:pPr>
        <w:spacing w:line="276" w:lineRule="auto"/>
        <w:rPr>
          <w:rFonts w:hint="default"/>
        </w:rPr>
      </w:pPr>
      <w:r>
        <w:rPr>
          <w:rFonts w:hint="default"/>
        </w:rPr>
        <w:t>Sudan’s government has called on the United Nations (UN) to intervene urgently to save civilians facing starvation in El Fasher, the capital of North Darfur state, and surrounding areas due to a siege by the Rapid Support Forces (RSF), a government spokesperson said Sunday.</w:t>
      </w:r>
      <w:r>
        <w:rPr>
          <w:rFonts w:hint="default"/>
          <w:lang w:val="en-GB"/>
        </w:rPr>
        <w:t xml:space="preserve"> </w:t>
      </w:r>
      <w:r>
        <w:rPr>
          <w:rFonts w:hint="default"/>
        </w:rPr>
        <w:t>The appeal comes amid fears that severe shortages and soaring prices could cause widespread death from hunger. The situation follows nearly a year of siege by the RSF, which residents say has intensified recently.</w:t>
      </w:r>
      <w:r>
        <w:rPr>
          <w:rFonts w:hint="default"/>
          <w:lang w:val="en-GB"/>
        </w:rPr>
        <w:t xml:space="preserve"> </w:t>
      </w:r>
      <w:r>
        <w:rPr>
          <w:rFonts w:hint="default"/>
        </w:rPr>
        <w:t>On Saturday, Sovereign Council member Ibrahim Jabir met with a UN delegation led by Deputy Resident Humanitarian Coordinator Kristina Hamburg. The Information Minister, the Foreign Ministry Undersecretary, and the Acting Humanitarian Aid Commissioner also attended, according to state media.</w:t>
      </w:r>
      <w:r>
        <w:rPr>
          <w:rFonts w:hint="default"/>
          <w:lang w:val="en-GB"/>
        </w:rPr>
        <w:t xml:space="preserve"> </w:t>
      </w:r>
      <w:r>
        <w:rPr>
          <w:rFonts w:hint="default"/>
        </w:rPr>
        <w:t>Spokesperson and Information Minister Khalid Aleisir, in a statement released by the Sovereign Council, said, “The Sudanese government has asked the United Nations to intervene using its aircraft and transporters, under its banner, to save the lives of citizens in El Fasher and its surrounding areas.”</w:t>
      </w:r>
      <w:r>
        <w:rPr>
          <w:rFonts w:hint="default"/>
          <w:lang w:val="en-GB"/>
        </w:rPr>
        <w:t xml:space="preserve"> </w:t>
      </w:r>
      <w:r>
        <w:rPr>
          <w:rFonts w:hint="default"/>
        </w:rPr>
        <w:t>Aleisir added that the government asked UN representatives to document alleged RSF crimes against civilians, including shelling and the siege, and report them to relevant UN bodies.</w:t>
      </w:r>
      <w:r>
        <w:rPr>
          <w:rFonts w:hint="default"/>
          <w:lang w:val="en-GB"/>
        </w:rPr>
        <w:t xml:space="preserve"> </w:t>
      </w:r>
      <w:r>
        <w:rPr>
          <w:rFonts w:hint="default"/>
        </w:rPr>
        <w:t>The UN Children’s Fund (UNICEF) warned on March 26 that fighting and the collapse of services endangered the lives of 825,000 children in El Fasher and the nearby Zamzam camp for displaced people.</w:t>
      </w:r>
      <w:r>
        <w:rPr>
          <w:rFonts w:hint="default"/>
          <w:lang w:val="en-GB"/>
        </w:rPr>
        <w:t xml:space="preserve"> </w:t>
      </w:r>
      <w:r>
        <w:rPr>
          <w:rFonts w:hint="default"/>
        </w:rPr>
        <w:t>Aid operations have been severely hampered. The World Food Programme (WFP) and Doctors Without Borders (MSF) recently suspended activities in the Zamzam camp, located 12 km (about 7.5 miles) from El Fasher and facing famine conditions. Their withdrawal followed at least four RSF ground attacks accompanied by artillery shelling, the latest reported on Saturday.</w:t>
      </w:r>
      <w:r>
        <w:rPr>
          <w:rFonts w:hint="default"/>
          <w:lang w:val="en-GB"/>
        </w:rPr>
        <w:t xml:space="preserve"> </w:t>
      </w:r>
      <w:r>
        <w:rPr>
          <w:rFonts w:hint="default"/>
        </w:rPr>
        <w:t>During Saturday’s meeting, Sovereign Council member Jabir urged UN agencies to exert more pressure on the RSF to allow humanitarian aid into displacement camps around El Fasher.</w:t>
      </w:r>
      <w:r>
        <w:rPr>
          <w:rFonts w:hint="default"/>
          <w:lang w:val="en-GB"/>
        </w:rPr>
        <w:t xml:space="preserve"> </w:t>
      </w:r>
      <w:r>
        <w:rPr>
          <w:rFonts w:hint="default"/>
        </w:rPr>
        <w:t>He stated the government’s commitment to cooperating with all relevant parties to facilitate aid delivery to those in need in the city.</w:t>
      </w:r>
      <w:r>
        <w:rPr>
          <w:rFonts w:hint="default"/>
          <w:lang w:val="en-GB"/>
        </w:rPr>
        <w:t xml:space="preserve"> </w:t>
      </w:r>
      <w:r>
        <w:rPr>
          <w:rFonts w:hint="default"/>
        </w:rPr>
        <w:t>Kristina Hamburg, speaking for the UN delegation, said the UN was prepared to present a proposal to all parties to help address the dire humanitarian situation in El Fasher and Zamzam.</w:t>
      </w:r>
      <w:r>
        <w:rPr>
          <w:rFonts w:hint="default"/>
          <w:lang w:val="en-GB"/>
        </w:rPr>
        <w:t xml:space="preserve"> </w:t>
      </w:r>
      <w:r>
        <w:rPr>
          <w:rFonts w:hint="default"/>
        </w:rPr>
        <w:t>Separately, leaders of the Zamzam camp and commanders of a local joint defence force rejected a proposal by two armed movements for safe passage corridors from El Fasher and the Zamzam, Abushouk, and Abuja camps towards Tawila and Korma, also in North Darfur. They cited escalating threats of a new RSF offensive as the reason for the rejection.</w:t>
      </w:r>
    </w:p>
    <w:p w14:paraId="6C013367">
      <w:pPr>
        <w:numPr>
          <w:ilvl w:val="0"/>
          <w:numId w:val="1"/>
        </w:numPr>
        <w:spacing w:line="276" w:lineRule="auto"/>
        <w:ind w:left="420" w:leftChars="0" w:hanging="420" w:firstLineChars="0"/>
        <w:rPr>
          <w:rFonts w:hint="default"/>
        </w:rPr>
      </w:pPr>
      <w:bookmarkStart w:id="17" w:name="_Toc12850"/>
      <w:r>
        <w:rPr>
          <w:rStyle w:val="15"/>
          <w:rFonts w:hint="default"/>
        </w:rPr>
        <w:t>Calls for national committee and broad front to protect civilians in war-torn Sudan</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"https://sudantribune.com/article299421/" </w:instrText>
      </w:r>
      <w:r>
        <w:rPr>
          <w:rFonts w:hint="default"/>
          <w:lang w:val="en-GB"/>
        </w:rPr>
        <w:fldChar w:fldCharType="separate"/>
      </w:r>
      <w:r>
        <w:rPr>
          <w:rStyle w:val="10"/>
          <w:rFonts w:hint="default"/>
          <w:lang w:val="en-GB"/>
        </w:rPr>
        <w:t>Sudan Tribune</w:t>
      </w:r>
      <w:r>
        <w:rPr>
          <w:rFonts w:hint="default"/>
          <w:lang w:val="en-GB"/>
        </w:rPr>
        <w:fldChar w:fldCharType="end"/>
      </w:r>
    </w:p>
    <w:p w14:paraId="610DD0F0">
      <w:pPr>
        <w:spacing w:line="276" w:lineRule="auto"/>
        <w:rPr>
          <w:rFonts w:hint="default"/>
        </w:rPr>
      </w:pPr>
      <w:r>
        <w:rPr>
          <w:rFonts w:hint="default"/>
        </w:rPr>
        <w:t>Yasir Arman, leader of the Sudan People’s Liberation Movement— Revolutionary Democratic Current (SPLM-RDC), has called for the formation of a national committee to protect civilians. This move coincides with violations they face from both parties to the military conflict in several states.</w:t>
      </w:r>
      <w:r>
        <w:rPr>
          <w:rFonts w:hint="default"/>
          <w:lang w:val="en-GB"/>
        </w:rPr>
        <w:t xml:space="preserve"> </w:t>
      </w:r>
      <w:r>
        <w:rPr>
          <w:rFonts w:hint="default"/>
        </w:rPr>
        <w:t>Arman’s call comes as the war in Sudan completes its second year, with no hope of stopping it on the horizon due to the warring parties’ insistence on continuing the fight until the end, hoping for a complete military victory.</w:t>
      </w:r>
      <w:r>
        <w:rPr>
          <w:rFonts w:hint="default"/>
          <w:lang w:val="en-GB"/>
        </w:rPr>
        <w:t xml:space="preserve"> </w:t>
      </w:r>
      <w:r>
        <w:rPr>
          <w:rFonts w:hint="default"/>
        </w:rPr>
        <w:t>The violations committed by the Army and the Rapid Support Forces (RSF) in several states have met with widespread criticism and condemnation from political forces, international actors, and human rights groups, which have repeatedly called for strict measures to protect civilians.</w:t>
      </w:r>
      <w:r>
        <w:rPr>
          <w:rFonts w:hint="default"/>
          <w:lang w:val="en-GB"/>
        </w:rPr>
        <w:t xml:space="preserve"> </w:t>
      </w:r>
      <w:r>
        <w:rPr>
          <w:rFonts w:hint="default"/>
        </w:rPr>
        <w:t>National Committee</w:t>
      </w:r>
      <w:r>
        <w:rPr>
          <w:rFonts w:hint="default"/>
          <w:lang w:val="en-GB"/>
        </w:rPr>
        <w:t xml:space="preserve">: </w:t>
      </w:r>
      <w:r>
        <w:rPr>
          <w:rFonts w:hint="default"/>
        </w:rPr>
        <w:t>In his call, Arman stated, “The time has come to form a national committee comprising Sudan’s most influential sons and daughters at home and abroad to defend the rights of all Sudanese civilians to life, security, relief, and housing throughout the country.”</w:t>
      </w:r>
      <w:r>
        <w:rPr>
          <w:rFonts w:hint="default"/>
          <w:lang w:val="en-GB"/>
        </w:rPr>
        <w:t xml:space="preserve"> </w:t>
      </w:r>
      <w:r>
        <w:rPr>
          <w:rFonts w:hint="default"/>
        </w:rPr>
        <w:t>He indicated that the committee must represent Sudanese diversity and national unity and stand against the division of Sudanese men and women.</w:t>
      </w:r>
      <w:r>
        <w:rPr>
          <w:rFonts w:hint="default"/>
          <w:lang w:val="en-GB"/>
        </w:rPr>
        <w:t xml:space="preserve"> </w:t>
      </w:r>
      <w:r>
        <w:rPr>
          <w:rFonts w:hint="default"/>
        </w:rPr>
        <w:t>Arman explained that attacks and war crimes against civilians are escalating unchecked, without a strong, influential voice inside or outside Sudan.</w:t>
      </w:r>
      <w:r>
        <w:rPr>
          <w:rFonts w:hint="default"/>
          <w:lang w:val="en-GB"/>
        </w:rPr>
        <w:t xml:space="preserve"> </w:t>
      </w:r>
      <w:r>
        <w:rPr>
          <w:rFonts w:hint="default"/>
        </w:rPr>
        <w:t>He added, “What is happening now in the Al-Jumu’iya area south of Omdurman, Mayo and Al-Hizam south of Khartoum, and against civilians in El Fasher, El Obeid, and other areas is an act that shames humanity, amid escalating hate speech and calls to turn the war into targeting specific geographical areas.”</w:t>
      </w:r>
      <w:r>
        <w:rPr>
          <w:rFonts w:hint="default"/>
          <w:lang w:val="en-GB"/>
        </w:rPr>
        <w:t xml:space="preserve"> </w:t>
      </w:r>
      <w:r>
        <w:rPr>
          <w:rFonts w:hint="default"/>
        </w:rPr>
        <w:t>He stated that the ethnic and regional trends of the war and hate speech make this conflict distinctively directed against all Sudanese civilians and the national fabric. It is a war, he said, aimed at tearing apart and fragmenting Sudan, which will not produce democracy or social justice, regardless of the claims of its proponents and managers.Arman continued, “Let our voices rise and our efforts be organized to protect civilians in El Obeid, El Fasher, Mayo, Al-Hizam, the Al-Jumu’iya area, and the whole of Sudan. Let us stand against all regional, geographical, and ethnic tendencies to wage wars.”</w:t>
      </w:r>
      <w:r>
        <w:rPr>
          <w:rFonts w:hint="default"/>
          <w:lang w:val="en-GB"/>
        </w:rPr>
        <w:t xml:space="preserve"> </w:t>
      </w:r>
      <w:r>
        <w:rPr>
          <w:rFonts w:hint="default"/>
        </w:rPr>
        <w:t>Accusations Against Warring Parties</w:t>
      </w:r>
      <w:r>
        <w:rPr>
          <w:rFonts w:hint="default"/>
          <w:lang w:val="en-GB"/>
        </w:rPr>
        <w:t xml:space="preserve">: </w:t>
      </w:r>
      <w:r>
        <w:rPr>
          <w:rFonts w:hint="default"/>
        </w:rPr>
        <w:t>Human rights groups have accused members of the Sudanese Armed Forces (SAF) of carrying out field executions against several citizens in Al Jazirah state and localities of Khartoum state that it recently recaptured, alleging they collaborated with the RSF – accusations the Army has refused to comment on. Conversely, the Rapid Support Forces (RSF) are accused of committing widespread violations against civilians in Al Jazirah state before being pushed out of the area, in addition to their continued targeting of the cities of El Obeid in North Kordofan and El Fasher in North Darfur state with heavy artillery, resulting in the deaths of large numbers of civilians.</w:t>
      </w:r>
      <w:r>
        <w:rPr>
          <w:rFonts w:hint="default"/>
          <w:lang w:val="en-GB"/>
        </w:rPr>
        <w:t xml:space="preserve"> </w:t>
      </w:r>
      <w:r>
        <w:rPr>
          <w:rFonts w:hint="default"/>
        </w:rPr>
        <w:t>For about a week, the RSF has been launching retaliatory attacks against citizens in the villages of the southern countryside of Omdurman locality, causing the deaths of more than 100 people and the displacement of thousands.</w:t>
      </w:r>
      <w:r>
        <w:rPr>
          <w:rFonts w:hint="default"/>
          <w:lang w:val="en-GB"/>
        </w:rPr>
        <w:t xml:space="preserve"> </w:t>
      </w:r>
      <w:r>
        <w:rPr>
          <w:rFonts w:hint="default"/>
        </w:rPr>
        <w:t>Establishing a broad front</w:t>
      </w:r>
      <w:r>
        <w:rPr>
          <w:rFonts w:hint="default"/>
          <w:lang w:val="en-GB"/>
        </w:rPr>
        <w:t xml:space="preserve">: </w:t>
      </w:r>
      <w:r>
        <w:rPr>
          <w:rFonts w:hint="default"/>
        </w:rPr>
        <w:t>Commenting on the call to form a national committee to protect civilians in Sudan, Saleh Mahmoud, a leader in the Sudanese Communist Party, told Sudan Tribune that the violations faced by civilians fall under the most heinous international crimes – crimes against humanity, genocide, and war crimes – accusing both parties to the military conflict of involvement in these crimes.</w:t>
      </w:r>
      <w:r>
        <w:rPr>
          <w:rFonts w:hint="default"/>
          <w:lang w:val="en-GB"/>
        </w:rPr>
        <w:t xml:space="preserve"> </w:t>
      </w:r>
      <w:r>
        <w:rPr>
          <w:rFonts w:hint="default"/>
        </w:rPr>
        <w:t>Mahmoud suggested establishing a broad national front, which he said would be more effective in protecting civilians as it would include those who reject the war and the fragmentation of Sudan, and would call for stopping attacks, applying justice against those involved in committing crimes, and addressing the deteriorating humanitarian situation.</w:t>
      </w:r>
      <w:r>
        <w:rPr>
          <w:rFonts w:hint="default"/>
          <w:lang w:val="en-GB"/>
        </w:rPr>
        <w:t xml:space="preserve"> </w:t>
      </w:r>
      <w:r>
        <w:rPr>
          <w:rFonts w:hint="default"/>
        </w:rPr>
        <w:t>He said that the two warring parties in Sudan are tools in the hands of regional and international powers that have interests in continuing the war and dividing Sudan to control its resources.</w:t>
      </w:r>
      <w:r>
        <w:rPr>
          <w:rFonts w:hint="default"/>
          <w:lang w:val="en-GB"/>
        </w:rPr>
        <w:t xml:space="preserve"> </w:t>
      </w:r>
      <w:r>
        <w:rPr>
          <w:rFonts w:hint="default"/>
        </w:rPr>
        <w:t>For his part, human rights defender Abdalbasit Al-Haj says that attacking civilians is prohibited under international humanitarian law, which obliges conflicting parties to provide necessary protection and avoid causing any harm to civilians.</w:t>
      </w:r>
      <w:r>
        <w:rPr>
          <w:rFonts w:hint="default"/>
          <w:lang w:val="en-GB"/>
        </w:rPr>
        <w:t xml:space="preserve"> </w:t>
      </w:r>
      <w:r>
        <w:rPr>
          <w:rFonts w:hint="default"/>
        </w:rPr>
        <w:t>Al-Haj added, speaking to Sudan Tribune, that what is happening in the villages of “Al-Jumu’iya” in Omdurman locality is an explicit targeting of civilians, as these villages are civilian locations with no military bases belonging to the Army in these areas, and that what is occurring is a deliberate attack to kill and displace civilians by the RSF.</w:t>
      </w:r>
      <w:r>
        <w:rPr>
          <w:rFonts w:hint="default"/>
          <w:lang w:val="en-GB"/>
        </w:rPr>
        <w:t xml:space="preserve"> </w:t>
      </w:r>
      <w:r>
        <w:rPr>
          <w:rFonts w:hint="default"/>
        </w:rPr>
        <w:t>He noted that the call to form a national committee for civilian protection is acceptable if the RSF stops attacking civilians, but he added, “However, the RSF deliberately and primarily targets civilians.”</w:t>
      </w:r>
      <w:r>
        <w:rPr>
          <w:rFonts w:hint="default"/>
          <w:lang w:val="en-GB"/>
        </w:rPr>
        <w:t xml:space="preserve"> </w:t>
      </w:r>
      <w:r>
        <w:rPr>
          <w:rFonts w:hint="default"/>
        </w:rPr>
        <w:t>He continued, “The RSF is not qualified to protect civilians. The initiative is reasonable, but the reality on the ground is different due to ongoing violations, such as the siege of El Fasher and the targeting of El Obeid with artillery, a pattern clearly practiced by the RSF… El Fasher is now starving, and the RSF is deliberately besieging it. There are cities like Dilling and Kadugli also facing suffocating sieges. These forces must be compelled to lift the sieges on cities and stop targeting civilians.”</w:t>
      </w:r>
    </w:p>
    <w:p w14:paraId="3C245737">
      <w:pPr>
        <w:spacing w:line="276" w:lineRule="auto"/>
      </w:pPr>
      <w:r>
        <w:t>________________________________________________________________________</w:t>
      </w:r>
    </w:p>
    <w:p w14:paraId="59329CA4">
      <w:pPr>
        <w:pStyle w:val="3"/>
        <w:spacing w:line="276" w:lineRule="auto"/>
      </w:pPr>
      <w:bookmarkStart w:id="18" w:name="_Toc29693"/>
      <w:r>
        <w:t>South Sudan</w:t>
      </w:r>
      <w:bookmarkEnd w:id="18"/>
    </w:p>
    <w:p w14:paraId="32902A0E">
      <w:pPr>
        <w:numPr>
          <w:ilvl w:val="0"/>
          <w:numId w:val="1"/>
        </w:numPr>
        <w:spacing w:line="276" w:lineRule="auto"/>
        <w:ind w:left="420" w:leftChars="0" w:hanging="420" w:firstLineChars="0"/>
        <w:rPr>
          <w:rFonts w:hint="default"/>
        </w:rPr>
      </w:pPr>
      <w:bookmarkStart w:id="19" w:name="_Toc10009"/>
      <w:r>
        <w:rPr>
          <w:rStyle w:val="15"/>
          <w:rFonts w:hint="default"/>
        </w:rPr>
        <w:t>US revokes all South Sudan visas, halts issuance over repatriation dispute</w:t>
      </w:r>
      <w:bookmarkEnd w:id="19"/>
      <w:r>
        <w:rPr>
          <w:rFonts w:hint="default"/>
          <w:lang w:val="en-GB"/>
        </w:rPr>
        <w:t xml:space="preserve"> - </w:t>
      </w:r>
      <w:r>
        <w:rPr>
          <w:rFonts w:hint="default"/>
          <w:lang w:val="en-GB"/>
        </w:rPr>
        <w:fldChar w:fldCharType="begin"/>
      </w:r>
      <w:r>
        <w:rPr>
          <w:rFonts w:hint="default"/>
          <w:lang w:val="en-GB"/>
        </w:rPr>
        <w:instrText xml:space="preserve"> HYPERLINK "https://sudantribune.com/article299406/" </w:instrText>
      </w:r>
      <w:r>
        <w:rPr>
          <w:rFonts w:hint="default"/>
          <w:lang w:val="en-GB"/>
        </w:rPr>
        <w:fldChar w:fldCharType="separate"/>
      </w:r>
      <w:r>
        <w:rPr>
          <w:rStyle w:val="10"/>
          <w:rFonts w:hint="default"/>
          <w:lang w:val="en-GB"/>
        </w:rPr>
        <w:t>Sudan Tribune</w:t>
      </w:r>
      <w:r>
        <w:rPr>
          <w:rFonts w:hint="default"/>
          <w:lang w:val="en-GB"/>
        </w:rPr>
        <w:fldChar w:fldCharType="end"/>
      </w:r>
    </w:p>
    <w:p w14:paraId="0128F9D3">
      <w:pPr>
        <w:spacing w:line="276" w:lineRule="auto"/>
      </w:pPr>
      <w:r>
        <w:rPr>
          <w:rFonts w:hint="default"/>
        </w:rPr>
        <w:t>The United States revoked all visas held by South Sudanese nationals and halted further visa issuance effective Saturday, accusing the Juba government of failing to accept its citizens repatriated from the U.S.</w:t>
      </w:r>
      <w:r>
        <w:rPr>
          <w:rFonts w:hint="default"/>
          <w:lang w:val="en-GB"/>
        </w:rPr>
        <w:t xml:space="preserve"> </w:t>
      </w:r>
      <w:r>
        <w:rPr>
          <w:rFonts w:hint="default"/>
        </w:rPr>
        <w:t>In a statement Saturday, Secretary of State Marco Rubio announced the immediate revocation of all existing South Sudanese visas and a halt to new issuances to prevent entry into the United States. He attributed the decision to Juba’s lack of cooperation on accepting returned nationals: “As South Sudan’s transitional government has failed to fully respect this principle [accepting returnees], effective immediately, the United States Department of State is taking actions to revoke all visas…”</w:t>
      </w:r>
      <w:r>
        <w:rPr>
          <w:rFonts w:hint="default"/>
          <w:lang w:val="en-GB"/>
        </w:rPr>
        <w:t xml:space="preserve"> </w:t>
      </w:r>
      <w:r>
        <w:rPr>
          <w:rFonts w:hint="default"/>
        </w:rPr>
        <w:t>Rubio accused Juba of exploiting U.S. systems. “It is time for the Transitional Government of South Sudan to stop taking advantage of the United States,” he stated, emphasizing the importance of immigration enforcement for U.S. national security. “Every country must accept the return of its citizens in a timely manner when another country, including the United States, seeks to remove them,” Rubio added.</w:t>
      </w:r>
      <w:r>
        <w:rPr>
          <w:rFonts w:hint="default"/>
          <w:lang w:val="en-GB"/>
        </w:rPr>
        <w:t xml:space="preserve"> </w:t>
      </w:r>
      <w:r>
        <w:rPr>
          <w:rFonts w:hint="default"/>
        </w:rPr>
        <w:t>The Secretary of State indicated that the visa restrictions could be lifted based on Juba’s future actions. His statement concluded, “We will be prepared to review these actions when South Sudan is in full cooperation. ”</w:t>
      </w:r>
      <w:r>
        <w:rPr>
          <w:rFonts w:hint="default"/>
          <w:lang w:val="en-GB"/>
        </w:rPr>
        <w:t xml:space="preserve"> </w:t>
      </w:r>
      <w:r>
        <w:rPr>
          <w:rFonts w:hint="default"/>
        </w:rPr>
        <w:t>The move comes as the East African nation faces severe challenges, including escalating armed conflict, mass displacement, and acute food insecurity, potentially placing it on the verge of civil war.</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20" w:name="_Toc32638"/>
      <w:r>
        <w:rPr>
          <w:rFonts w:eastAsia="DengXian Light" w:cs="Times New Roman"/>
          <w:b/>
          <w:bCs/>
          <w:color w:val="2F5496"/>
          <w:szCs w:val="24"/>
          <w:u w:val="single"/>
        </w:rPr>
        <w:t>Gulf Region and the Middle East</w:t>
      </w:r>
      <w:bookmarkEnd w:id="20"/>
    </w:p>
    <w:p w14:paraId="21F1C4EC">
      <w:pPr>
        <w:pStyle w:val="3"/>
      </w:pPr>
      <w:bookmarkStart w:id="21" w:name="_Toc20373"/>
      <w:r>
        <w:t>Egypt</w:t>
      </w:r>
      <w:bookmarkEnd w:id="21"/>
    </w:p>
    <w:p w14:paraId="4F839810">
      <w:pPr>
        <w:numPr>
          <w:ilvl w:val="0"/>
          <w:numId w:val="1"/>
        </w:numPr>
        <w:spacing w:line="276" w:lineRule="auto"/>
        <w:ind w:left="420" w:leftChars="0" w:hanging="420" w:firstLineChars="0"/>
        <w:rPr>
          <w:rFonts w:hint="default"/>
        </w:rPr>
      </w:pPr>
      <w:bookmarkStart w:id="22" w:name="_Toc2096"/>
      <w:r>
        <w:rPr>
          <w:rStyle w:val="15"/>
          <w:rFonts w:hint="default"/>
        </w:rPr>
        <w:t>Egypt: Presidential strategist says army ready for war</w:t>
      </w:r>
      <w:bookmarkEnd w:id="22"/>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"https://www.middleeastmonitor.com/20250407-egypt-presidential-strategist-says-army-ready-for-war/"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8B33D08">
      <w:pPr>
        <w:spacing w:line="276" w:lineRule="auto"/>
        <w:rPr>
          <w:rFonts w:hint="default"/>
        </w:rPr>
      </w:pPr>
      <w:r>
        <w:rPr>
          <w:rFonts w:hint="default"/>
        </w:rPr>
        <w:t>Remarks by Egyptian strategic expert Major General Dr Samir Farag about the Egyptian armed forces and the Palestinian movement Hamas have triggered broad controversy across social media platforms.</w:t>
      </w:r>
      <w:r>
        <w:rPr>
          <w:rFonts w:hint="default"/>
          <w:lang w:val="en-GB"/>
        </w:rPr>
        <w:t xml:space="preserve"> </w:t>
      </w:r>
      <w:r>
        <w:rPr>
          <w:rFonts w:hint="default"/>
        </w:rPr>
        <w:t>Speaking on the Egyptian talk show ‘Ala Masoulity’, aired on Saturday on Sada El-Balad TV, Farag spoke of rising tensions in Egypt and the military’s state of alert.</w:t>
      </w:r>
      <w:r>
        <w:rPr>
          <w:rFonts w:hint="default"/>
          <w:lang w:val="en-GB"/>
        </w:rPr>
        <w:t xml:space="preserve"> </w:t>
      </w:r>
      <w:r>
        <w:rPr>
          <w:rFonts w:hint="default"/>
        </w:rPr>
        <w:t>“Concerns in Egypt are normal due to the ongoing regional tensions,” he said, adding, “The Egyptian armed forces are at the highest level of preparedness as if war could erupt tomorrow.”</w:t>
      </w:r>
      <w:r>
        <w:rPr>
          <w:rFonts w:hint="default"/>
          <w:lang w:val="en-GB"/>
        </w:rPr>
        <w:t xml:space="preserve"> </w:t>
      </w:r>
      <w:r>
        <w:rPr>
          <w:rFonts w:hint="default"/>
        </w:rPr>
        <w:t>Farag highlighted what he called a renewed patriotic spirit among Egyptians. He said calls from citizens to volunteer for military service during Eid Al-Fitr reflected “a natural sense of sacrifice and national duty”.</w:t>
      </w:r>
      <w:r>
        <w:rPr>
          <w:rFonts w:hint="default"/>
          <w:lang w:val="en-GB"/>
        </w:rPr>
        <w:t xml:space="preserve"> </w:t>
      </w:r>
      <w:r>
        <w:rPr>
          <w:rFonts w:hint="default"/>
        </w:rPr>
        <w:t>He also addressed Hamas’s role in reviving the Palestinian cause, drawing a parallel with Algeria’s struggle for independence. “Hamas has helped reignite the Palestinian issue, which would have been forgotten if US President Donald Trump had continued to neglect it,” he said.</w:t>
      </w:r>
      <w:r>
        <w:rPr>
          <w:rFonts w:hint="default"/>
          <w:lang w:val="en-GB"/>
        </w:rPr>
        <w:t xml:space="preserve"> </w:t>
      </w:r>
      <w:r>
        <w:rPr>
          <w:rFonts w:hint="default"/>
        </w:rPr>
        <w:t>Farag commended Hamas for what he described as “flexibility towards Egypt”, especially in agreeing to proposals for post-war governance in Gaza. He encouraged further flexibility in future negotiations. “Hamas no longer has the same military strength, but they fought bravely despite limited means,” he added.</w:t>
      </w:r>
      <w:r>
        <w:rPr>
          <w:rFonts w:hint="default"/>
          <w:lang w:val="en-GB"/>
        </w:rPr>
        <w:t xml:space="preserve"> </w:t>
      </w:r>
      <w:r>
        <w:rPr>
          <w:rFonts w:hint="default"/>
        </w:rPr>
        <w:t>The Palestinian resistance movement brought the Palestinian cause back to the international stage, he added. “The world is now talking about a two-state solution, which has been their aim from the start,” he said.</w:t>
      </w:r>
    </w:p>
    <w:p w14:paraId="3FFF82A1">
      <w:pPr>
        <w:numPr>
          <w:ilvl w:val="0"/>
          <w:numId w:val="1"/>
        </w:numPr>
        <w:spacing w:line="276" w:lineRule="auto"/>
        <w:ind w:left="420" w:leftChars="0" w:hanging="420" w:firstLineChars="0"/>
        <w:rPr>
          <w:rFonts w:hint="default"/>
        </w:rPr>
      </w:pPr>
      <w:bookmarkStart w:id="23" w:name="_Toc1455"/>
      <w:r>
        <w:rPr>
          <w:rStyle w:val="15"/>
          <w:rFonts w:hint="default"/>
        </w:rPr>
        <w:t>Leaders of Jordan, Egypt, France to hold summit talks on Gaza on Monday</w:t>
      </w:r>
      <w:r>
        <w:rPr>
          <w:rStyle w:val="15"/>
          <w:rFonts w:hint="default"/>
          <w:lang w:val="en-GB"/>
        </w:rPr>
        <w:t xml:space="preserve"> </w:t>
      </w:r>
      <w:bookmarkEnd w:id="23"/>
      <w:r>
        <w:rPr>
          <w:rFonts w:hint="default"/>
          <w:lang w:val="en-GB"/>
        </w:rPr>
        <w:t xml:space="preserve">- </w:t>
      </w:r>
      <w:r>
        <w:rPr>
          <w:rFonts w:hint="default"/>
          <w:lang w:val="en-GB"/>
        </w:rPr>
        <w:fldChar w:fldCharType="begin"/>
      </w:r>
      <w:r>
        <w:rPr>
          <w:rFonts w:hint="default"/>
          <w:lang w:val="en-GB"/>
        </w:rPr>
        <w:instrText xml:space="preserve"> HYPERLINK "https://www.middleeastmonitor.com/20250406-leaders-of-jordan-egypt-france-to-hold-summit-talks-on-gaza-on-monday/"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EF315BF">
      <w:pPr>
        <w:spacing w:line="276" w:lineRule="auto"/>
        <w:rPr>
          <w:rFonts w:hint="default"/>
        </w:rPr>
      </w:pPr>
      <w:r>
        <w:rPr>
          <w:rFonts w:hint="default"/>
        </w:rPr>
        <w:t>The leaders of Jordan, Egypt, and France will hold summit talks in Cairo on Monday to discuss the situation in the Gaza Strip amid renewed Israeli airstrikes on the Palestinian enclave, Anadolu reports.</w:t>
      </w:r>
      <w:r>
        <w:rPr>
          <w:rFonts w:hint="default"/>
          <w:lang w:val="en-GB"/>
        </w:rPr>
        <w:t xml:space="preserve"> </w:t>
      </w:r>
      <w:r>
        <w:rPr>
          <w:rFonts w:hint="default"/>
        </w:rPr>
        <w:t>A statement by the Jordanian Royal Court said the summit between King Abdullah II, Egyptian President Abdel Fattah al-Sisi, and French President Emmanuel Macron will focus on the “dangerous situation in Gaza.”</w:t>
      </w:r>
      <w:r>
        <w:rPr>
          <w:rFonts w:hint="default"/>
          <w:lang w:val="en-GB"/>
        </w:rPr>
        <w:t xml:space="preserve"> </w:t>
      </w:r>
      <w:r>
        <w:rPr>
          <w:rFonts w:hint="default"/>
        </w:rPr>
        <w:t>The summit comes as the Israeli army escalated its attacks on the Palestinian territory, where more than 1,300 people have been killed and 3,200 others injured in airstrikes since March 18, despite a ceasefire and prisoner exchange agreement.</w:t>
      </w:r>
      <w:r>
        <w:rPr>
          <w:rFonts w:hint="default"/>
          <w:lang w:val="en-GB"/>
        </w:rPr>
        <w:t xml:space="preserve"> </w:t>
      </w:r>
      <w:r>
        <w:rPr>
          <w:rFonts w:hint="default"/>
        </w:rPr>
        <w:t>On Saturday, Macron said that he would travel to Egypt to attend a trilateral summit in Cairo upon an invitation from his Egyptian counterpart.</w:t>
      </w:r>
      <w:r>
        <w:rPr>
          <w:rFonts w:hint="default"/>
          <w:lang w:val="en-GB"/>
        </w:rPr>
        <w:t xml:space="preserve"> </w:t>
      </w:r>
      <w:r>
        <w:rPr>
          <w:rFonts w:hint="default"/>
        </w:rPr>
        <w:t>The Egyptian presidency also said that Sisi and Macron discussed developments in Gaza over the phone and underlined the urgent need for an immediate ceasefire in the enclave.</w:t>
      </w:r>
      <w:r>
        <w:rPr>
          <w:rFonts w:hint="default"/>
          <w:lang w:val="en-GB"/>
        </w:rPr>
        <w:t xml:space="preserve"> </w:t>
      </w:r>
      <w:r>
        <w:rPr>
          <w:rFonts w:hint="default"/>
        </w:rPr>
        <w:t>Nearly 50,700 Palestinians have been killed in the enclave in a brutal Israeli onslaught since October 2023, most of them women and children.</w:t>
      </w:r>
      <w:r>
        <w:rPr>
          <w:rFonts w:hint="default"/>
          <w:lang w:val="en-GB"/>
        </w:rPr>
        <w:t xml:space="preserve"> </w:t>
      </w:r>
      <w:r>
        <w:rPr>
          <w:rFonts w:hint="default"/>
        </w:rPr>
        <w:t>The International Criminal Court issued arrest warrants last November for Israeli Prime Minister Benjamin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5018DB5C">
      <w:pPr>
        <w:pStyle w:val="3"/>
        <w:bidi w:val="0"/>
        <w:rPr>
          <w:rFonts w:hint="default"/>
          <w:lang w:val="en-GB"/>
        </w:rPr>
      </w:pPr>
      <w:bookmarkStart w:id="24" w:name="_Toc29039"/>
      <w:r>
        <w:rPr>
          <w:rFonts w:hint="default"/>
          <w:lang w:val="en-GB"/>
        </w:rPr>
        <w:t>Yemen</w:t>
      </w:r>
      <w:bookmarkEnd w:id="24"/>
    </w:p>
    <w:p w14:paraId="335CB55A">
      <w:pPr>
        <w:numPr>
          <w:ilvl w:val="0"/>
          <w:numId w:val="1"/>
        </w:numPr>
        <w:spacing w:line="276" w:lineRule="auto"/>
        <w:ind w:left="420" w:leftChars="0" w:hanging="420" w:firstLineChars="0"/>
        <w:rPr>
          <w:rFonts w:hint="default"/>
          <w:lang w:val="en-GB"/>
        </w:rPr>
      </w:pPr>
      <w:bookmarkStart w:id="25" w:name="_Toc13031"/>
      <w:r>
        <w:rPr>
          <w:rStyle w:val="15"/>
          <w:rFonts w:hint="default"/>
          <w:lang w:val="en-GB"/>
        </w:rPr>
        <w:t xml:space="preserve">Yemen’s Houthis report 5 new US air strikes in Al-Hudaydah </w:t>
      </w:r>
      <w:bookmarkEnd w:id="25"/>
      <w:r>
        <w:rPr>
          <w:rFonts w:hint="default"/>
          <w:lang w:val="en-GB"/>
        </w:rPr>
        <w:t xml:space="preserve">- </w:t>
      </w:r>
      <w:r>
        <w:rPr>
          <w:rFonts w:hint="default"/>
          <w:lang w:val="en-GB"/>
        </w:rPr>
        <w:fldChar w:fldCharType="begin"/>
      </w:r>
      <w:r>
        <w:rPr>
          <w:rFonts w:hint="default"/>
          <w:lang w:val="en-GB"/>
        </w:rPr>
        <w:instrText xml:space="preserve"> HYPERLINK "https://www.middleeastmonitor.com/20250406-yemens-houthis-report-5-new-us-air-strikes-in-al-hudaydah/"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451A43">
      <w:pPr>
        <w:spacing w:line="276" w:lineRule="auto"/>
        <w:rPr>
          <w:rFonts w:hint="default"/>
          <w:lang w:val="en-GB"/>
        </w:rPr>
      </w:pPr>
      <w:r>
        <w:rPr>
          <w:rFonts w:hint="default"/>
          <w:lang w:val="en-GB"/>
        </w:rPr>
        <w:t>US warplanes launched five fresh air strikes in Yemen’s coastal province of Al-Hudaydah on Sunday, the Houthi group said, Anadolu reports. The Houthi-run Al-Masirah TV said that the strikes targeted Kamaran Island in the province, without providing any details about injuries or damage. There was no immediate confirmation from the US of the report. Kamaran is the largest Yemeni island in the Red Sea and an administratively part of Al-Hudaydah, a major Yemeni province with three important ports and a long coastline. Last month, US President Donald Trump said that he had ordered “decisive and powerful military action” against the Houthis and later threatened to “completely annihilate them.” The Houthis have targeted ships passing through the Red and Arabian seas, the Bab al-Mandab Strait, and the Gulf of Aden since November 2023 in solidarity with Palestinians in the Gaza Strip, where more than 50,600 people have been killed in a brutal Israeli assault. The group halted attacks when a Gaza ceasefire was declared in January between Israel and the Palestinian group Hamas, but resumed them after renewed Israeli air strikes on Gaza last month.</w:t>
      </w:r>
    </w:p>
    <w:p w14:paraId="022CF10A">
      <w:pPr>
        <w:pStyle w:val="3"/>
      </w:pPr>
      <w:bookmarkStart w:id="26" w:name="_Toc3080"/>
      <w:r>
        <w:t>Iran</w:t>
      </w:r>
      <w:bookmarkEnd w:id="26"/>
    </w:p>
    <w:p w14:paraId="4A0E9352">
      <w:pPr>
        <w:numPr>
          <w:ilvl w:val="0"/>
          <w:numId w:val="1"/>
        </w:numPr>
        <w:spacing w:line="276" w:lineRule="auto"/>
        <w:ind w:left="420" w:leftChars="0" w:hanging="420" w:firstLineChars="0"/>
        <w:rPr>
          <w:rFonts w:hint="default"/>
        </w:rPr>
      </w:pPr>
      <w:bookmarkStart w:id="27" w:name="_Toc25846"/>
      <w:r>
        <w:rPr>
          <w:rStyle w:val="15"/>
          <w:rFonts w:hint="default"/>
        </w:rPr>
        <w:t>Iran-backed militias in Iraq ready to disarm to avert Trump wrath</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"https://www.middleeastmonitor.com/20250407-iran-backed-militias-in-iraq-ready-to-disarm-to-avert-trump-wrath/"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B6893B">
      <w:pPr>
        <w:spacing w:line="276" w:lineRule="auto"/>
        <w:rPr>
          <w:rFonts w:hint="default"/>
        </w:rPr>
      </w:pPr>
      <w:r>
        <w:rPr>
          <w:rFonts w:hint="default"/>
        </w:rPr>
        <w:t>Several powerful Iranian-backed militia groups in Iraq are prepared to disarm for the first time to avert the threat of an escalating conflict with the US Trump administration, ten senior commanders and Iraqi officials have told Reuters.</w:t>
      </w:r>
      <w:r>
        <w:rPr>
          <w:rFonts w:hint="default"/>
          <w:lang w:val="en-GB"/>
        </w:rPr>
        <w:t xml:space="preserve"> </w:t>
      </w:r>
      <w:r>
        <w:rPr>
          <w:rFonts w:hint="default"/>
        </w:rPr>
        <w:t>The move to defuse tensions follows repeated warnings issued privately by US officials to the Iraqi government since Trump took power in January, according to the sources, who include six local commanders of four major militias. The officials told Baghdad that unless it acted to disband the militias operating on its soil, America could target the groups with air strikes.</w:t>
      </w:r>
      <w:r>
        <w:rPr>
          <w:rFonts w:hint="default"/>
          <w:lang w:val="en-GB"/>
        </w:rPr>
        <w:t xml:space="preserve"> </w:t>
      </w:r>
      <w:r>
        <w:rPr>
          <w:rFonts w:hint="default"/>
        </w:rPr>
        <w:t>Izzat Al-Shahbandar, a senior Shia Muslim politician close to Iraq’s governing alliance, told Reuters that discussions between Prime Minister Mohammed Shia Al-Sudani and several militia leaders were “very advanced”, and the groups were inclined to comply with US calls for disarmament.</w:t>
      </w:r>
      <w:r>
        <w:rPr>
          <w:rFonts w:hint="default"/>
          <w:lang w:val="en-GB"/>
        </w:rPr>
        <w:t xml:space="preserve"> </w:t>
      </w:r>
      <w:r>
        <w:rPr>
          <w:rFonts w:hint="default"/>
        </w:rPr>
        <w:t>“The factions are not acting stubbornly or insisting on continuing in their current form,” he said, adding that the groups were “fully aware” that they could be targeted by the US</w:t>
      </w:r>
      <w:r>
        <w:rPr>
          <w:rFonts w:hint="default"/>
          <w:lang w:val="en-GB"/>
        </w:rPr>
        <w:t xml:space="preserve">. </w:t>
      </w:r>
      <w:r>
        <w:rPr>
          <w:rFonts w:hint="default"/>
        </w:rPr>
        <w:t>The six militia commanders interviewed in Baghdad and a southern province, who requested anonymity to discuss the sensitive situation, are from the Kataib Hezbollah, Nujabaa, Kataib Sayyed Al-Shuhada and Ansarullah Al-Awfiyaa groups.</w:t>
      </w:r>
      <w:r>
        <w:rPr>
          <w:rFonts w:hint="default"/>
          <w:lang w:val="en-GB"/>
        </w:rPr>
        <w:t xml:space="preserve"> </w:t>
      </w:r>
      <w:r>
        <w:rPr>
          <w:rFonts w:hint="default"/>
        </w:rPr>
        <w:t>“Trump is ready to take the war with us to worse levels, we know that, and we want to avoid such a bad scenario,” said a commander of Katib Hezbollah, the most powerful Shia militia, who spoke from behind a black face mask and sunglasses.</w:t>
      </w:r>
      <w:r>
        <w:rPr>
          <w:rFonts w:hint="default"/>
          <w:lang w:val="en-GB"/>
        </w:rPr>
        <w:t xml:space="preserve"> </w:t>
      </w:r>
      <w:r>
        <w:rPr>
          <w:rFonts w:hint="default"/>
        </w:rPr>
        <w:t>The commanders said that their main ally and patron, Iran’s elite Revolutionary Guard Corps (IRGC), had given them its blessing to take whatever decisions they deemed necessary to avoid being drawn into a potentially ruinous conflict with the United States and Israel.</w:t>
      </w:r>
      <w:r>
        <w:rPr>
          <w:rFonts w:hint="default"/>
          <w:lang w:val="en-GB"/>
        </w:rPr>
        <w:t xml:space="preserve"> </w:t>
      </w:r>
      <w:r>
        <w:rPr>
          <w:rFonts w:hint="default"/>
        </w:rPr>
        <w:t>The militias are part of the Islamic Resistance in Iraq, an umbrella group of about ten hard-line Shia armed factions that collectively command about 50,000 fighters. Their arsenals include long-range missiles and anti-aircraft weapons, according to two security officials who monitor militia activities.</w:t>
      </w:r>
      <w:r>
        <w:rPr>
          <w:rFonts w:hint="default"/>
          <w:lang w:val="en-GB"/>
        </w:rPr>
        <w:t xml:space="preserve"> </w:t>
      </w:r>
      <w:r>
        <w:rPr>
          <w:rFonts w:hint="default"/>
        </w:rPr>
        <w:t>The Resistance group, a key pillar of Iran’s network of regional proxy forces, have claimed responsibility for dozens of missile and drone attacks on Israel and US forces in Iraq and Syria since the Gaza genocide erupted about 18 months ago.</w:t>
      </w:r>
      <w:r>
        <w:rPr>
          <w:rFonts w:hint="default"/>
          <w:lang w:val="en-GB"/>
        </w:rPr>
        <w:t xml:space="preserve"> </w:t>
      </w:r>
      <w:r>
        <w:rPr>
          <w:rFonts w:hint="default"/>
        </w:rPr>
        <w:t>Farhad Alaaeldin, Al-Sudani’s foreign affairs adviser, told Reuters in response to queries about disarmament talks that the prime minister was committed to ensuring all weapons in Iraq are under state control through “constructive dialogue with various national actors”.</w:t>
      </w:r>
      <w:r>
        <w:rPr>
          <w:rFonts w:hint="default"/>
          <w:lang w:val="en-GB"/>
        </w:rPr>
        <w:t xml:space="preserve"> </w:t>
      </w:r>
      <w:r>
        <w:rPr>
          <w:rFonts w:hint="default"/>
        </w:rPr>
        <w:t>The two Iraqi security officials said that Al-Sudani was pressing for disarmament by all of the militias in the Islamic Resistance in Iraq, which declare their allegiance to Iran’s IRGC or Quds Force rather than to Baghdad. Some groups have already largely evacuated their headquarters and reduced their presences in major cities, including Mosul and Anbar, since mid-January for fear of being hit by air attacks, according to officials and commanders. Many of the latter have also stepped up their own security measures in that time, changing their mobile phones, vehicles and abodes more frequently, they said.</w:t>
      </w:r>
      <w:r>
        <w:rPr>
          <w:rFonts w:hint="default"/>
          <w:lang w:val="en-GB"/>
        </w:rPr>
        <w:t xml:space="preserve"> </w:t>
      </w:r>
      <w:r>
        <w:rPr>
          <w:rFonts w:hint="default"/>
        </w:rPr>
        <w:t>The US State Department said that it continued to urge Baghdad to rein in the militias. “These forces must respond to Iraq’s commander-in-chief and not to Iran,” it added.</w:t>
      </w:r>
      <w:r>
        <w:rPr>
          <w:rFonts w:hint="default"/>
          <w:lang w:val="en-GB"/>
        </w:rPr>
        <w:t xml:space="preserve"> </w:t>
      </w:r>
      <w:r>
        <w:rPr>
          <w:rFonts w:hint="default"/>
        </w:rPr>
        <w:t>An American official, speaking on condition of anonymity, cautioned that there had been instances in the past when the militias had ceased their attacks because of US pressure, and was sceptical that any disarmament would be long-term.</w:t>
      </w:r>
      <w:r>
        <w:rPr>
          <w:rFonts w:hint="default"/>
          <w:lang w:val="en-GB"/>
        </w:rPr>
        <w:t xml:space="preserve"> </w:t>
      </w:r>
      <w:r>
        <w:rPr>
          <w:rFonts w:hint="default"/>
        </w:rPr>
        <w:t>The IRGC declined to comment for this article, while the Iranian and Israeli foreign ministries didn’t respond to queries.</w:t>
      </w:r>
      <w:r>
        <w:rPr>
          <w:rFonts w:hint="default"/>
          <w:lang w:val="en-GB"/>
        </w:rPr>
        <w:t xml:space="preserve"> </w:t>
      </w:r>
      <w:r>
        <w:rPr>
          <w:rFonts w:hint="default"/>
        </w:rPr>
        <w:t>According to Shahbandar, the Iraqi government had not yet finalised a deal with militant leaders, with a disarmament mechanism still under discussion. Options being considered include turning the groups into political parties and integrating them into the Iraqi armed forces, he added.</w:t>
      </w:r>
      <w:r>
        <w:rPr>
          <w:rFonts w:hint="default"/>
          <w:lang w:val="en-GB"/>
        </w:rPr>
        <w:t xml:space="preserve"> </w:t>
      </w:r>
      <w:r>
        <w:rPr>
          <w:rFonts w:hint="default"/>
        </w:rPr>
        <w:t>While the fate of any disarmament process remains uncertain, the discussions nonetheless mark the first time that the militias have been prepared to give ground to longstanding Western pressure to demilitarise.</w:t>
      </w:r>
      <w:r>
        <w:rPr>
          <w:rFonts w:hint="default"/>
          <w:lang w:val="en-GB"/>
        </w:rPr>
        <w:t xml:space="preserve"> </w:t>
      </w:r>
      <w:r>
        <w:rPr>
          <w:rFonts w:hint="default"/>
        </w:rPr>
        <w:t>The shift comes at a precarious time for Tehran’s regional “Axis of Resistance” which it has established at great cost over decades to oppose Israel and US influence. The axis has seen severely weakened since Palestinian resistance movement Hamas led a cross-border incursion against Israel on 7 October, 2023, since when Israel has been carrying out its genocide in Gaza.</w:t>
      </w:r>
      <w:r>
        <w:rPr>
          <w:rFonts w:hint="default"/>
          <w:lang w:val="en-GB"/>
        </w:rPr>
        <w:t xml:space="preserve"> </w:t>
      </w:r>
      <w:r>
        <w:rPr>
          <w:rFonts w:hint="default"/>
        </w:rPr>
        <w:t>Hamas in Gaza and Hezbollah in Lebanon have been hit badly by Israel, while the Houthi movement in Yemen has been targeted by US air strikes. The fall of Syrian President Bashar Al-Assad, another key Iranian ally, has further weakened the Islamic Republic’s influence.</w:t>
      </w:r>
      <w:r>
        <w:rPr>
          <w:rFonts w:hint="default"/>
          <w:lang w:val="en-GB"/>
        </w:rPr>
        <w:t xml:space="preserve"> </w:t>
      </w:r>
      <w:r>
        <w:rPr>
          <w:rFonts w:hint="default"/>
        </w:rPr>
        <w:t>Iraq is seeking to balance its alliances with both America and Iran in its dealing with the militias on its soil. The groups sprang up across the country with Iranian financial and military support in the chaotic wake of the 2003 US invasion that toppled Saddam Hussein, and have become formidable forces that can rival the national army in firepower.</w:t>
      </w:r>
      <w:r>
        <w:rPr>
          <w:rFonts w:hint="default"/>
          <w:lang w:val="en-GB"/>
        </w:rPr>
        <w:t xml:space="preserve"> </w:t>
      </w:r>
      <w:r>
        <w:rPr>
          <w:rFonts w:hint="default"/>
        </w:rPr>
        <w:t>US Secretary of Defence Pete Hegseth told Prime Minister Al-Sudani in a phone call on 16 March, shortly after the American strikes on the Houthis began, to prevent the militias carrying out revenge attacks on Israel and US bases in the region in support of their allies, according to two government officials and two security sources briefed on the exchange.</w:t>
      </w:r>
      <w:r>
        <w:rPr>
          <w:rFonts w:hint="default"/>
          <w:lang w:val="en-GB"/>
        </w:rPr>
        <w:t xml:space="preserve"> </w:t>
      </w:r>
      <w:r>
        <w:rPr>
          <w:rFonts w:hint="default"/>
        </w:rPr>
        <w:t>The Iraqi-based militias had launched dozens of drone and rockets attacks against Israel in solidarity with Hamas since the Gaza war began and killed three US soldiers in a drone operation in Jordan near the Syrian border last year.</w:t>
      </w:r>
      <w:r>
        <w:rPr>
          <w:rFonts w:hint="default"/>
          <w:lang w:val="en-GB"/>
        </w:rPr>
        <w:t xml:space="preserve"> </w:t>
      </w:r>
      <w:r>
        <w:rPr>
          <w:rFonts w:hint="default"/>
        </w:rPr>
        <w:t>Ibrahim Al-Sumaidaie, a former political adviser to Al-Sudani, told Iraqi state TV that the United States had long pressed Iraq’s leadership to dismantle Shia militias, but this time Washington might not take no for an answer. “If we do not comply voluntarily, it may be forced upon us from the outside, and by force,” he said.</w:t>
      </w:r>
    </w:p>
    <w:p w14:paraId="51C3AC72">
      <w:pPr>
        <w:numPr>
          <w:ilvl w:val="0"/>
          <w:numId w:val="1"/>
        </w:numPr>
        <w:spacing w:line="276" w:lineRule="auto"/>
        <w:ind w:left="420" w:leftChars="0" w:hanging="420" w:firstLineChars="0"/>
        <w:rPr>
          <w:rFonts w:hint="default"/>
        </w:rPr>
      </w:pPr>
      <w:bookmarkStart w:id="28" w:name="_Toc13931"/>
      <w:r>
        <w:rPr>
          <w:rStyle w:val="15"/>
          <w:rFonts w:hint="default"/>
        </w:rPr>
        <w:t>Iran raises alert level, threatens US, Israel, Hebrew media says</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"https://www.middleeastmonitor.com/20250407-iran-raises-alert-level-threatens-us-israel-hebrew-media-says/"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E8B62A0">
      <w:pPr>
        <w:spacing w:line="276" w:lineRule="auto"/>
        <w:rPr>
          <w:rFonts w:hint="default"/>
        </w:rPr>
      </w:pPr>
      <w:r>
        <w:rPr>
          <w:rFonts w:hint="default"/>
        </w:rPr>
        <w:t>Iran has raised its alert level to the highest state of readiness and has openly threatened the United States and Israel, according to the Israeli newspaper Yedioth Ahronoth.</w:t>
      </w:r>
      <w:r>
        <w:rPr>
          <w:rFonts w:hint="default"/>
          <w:lang w:val="en-GB"/>
        </w:rPr>
        <w:t xml:space="preserve"> </w:t>
      </w:r>
      <w:r>
        <w:rPr>
          <w:rFonts w:hint="default"/>
        </w:rPr>
        <w:t>Iran’s Supreme Leader, Ali Khamenei, confirmed that the Iranian military has been placed on high alert. In a statement, Khamenei emphasised the seriousness of the situation and warned of the possible consequences of external threats.</w:t>
      </w:r>
      <w:r>
        <w:rPr>
          <w:rFonts w:hint="default"/>
          <w:lang w:val="en-GB"/>
        </w:rPr>
        <w:t xml:space="preserve"> </w:t>
      </w:r>
      <w:r>
        <w:rPr>
          <w:rFonts w:hint="default"/>
        </w:rPr>
        <w:t>In addition to the threats towards the United States and Israel, Iran issued a direct warning to its neighbours, including Iraq, Kuwait, the UAE, Qatar, Turkiye and Bahrain, making it clear that any assistance provided to the US in launching an attack on Iranian soil, including the use of airspace or territorial grounds, would be deemed a “hostile act” and would place those countries “in the line of Iranian fire”.</w:t>
      </w:r>
      <w:r>
        <w:rPr>
          <w:rFonts w:hint="default"/>
          <w:lang w:val="en-GB"/>
        </w:rPr>
        <w:t xml:space="preserve"> </w:t>
      </w:r>
      <w:r>
        <w:rPr>
          <w:rFonts w:hint="default"/>
        </w:rPr>
        <w:t>This escalation comes amidst growing tensions in the region, with the geopolitical implications potentially involving neighbouring states in any conflict between the US and Iran.</w:t>
      </w:r>
    </w:p>
    <w:p w14:paraId="16F064E2">
      <w:pPr>
        <w:numPr>
          <w:ilvl w:val="0"/>
          <w:numId w:val="1"/>
        </w:numPr>
        <w:spacing w:line="276" w:lineRule="auto"/>
        <w:ind w:left="420" w:leftChars="0" w:hanging="420" w:firstLineChars="0"/>
        <w:rPr>
          <w:rFonts w:hint="default"/>
        </w:rPr>
      </w:pPr>
      <w:bookmarkStart w:id="29" w:name="_Toc20930"/>
      <w:r>
        <w:rPr>
          <w:rStyle w:val="15"/>
          <w:rFonts w:hint="default"/>
        </w:rPr>
        <w:t>Iran: Direct talks meaningless with those using threats</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"https://www.middleeastmonitor.com/20250407-iran-direct-talks-meaningless-with-those-using-threats/"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5C41BD1">
      <w:pPr>
        <w:spacing w:line="276" w:lineRule="auto"/>
        <w:rPr>
          <w:rFonts w:hint="default"/>
        </w:rPr>
      </w:pPr>
      <w:r>
        <w:rPr>
          <w:rFonts w:hint="default"/>
        </w:rPr>
        <w:t>Iranian Foreign Minister Abbas Araqchi said yesterday that direct negotiations with the United States are “meaningless” after US President Donald Trump threatened military action if diplomatic avenues failed.</w:t>
      </w:r>
      <w:r>
        <w:rPr>
          <w:rFonts w:hint="default"/>
          <w:lang w:val="en-GB"/>
        </w:rPr>
        <w:t xml:space="preserve"> </w:t>
      </w:r>
      <w:r>
        <w:rPr>
          <w:rFonts w:hint="default"/>
        </w:rPr>
        <w:t>Araghchi said: “Direct negotiations with a party that constantly threatens to use force in contradiction to the United Nations Charter, and expresses contradictory positions, are meaningless.”</w:t>
      </w:r>
      <w:r>
        <w:rPr>
          <w:rFonts w:hint="default"/>
          <w:lang w:val="en-GB"/>
        </w:rPr>
        <w:t xml:space="preserve"> </w:t>
      </w:r>
      <w:r>
        <w:rPr>
          <w:rFonts w:hint="default"/>
        </w:rPr>
        <w:t>Earlier, President Masoud Pezeshkian said Iran is prepared to engage in dialogue with the United States on an “equal footing”. However, he did not clarify whether Tehran would consider “direct” talks.</w:t>
      </w:r>
      <w:r>
        <w:rPr>
          <w:rFonts w:hint="default"/>
          <w:lang w:val="en-GB"/>
        </w:rPr>
        <w:t xml:space="preserve"> </w:t>
      </w:r>
      <w:r>
        <w:rPr>
          <w:rFonts w:hint="default"/>
        </w:rPr>
        <w:t>If the other side wants to negotiate, why does it resort to threats?” Pezeshkian asked, according to IRNA news agency.</w:t>
      </w:r>
      <w:r>
        <w:rPr>
          <w:rFonts w:hint="default"/>
          <w:lang w:val="en-GB"/>
        </w:rPr>
        <w:t xml:space="preserve"> </w:t>
      </w:r>
      <w:r>
        <w:rPr>
          <w:rFonts w:hint="default"/>
        </w:rPr>
        <w:t>Pezeshkian’s remarks follow President Donald Trump’s recent threat to bomb Iran should diplomatic efforts over its nuclear programme fail. Trump had previously urged Tehran to engage in direct negotiations.</w:t>
      </w:r>
      <w:r>
        <w:rPr>
          <w:rFonts w:hint="default"/>
          <w:lang w:val="en-GB"/>
        </w:rPr>
        <w:t xml:space="preserve"> </w:t>
      </w:r>
      <w:r>
        <w:rPr>
          <w:rFonts w:hint="default"/>
        </w:rPr>
        <w:t>Iran has signalled its willingness to hold discussions but firmly rejects entering into direct talks under threats or pressure.</w:t>
      </w:r>
    </w:p>
    <w:p w14:paraId="3B66B657">
      <w:pPr>
        <w:pStyle w:val="3"/>
        <w:spacing w:line="276" w:lineRule="auto"/>
      </w:pPr>
      <w:bookmarkStart w:id="30" w:name="_Toc9038"/>
      <w:r>
        <w:t>Israel</w:t>
      </w:r>
      <w:bookmarkEnd w:id="30"/>
      <w:r>
        <w:t xml:space="preserve"> </w:t>
      </w:r>
    </w:p>
    <w:p w14:paraId="6A4F9400">
      <w:pPr>
        <w:numPr>
          <w:ilvl w:val="0"/>
          <w:numId w:val="1"/>
        </w:numPr>
        <w:spacing w:line="276" w:lineRule="auto"/>
        <w:ind w:left="420" w:leftChars="0" w:hanging="420" w:firstLineChars="0"/>
        <w:rPr>
          <w:rFonts w:hint="default"/>
        </w:rPr>
      </w:pPr>
      <w:bookmarkStart w:id="31" w:name="_Toc3044"/>
      <w:r>
        <w:rPr>
          <w:rStyle w:val="15"/>
          <w:rFonts w:hint="default"/>
        </w:rPr>
        <w:t>Israel seizes more Palestinian land in occupied West Bank</w:t>
      </w:r>
      <w:bookmarkEnd w:id="31"/>
      <w:r>
        <w:rPr>
          <w:rFonts w:hint="default"/>
          <w:lang w:val="en-GB"/>
        </w:rPr>
        <w:t xml:space="preserve"> - </w:t>
      </w:r>
      <w:r>
        <w:rPr>
          <w:rFonts w:hint="default"/>
          <w:lang w:val="en-GB"/>
        </w:rPr>
        <w:fldChar w:fldCharType="begin"/>
      </w:r>
      <w:r>
        <w:rPr>
          <w:rFonts w:hint="default"/>
          <w:lang w:val="en-GB"/>
        </w:rPr>
        <w:instrText xml:space="preserve"> HYPERLINK "https://www.middleeastmonitor.com/20250407-israel-seizes-more-palestinian-land-in-occupied-west-bank/"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CE3052C">
      <w:pPr>
        <w:spacing w:line="276" w:lineRule="auto"/>
      </w:pPr>
      <w:r>
        <w:rPr>
          <w:rFonts w:hint="default"/>
        </w:rPr>
        <w:t>The Israeli occupation authorities have seized 14 acres of Palestinian-owned land in the Bethlehem area, including land in Al-Khader, Artas, central Bethlehem and Beit Ummar in Hebron, according to the Wall and Settlement Resistance Commission on Sunday. The Commission said that the seizure was carried out under what the occupation calls a “military order for land appropriation for military purposes”, numbered (T/3/25).</w:t>
      </w:r>
      <w:r>
        <w:rPr>
          <w:rFonts w:hint="default"/>
          <w:lang w:val="en-GB"/>
        </w:rPr>
        <w:t xml:space="preserve"> </w:t>
      </w:r>
      <w:r>
        <w:rPr>
          <w:rFonts w:hint="default"/>
        </w:rPr>
        <w:t>According to the Commission, the real purpose of the move is to establish a buffer zone around the illegal Efrat settlement, which is built on Palestinian land in the Bethlehem Governorate. All of Israel’s settlements and settlement outposts are illegal under international law.</w:t>
      </w:r>
      <w:r>
        <w:rPr>
          <w:rFonts w:hint="default"/>
          <w:lang w:val="en-GB"/>
        </w:rPr>
        <w:t xml:space="preserve"> </w:t>
      </w:r>
      <w:r>
        <w:rPr>
          <w:rFonts w:hint="default"/>
        </w:rPr>
        <w:t>The statement added that, through a series of similar military orders, the occupation authorities have already established 14 such buffer zones surrounding several settlements. These zones, it noted, are used to deny Palestinian residents access to large areas of land under the pretext of military orders, an approach that facilitates future permanent control.</w:t>
      </w:r>
      <w:r>
        <w:rPr>
          <w:rFonts w:hint="default"/>
          <w:lang w:val="en-GB"/>
        </w:rPr>
        <w:t xml:space="preserve"> </w:t>
      </w:r>
      <w:r>
        <w:rPr>
          <w:rFonts w:hint="default"/>
        </w:rPr>
        <w:t>The Commission also recalled that in February, the Israeli occupation’s Land Authority issued two major tenders for the construction of 974 new settlement units to establish a new district affiliated with the Efrat settlement. This planned expansion was reported previously by the Commission.</w:t>
      </w:r>
      <w:r>
        <w:rPr>
          <w:rFonts w:hint="default"/>
          <w:lang w:val="en-GB"/>
        </w:rPr>
        <w:t xml:space="preserve"> </w:t>
      </w:r>
      <w:r>
        <w:rPr>
          <w:rFonts w:hint="default"/>
        </w:rPr>
        <w:t>According to maps attached to the latest military order, the planned buffer zone will not only surround the existing settlement, but also include the proposed new district and two unauthorised outposts that were recently designated as neighbourhoods to the north of Efrat. These areas are referred to as Givat HaDagan and Givat Hatamar.</w:t>
      </w:r>
    </w:p>
    <w:p w14:paraId="0CEF8774">
      <w:pPr>
        <w:pStyle w:val="3"/>
      </w:pPr>
      <w:bookmarkStart w:id="32" w:name="_Toc8861"/>
      <w:r>
        <w:t>Palestine</w:t>
      </w:r>
      <w:bookmarkEnd w:id="32"/>
      <w:r>
        <w:t xml:space="preserve"> </w:t>
      </w:r>
    </w:p>
    <w:p w14:paraId="4B03A34B">
      <w:pPr>
        <w:numPr>
          <w:ilvl w:val="0"/>
          <w:numId w:val="1"/>
        </w:numPr>
        <w:spacing w:line="276" w:lineRule="auto"/>
        <w:ind w:left="420" w:leftChars="0" w:hanging="420" w:firstLineChars="0"/>
        <w:rPr>
          <w:rFonts w:hint="default"/>
        </w:rPr>
      </w:pPr>
      <w:bookmarkStart w:id="33" w:name="_Toc29811"/>
      <w:r>
        <w:rPr>
          <w:rStyle w:val="15"/>
          <w:rFonts w:hint="default"/>
          <w:lang w:val="en-GB"/>
        </w:rPr>
        <w:t>9</w:t>
      </w:r>
      <w:r>
        <w:rPr>
          <w:rStyle w:val="15"/>
          <w:rFonts w:hint="default"/>
        </w:rPr>
        <w:t>0% of Rafah’s residential neighborhoods destroyed by Israel, Gaza authorities say</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"https://www.middleeastmonitor.com/20250406-90-of-rafahs-residential-neighborhoods-destroyed-by-israel-gaza-authorities-say/"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A0CCABC">
      <w:pPr>
        <w:spacing w:line="276" w:lineRule="auto"/>
        <w:rPr>
          <w:rFonts w:hint="default"/>
        </w:rPr>
      </w:pPr>
      <w:r>
        <w:rPr>
          <w:rFonts w:hint="default"/>
        </w:rPr>
        <w:t>The Israeli army has destroyed 90% of residential neighborhoods in the southern Gaza city of Rafah since October 2023, local authorities said on Sunday, Anadolu Agency reports.</w:t>
      </w:r>
      <w:r>
        <w:rPr>
          <w:rFonts w:hint="default"/>
          <w:lang w:val="en-GB"/>
        </w:rPr>
        <w:t xml:space="preserve"> </w:t>
      </w:r>
      <w:r>
        <w:rPr>
          <w:rFonts w:hint="default"/>
        </w:rPr>
        <w:t>Gaza’s government media office said that the Israeli army had razed a 12,000-square-meter area in Rafah, turning the city into what it called “one of the most horrific examples of genocide and ethnic cleansing in modern times.”</w:t>
      </w:r>
      <w:r>
        <w:rPr>
          <w:rFonts w:hint="default"/>
          <w:lang w:val="en-GB"/>
        </w:rPr>
        <w:t xml:space="preserve"> </w:t>
      </w:r>
      <w:r>
        <w:rPr>
          <w:rFonts w:hint="default"/>
        </w:rPr>
        <w:t>The office said 85% of the city’s sewage network has been destroyed, creating conditions ripe for disease outbreaks.</w:t>
      </w:r>
      <w:r>
        <w:rPr>
          <w:rFonts w:hint="default"/>
          <w:lang w:val="en-GB"/>
        </w:rPr>
        <w:t xml:space="preserve"> </w:t>
      </w:r>
      <w:r>
        <w:rPr>
          <w:rFonts w:hint="default"/>
        </w:rPr>
        <w:t>All 12 medical centers in Rafah are now out of service, including Abu Youssef al-Najjar Hospital, which Israeli forces detonated using an explosive robot in the course of its deadly offensive on Gaza, it added.</w:t>
      </w:r>
      <w:r>
        <w:rPr>
          <w:rFonts w:hint="default"/>
          <w:lang w:val="en-GB"/>
        </w:rPr>
        <w:t xml:space="preserve"> </w:t>
      </w:r>
      <w:r>
        <w:rPr>
          <w:rFonts w:hint="default"/>
        </w:rPr>
        <w:t>Israeli strikes have also destroyed eight schools and educational institutions and severely damaged the other remaining facilities in Rafah, the media office said.</w:t>
      </w:r>
      <w:r>
        <w:rPr>
          <w:rFonts w:hint="default"/>
          <w:lang w:val="en-GB"/>
        </w:rPr>
        <w:t xml:space="preserve"> </w:t>
      </w:r>
      <w:r>
        <w:rPr>
          <w:rFonts w:hint="default"/>
        </w:rPr>
        <w:t>More than 100 mosques have also been either destroyed or badly damaged in Rafah, it added.</w:t>
      </w:r>
      <w:r>
        <w:rPr>
          <w:rFonts w:hint="default"/>
          <w:lang w:val="en-GB"/>
        </w:rPr>
        <w:t xml:space="preserve"> </w:t>
      </w:r>
      <w:r>
        <w:rPr>
          <w:rFonts w:hint="default"/>
        </w:rPr>
        <w:t>Rafah spans roughly 60 square kilometers and is home to around 300,000 people. It accounts for around 16% of Gaza’s total area.</w:t>
      </w:r>
      <w:r>
        <w:rPr>
          <w:rFonts w:hint="default"/>
          <w:lang w:val="en-GB"/>
        </w:rPr>
        <w:t xml:space="preserve"> </w:t>
      </w:r>
      <w:r>
        <w:rPr>
          <w:rFonts w:hint="default"/>
        </w:rPr>
        <w:t>The media office said 22 of Rafah’s 24 water wells have been destroyed, leaving tens of thousands without clean drinking water.</w:t>
      </w:r>
      <w:r>
        <w:rPr>
          <w:rFonts w:hint="default"/>
          <w:lang w:val="en-GB"/>
        </w:rPr>
        <w:t xml:space="preserve"> </w:t>
      </w:r>
      <w:r>
        <w:rPr>
          <w:rFonts w:hint="default"/>
        </w:rPr>
        <w:t>The destruction included 320 kilometers of roads in Rafah, it said, warning that the city has become “contaminated and unlivable.”</w:t>
      </w:r>
      <w:r>
        <w:rPr>
          <w:rFonts w:hint="default"/>
          <w:lang w:val="en-GB"/>
        </w:rPr>
        <w:t xml:space="preserve"> </w:t>
      </w:r>
      <w:r>
        <w:rPr>
          <w:rFonts w:hint="default"/>
        </w:rPr>
        <w:t>The office demanded immediate pressure on Israel to withdraw from Rafah, enable displaced residents to return, open safe corridors for aid delivery, and launch reconstruction efforts in the devastated city.</w:t>
      </w:r>
      <w:r>
        <w:rPr>
          <w:rFonts w:hint="default"/>
          <w:lang w:val="en-GB"/>
        </w:rPr>
        <w:t xml:space="preserve"> </w:t>
      </w:r>
      <w:r>
        <w:rPr>
          <w:rFonts w:hint="default"/>
        </w:rPr>
        <w:t>Last weekend, Israeli Prime Minister Benjamin Netanyahu vowed to escalate attacks on Gaza as efforts are underway to implement US President Donald Trump’s plan to displace Palestinians from the enclave.</w:t>
      </w:r>
      <w:r>
        <w:rPr>
          <w:rFonts w:hint="default"/>
          <w:lang w:val="en-GB"/>
        </w:rPr>
        <w:t xml:space="preserve"> </w:t>
      </w:r>
      <w:r>
        <w:rPr>
          <w:rFonts w:hint="default"/>
        </w:rPr>
        <w:t>Nearly 50,700 Palestinians have been killed in Gaza in a brutal Israeli onslaught since October 2023, most of them women and children.</w:t>
      </w:r>
      <w:r>
        <w:rPr>
          <w:rFonts w:hint="default"/>
          <w:lang w:val="en-GB"/>
        </w:rPr>
        <w:t xml:space="preserve"> </w:t>
      </w:r>
      <w:r>
        <w:rPr>
          <w:rFonts w:hint="default"/>
        </w:rPr>
        <w:t>The International Criminal Court issued arrest warrants last November for Netanyahu and his former Defense Minister Yoav Gallant for war crimes and crimes against humanity in Gaza.</w:t>
      </w:r>
      <w:r>
        <w:rPr>
          <w:rFonts w:hint="default"/>
          <w:lang w:val="en-GB"/>
        </w:rPr>
        <w:t xml:space="preserve"> </w:t>
      </w:r>
      <w:r>
        <w:rPr>
          <w:rFonts w:hint="default"/>
        </w:rPr>
        <w:t>Israel also faces a genocide case at the International Court of Justice for its war on the enclave.</w:t>
      </w:r>
    </w:p>
    <w:p w14:paraId="5560E229">
      <w:pPr>
        <w:numPr>
          <w:ilvl w:val="0"/>
          <w:numId w:val="1"/>
        </w:numPr>
        <w:spacing w:line="276" w:lineRule="auto"/>
        <w:ind w:left="420" w:leftChars="0" w:hanging="420" w:firstLineChars="0"/>
        <w:rPr>
          <w:rFonts w:hint="default"/>
        </w:rPr>
      </w:pPr>
      <w:bookmarkStart w:id="34" w:name="_Toc26277"/>
      <w:r>
        <w:rPr>
          <w:rStyle w:val="15"/>
          <w:rFonts w:hint="default"/>
        </w:rPr>
        <w:t>Hamas calls for West Bank to rise up against Israeli occupation in protest at Gaza aggression</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"https://www.middleeastmonitor.com/20250407-hamas-calls-for-west-bank-to-rise-up-against-israeli-occupation-in-protest-at-gaza-aggression/"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D332BA3">
      <w:pPr>
        <w:spacing w:line="276" w:lineRule="auto"/>
        <w:rPr>
          <w:rFonts w:hint="default"/>
          <w:lang w:val="en-GB"/>
        </w:rPr>
      </w:pPr>
      <w:r>
        <w:rPr>
          <w:rFonts w:hint="default"/>
        </w:rPr>
        <w:t>The Palestinian Islamic Resistance Movement called on Sunday for the West Bank to participate in the general strike and marches scheduled for today in the occupied territory in protest at the Israeli aggression in the Gaza Strip.</w:t>
      </w:r>
      <w:r>
        <w:rPr>
          <w:rFonts w:hint="default"/>
          <w:lang w:val="en-GB"/>
        </w:rPr>
        <w:t xml:space="preserve"> </w:t>
      </w:r>
      <w:r>
        <w:rPr>
          <w:rFonts w:hint="default"/>
        </w:rPr>
        <w:t>Hamas official Abdel Rahman Shadid pointed out that the ongoing Israeli crimes, the genocide and ethnic cleansing operations in Gaza, and the aggression, abuse and Judaisation policies imposed by the Israeli occupation and its illegal settlers in the occupied West Bank mean there is no choice but to rise up against the occupation.</w:t>
      </w:r>
      <w:r>
        <w:rPr>
          <w:rFonts w:hint="default"/>
          <w:lang w:val="en-GB"/>
        </w:rPr>
        <w:t xml:space="preserve"> </w:t>
      </w:r>
      <w:r>
        <w:rPr>
          <w:rFonts w:hint="default"/>
        </w:rPr>
        <w:t>“All our people in the West Bank must fulfil their important national role, especially in light of the horrific massacres and brutal crimes being perpetrated against their brothers in the Gaza Strip” he said.</w:t>
      </w:r>
      <w:r>
        <w:rPr>
          <w:rFonts w:hint="default"/>
          <w:lang w:val="en-GB"/>
        </w:rPr>
        <w:t xml:space="preserve"> </w:t>
      </w:r>
      <w:r>
        <w:rPr>
          <w:rFonts w:hint="default"/>
        </w:rPr>
        <w:t>Shadid called for Palestinians in the occupied West Bank to shoulder the responsibility of supporting the residents of Gaza and challenging the Israeli genocide in the enclave.</w:t>
      </w:r>
      <w:r>
        <w:rPr>
          <w:rFonts w:hint="default"/>
          <w:lang w:val="en-GB"/>
        </w:rPr>
        <w:t xml:space="preserve"> </w:t>
      </w:r>
      <w:r>
        <w:rPr>
          <w:rFonts w:hint="default"/>
        </w:rPr>
        <w:t>“It is shameful for free people to remain silent about what is happening in Gaza and the West Bank and not to lift a finger against the occupation’s massacres,” he added.</w:t>
      </w:r>
      <w:r>
        <w:rPr>
          <w:rFonts w:hint="default"/>
          <w:lang w:val="en-GB"/>
        </w:rPr>
        <w:t xml:space="preserve"> </w:t>
      </w:r>
    </w:p>
    <w:p w14:paraId="22AA2D8F">
      <w:pPr>
        <w:pStyle w:val="3"/>
      </w:pPr>
      <w:bookmarkStart w:id="35" w:name="_Toc7139"/>
      <w:r>
        <w:t>Turkey</w:t>
      </w:r>
      <w:bookmarkEnd w:id="35"/>
    </w:p>
    <w:p w14:paraId="144F8300">
      <w:pPr>
        <w:numPr>
          <w:ilvl w:val="0"/>
          <w:numId w:val="1"/>
        </w:numPr>
        <w:spacing w:line="276" w:lineRule="auto"/>
        <w:ind w:left="420" w:leftChars="0" w:hanging="420" w:firstLineChars="0"/>
        <w:rPr>
          <w:rFonts w:hint="default"/>
        </w:rPr>
      </w:pPr>
      <w:bookmarkStart w:id="36" w:name="_Toc20444"/>
      <w:r>
        <w:rPr>
          <w:rStyle w:val="15"/>
          <w:rFonts w:hint="default"/>
        </w:rPr>
        <w:t>Turkish parliament speaker calls for fair global system based on justice, equality</w:t>
      </w:r>
      <w:bookmarkEnd w:id="36"/>
      <w:r>
        <w:rPr>
          <w:rFonts w:hint="default"/>
          <w:lang w:val="en-GB"/>
        </w:rPr>
        <w:t xml:space="preserve"> - </w:t>
      </w:r>
      <w:r>
        <w:rPr>
          <w:rFonts w:hint="default"/>
          <w:lang w:val="en-GB"/>
        </w:rPr>
        <w:fldChar w:fldCharType="begin"/>
      </w:r>
      <w:r>
        <w:rPr>
          <w:rFonts w:hint="default"/>
          <w:lang w:val="en-GB"/>
        </w:rPr>
        <w:instrText xml:space="preserve"> HYPERLINK "https://www.middleeastmonitor.com/20250406-turkish-parliament-speaker-calls-for-fair-global-system-based-on-justice-equality/"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01DFB53">
      <w:pPr>
        <w:spacing w:line="276" w:lineRule="auto"/>
      </w:pPr>
      <w:r>
        <w:rPr>
          <w:rFonts w:hint="default"/>
        </w:rPr>
        <w:t>Turkish Parliament Speaker Numan Kurtulmus stressed on Sunday the need for a new global economic system based on justice and equality, warning that any system that benefits only a few is bound to weaken states and lead to conflicts and wars.</w:t>
      </w:r>
      <w:r>
        <w:rPr>
          <w:rFonts w:hint="default"/>
          <w:lang w:val="en-GB"/>
        </w:rPr>
        <w:t xml:space="preserve"> </w:t>
      </w:r>
      <w:r>
        <w:rPr>
          <w:rFonts w:hint="default"/>
        </w:rPr>
        <w:t>Kurtulmus made these remarks at the 150th General Assembly of the Inter-Parliamentary Union (IPU) in Tashkent, Uzbekistan, at a time when the global order faced significant challenges, primarily due to the ongoing genocidal Israeli attacks on Gaza, which killed over 50,600 Palestinians, Russia’s war in Ukraine, and the Trump administration’s imposition of reciprocal tariffs.</w:t>
      </w:r>
      <w:r>
        <w:rPr>
          <w:rFonts w:hint="default"/>
          <w:lang w:val="en-GB"/>
        </w:rPr>
        <w:t xml:space="preserve"> </w:t>
      </w:r>
      <w:r>
        <w:rPr>
          <w:rFonts w:hint="default"/>
        </w:rPr>
        <w:t>Despite global political and economic crises, geopolitical tensions, and potential conflicts, the speaker said parliamentarians bear a fundamental responsibility.</w:t>
      </w:r>
      <w:r>
        <w:rPr>
          <w:rFonts w:hint="default"/>
          <w:lang w:val="en-GB"/>
        </w:rPr>
        <w:t xml:space="preserve"> </w:t>
      </w:r>
      <w:r>
        <w:rPr>
          <w:rFonts w:hint="default"/>
        </w:rPr>
        <w:t>“Even the events in Palestine alone, if we put aside all other global disasters and conflicts, clearly show that there is a need for a new system and a new global political and economic architecture,” Kurtulmus said.</w:t>
      </w:r>
      <w:r>
        <w:rPr>
          <w:rFonts w:hint="default"/>
          <w:lang w:val="en-GB"/>
        </w:rPr>
        <w:t xml:space="preserve"> </w:t>
      </w:r>
      <w:r>
        <w:rPr>
          <w:rFonts w:hint="default"/>
        </w:rPr>
        <w:t>He suggested that developments should prioritize human dignity, justice, and inclusivity over material wealth. He warned that if law, economy, and politics benefit only a few, it will destabilize societies, weaken states, and exacerbate global conflicts and war threats.</w:t>
      </w:r>
      <w:r>
        <w:rPr>
          <w:rFonts w:hint="default"/>
          <w:lang w:val="en-GB"/>
        </w:rPr>
        <w:t xml:space="preserve"> </w:t>
      </w:r>
      <w:r>
        <w:rPr>
          <w:rFonts w:hint="default"/>
        </w:rPr>
        <w:t>3 fundamental responsibilities of states and parliaments</w:t>
      </w:r>
      <w:r>
        <w:rPr>
          <w:rFonts w:hint="default"/>
          <w:lang w:val="en-GB"/>
        </w:rPr>
        <w:t xml:space="preserve"> </w:t>
      </w:r>
      <w:r>
        <w:rPr>
          <w:rFonts w:hint="default"/>
        </w:rPr>
        <w:t>Public opinion is being shaped through media monopolies and digital platforms, with algorithms becoming invisible forces that guide societies’ thought processes, Kurtulmus said, adding that this trend negatively impacts democracy.</w:t>
      </w:r>
      <w:r>
        <w:rPr>
          <w:rFonts w:hint="default"/>
          <w:lang w:val="en-GB"/>
        </w:rPr>
        <w:t xml:space="preserve"> </w:t>
      </w:r>
      <w:r>
        <w:rPr>
          <w:rFonts w:hint="default"/>
        </w:rPr>
        <w:t>“If we, as parliamentarians, do not intervene in this process, we are rapidly heading toward a world where the framework of democracy is narrowing,” he warned.</w:t>
      </w:r>
      <w:r>
        <w:rPr>
          <w:rFonts w:hint="default"/>
          <w:lang w:val="en-GB"/>
        </w:rPr>
        <w:t xml:space="preserve"> </w:t>
      </w:r>
      <w:r>
        <w:rPr>
          <w:rFonts w:hint="default"/>
        </w:rPr>
        <w:t>He underlined that there are three fundamental responsibilities for states and parliaments to build a fair development model: investing in education, developing social policies, and mobilizing all resources to establish a fair economic system.</w:t>
      </w:r>
      <w:r>
        <w:rPr>
          <w:rFonts w:hint="default"/>
          <w:lang w:val="en-GB"/>
        </w:rPr>
        <w:t xml:space="preserve"> </w:t>
      </w:r>
      <w:r>
        <w:rPr>
          <w:rFonts w:hint="default"/>
        </w:rPr>
        <w:t>‘Parliaments do not only deal with domestic politics’</w:t>
      </w:r>
      <w:r>
        <w:rPr>
          <w:rFonts w:hint="default"/>
          <w:lang w:val="en-GB"/>
        </w:rPr>
        <w:t xml:space="preserve"> </w:t>
      </w:r>
      <w:r>
        <w:rPr>
          <w:rFonts w:hint="default"/>
        </w:rPr>
        <w:t>Kurtulmus said parliaments deal with more than just domestic political issues, citing international politics, diplomatic tensions, and global power struggles as shaping the political landscape.He emphasized that parliaments must develop a perspective based on peace, dialogue, and cooperation, beyond wars and conflicts.</w:t>
      </w:r>
      <w:r>
        <w:rPr>
          <w:rFonts w:hint="default"/>
          <w:lang w:val="en-GB"/>
        </w:rPr>
        <w:t xml:space="preserve"> </w:t>
      </w:r>
      <w:r>
        <w:rPr>
          <w:rFonts w:hint="default"/>
        </w:rPr>
        <w:t>Palestine as a ‘litmus test’ for global justice and conscience</w:t>
      </w:r>
      <w:r>
        <w:rPr>
          <w:rFonts w:hint="default"/>
          <w:lang w:val="en-GB"/>
        </w:rPr>
        <w:t xml:space="preserve"> </w:t>
      </w:r>
      <w:r>
        <w:rPr>
          <w:rFonts w:hint="default"/>
        </w:rPr>
        <w:t>Kurtulmus said it is a moral obligation to share the truth that is staring everyone in the face, referring to the ongoing conflict in Gaza. He highlighted that over one and a half years, more than 50,600 innocent people have been brutally murdered, making it one of the greatest genocides in human history.</w:t>
      </w:r>
      <w:r>
        <w:rPr>
          <w:rFonts w:hint="default"/>
          <w:lang w:val="en-GB"/>
        </w:rPr>
        <w:t xml:space="preserve"> </w:t>
      </w:r>
      <w:r>
        <w:rPr>
          <w:rFonts w:hint="default"/>
        </w:rPr>
        <w:t>“Unfortunately, no institution in the global system is doing anything or is able to prevent this massacre, genocide, and crime against humanity. The voices raised are often weak and unable to seek the rights of the innocent Palestinian people,” he said.</w:t>
      </w:r>
      <w:r>
        <w:rPr>
          <w:rFonts w:hint="default"/>
          <w:lang w:val="en-GB"/>
        </w:rPr>
        <w:t xml:space="preserve"> </w:t>
      </w:r>
      <w:r>
        <w:rPr>
          <w:rFonts w:hint="default"/>
        </w:rPr>
        <w:t>The speaker described the developments in Palestine as a litmus test for global justice and conscience, adding: “Even the events in Palestine alone, if we put aside all other global disasters and conflicts, clearly show that there is a need for a new system and a new global political and economic architecture.</w:t>
      </w:r>
      <w:r>
        <w:rPr>
          <w:rFonts w:hint="default"/>
          <w:lang w:val="en-GB"/>
        </w:rPr>
        <w:t xml:space="preserve"> </w:t>
      </w:r>
      <w:r>
        <w:rPr>
          <w:rFonts w:hint="default"/>
        </w:rPr>
        <w:t>“I invite all of us, all world parliaments, to work together to establish a new, just, and equitable political and economic framework, and I express that the work we will do in this regard will be the greatest contribution to humanity.”</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7" w:name="_Toc4933"/>
      <w:r>
        <w:rPr>
          <w:rFonts w:eastAsia="DengXian Light" w:cs="Times New Roman"/>
          <w:b/>
          <w:bCs/>
          <w:color w:val="2F5496"/>
          <w:szCs w:val="24"/>
          <w:u w:val="single"/>
        </w:rPr>
        <w:t>Global Powers</w:t>
      </w:r>
      <w:bookmarkEnd w:id="37"/>
    </w:p>
    <w:p w14:paraId="36D0E9D5">
      <w:pPr>
        <w:pStyle w:val="3"/>
        <w:spacing w:line="276" w:lineRule="auto"/>
        <w:rPr>
          <w:lang w:eastAsia="zh-CN"/>
        </w:rPr>
      </w:pPr>
      <w:bookmarkStart w:id="38" w:name="_Toc23484"/>
      <w:r>
        <w:rPr>
          <w:rFonts w:hint="default"/>
          <w:lang w:val="en-GB" w:eastAsia="zh-CN"/>
        </w:rPr>
        <w:t>US</w:t>
      </w:r>
      <w:bookmarkEnd w:id="38"/>
      <w:r>
        <w:rPr>
          <w:lang w:eastAsia="zh-CN"/>
        </w:rPr>
        <w:t xml:space="preserve"> </w:t>
      </w:r>
    </w:p>
    <w:p w14:paraId="6B9905D7">
      <w:pPr>
        <w:numPr>
          <w:ilvl w:val="0"/>
          <w:numId w:val="1"/>
        </w:numPr>
        <w:spacing w:line="276" w:lineRule="auto"/>
        <w:ind w:left="420" w:leftChars="0" w:hanging="420" w:firstLineChars="0"/>
        <w:rPr>
          <w:rFonts w:hint="default"/>
        </w:rPr>
      </w:pPr>
      <w:bookmarkStart w:id="39" w:name="_Toc30767"/>
      <w:r>
        <w:rPr>
          <w:rStyle w:val="15"/>
          <w:rFonts w:hint="default"/>
        </w:rPr>
        <w:t>US seeks direct talks with Iran to push for full dismantling of nuclear program</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"https://www.middleeastmonitor.com/20250405-us-seeks-direct-talks-with-iran-to-push-for-full-dismantling-of-nuclear-program/"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A7AE5C8">
      <w:pPr>
        <w:spacing w:line="276" w:lineRule="auto"/>
        <w:rPr>
          <w:rFonts w:hint="default"/>
        </w:rPr>
      </w:pPr>
      <w:r>
        <w:rPr>
          <w:rFonts w:hint="default"/>
        </w:rPr>
        <w:t>The Trump administration is seeking direct nuclear negotiations with Iran, aiming to secure a sweeping deal that would dismantle Tehran’s nuclear program entirely, press reports said on Thursday, Anadolu reports.</w:t>
      </w:r>
      <w:r>
        <w:rPr>
          <w:rFonts w:hint="default"/>
          <w:lang w:val="en-GB"/>
        </w:rPr>
        <w:t xml:space="preserve"> </w:t>
      </w:r>
      <w:r>
        <w:rPr>
          <w:rFonts w:hint="default"/>
        </w:rPr>
        <w:t>If successful, the talks would mark the first sustained bilateral engagement between the two countries since Washington’s withdrawal from the 2015 nuclear deal in 2018, according to the Wall Street Journal.</w:t>
      </w:r>
      <w:r>
        <w:rPr>
          <w:rFonts w:hint="default"/>
          <w:lang w:val="en-GB"/>
        </w:rPr>
        <w:t xml:space="preserve"> </w:t>
      </w:r>
      <w:r>
        <w:rPr>
          <w:rFonts w:hint="default"/>
        </w:rPr>
        <w:t>“I think it goes faster, and you understand the other side a lot better,” said President Donald Trump on Thursday. “I know for a fact that I think they would like to have direct talks.”</w:t>
      </w:r>
      <w:r>
        <w:rPr>
          <w:rFonts w:hint="default"/>
          <w:lang w:val="en-GB"/>
        </w:rPr>
        <w:t xml:space="preserve"> </w:t>
      </w:r>
      <w:r>
        <w:rPr>
          <w:rFonts w:hint="default"/>
        </w:rPr>
        <w:t>A senior US official said the administration wants to avoid prolonged back-and-forth through intermediaries and instead pursue face-to-face discussions.</w:t>
      </w:r>
      <w:r>
        <w:rPr>
          <w:rFonts w:hint="default"/>
          <w:lang w:val="en-GB"/>
        </w:rPr>
        <w:t xml:space="preserve"> </w:t>
      </w:r>
      <w:r>
        <w:rPr>
          <w:rFonts w:hint="default"/>
        </w:rPr>
        <w:t>“This is about eliminating the threat—not managing it,” the official said.</w:t>
      </w:r>
      <w:r>
        <w:rPr>
          <w:rFonts w:hint="default"/>
          <w:lang w:val="en-GB"/>
        </w:rPr>
        <w:t xml:space="preserve"> </w:t>
      </w:r>
      <w:r>
        <w:rPr>
          <w:rFonts w:hint="default"/>
        </w:rPr>
        <w:t>Iran has not officially responded to the latest proposal.</w:t>
      </w:r>
      <w:r>
        <w:rPr>
          <w:rFonts w:hint="default"/>
          <w:lang w:val="en-GB"/>
        </w:rPr>
        <w:t xml:space="preserve"> </w:t>
      </w:r>
      <w:r>
        <w:rPr>
          <w:rFonts w:hint="default"/>
        </w:rPr>
        <w:t>However, officials in Tehran have indicated openness to indirect talks, potentially mediated by a third country.</w:t>
      </w:r>
      <w:r>
        <w:rPr>
          <w:rFonts w:hint="default"/>
          <w:lang w:val="en-GB"/>
        </w:rPr>
        <w:t xml:space="preserve"> </w:t>
      </w:r>
      <w:r>
        <w:rPr>
          <w:rFonts w:hint="default"/>
        </w:rPr>
        <w:t>A top adviser to Supreme Leader Ali Khamenei has signaled that direct negotiations may eventually be on the table.</w:t>
      </w:r>
      <w:r>
        <w:rPr>
          <w:rFonts w:hint="default"/>
          <w:lang w:val="en-GB"/>
        </w:rPr>
        <w:t xml:space="preserve"> </w:t>
      </w:r>
      <w:r>
        <w:rPr>
          <w:rFonts w:hint="default"/>
        </w:rPr>
        <w:t>Trump reportedly sent a letter to Khamenei last month, proposing a two-month deadline for reaching a deal.</w:t>
      </w:r>
      <w:r>
        <w:rPr>
          <w:rFonts w:hint="default"/>
          <w:lang w:val="en-GB"/>
        </w:rPr>
        <w:t xml:space="preserve"> </w:t>
      </w:r>
      <w:r>
        <w:rPr>
          <w:rFonts w:hint="default"/>
        </w:rPr>
        <w:t>The contents of the letter, confirmed by sources familiar with the matter, suggest Washington is determined to reach a swift resolution.</w:t>
      </w:r>
      <w:r>
        <w:rPr>
          <w:rFonts w:hint="default"/>
          <w:lang w:val="en-GB"/>
        </w:rPr>
        <w:t xml:space="preserve"> </w:t>
      </w:r>
      <w:r>
        <w:rPr>
          <w:rFonts w:hint="default"/>
        </w:rPr>
        <w:t>The administration is pressing for an outcome that goes far beyond the terms of the Obama-era nuclear accord.</w:t>
      </w:r>
      <w:r>
        <w:rPr>
          <w:rFonts w:hint="default"/>
          <w:lang w:val="en-GB"/>
        </w:rPr>
        <w:t xml:space="preserve"> </w:t>
      </w:r>
      <w:r>
        <w:rPr>
          <w:rFonts w:hint="default"/>
        </w:rPr>
        <w:t>While the previous deal allowed Iran to enrich uranium under strict limits, the Trump team is now demanding a complete halt to enrichment activities.</w:t>
      </w:r>
      <w:r>
        <w:rPr>
          <w:rFonts w:hint="default"/>
          <w:lang w:val="en-GB"/>
        </w:rPr>
        <w:t xml:space="preserve"> </w:t>
      </w:r>
      <w:r>
        <w:rPr>
          <w:rFonts w:hint="default"/>
        </w:rPr>
        <w:t>Tehran has long defended its program as peaceful and within its sovereign rights.</w:t>
      </w:r>
      <w:r>
        <w:rPr>
          <w:rFonts w:hint="default"/>
          <w:lang w:val="en-GB"/>
        </w:rPr>
        <w:t xml:space="preserve"> </w:t>
      </w:r>
      <w:r>
        <w:rPr>
          <w:rFonts w:hint="default"/>
        </w:rPr>
        <w:t>However, US intelligence recently assessed that Iran’s growing stockpile of enriched uranium could enable it to produce weapons-grade fuel in a matter of weeks.</w:t>
      </w:r>
      <w:r>
        <w:rPr>
          <w:rFonts w:hint="default"/>
          <w:lang w:val="en-GB"/>
        </w:rPr>
        <w:t xml:space="preserve"> </w:t>
      </w:r>
      <w:r>
        <w:rPr>
          <w:rFonts w:hint="default"/>
        </w:rPr>
        <w:t>To support its diplomatic push, Washington has also increased military deployments in the region.</w:t>
      </w:r>
      <w:r>
        <w:rPr>
          <w:rFonts w:hint="default"/>
          <w:lang w:val="en-GB"/>
        </w:rPr>
        <w:t xml:space="preserve"> </w:t>
      </w:r>
      <w:r>
        <w:rPr>
          <w:rFonts w:hint="default"/>
        </w:rPr>
        <w:t>Two carrier strike groups, along with F-35 fighter jets, B-2 bombers, and Patriot air defense systems, have been positioned in the Middle East.</w:t>
      </w:r>
      <w:r>
        <w:rPr>
          <w:rFonts w:hint="default"/>
          <w:lang w:val="en-GB"/>
        </w:rPr>
        <w:t xml:space="preserve"> </w:t>
      </w:r>
      <w:r>
        <w:rPr>
          <w:rFonts w:hint="default"/>
        </w:rPr>
        <w:t>Officials maintain these are precautionary deployments and not part of imminent attack plans.</w:t>
      </w:r>
      <w:r>
        <w:rPr>
          <w:rFonts w:hint="default"/>
          <w:lang w:val="en-GB"/>
        </w:rPr>
        <w:t xml:space="preserve"> </w:t>
      </w:r>
      <w:r>
        <w:rPr>
          <w:rFonts w:hint="default"/>
        </w:rPr>
        <w:t>US officials also point to Israel’s recent military actions, which have reportedly degraded Iran’s air defenses and weakened regional proxy forces.</w:t>
      </w:r>
      <w:r>
        <w:rPr>
          <w:rFonts w:hint="default"/>
          <w:lang w:val="en-GB"/>
        </w:rPr>
        <w:t xml:space="preserve"> </w:t>
      </w:r>
      <w:r>
        <w:rPr>
          <w:rFonts w:hint="default"/>
        </w:rPr>
        <w:t>“With Iran reeling from Israeli military strikes and a domestic economy in crisis, Trump senses an opportunity to pile further pressure,” said Michael Singh, a former National Security Council official.</w:t>
      </w:r>
      <w:r>
        <w:rPr>
          <w:rFonts w:hint="default"/>
          <w:lang w:val="en-GB"/>
        </w:rPr>
        <w:t xml:space="preserve"> </w:t>
      </w:r>
      <w:r>
        <w:rPr>
          <w:rFonts w:hint="default"/>
        </w:rPr>
        <w:t>Still, Iran retains considerable leverage.</w:t>
      </w:r>
      <w:r>
        <w:rPr>
          <w:rFonts w:hint="default"/>
          <w:lang w:val="en-GB"/>
        </w:rPr>
        <w:t xml:space="preserve"> </w:t>
      </w:r>
      <w:r>
        <w:rPr>
          <w:rFonts w:hint="default"/>
        </w:rPr>
        <w:t>The country is believed to be producing highly enriched uranium at a rate of approximately one weapon’s worth per month.</w:t>
      </w:r>
      <w:r>
        <w:rPr>
          <w:rFonts w:hint="default"/>
          <w:lang w:val="en-GB"/>
        </w:rPr>
        <w:t xml:space="preserve"> </w:t>
      </w:r>
      <w:r>
        <w:rPr>
          <w:rFonts w:hint="default"/>
        </w:rPr>
        <w:t>Experts warn that Trump’s two-month deadline could backfire, potentially triggering pressure on Washington to consider military options if talks fail.</w:t>
      </w:r>
      <w:r>
        <w:rPr>
          <w:rFonts w:hint="default"/>
          <w:lang w:val="en-GB"/>
        </w:rPr>
        <w:t xml:space="preserve"> </w:t>
      </w:r>
      <w:r>
        <w:rPr>
          <w:rFonts w:hint="default"/>
        </w:rPr>
        <w:t>On Monday, Khamenei warned: “If any vicious act is committed against Iran, they’ll receive a strong reciprocal blow.”</w:t>
      </w:r>
      <w:r>
        <w:rPr>
          <w:rFonts w:hint="default"/>
          <w:lang w:val="en-GB"/>
        </w:rPr>
        <w:t xml:space="preserve"> </w:t>
      </w:r>
      <w:r>
        <w:rPr>
          <w:rFonts w:hint="default"/>
        </w:rPr>
        <w:t>Iranian leaders have also said they would target US and Israeli forces in the region in the event of an attack.</w:t>
      </w:r>
      <w:r>
        <w:rPr>
          <w:rFonts w:hint="default"/>
          <w:lang w:val="en-GB"/>
        </w:rPr>
        <w:t xml:space="preserve"> </w:t>
      </w:r>
      <w:r>
        <w:rPr>
          <w:rFonts w:hint="default"/>
        </w:rPr>
        <w:t>No official negotiating venue or team has been announced, but Steve Witkoff, the administration’s special envoy for the Middle East, is expected to play a central role in any forthcoming talks.</w:t>
      </w:r>
      <w:r>
        <w:rPr>
          <w:rFonts w:hint="default"/>
          <w:lang w:val="en-GB"/>
        </w:rPr>
        <w:t xml:space="preserve"> </w:t>
      </w:r>
      <w:r>
        <w:rPr>
          <w:rFonts w:hint="default"/>
        </w:rPr>
        <w:t>Iran has insisted that it will never negotiate over its ballistic missile program, which it views as vital to national defense.</w:t>
      </w:r>
      <w:r>
        <w:rPr>
          <w:rFonts w:hint="default"/>
          <w:lang w:val="en-GB"/>
        </w:rPr>
        <w:t xml:space="preserve"> </w:t>
      </w:r>
      <w:r>
        <w:rPr>
          <w:rFonts w:hint="default"/>
        </w:rPr>
        <w:t>A former US defense official said that while a joint US-Israel air campaign could significantly damage Iran’s nuclear infrastructure, it would likely have to be repeated within a year if Iran rebuilt.</w:t>
      </w:r>
      <w:r>
        <w:rPr>
          <w:rFonts w:hint="default"/>
          <w:lang w:val="en-GB"/>
        </w:rPr>
        <w:t xml:space="preserve"> </w:t>
      </w:r>
      <w:r>
        <w:rPr>
          <w:rFonts w:hint="default"/>
        </w:rPr>
        <w:t>“There’s no easy off-ramp here,” said Richard Nephew, a former US negotiator. “Iran will try to buy time, and the US will have to decide how far it is willing to go.”</w:t>
      </w:r>
    </w:p>
    <w:p w14:paraId="16E7E6CC">
      <w:pPr>
        <w:spacing w:line="276" w:lineRule="auto"/>
        <w:rPr>
          <w:rFonts w:hint="default"/>
          <w:lang w:val="en-GB"/>
        </w:rPr>
      </w:pPr>
      <w:r>
        <w:rPr>
          <w:rFonts w:hint="default"/>
          <w:lang w:val="en-GB"/>
        </w:rPr>
        <w:t>________________________________________________________________________</w:t>
      </w:r>
    </w:p>
    <w:p w14:paraId="5C828F8F">
      <w:pPr>
        <w:pStyle w:val="3"/>
        <w:bidi w:val="0"/>
        <w:rPr>
          <w:rFonts w:hint="default"/>
          <w:lang w:val="en-GB"/>
        </w:rPr>
      </w:pPr>
      <w:bookmarkStart w:id="40" w:name="_Toc30592"/>
      <w:r>
        <w:rPr>
          <w:rFonts w:hint="default"/>
          <w:lang w:val="en-GB"/>
        </w:rPr>
        <w:t>EU</w:t>
      </w:r>
      <w:bookmarkEnd w:id="40"/>
    </w:p>
    <w:p w14:paraId="24E3A5BA">
      <w:pPr>
        <w:numPr>
          <w:ilvl w:val="0"/>
          <w:numId w:val="1"/>
        </w:numPr>
        <w:spacing w:line="276" w:lineRule="auto"/>
        <w:ind w:left="420" w:leftChars="0" w:hanging="420" w:firstLineChars="0"/>
        <w:rPr>
          <w:rFonts w:hint="default"/>
          <w:lang w:val="en-GB"/>
        </w:rPr>
      </w:pPr>
      <w:bookmarkStart w:id="41" w:name="_Toc6403"/>
      <w:r>
        <w:rPr>
          <w:rStyle w:val="15"/>
          <w:rFonts w:hint="default"/>
          <w:lang w:val="en-GB"/>
        </w:rPr>
        <w:t>EU seeks unity in first strike back at Trump tariffs, targeting $28 billion of U.S. imports</w:t>
      </w:r>
      <w:bookmarkEnd w:id="41"/>
      <w:r>
        <w:rPr>
          <w:rFonts w:hint="default"/>
          <w:lang w:val="en-GB"/>
        </w:rPr>
        <w:t xml:space="preserve"> -</w:t>
      </w:r>
      <w:r>
        <w:rPr>
          <w:rFonts w:hint="default"/>
          <w:lang w:val="en-GB"/>
        </w:rPr>
        <w:fldChar w:fldCharType="begin"/>
      </w:r>
      <w:r>
        <w:rPr>
          <w:rFonts w:hint="default"/>
          <w:lang w:val="en-GB"/>
        </w:rPr>
        <w:instrText xml:space="preserve"> HYPERLINK "https://news.cgtn.com/news/2025-04-07/EU-seeks-unity-in-first-strike-back-at-Trump-tariffs-1Cn0RKZ06Q0/p.html" </w:instrText>
      </w:r>
      <w:r>
        <w:rPr>
          <w:rFonts w:hint="default"/>
          <w:lang w:val="en-GB"/>
        </w:rPr>
        <w:fldChar w:fldCharType="separate"/>
      </w:r>
      <w:r>
        <w:rPr>
          <w:rStyle w:val="10"/>
          <w:rFonts w:hint="default"/>
          <w:lang w:val="en-GB"/>
        </w:rPr>
        <w:t xml:space="preserve"> CGTN</w:t>
      </w:r>
      <w:r>
        <w:rPr>
          <w:rFonts w:hint="default"/>
          <w:lang w:val="en-GB"/>
        </w:rPr>
        <w:fldChar w:fldCharType="end"/>
      </w:r>
    </w:p>
    <w:p w14:paraId="5225E5E8">
      <w:pPr>
        <w:spacing w:line="276" w:lineRule="auto"/>
        <w:rPr>
          <w:rFonts w:hint="default"/>
          <w:lang w:val="en-GB"/>
        </w:rPr>
      </w:pPr>
      <w:r>
        <w:rPr>
          <w:rFonts w:hint="default"/>
          <w:lang w:val="en-GB"/>
        </w:rPr>
        <w:t>European Union (EU) countries will seek to present a united front in the coming days against U.S. President Donald Trump's tariffs, likely approving a first set of targeted countermeasures on up to $28 billion of U.S. imports from dental floss to diamonds. The 27-nation bloc faces 25-percent import tariffs on steel, aluminium and cars, and "reciprocal tariffs" of 20 percent from Wednesday for almost all other goods. Trump's tariffs cover some 70 percent of the EU's exports to the United States – worth in total 532 billion euros (about $585 billion) last year – with likely duties on copper, pharmaceuticals, semiconductors and timber still to come. The European Commission, which coordinates EU trade policy, will propose to members late on Monday a list of U.S. products to hit with extra duties in response to Trump's steel and aluminium tariffs rather than the broader "reciprocal tariffs." It is set to include U.S. meat, cereals, wine, wood and clothing as well as chewing gum, dental floss, vacuum cleaners and toilet paper. Luxembourg will host the first EU-wide political meeting on Monday since Trump's announcement of the sweeping tariffs when ministers responsible for trade from the 27 EU members will exchange views on the impact and how best to respond. EU diplomats said the main aim of the meeting was to emerge with a united message of a desire to negotiate with Washington a removal of tariffs, but a readiness to respond with countermeasures if that failed. "Our biggest fear after Brexit was bilateral deals and a break of unity, but through three or four years of negotiations that did not happen. Of course, here you have a different story, but everyone can see an interest in a common commercial policy," one EU diplomat said. Among EU members, there is a spectrum of opinion on how to respond. France has said the EU should work on a package going well beyond tariffs and French President Emmanuel Macron has suggested European companies should suspend investments in the United States until "things are clarified." Ireland, almost a third of whose exports go to the United States, has called for a "considered and measured" response, while Italy, the EU's third largest exporter to the U.S., has questioned whether the EU should hit back at all. "It's a difficult balance. Measures cannot be too soft to bring the United States to the table, but not too tough to lead to escalation," one EU diplomat said. Talks with Washington to date have not borne fruit. EU trade chief Maros Sefcovic described his two-hour exchange with U.S. counterparts on Friday as "frank" as he told them U.S. tariffs were "damaging and unjustified." The initial EU counter-tariffs will in any case be put to a vote on Wednesday and will be approved except in the unlikely event that a qualified majority of 15 EU members representing 65 percent of the EU's population oppose it. They would enter force in two stages, a smaller part on April 15 and the rest a month later. European Commission President Ursula von der Leyen will also hold separate discussions on Monday and Tuesday with chief executives from the steel, automotive and pharmaceutical sectors to assess the impact of tariffs and determine what to do next.</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Poppins">
    <w:altName w:val="Geez Able"/>
    <w:panose1 w:val="00000000000000000000"/>
    <w:charset w:val="00"/>
    <w:family w:val="auto"/>
    <w:pitch w:val="default"/>
    <w:sig w:usb0="00000000" w:usb1="00000000" w:usb2="00000000" w:usb3="00000000" w:csb0="00000000" w:csb1="00000000"/>
  </w:font>
  <w:font w:name="Geez Able">
    <w:panose1 w:val="02000509030000020004"/>
    <w:charset w:val="00"/>
    <w:family w:val="auto"/>
    <w:pitch w:val="default"/>
    <w:sig w:usb0="800000A7" w:usb1="5000004A" w:usb2="00000800" w:usb3="00000000" w:csb0="20000011" w:csb1="00000000"/>
  </w:font>
  <w:font w:name="Roboto">
    <w:altName w:val="Geez Able"/>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8E988DC"/>
    <w:multiLevelType w:val="singleLevel"/>
    <w:tmpl w:val="78E988DC"/>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232937"/>
    <w:rsid w:val="1CD77CF3"/>
    <w:rsid w:val="1DA54E9A"/>
    <w:rsid w:val="1DA67E3A"/>
    <w:rsid w:val="1DF375B7"/>
    <w:rsid w:val="1EFE7AF5"/>
    <w:rsid w:val="202C0656"/>
    <w:rsid w:val="224465AF"/>
    <w:rsid w:val="22781BD3"/>
    <w:rsid w:val="22E00B00"/>
    <w:rsid w:val="23493A04"/>
    <w:rsid w:val="24001757"/>
    <w:rsid w:val="246C2349"/>
    <w:rsid w:val="2695760A"/>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2B42BD"/>
    <w:rsid w:val="4A402EB8"/>
    <w:rsid w:val="4C124E49"/>
    <w:rsid w:val="4D3101DF"/>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4CC2BED"/>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340</Words>
  <Characters>1939</Characters>
  <Lines>16</Lines>
  <Paragraphs>4</Paragraphs>
  <TotalTime>331</TotalTime>
  <ScaleCrop>false</ScaleCrop>
  <LinksUpToDate>false</LinksUpToDate>
  <CharactersWithSpaces>2275</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2025-04-07T12:01:19Z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2057-12.2.0.20782</vt:lpwstr>
  </property>
  <property fmtid="{D5CDD505-2E9C-101B-9397-08002B2CF9AE}" pid="3" name="ICV">
    <vt:lpwstr>A7A9A1D78CA7469F9DEB52084FC29338_13</vt:lpwstr>
  </property>
</Properties>
</file>