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8,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5A9CBEE3">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_Toc14875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_Toc14875 \h </w:instrText>
          </w:r>
          <w:r>
            <w:fldChar w:fldCharType="separate"/>
          </w:r>
          <w:r>
            <w:t>3</w:t>
          </w:r>
          <w:r>
            <w:fldChar w:fldCharType="end"/>
          </w:r>
          <w:r>
            <w:rPr>
              <w:rFonts w:eastAsia="Calibri" w:cs="Times New Roman"/>
              <w:szCs w:val="24"/>
            </w:rPr>
            <w:fldChar w:fldCharType="end"/>
          </w:r>
        </w:p>
        <w:p w14:paraId="610959F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_Toc4880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thanks Mr. Getachew for his role as head of Tigray Region Interim Administration</w:t>
          </w:r>
          <w:r>
            <w:tab/>
          </w:r>
          <w:r>
            <w:fldChar w:fldCharType="begin"/>
          </w:r>
          <w:r>
            <w:instrText xml:space="preserve"> PAGEREF _Toc4880 \h </w:instrText>
          </w:r>
          <w:r>
            <w:fldChar w:fldCharType="separate"/>
          </w:r>
          <w:r>
            <w:t>3</w:t>
          </w:r>
          <w:r>
            <w:fldChar w:fldCharType="end"/>
          </w:r>
          <w:r>
            <w:rPr>
              <w:rFonts w:eastAsia="Calibri" w:cs="Times New Roman"/>
              <w:szCs w:val="24"/>
            </w:rPr>
            <w:fldChar w:fldCharType="end"/>
          </w:r>
        </w:p>
        <w:p w14:paraId="08DC70F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_Toc518 </w:instrText>
          </w:r>
          <w:r>
            <w:rPr>
              <w:rFonts w:eastAsia="Calibri" w:cs="Times New Roman"/>
              <w:szCs w:val="24"/>
            </w:rPr>
            <w:fldChar w:fldCharType="separate"/>
          </w:r>
          <w:r>
            <w:rPr>
              <w:rFonts w:hint="default" w:ascii="Wingdings" w:hAnsi="Wingdings"/>
              <w:szCs w:val="16"/>
              <w:lang w:val="en-GB"/>
            </w:rPr>
            <w:t xml:space="preserve"> </w:t>
          </w:r>
          <w:r>
            <w:rPr>
              <w:rFonts w:hint="default"/>
            </w:rPr>
            <w:t>Gen. Tadesse Worede appointed as head of Tigray Region Interim Administration</w:t>
          </w:r>
          <w:r>
            <w:tab/>
          </w:r>
          <w:r>
            <w:fldChar w:fldCharType="begin"/>
          </w:r>
          <w:r>
            <w:instrText xml:space="preserve"> PAGEREF _Toc518 \h </w:instrText>
          </w:r>
          <w:r>
            <w:fldChar w:fldCharType="separate"/>
          </w:r>
          <w:r>
            <w:t>3</w:t>
          </w:r>
          <w:r>
            <w:fldChar w:fldCharType="end"/>
          </w:r>
          <w:r>
            <w:rPr>
              <w:rFonts w:eastAsia="Calibri" w:cs="Times New Roman"/>
              <w:szCs w:val="24"/>
            </w:rPr>
            <w:fldChar w:fldCharType="end"/>
          </w:r>
        </w:p>
        <w:p w14:paraId="7E734C6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_Toc28819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AUC chairperson discuss regional peace and security issues</w:t>
          </w:r>
          <w:r>
            <w:tab/>
          </w:r>
          <w:r>
            <w:fldChar w:fldCharType="begin"/>
          </w:r>
          <w:r>
            <w:instrText xml:space="preserve"> PAGEREF _Toc28819 \h </w:instrText>
          </w:r>
          <w:r>
            <w:fldChar w:fldCharType="separate"/>
          </w:r>
          <w:r>
            <w:t>4</w:t>
          </w:r>
          <w:r>
            <w:fldChar w:fldCharType="end"/>
          </w:r>
          <w:r>
            <w:rPr>
              <w:rFonts w:eastAsia="Calibri" w:cs="Times New Roman"/>
              <w:szCs w:val="24"/>
            </w:rPr>
            <w:fldChar w:fldCharType="end"/>
          </w:r>
        </w:p>
        <w:p w14:paraId="1B2E4B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_Toc14285 </w:instrText>
          </w:r>
          <w:r>
            <w:rPr>
              <w:rFonts w:eastAsia="Calibri" w:cs="Times New Roman"/>
              <w:szCs w:val="24"/>
            </w:rPr>
            <w:fldChar w:fldCharType="separate"/>
          </w:r>
          <w:r>
            <w:rPr>
              <w:rFonts w:hint="default" w:ascii="Wingdings" w:hAnsi="Wingdings"/>
              <w:szCs w:val="16"/>
              <w:lang w:val="en-GB"/>
            </w:rPr>
            <w:t xml:space="preserve"> </w:t>
          </w:r>
          <w:r>
            <w:rPr>
              <w:rFonts w:hint="default"/>
            </w:rPr>
            <w:t>Premier Abiy Ahmed meets with Vice President of South Sudan</w:t>
          </w:r>
          <w:r>
            <w:tab/>
          </w:r>
          <w:r>
            <w:fldChar w:fldCharType="begin"/>
          </w:r>
          <w:r>
            <w:instrText xml:space="preserve"> PAGEREF _Toc14285 \h </w:instrText>
          </w:r>
          <w:r>
            <w:fldChar w:fldCharType="separate"/>
          </w:r>
          <w:r>
            <w:t>4</w:t>
          </w:r>
          <w:r>
            <w:fldChar w:fldCharType="end"/>
          </w:r>
          <w:r>
            <w:rPr>
              <w:rFonts w:eastAsia="Calibri" w:cs="Times New Roman"/>
              <w:szCs w:val="24"/>
            </w:rPr>
            <w:fldChar w:fldCharType="end"/>
          </w:r>
        </w:p>
        <w:p w14:paraId="7AE994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_Toc6636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Upper House Speaker highlights national progress, calls for global solidarity on SDGs</w:t>
          </w:r>
          <w:r>
            <w:tab/>
          </w:r>
          <w:r>
            <w:fldChar w:fldCharType="begin"/>
          </w:r>
          <w:r>
            <w:instrText xml:space="preserve"> PAGEREF _Toc6636 \h </w:instrText>
          </w:r>
          <w:r>
            <w:fldChar w:fldCharType="separate"/>
          </w:r>
          <w:r>
            <w:t>4</w:t>
          </w:r>
          <w:r>
            <w:fldChar w:fldCharType="end"/>
          </w:r>
          <w:r>
            <w:rPr>
              <w:rFonts w:eastAsia="Calibri" w:cs="Times New Roman"/>
              <w:szCs w:val="24"/>
            </w:rPr>
            <w:fldChar w:fldCharType="end"/>
          </w:r>
        </w:p>
        <w:p w14:paraId="4FC137F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_Toc15068 </w:instrText>
          </w:r>
          <w:r>
            <w:rPr>
              <w:rFonts w:eastAsia="Calibri" w:cs="Times New Roman"/>
              <w:szCs w:val="24"/>
            </w:rPr>
            <w:fldChar w:fldCharType="separate"/>
          </w:r>
          <w:r>
            <w:rPr>
              <w:rFonts w:hint="default" w:ascii="Wingdings" w:hAnsi="Wingdings"/>
              <w:szCs w:val="16"/>
              <w:lang w:val="en-GB"/>
            </w:rPr>
            <w:t xml:space="preserve"> </w:t>
          </w:r>
          <w:r>
            <w:rPr>
              <w:rFonts w:hint="default"/>
            </w:rPr>
            <w:t>Diplomat says Ethiopia, China enjoy strong, deep ties as countries mark 55 years of friendship</w:t>
          </w:r>
          <w:r>
            <w:tab/>
          </w:r>
          <w:r>
            <w:fldChar w:fldCharType="begin"/>
          </w:r>
          <w:r>
            <w:instrText xml:space="preserve"> PAGEREF _Toc15068 \h </w:instrText>
          </w:r>
          <w:r>
            <w:fldChar w:fldCharType="separate"/>
          </w:r>
          <w:r>
            <w:t>5</w:t>
          </w:r>
          <w:r>
            <w:fldChar w:fldCharType="end"/>
          </w:r>
          <w:r>
            <w:rPr>
              <w:rFonts w:eastAsia="Calibri" w:cs="Times New Roman"/>
              <w:szCs w:val="24"/>
            </w:rPr>
            <w:fldChar w:fldCharType="end"/>
          </w:r>
        </w:p>
        <w:p w14:paraId="4BBB73B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_Toc30230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_Toc30230 \h </w:instrText>
          </w:r>
          <w:r>
            <w:fldChar w:fldCharType="separate"/>
          </w:r>
          <w:r>
            <w:t>6</w:t>
          </w:r>
          <w:r>
            <w:fldChar w:fldCharType="end"/>
          </w:r>
          <w:r>
            <w:rPr>
              <w:rFonts w:eastAsia="Calibri" w:cs="Times New Roman"/>
              <w:szCs w:val="24"/>
            </w:rPr>
            <w:fldChar w:fldCharType="end"/>
          </w:r>
        </w:p>
        <w:p w14:paraId="54C8740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_Toc20087 </w:instrText>
          </w:r>
          <w:r>
            <w:rPr>
              <w:rFonts w:eastAsia="Calibri" w:cs="Times New Roman"/>
              <w:szCs w:val="24"/>
            </w:rPr>
            <w:fldChar w:fldCharType="separate"/>
          </w:r>
          <w:r>
            <w:t>Somalia</w:t>
          </w:r>
          <w:r>
            <w:tab/>
          </w:r>
          <w:r>
            <w:fldChar w:fldCharType="begin"/>
          </w:r>
          <w:r>
            <w:instrText xml:space="preserve"> PAGEREF _Toc20087 \h </w:instrText>
          </w:r>
          <w:r>
            <w:fldChar w:fldCharType="separate"/>
          </w:r>
          <w:r>
            <w:t>6</w:t>
          </w:r>
          <w:r>
            <w:fldChar w:fldCharType="end"/>
          </w:r>
          <w:r>
            <w:rPr>
              <w:rFonts w:eastAsia="Calibri" w:cs="Times New Roman"/>
              <w:szCs w:val="24"/>
            </w:rPr>
            <w:fldChar w:fldCharType="end"/>
          </w:r>
        </w:p>
        <w:p w14:paraId="283F481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_Toc15001 </w:instrText>
          </w:r>
          <w:r>
            <w:rPr>
              <w:rFonts w:eastAsia="Calibri" w:cs="Times New Roman"/>
              <w:szCs w:val="24"/>
            </w:rPr>
            <w:fldChar w:fldCharType="separate"/>
          </w:r>
          <w:r>
            <w:rPr>
              <w:rFonts w:hint="default" w:ascii="Wingdings" w:hAnsi="Wingdings"/>
              <w:szCs w:val="16"/>
              <w:lang w:val="en-GB"/>
            </w:rPr>
            <w:t xml:space="preserve"> </w:t>
          </w:r>
          <w:r>
            <w:rPr>
              <w:rFonts w:hint="default"/>
            </w:rPr>
            <w:t>UN security officials, guard unit commanders meet to discuss mission safety in Somalia</w:t>
          </w:r>
          <w:r>
            <w:tab/>
          </w:r>
          <w:r>
            <w:fldChar w:fldCharType="begin"/>
          </w:r>
          <w:r>
            <w:instrText xml:space="preserve"> PAGEREF _Toc15001 \h </w:instrText>
          </w:r>
          <w:r>
            <w:fldChar w:fldCharType="separate"/>
          </w:r>
          <w:r>
            <w:t>6</w:t>
          </w:r>
          <w:r>
            <w:fldChar w:fldCharType="end"/>
          </w:r>
          <w:r>
            <w:rPr>
              <w:rFonts w:eastAsia="Calibri" w:cs="Times New Roman"/>
              <w:szCs w:val="24"/>
            </w:rPr>
            <w:fldChar w:fldCharType="end"/>
          </w:r>
        </w:p>
        <w:p w14:paraId="1BA9287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_Toc7187 </w:instrText>
          </w:r>
          <w:r>
            <w:rPr>
              <w:rFonts w:eastAsia="Calibri" w:cs="Times New Roman"/>
              <w:szCs w:val="24"/>
            </w:rPr>
            <w:fldChar w:fldCharType="separate"/>
          </w:r>
          <w:r>
            <w:rPr>
              <w:rFonts w:hint="default" w:ascii="Wingdings" w:hAnsi="Wingdings"/>
              <w:szCs w:val="16"/>
              <w:lang w:val="en-GB"/>
            </w:rPr>
            <w:t xml:space="preserve"> </w:t>
          </w:r>
          <w:r>
            <w:rPr>
              <w:rFonts w:hint="default"/>
            </w:rPr>
            <w:t>International partners back Somali president’s push for national dialogue against al-Shabaab</w:t>
          </w:r>
          <w:r>
            <w:tab/>
          </w:r>
          <w:r>
            <w:fldChar w:fldCharType="begin"/>
          </w:r>
          <w:r>
            <w:instrText xml:space="preserve"> PAGEREF _Toc7187 \h </w:instrText>
          </w:r>
          <w:r>
            <w:fldChar w:fldCharType="separate"/>
          </w:r>
          <w:r>
            <w:t>7</w:t>
          </w:r>
          <w:r>
            <w:fldChar w:fldCharType="end"/>
          </w:r>
          <w:r>
            <w:rPr>
              <w:rFonts w:eastAsia="Calibri" w:cs="Times New Roman"/>
              <w:szCs w:val="24"/>
            </w:rPr>
            <w:fldChar w:fldCharType="end"/>
          </w:r>
        </w:p>
        <w:p w14:paraId="33741D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_Toc13559 </w:instrText>
          </w:r>
          <w:r>
            <w:rPr>
              <w:rFonts w:eastAsia="Calibri" w:cs="Times New Roman"/>
              <w:szCs w:val="24"/>
            </w:rPr>
            <w:fldChar w:fldCharType="separate"/>
          </w:r>
          <w:r>
            <w:rPr>
              <w:szCs w:val="24"/>
            </w:rPr>
            <w:t>Sudan</w:t>
          </w:r>
          <w:r>
            <w:tab/>
          </w:r>
          <w:r>
            <w:fldChar w:fldCharType="begin"/>
          </w:r>
          <w:r>
            <w:instrText xml:space="preserve"> PAGEREF _Toc13559 \h </w:instrText>
          </w:r>
          <w:r>
            <w:fldChar w:fldCharType="separate"/>
          </w:r>
          <w:r>
            <w:t>8</w:t>
          </w:r>
          <w:r>
            <w:fldChar w:fldCharType="end"/>
          </w:r>
          <w:r>
            <w:rPr>
              <w:rFonts w:eastAsia="Calibri" w:cs="Times New Roman"/>
              <w:szCs w:val="24"/>
            </w:rPr>
            <w:fldChar w:fldCharType="end"/>
          </w:r>
        </w:p>
        <w:p w14:paraId="2FB112A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_Toc25985 </w:instrText>
          </w:r>
          <w:r>
            <w:rPr>
              <w:rFonts w:eastAsia="Calibri" w:cs="Times New Roman"/>
              <w:szCs w:val="24"/>
            </w:rPr>
            <w:fldChar w:fldCharType="separate"/>
          </w:r>
          <w:r>
            <w:rPr>
              <w:rFonts w:hint="default" w:ascii="Wingdings" w:hAnsi="Wingdings"/>
              <w:szCs w:val="16"/>
              <w:lang w:val="en-GB"/>
            </w:rPr>
            <w:t xml:space="preserve"> </w:t>
          </w:r>
          <w:r>
            <w:rPr>
              <w:rFonts w:hint="default"/>
            </w:rPr>
            <w:t>Shelling kills three at Darfur IDP camp; RSF assault on El Fasher feared</w:t>
          </w:r>
          <w:r>
            <w:rPr>
              <w:rFonts w:hint="default"/>
              <w:lang w:val="en-GB"/>
            </w:rPr>
            <w:t xml:space="preserve"> </w:t>
          </w:r>
          <w:r>
            <w:tab/>
          </w:r>
          <w:r>
            <w:fldChar w:fldCharType="begin"/>
          </w:r>
          <w:r>
            <w:instrText xml:space="preserve"> PAGEREF _Toc25985 \h </w:instrText>
          </w:r>
          <w:r>
            <w:fldChar w:fldCharType="separate"/>
          </w:r>
          <w:r>
            <w:t>8</w:t>
          </w:r>
          <w:r>
            <w:fldChar w:fldCharType="end"/>
          </w:r>
          <w:r>
            <w:rPr>
              <w:rFonts w:eastAsia="Calibri" w:cs="Times New Roman"/>
              <w:szCs w:val="24"/>
            </w:rPr>
            <w:fldChar w:fldCharType="end"/>
          </w:r>
        </w:p>
        <w:p w14:paraId="520354C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_Toc2223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returns from Egypt surge sharply in early 2025, IOM says</w:t>
          </w:r>
          <w:r>
            <w:tab/>
          </w:r>
          <w:r>
            <w:fldChar w:fldCharType="begin"/>
          </w:r>
          <w:r>
            <w:instrText xml:space="preserve"> PAGEREF _Toc2223 \h </w:instrText>
          </w:r>
          <w:r>
            <w:fldChar w:fldCharType="separate"/>
          </w:r>
          <w:r>
            <w:t>9</w:t>
          </w:r>
          <w:r>
            <w:fldChar w:fldCharType="end"/>
          </w:r>
          <w:r>
            <w:rPr>
              <w:rFonts w:eastAsia="Calibri" w:cs="Times New Roman"/>
              <w:szCs w:val="24"/>
            </w:rPr>
            <w:fldChar w:fldCharType="end"/>
          </w:r>
        </w:p>
        <w:p w14:paraId="5231E5C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_Toc19828 </w:instrText>
          </w:r>
          <w:r>
            <w:rPr>
              <w:rFonts w:eastAsia="Calibri" w:cs="Times New Roman"/>
              <w:szCs w:val="24"/>
            </w:rPr>
            <w:fldChar w:fldCharType="separate"/>
          </w:r>
          <w:r>
            <w:t>South Sudan</w:t>
          </w:r>
          <w:r>
            <w:tab/>
          </w:r>
          <w:r>
            <w:fldChar w:fldCharType="begin"/>
          </w:r>
          <w:r>
            <w:instrText xml:space="preserve"> PAGEREF _Toc19828 \h </w:instrText>
          </w:r>
          <w:r>
            <w:fldChar w:fldCharType="separate"/>
          </w:r>
          <w:r>
            <w:t>10</w:t>
          </w:r>
          <w:r>
            <w:fldChar w:fldCharType="end"/>
          </w:r>
          <w:r>
            <w:rPr>
              <w:rFonts w:eastAsia="Calibri" w:cs="Times New Roman"/>
              <w:szCs w:val="24"/>
            </w:rPr>
            <w:fldChar w:fldCharType="end"/>
          </w:r>
        </w:p>
        <w:p w14:paraId="3BEA35E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_Toc20010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contests U.S. visa ban, cites mistaken identity in deportation case</w:t>
          </w:r>
          <w:r>
            <w:tab/>
          </w:r>
          <w:r>
            <w:fldChar w:fldCharType="begin"/>
          </w:r>
          <w:r>
            <w:instrText xml:space="preserve"> PAGEREF _Toc20010 \h </w:instrText>
          </w:r>
          <w:r>
            <w:fldChar w:fldCharType="separate"/>
          </w:r>
          <w:r>
            <w:t>10</w:t>
          </w:r>
          <w:r>
            <w:fldChar w:fldCharType="end"/>
          </w:r>
          <w:r>
            <w:rPr>
              <w:rFonts w:eastAsia="Calibri" w:cs="Times New Roman"/>
              <w:szCs w:val="24"/>
            </w:rPr>
            <w:fldChar w:fldCharType="end"/>
          </w:r>
        </w:p>
        <w:p w14:paraId="714181B3">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_Toc4388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_Toc4388 \h </w:instrText>
          </w:r>
          <w:r>
            <w:fldChar w:fldCharType="separate"/>
          </w:r>
          <w:r>
            <w:t>11</w:t>
          </w:r>
          <w:r>
            <w:fldChar w:fldCharType="end"/>
          </w:r>
          <w:r>
            <w:rPr>
              <w:rFonts w:eastAsia="Calibri" w:cs="Times New Roman"/>
              <w:szCs w:val="24"/>
            </w:rPr>
            <w:fldChar w:fldCharType="end"/>
          </w:r>
        </w:p>
        <w:p w14:paraId="363C34C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_Toc8788 </w:instrText>
          </w:r>
          <w:r>
            <w:rPr>
              <w:rFonts w:eastAsia="Calibri" w:cs="Times New Roman"/>
              <w:szCs w:val="24"/>
            </w:rPr>
            <w:fldChar w:fldCharType="separate"/>
          </w:r>
          <w:r>
            <w:t>Egypt</w:t>
          </w:r>
          <w:r>
            <w:tab/>
          </w:r>
          <w:r>
            <w:fldChar w:fldCharType="begin"/>
          </w:r>
          <w:r>
            <w:instrText xml:space="preserve"> PAGEREF _Toc8788 \h </w:instrText>
          </w:r>
          <w:r>
            <w:fldChar w:fldCharType="separate"/>
          </w:r>
          <w:r>
            <w:t>11</w:t>
          </w:r>
          <w:r>
            <w:fldChar w:fldCharType="end"/>
          </w:r>
          <w:r>
            <w:rPr>
              <w:rFonts w:eastAsia="Calibri" w:cs="Times New Roman"/>
              <w:szCs w:val="24"/>
            </w:rPr>
            <w:fldChar w:fldCharType="end"/>
          </w:r>
        </w:p>
        <w:p w14:paraId="0E36FA3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_Toc9244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France elevate relations to strategic partnership</w:t>
          </w:r>
          <w:r>
            <w:tab/>
          </w:r>
          <w:r>
            <w:fldChar w:fldCharType="begin"/>
          </w:r>
          <w:r>
            <w:instrText xml:space="preserve"> PAGEREF _Toc9244 \h </w:instrText>
          </w:r>
          <w:r>
            <w:fldChar w:fldCharType="separate"/>
          </w:r>
          <w:r>
            <w:t>11</w:t>
          </w:r>
          <w:r>
            <w:fldChar w:fldCharType="end"/>
          </w:r>
          <w:r>
            <w:rPr>
              <w:rFonts w:eastAsia="Calibri" w:cs="Times New Roman"/>
              <w:szCs w:val="24"/>
            </w:rPr>
            <w:fldChar w:fldCharType="end"/>
          </w:r>
        </w:p>
        <w:p w14:paraId="4AB85E8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_Toc29610 </w:instrText>
          </w:r>
          <w:r>
            <w:rPr>
              <w:rFonts w:eastAsia="Calibri" w:cs="Times New Roman"/>
              <w:szCs w:val="24"/>
            </w:rPr>
            <w:fldChar w:fldCharType="separate"/>
          </w:r>
          <w:r>
            <w:t>Iran</w:t>
          </w:r>
          <w:r>
            <w:tab/>
          </w:r>
          <w:r>
            <w:fldChar w:fldCharType="begin"/>
          </w:r>
          <w:r>
            <w:instrText xml:space="preserve"> PAGEREF _Toc29610 \h </w:instrText>
          </w:r>
          <w:r>
            <w:fldChar w:fldCharType="separate"/>
          </w:r>
          <w:r>
            <w:t>12</w:t>
          </w:r>
          <w:r>
            <w:fldChar w:fldCharType="end"/>
          </w:r>
          <w:r>
            <w:rPr>
              <w:rFonts w:eastAsia="Calibri" w:cs="Times New Roman"/>
              <w:szCs w:val="24"/>
            </w:rPr>
            <w:fldChar w:fldCharType="end"/>
          </w:r>
        </w:p>
        <w:p w14:paraId="5B7442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_Toc26492 </w:instrText>
          </w:r>
          <w:r>
            <w:rPr>
              <w:rFonts w:eastAsia="Calibri" w:cs="Times New Roman"/>
              <w:szCs w:val="24"/>
            </w:rPr>
            <w:fldChar w:fldCharType="separate"/>
          </w:r>
          <w:r>
            <w:rPr>
              <w:rFonts w:hint="default" w:ascii="Wingdings" w:hAnsi="Wingdings"/>
              <w:szCs w:val="16"/>
              <w:lang w:val="en-GB"/>
            </w:rPr>
            <w:t xml:space="preserve"> </w:t>
          </w:r>
          <w:r>
            <w:rPr>
              <w:rFonts w:hint="default"/>
            </w:rPr>
            <w:t>Oman could mediate in new Iran nuclear talks with US, Tehran reveals</w:t>
          </w:r>
          <w:r>
            <w:tab/>
          </w:r>
          <w:r>
            <w:fldChar w:fldCharType="begin"/>
          </w:r>
          <w:r>
            <w:instrText xml:space="preserve"> PAGEREF _Toc26492 \h </w:instrText>
          </w:r>
          <w:r>
            <w:fldChar w:fldCharType="separate"/>
          </w:r>
          <w:r>
            <w:t>12</w:t>
          </w:r>
          <w:r>
            <w:fldChar w:fldCharType="end"/>
          </w:r>
          <w:r>
            <w:rPr>
              <w:rFonts w:eastAsia="Calibri" w:cs="Times New Roman"/>
              <w:szCs w:val="24"/>
            </w:rPr>
            <w:fldChar w:fldCharType="end"/>
          </w:r>
        </w:p>
        <w:p w14:paraId="10AB084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_Toc259 </w:instrText>
          </w:r>
          <w:r>
            <w:rPr>
              <w:rFonts w:eastAsia="Calibri" w:cs="Times New Roman"/>
              <w:szCs w:val="24"/>
            </w:rPr>
            <w:fldChar w:fldCharType="separate"/>
          </w:r>
          <w:r>
            <w:t>Israel</w:t>
          </w:r>
          <w:r>
            <w:tab/>
          </w:r>
          <w:r>
            <w:fldChar w:fldCharType="begin"/>
          </w:r>
          <w:r>
            <w:instrText xml:space="preserve"> PAGEREF _Toc259 \h </w:instrText>
          </w:r>
          <w:r>
            <w:fldChar w:fldCharType="separate"/>
          </w:r>
          <w:r>
            <w:t>12</w:t>
          </w:r>
          <w:r>
            <w:fldChar w:fldCharType="end"/>
          </w:r>
          <w:r>
            <w:rPr>
              <w:rFonts w:eastAsia="Calibri" w:cs="Times New Roman"/>
              <w:szCs w:val="24"/>
            </w:rPr>
            <w:fldChar w:fldCharType="end"/>
          </w:r>
        </w:p>
        <w:p w14:paraId="63BE57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_Toc16429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I</w:t>
          </w:r>
          <w:r>
            <w:rPr>
              <w:rFonts w:hint="default"/>
            </w:rPr>
            <w:t>sraeli ambassador to Ethiopia expelled from Rwanda genocide conference</w:t>
          </w:r>
          <w:r>
            <w:tab/>
          </w:r>
          <w:r>
            <w:fldChar w:fldCharType="begin"/>
          </w:r>
          <w:r>
            <w:instrText xml:space="preserve"> PAGEREF _Toc16429 \h </w:instrText>
          </w:r>
          <w:r>
            <w:fldChar w:fldCharType="separate"/>
          </w:r>
          <w:r>
            <w:t>12</w:t>
          </w:r>
          <w:r>
            <w:fldChar w:fldCharType="end"/>
          </w:r>
          <w:r>
            <w:rPr>
              <w:rFonts w:eastAsia="Calibri" w:cs="Times New Roman"/>
              <w:szCs w:val="24"/>
            </w:rPr>
            <w:fldChar w:fldCharType="end"/>
          </w:r>
        </w:p>
        <w:p w14:paraId="509916D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_Toc24417 </w:instrText>
          </w:r>
          <w:r>
            <w:rPr>
              <w:rFonts w:eastAsia="Calibri" w:cs="Times New Roman"/>
              <w:szCs w:val="24"/>
            </w:rPr>
            <w:fldChar w:fldCharType="separate"/>
          </w:r>
          <w:r>
            <w:rPr>
              <w:rFonts w:hint="default" w:ascii="Wingdings" w:hAnsi="Wingdings"/>
              <w:szCs w:val="16"/>
              <w:lang w:val="en-GB"/>
            </w:rPr>
            <w:t xml:space="preserve"> </w:t>
          </w:r>
          <w:r>
            <w:rPr>
              <w:rFonts w:hint="default"/>
            </w:rPr>
            <w:t>Smotrich insists that, ‘Not even a grain of wheat will enter Gaza’</w:t>
          </w:r>
          <w:r>
            <w:tab/>
          </w:r>
          <w:r>
            <w:fldChar w:fldCharType="begin"/>
          </w:r>
          <w:r>
            <w:instrText xml:space="preserve"> PAGEREF _Toc24417 \h </w:instrText>
          </w:r>
          <w:r>
            <w:fldChar w:fldCharType="separate"/>
          </w:r>
          <w:r>
            <w:t>13</w:t>
          </w:r>
          <w:r>
            <w:fldChar w:fldCharType="end"/>
          </w:r>
          <w:r>
            <w:rPr>
              <w:rFonts w:eastAsia="Calibri" w:cs="Times New Roman"/>
              <w:szCs w:val="24"/>
            </w:rPr>
            <w:fldChar w:fldCharType="end"/>
          </w:r>
        </w:p>
        <w:p w14:paraId="1E7982A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_Toc11230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army changes account of targeting and killing Gaza emergency workers</w:t>
          </w:r>
          <w:r>
            <w:tab/>
          </w:r>
          <w:r>
            <w:fldChar w:fldCharType="begin"/>
          </w:r>
          <w:r>
            <w:instrText xml:space="preserve"> PAGEREF _Toc11230 \h </w:instrText>
          </w:r>
          <w:r>
            <w:fldChar w:fldCharType="separate"/>
          </w:r>
          <w:r>
            <w:t>14</w:t>
          </w:r>
          <w:r>
            <w:fldChar w:fldCharType="end"/>
          </w:r>
          <w:r>
            <w:rPr>
              <w:rFonts w:eastAsia="Calibri" w:cs="Times New Roman"/>
              <w:szCs w:val="24"/>
            </w:rPr>
            <w:fldChar w:fldCharType="end"/>
          </w:r>
        </w:p>
        <w:p w14:paraId="76CEDC0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_Toc18316 </w:instrText>
          </w:r>
          <w:r>
            <w:rPr>
              <w:rFonts w:eastAsia="Calibri" w:cs="Times New Roman"/>
              <w:szCs w:val="24"/>
            </w:rPr>
            <w:fldChar w:fldCharType="separate"/>
          </w:r>
          <w:r>
            <w:t>Palestine</w:t>
          </w:r>
          <w:r>
            <w:tab/>
          </w:r>
          <w:r>
            <w:fldChar w:fldCharType="begin"/>
          </w:r>
          <w:r>
            <w:instrText xml:space="preserve"> PAGEREF _Toc18316 \h </w:instrText>
          </w:r>
          <w:r>
            <w:fldChar w:fldCharType="separate"/>
          </w:r>
          <w:r>
            <w:t>15</w:t>
          </w:r>
          <w:r>
            <w:fldChar w:fldCharType="end"/>
          </w:r>
          <w:r>
            <w:rPr>
              <w:rFonts w:eastAsia="Calibri" w:cs="Times New Roman"/>
              <w:szCs w:val="24"/>
            </w:rPr>
            <w:fldChar w:fldCharType="end"/>
          </w:r>
        </w:p>
        <w:p w14:paraId="2D595B5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_Toc12995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slams US allegation that it uses ambulances as cover in Gaza</w:t>
          </w:r>
          <w:r>
            <w:tab/>
          </w:r>
          <w:r>
            <w:fldChar w:fldCharType="begin"/>
          </w:r>
          <w:r>
            <w:instrText xml:space="preserve"> PAGEREF _Toc12995 \h </w:instrText>
          </w:r>
          <w:r>
            <w:fldChar w:fldCharType="separate"/>
          </w:r>
          <w:r>
            <w:t>15</w:t>
          </w:r>
          <w:r>
            <w:fldChar w:fldCharType="end"/>
          </w:r>
          <w:r>
            <w:rPr>
              <w:rFonts w:eastAsia="Calibri" w:cs="Times New Roman"/>
              <w:szCs w:val="24"/>
            </w:rPr>
            <w:fldChar w:fldCharType="end"/>
          </w:r>
        </w:p>
        <w:p w14:paraId="12381D8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_Toc12616 </w:instrText>
          </w:r>
          <w:r>
            <w:rPr>
              <w:rFonts w:eastAsia="Calibri" w:cs="Times New Roman"/>
              <w:szCs w:val="24"/>
            </w:rPr>
            <w:fldChar w:fldCharType="separate"/>
          </w:r>
          <w:r>
            <w:rPr>
              <w:rFonts w:hint="default" w:ascii="Wingdings" w:hAnsi="Wingdings"/>
              <w:szCs w:val="16"/>
              <w:lang w:val="en-GB"/>
            </w:rPr>
            <w:t xml:space="preserve"> </w:t>
          </w:r>
          <w:r>
            <w:rPr>
              <w:rFonts w:hint="default"/>
            </w:rPr>
            <w:t>Gaza health centres 'constantly under attack' by Israel: UNRWA chief</w:t>
          </w:r>
          <w:r>
            <w:tab/>
          </w:r>
          <w:r>
            <w:fldChar w:fldCharType="begin"/>
          </w:r>
          <w:r>
            <w:instrText xml:space="preserve"> PAGEREF _Toc12616 \h </w:instrText>
          </w:r>
          <w:r>
            <w:fldChar w:fldCharType="separate"/>
          </w:r>
          <w:r>
            <w:t>16</w:t>
          </w:r>
          <w:r>
            <w:fldChar w:fldCharType="end"/>
          </w:r>
          <w:r>
            <w:rPr>
              <w:rFonts w:eastAsia="Calibri" w:cs="Times New Roman"/>
              <w:szCs w:val="24"/>
            </w:rPr>
            <w:fldChar w:fldCharType="end"/>
          </w:r>
        </w:p>
        <w:p w14:paraId="2F7BC15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_Toc17515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_Toc17515 \h </w:instrText>
          </w:r>
          <w:r>
            <w:fldChar w:fldCharType="separate"/>
          </w:r>
          <w:r>
            <w:t>16</w:t>
          </w:r>
          <w:r>
            <w:fldChar w:fldCharType="end"/>
          </w:r>
          <w:r>
            <w:rPr>
              <w:rFonts w:eastAsia="Calibri" w:cs="Times New Roman"/>
              <w:szCs w:val="24"/>
            </w:rPr>
            <w:fldChar w:fldCharType="end"/>
          </w:r>
        </w:p>
        <w:p w14:paraId="49B25E4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_Toc12636 </w:instrText>
          </w:r>
          <w:r>
            <w:rPr>
              <w:rFonts w:eastAsia="Calibri" w:cs="Times New Roman"/>
              <w:szCs w:val="24"/>
            </w:rPr>
            <w:fldChar w:fldCharType="separate"/>
          </w:r>
          <w:r>
            <w:rPr>
              <w:rFonts w:hint="default"/>
              <w:lang w:val="en-GB" w:eastAsia="zh-CN"/>
            </w:rPr>
            <w:t>US</w:t>
          </w:r>
          <w:r>
            <w:tab/>
          </w:r>
          <w:r>
            <w:fldChar w:fldCharType="begin"/>
          </w:r>
          <w:r>
            <w:instrText xml:space="preserve"> PAGEREF _Toc12636 \h </w:instrText>
          </w:r>
          <w:r>
            <w:fldChar w:fldCharType="separate"/>
          </w:r>
          <w:r>
            <w:t>17</w:t>
          </w:r>
          <w:r>
            <w:fldChar w:fldCharType="end"/>
          </w:r>
          <w:r>
            <w:rPr>
              <w:rFonts w:eastAsia="Calibri" w:cs="Times New Roman"/>
              <w:szCs w:val="24"/>
            </w:rPr>
            <w:fldChar w:fldCharType="end"/>
          </w:r>
        </w:p>
        <w:p w14:paraId="1FFC384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_Toc16426 </w:instrText>
          </w:r>
          <w:r>
            <w:rPr>
              <w:rFonts w:eastAsia="Calibri" w:cs="Times New Roman"/>
              <w:szCs w:val="24"/>
            </w:rPr>
            <w:fldChar w:fldCharType="separate"/>
          </w:r>
          <w:r>
            <w:rPr>
              <w:rFonts w:hint="default" w:ascii="Wingdings" w:hAnsi="Wingdings"/>
              <w:szCs w:val="16"/>
              <w:lang w:val="en-GB"/>
            </w:rPr>
            <w:t xml:space="preserve"> </w:t>
          </w:r>
          <w:r>
            <w:rPr>
              <w:rFonts w:hint="default"/>
            </w:rPr>
            <w:t>U.S., Israel discuss Gaza as France, Egypt, Jordan push for ceasefire, PA rule</w:t>
          </w:r>
          <w:r>
            <w:tab/>
          </w:r>
          <w:r>
            <w:fldChar w:fldCharType="begin"/>
          </w:r>
          <w:r>
            <w:instrText xml:space="preserve"> PAGEREF _Toc16426 \h </w:instrText>
          </w:r>
          <w:r>
            <w:fldChar w:fldCharType="separate"/>
          </w:r>
          <w:r>
            <w:t>17</w:t>
          </w:r>
          <w:r>
            <w:fldChar w:fldCharType="end"/>
          </w:r>
          <w:r>
            <w:rPr>
              <w:rFonts w:eastAsia="Calibri" w:cs="Times New Roman"/>
              <w:szCs w:val="24"/>
            </w:rPr>
            <w:fldChar w:fldCharType="end"/>
          </w:r>
        </w:p>
        <w:p w14:paraId="5EFFAC2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_Toc30927 </w:instrText>
          </w:r>
          <w:r>
            <w:rPr>
              <w:rFonts w:eastAsia="Calibri" w:cs="Times New Roman"/>
              <w:szCs w:val="24"/>
            </w:rPr>
            <w:fldChar w:fldCharType="separate"/>
          </w:r>
          <w:r>
            <w:rPr>
              <w:rFonts w:hint="default" w:ascii="Wingdings" w:hAnsi="Wingdings"/>
              <w:szCs w:val="16"/>
              <w:lang w:val="en-GB"/>
            </w:rPr>
            <w:t xml:space="preserve"> </w:t>
          </w:r>
          <w:r>
            <w:rPr>
              <w:rFonts w:hint="default"/>
            </w:rPr>
            <w:t>US envoy says Hezbollah must be disarmed 'as soon as possible'</w:t>
          </w:r>
          <w:r>
            <w:rPr>
              <w:rFonts w:hint="default"/>
              <w:lang w:val="en-GB"/>
            </w:rPr>
            <w:t xml:space="preserve"> </w:t>
          </w:r>
          <w:r>
            <w:tab/>
          </w:r>
          <w:r>
            <w:fldChar w:fldCharType="begin"/>
          </w:r>
          <w:r>
            <w:instrText xml:space="preserve"> PAGEREF _Toc30927 \h </w:instrText>
          </w:r>
          <w:r>
            <w:fldChar w:fldCharType="separate"/>
          </w:r>
          <w:r>
            <w:t>18</w:t>
          </w:r>
          <w:r>
            <w:fldChar w:fldCharType="end"/>
          </w:r>
          <w:r>
            <w:rPr>
              <w:rFonts w:eastAsia="Calibri" w:cs="Times New Roman"/>
              <w:szCs w:val="24"/>
            </w:rPr>
            <w:fldChar w:fldCharType="end"/>
          </w:r>
        </w:p>
        <w:p w14:paraId="50786CC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_Toc11749 </w:instrText>
          </w:r>
          <w:r>
            <w:rPr>
              <w:rFonts w:eastAsia="Calibri" w:cs="Times New Roman"/>
              <w:szCs w:val="24"/>
            </w:rPr>
            <w:fldChar w:fldCharType="separate"/>
          </w:r>
          <w:r>
            <w:rPr>
              <w:rFonts w:hint="default" w:ascii="Wingdings" w:hAnsi="Wingdings"/>
              <w:szCs w:val="16"/>
              <w:lang w:val="en-GB"/>
            </w:rPr>
            <w:t xml:space="preserve"> </w:t>
          </w:r>
          <w:r>
            <w:rPr>
              <w:rFonts w:hint="default"/>
            </w:rPr>
            <w:t>US launches 6 air strikes in Yemen, Houthis say</w:t>
          </w:r>
          <w:r>
            <w:tab/>
          </w:r>
          <w:r>
            <w:fldChar w:fldCharType="begin"/>
          </w:r>
          <w:r>
            <w:instrText xml:space="preserve"> PAGEREF _Toc11749 \h </w:instrText>
          </w:r>
          <w:r>
            <w:fldChar w:fldCharType="separate"/>
          </w:r>
          <w:r>
            <w:t>18</w:t>
          </w:r>
          <w:r>
            <w:fldChar w:fldCharType="end"/>
          </w:r>
          <w:r>
            <w:rPr>
              <w:rFonts w:eastAsia="Calibri" w:cs="Times New Roman"/>
              <w:szCs w:val="24"/>
            </w:rPr>
            <w:fldChar w:fldCharType="end"/>
          </w:r>
        </w:p>
        <w:p w14:paraId="25B5297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_Toc1791 </w:instrText>
          </w:r>
          <w:r>
            <w:rPr>
              <w:rFonts w:eastAsia="Calibri" w:cs="Times New Roman"/>
              <w:szCs w:val="24"/>
            </w:rPr>
            <w:fldChar w:fldCharType="separate"/>
          </w:r>
          <w:r>
            <w:rPr>
              <w:rFonts w:hint="default"/>
              <w:lang w:val="en-GB"/>
            </w:rPr>
            <w:t>Russia</w:t>
          </w:r>
          <w:r>
            <w:tab/>
          </w:r>
          <w:r>
            <w:fldChar w:fldCharType="begin"/>
          </w:r>
          <w:r>
            <w:instrText xml:space="preserve"> PAGEREF _Toc1791 \h </w:instrText>
          </w:r>
          <w:r>
            <w:fldChar w:fldCharType="separate"/>
          </w:r>
          <w:r>
            <w:t>19</w:t>
          </w:r>
          <w:r>
            <w:fldChar w:fldCharType="end"/>
          </w:r>
          <w:r>
            <w:rPr>
              <w:rFonts w:eastAsia="Calibri" w:cs="Times New Roman"/>
              <w:szCs w:val="24"/>
            </w:rPr>
            <w:fldChar w:fldCharType="end"/>
          </w:r>
        </w:p>
        <w:p w14:paraId="5466892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_Toc4686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Kremlin says Russia is ready to do all it can to help resolve US-Iran nuclear tensions</w:t>
          </w:r>
          <w:r>
            <w:tab/>
          </w:r>
          <w:r>
            <w:fldChar w:fldCharType="begin"/>
          </w:r>
          <w:r>
            <w:instrText xml:space="preserve"> PAGEREF _Toc4686 \h </w:instrText>
          </w:r>
          <w:r>
            <w:fldChar w:fldCharType="separate"/>
          </w:r>
          <w:r>
            <w:t>19</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14875"/>
      <w:r>
        <w:rPr>
          <w:rFonts w:eastAsia="DengXian Light" w:cs="Times New Roman"/>
          <w:b/>
          <w:bCs/>
          <w:color w:val="2F5496"/>
          <w:szCs w:val="24"/>
          <w:u w:val="single"/>
        </w:rPr>
        <w:t>Ethiopia</w:t>
      </w:r>
      <w:bookmarkEnd w:id="0"/>
    </w:p>
    <w:p w14:paraId="4DDCE822">
      <w:pPr>
        <w:numPr>
          <w:ilvl w:val="0"/>
          <w:numId w:val="1"/>
        </w:numPr>
        <w:spacing w:line="276" w:lineRule="auto"/>
        <w:ind w:left="420" w:leftChars="0" w:hanging="420" w:firstLineChars="0"/>
        <w:rPr>
          <w:rFonts w:hint="default"/>
          <w:szCs w:val="24"/>
        </w:rPr>
      </w:pPr>
      <w:bookmarkStart w:id="1" w:name="_Toc4880"/>
      <w:r>
        <w:rPr>
          <w:rStyle w:val="15"/>
          <w:rFonts w:hint="default"/>
        </w:rPr>
        <w:t>PM Abiy thanks Mr. Getachew for his role as head of Tigray Region Interim Administration</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"https://www.fanamc.com/english/pm-abiy-thanks-mr-getachew-for-his-role-as-head-of-tigray-region-interim-administration/" </w:instrText>
      </w:r>
      <w:r>
        <w:rPr>
          <w:rFonts w:hint="default"/>
          <w:szCs w:val="24"/>
          <w:lang w:val="en-GB"/>
        </w:rPr>
        <w:fldChar w:fldCharType="separate"/>
      </w:r>
      <w:r>
        <w:rPr>
          <w:rStyle w:val="10"/>
          <w:rFonts w:hint="default"/>
          <w:szCs w:val="24"/>
          <w:lang w:val="en-GB"/>
        </w:rPr>
        <w:t xml:space="preserve"> Fana</w:t>
      </w:r>
      <w:r>
        <w:rPr>
          <w:rFonts w:hint="default"/>
          <w:szCs w:val="24"/>
          <w:lang w:val="en-GB"/>
        </w:rPr>
        <w:fldChar w:fldCharType="end"/>
      </w:r>
    </w:p>
    <w:p w14:paraId="2830E5A4">
      <w:pPr>
        <w:spacing w:line="276" w:lineRule="auto"/>
        <w:rPr>
          <w:rFonts w:hint="default"/>
          <w:szCs w:val="24"/>
        </w:rPr>
      </w:pPr>
      <w:r>
        <w:rPr>
          <w:rFonts w:hint="default"/>
          <w:szCs w:val="24"/>
        </w:rPr>
        <w:t>Prime Minister Abiy Ahmed (PhD</w:t>
      </w:r>
      <w:bookmarkStart w:id="35" w:name="_GoBack"/>
      <w:bookmarkEnd w:id="35"/>
      <w:r>
        <w:rPr>
          <w:rFonts w:hint="default"/>
          <w:szCs w:val="24"/>
        </w:rPr>
        <w:t>) has expressed his appreciation to Mr. Getachew Reda for his contribution as President of the Tigray Region Interim Administration over the past two years, after the signing of the Pretoria Peace Agreement.</w:t>
      </w:r>
      <w:r>
        <w:rPr>
          <w:rFonts w:hint="default"/>
          <w:szCs w:val="24"/>
          <w:lang w:val="en-GB"/>
        </w:rPr>
        <w:t xml:space="preserve"> </w:t>
      </w:r>
      <w:r>
        <w:rPr>
          <w:rFonts w:hint="default"/>
          <w:szCs w:val="24"/>
        </w:rPr>
        <w:t>In a message conveyed in Tigrigna language with pictures of the Prime Minister and the outgoing interim regional administration president this afternoon, Premier Abiy acknowledged that Mr. Getachew had been serving in accordance with Article 62(9) of the FDRE Constitution, Proclamation No. 359/1995 Article 15(3), Regulation No. 533/2015, and the provisions of the Pretoria Peace Agreement.</w:t>
      </w:r>
      <w:r>
        <w:rPr>
          <w:rFonts w:hint="default"/>
          <w:szCs w:val="24"/>
          <w:lang w:val="en-GB"/>
        </w:rPr>
        <w:t xml:space="preserve"> </w:t>
      </w:r>
      <w:r>
        <w:rPr>
          <w:rFonts w:hint="default"/>
          <w:szCs w:val="24"/>
        </w:rPr>
        <w:t>Mr. Getachew assumed the presidency of the interim administration after the signing of the Cessation of Hostilities Agreement (CoHA) on November 2, 2022, in Pretoria, South Africa, between the Federal Government and the TPLF — an accordl that ended a two-year conflict in Ethiopia’s northern regions.</w:t>
      </w:r>
      <w:r>
        <w:rPr>
          <w:rFonts w:hint="default"/>
          <w:szCs w:val="24"/>
          <w:lang w:val="en-GB"/>
        </w:rPr>
        <w:t xml:space="preserve"> </w:t>
      </w:r>
      <w:r>
        <w:rPr>
          <w:rFonts w:hint="default"/>
          <w:szCs w:val="24"/>
        </w:rPr>
        <w:t>In his message, PM Abiy commended Mr. Getachew’s leadership and acknowledged his significant role in helping consolidate the peace gained in the aftermath of the conflict.</w:t>
      </w:r>
      <w:r>
        <w:rPr>
          <w:rFonts w:hint="default"/>
          <w:szCs w:val="24"/>
          <w:lang w:val="en-GB"/>
        </w:rPr>
        <w:t xml:space="preserve"> </w:t>
      </w:r>
      <w:r>
        <w:rPr>
          <w:rFonts w:hint="default"/>
          <w:szCs w:val="24"/>
        </w:rPr>
        <w:t>He emphasized the Federal Government’s recognition of Mr. Getachew’s contributions in cementing peace.</w:t>
      </w:r>
      <w:r>
        <w:rPr>
          <w:rFonts w:hint="default"/>
          <w:szCs w:val="24"/>
          <w:lang w:val="en-GB"/>
        </w:rPr>
        <w:t xml:space="preserve"> </w:t>
      </w:r>
      <w:r>
        <w:rPr>
          <w:rFonts w:hint="default"/>
          <w:szCs w:val="24"/>
        </w:rPr>
        <w:t>The Prime Minister also affirmed intention to continued collaboration and thanked Mr. Getachew for his efforts during his tenure as head of the interim regional administration.</w:t>
      </w:r>
      <w:r>
        <w:rPr>
          <w:rFonts w:hint="default"/>
          <w:szCs w:val="24"/>
          <w:lang w:val="en-GB"/>
        </w:rPr>
        <w:t xml:space="preserve"> </w:t>
      </w:r>
      <w:r>
        <w:rPr>
          <w:rFonts w:hint="default"/>
          <w:szCs w:val="24"/>
        </w:rPr>
        <w:t>It is worth noting that Prime Minister Abiy has recently called on residents of the Tigray region to submit their recommendations for the next president of the interim administration via an email address of the Prime Minister’s Office.</w:t>
      </w:r>
    </w:p>
    <w:p w14:paraId="237C18E2">
      <w:pPr>
        <w:numPr>
          <w:ilvl w:val="0"/>
          <w:numId w:val="1"/>
        </w:numPr>
        <w:spacing w:line="276" w:lineRule="auto"/>
        <w:ind w:left="420" w:leftChars="0" w:hanging="420" w:firstLineChars="0"/>
        <w:rPr>
          <w:rFonts w:hint="default"/>
          <w:szCs w:val="24"/>
        </w:rPr>
      </w:pPr>
      <w:bookmarkStart w:id="2" w:name="_Toc518"/>
      <w:r>
        <w:rPr>
          <w:rStyle w:val="15"/>
          <w:rFonts w:hint="default"/>
        </w:rPr>
        <w:t>Gen. Tadesse Worede appointed as head of Tigray Region Interim Administration</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"https://www.fanamc.com/english/gen-tadesse-worede-appointed-as-head-of-tigray-region-interim-administration/"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8661191">
      <w:pPr>
        <w:spacing w:line="276" w:lineRule="auto"/>
        <w:rPr>
          <w:rFonts w:hint="default"/>
          <w:szCs w:val="24"/>
        </w:rPr>
      </w:pPr>
      <w:r>
        <w:rPr>
          <w:rFonts w:hint="default"/>
          <w:szCs w:val="24"/>
        </w:rPr>
        <w:t>Prime Minister Abiy Ahmed confirmed today that General Tadesse Worede has been appointed as the head of Tigray Region Interim Administration, replacing the outgoing Getachew Reda.</w:t>
      </w:r>
      <w:r>
        <w:rPr>
          <w:rFonts w:hint="default"/>
          <w:szCs w:val="24"/>
          <w:lang w:val="en-GB"/>
        </w:rPr>
        <w:t xml:space="preserve"> </w:t>
      </w:r>
      <w:r>
        <w:rPr>
          <w:rFonts w:hint="default"/>
          <w:szCs w:val="24"/>
        </w:rPr>
        <w:t>It is noteworthy that Mr. Getachew has been the president of interim administration since the signing of the Pretoria Peace Agreement.</w:t>
      </w:r>
      <w:r>
        <w:rPr>
          <w:rFonts w:hint="default"/>
          <w:szCs w:val="24"/>
          <w:lang w:val="en-GB"/>
        </w:rPr>
        <w:t xml:space="preserve"> </w:t>
      </w:r>
      <w:r>
        <w:rPr>
          <w:rFonts w:hint="default"/>
          <w:szCs w:val="24"/>
        </w:rPr>
        <w:t>“Over the past month, extensive discussions have taken place putting into consideration the Ethiopian Constitution, the Pretoria Agreement and the perspectives of the diplomatic community. Following the conclusion that a transitional regional government should continue—tasked with key responsibilities remaining after the end of Mr. Getachew Reda’s term, in accordance with the law—deliberations have been held on who is best suited to lead this next phase and achieve its objectives,” Premier Abiy said on his social media page.</w:t>
      </w:r>
      <w:r>
        <w:rPr>
          <w:rFonts w:hint="default"/>
          <w:szCs w:val="24"/>
          <w:lang w:val="en-GB"/>
        </w:rPr>
        <w:t xml:space="preserve"> </w:t>
      </w:r>
      <w:r>
        <w:rPr>
          <w:rFonts w:hint="default"/>
          <w:szCs w:val="24"/>
        </w:rPr>
        <w:t>PM Abiy confirmed, “Today, we have officially and peacefully implemented a program to facilitate the transfer of power, ushering in a new political culture. General Tadesse Worede, who served as Mr. Getachew’s deputy for the past two years, has been entrusted with this leadership role.”</w:t>
      </w:r>
      <w:r>
        <w:rPr>
          <w:rFonts w:hint="default"/>
          <w:szCs w:val="24"/>
          <w:lang w:val="en-GB"/>
        </w:rPr>
        <w:t xml:space="preserve"> </w:t>
      </w:r>
      <w:r>
        <w:rPr>
          <w:rFonts w:hint="default"/>
          <w:szCs w:val="24"/>
        </w:rPr>
        <w:t>He has a clear understanding of both the strengths and shortcomings of the previous administration, and many believe he is well-positioned to guide Tigray region through this critical transition, the Prime Minister said.</w:t>
      </w:r>
      <w:r>
        <w:rPr>
          <w:rFonts w:hint="default"/>
          <w:szCs w:val="24"/>
          <w:lang w:val="en-GB"/>
        </w:rPr>
        <w:t xml:space="preserve"> </w:t>
      </w:r>
      <w:r>
        <w:rPr>
          <w:rFonts w:hint="default"/>
          <w:szCs w:val="24"/>
        </w:rPr>
        <w:t>“It is my hope that he will seize this historic opportunity to help the people of Tigray region realize their aspirations for peace and development—just like their fellow citizens across the country—and in doing so, contribute meaningfully to Ethiopia and Africa as a whole,” the Premier underscored.</w:t>
      </w:r>
      <w:r>
        <w:rPr>
          <w:rFonts w:hint="default"/>
          <w:szCs w:val="24"/>
          <w:lang w:val="en-GB"/>
        </w:rPr>
        <w:t xml:space="preserve"> </w:t>
      </w:r>
      <w:r>
        <w:rPr>
          <w:rFonts w:hint="default"/>
          <w:szCs w:val="24"/>
        </w:rPr>
        <w:t>Images from the Premier’s social media post show that the handover ceremony was witnessed by Prime Minister Abiy Ahmed, Deputy Prime Minister, Mr. Temesgen Truuneh, ministers, the African Union Commission Chairperson, Mahmoud Ali Youssouf, Executive Secretary of the Intergovernmental Authority on Development (IGAD), Workneh Gebeyehu, heads of missions and diplomats of various countries and international organizations stationed in Addis Ababa.</w:t>
      </w:r>
    </w:p>
    <w:p w14:paraId="64E7A3A9">
      <w:pPr>
        <w:numPr>
          <w:ilvl w:val="0"/>
          <w:numId w:val="1"/>
        </w:numPr>
        <w:spacing w:line="276" w:lineRule="auto"/>
        <w:ind w:left="420" w:leftChars="0" w:hanging="420" w:firstLineChars="0"/>
        <w:rPr>
          <w:rFonts w:hint="default"/>
          <w:szCs w:val="24"/>
        </w:rPr>
      </w:pPr>
      <w:bookmarkStart w:id="3" w:name="_Toc28819"/>
      <w:r>
        <w:rPr>
          <w:rStyle w:val="15"/>
          <w:rFonts w:hint="default"/>
        </w:rPr>
        <w:t>PM Abiy, AUC chairperson discuss regional peace and security issues</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"https://www.fanamc.com/english/pm-abiy-auc-chairperson-discuss-regional-peace-and-security-issues/"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175A153">
      <w:pPr>
        <w:spacing w:line="276" w:lineRule="auto"/>
        <w:rPr>
          <w:rFonts w:hint="default"/>
          <w:szCs w:val="24"/>
        </w:rPr>
      </w:pPr>
      <w:r>
        <w:rPr>
          <w:rFonts w:hint="default"/>
          <w:szCs w:val="24"/>
        </w:rPr>
        <w:t>Prime Minister Abiy Ahmed (PhD) received the Chairperson of the African Union Commission, Mahmoud Ali Youssouf, at his office this morning.</w:t>
      </w:r>
      <w:r>
        <w:rPr>
          <w:rFonts w:hint="default"/>
          <w:szCs w:val="24"/>
          <w:lang w:val="en-GB"/>
        </w:rPr>
        <w:t xml:space="preserve"> </w:t>
      </w:r>
      <w:r>
        <w:rPr>
          <w:rFonts w:hint="default"/>
          <w:szCs w:val="24"/>
        </w:rPr>
        <w:t>The discussion between the Prime Minister and the AU Commission Chairperson focused on key regional peace and security issues.</w:t>
      </w:r>
    </w:p>
    <w:p w14:paraId="79FE9F81">
      <w:pPr>
        <w:numPr>
          <w:ilvl w:val="0"/>
          <w:numId w:val="1"/>
        </w:numPr>
        <w:spacing w:line="276" w:lineRule="auto"/>
        <w:ind w:left="420" w:leftChars="0" w:hanging="420" w:firstLineChars="0"/>
        <w:rPr>
          <w:rFonts w:hint="default"/>
          <w:szCs w:val="24"/>
        </w:rPr>
      </w:pPr>
      <w:bookmarkStart w:id="4" w:name="_Toc14285"/>
      <w:r>
        <w:rPr>
          <w:rStyle w:val="15"/>
          <w:rFonts w:hint="default"/>
        </w:rPr>
        <w:t>Premier Abiy Ahmed meets with Vice President of South Sudan</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"https://www.fanamc.com/english/premier-abiy-ahmed-meets-with-vice-president-of-south-sudan/"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4E7CC56">
      <w:pPr>
        <w:spacing w:line="276" w:lineRule="auto"/>
        <w:rPr>
          <w:rFonts w:hint="default"/>
          <w:szCs w:val="24"/>
        </w:rPr>
      </w:pPr>
      <w:r>
        <w:rPr>
          <w:rFonts w:hint="default"/>
          <w:szCs w:val="24"/>
        </w:rPr>
        <w:t>Prime Minister Abiy Ahmed received Vice President of South Sudan, Benjamin Bol Mel, at his office today, the Ethiopian Premier said in a social media post.</w:t>
      </w:r>
      <w:r>
        <w:rPr>
          <w:rFonts w:hint="default"/>
          <w:szCs w:val="24"/>
          <w:lang w:val="en-GB"/>
        </w:rPr>
        <w:t xml:space="preserve"> </w:t>
      </w:r>
      <w:r>
        <w:rPr>
          <w:rFonts w:hint="default"/>
          <w:szCs w:val="24"/>
        </w:rPr>
        <w:t>On the occasion, PM Abiy received a message from President Salva Kiir Mayardit of South Sudan.</w:t>
      </w:r>
      <w:r>
        <w:rPr>
          <w:rFonts w:hint="default"/>
          <w:szCs w:val="24"/>
          <w:lang w:val="en-GB"/>
        </w:rPr>
        <w:t xml:space="preserve"> </w:t>
      </w:r>
      <w:r>
        <w:rPr>
          <w:rFonts w:hint="default"/>
          <w:szCs w:val="24"/>
        </w:rPr>
        <w:t>During the discussion with Vice President Benjamin Bol Mel, Premier Abiy emphasized the importance of an inclusive regional approach to address the current security and political challenges facing South Sudan.</w:t>
      </w:r>
      <w:r>
        <w:rPr>
          <w:rFonts w:hint="default"/>
          <w:szCs w:val="24"/>
          <w:lang w:val="en-GB"/>
        </w:rPr>
        <w:t xml:space="preserve"> </w:t>
      </w:r>
      <w:r>
        <w:rPr>
          <w:rFonts w:hint="default"/>
          <w:szCs w:val="24"/>
        </w:rPr>
        <w:t>Premier Abiy emphasized that Ethiopia remains committed and will continue to extend its steadfast support to the brotherly people of South Sudan.</w:t>
      </w:r>
    </w:p>
    <w:p w14:paraId="3215CCBF">
      <w:pPr>
        <w:numPr>
          <w:ilvl w:val="0"/>
          <w:numId w:val="1"/>
        </w:numPr>
        <w:spacing w:line="276" w:lineRule="auto"/>
        <w:ind w:left="420" w:leftChars="0" w:hanging="420" w:firstLineChars="0"/>
        <w:rPr>
          <w:rFonts w:hint="default"/>
          <w:szCs w:val="24"/>
        </w:rPr>
      </w:pPr>
      <w:bookmarkStart w:id="5" w:name="_Toc6636"/>
      <w:r>
        <w:rPr>
          <w:rStyle w:val="15"/>
          <w:rFonts w:hint="default"/>
        </w:rPr>
        <w:t>Ethiopia’s Upper House Speaker highlights national progress, calls for global solidarity on SDGs</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"https://www.fanamc.com/english/ethiopias-upper-house-speaker-highlights-national-progress-calls-for-global-solidarity-on-sdgs/"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8AAEBC7">
      <w:pPr>
        <w:spacing w:line="276" w:lineRule="auto"/>
        <w:rPr>
          <w:rFonts w:hint="default"/>
          <w:szCs w:val="24"/>
        </w:rPr>
      </w:pPr>
      <w:r>
        <w:rPr>
          <w:rFonts w:hint="default"/>
          <w:szCs w:val="24"/>
        </w:rPr>
        <w:t>Speaker of Ethiopia’s House of Federation, Agegnehu Teshager, has called for enhanced international cooperation and stronger parliamentary action to achieve the 2030 Sustainable Development Goals (SDGs), during his address at the 150th Assembly of the Inter-Parliamentary Union (IPU), currently underway in Tashkent, Uzbekistan.</w:t>
      </w:r>
      <w:r>
        <w:rPr>
          <w:rFonts w:hint="default"/>
          <w:szCs w:val="24"/>
          <w:lang w:val="en-GB"/>
        </w:rPr>
        <w:t xml:space="preserve"> </w:t>
      </w:r>
      <w:r>
        <w:rPr>
          <w:rFonts w:hint="default"/>
          <w:szCs w:val="24"/>
        </w:rPr>
        <w:t>A high-level Ethiopian delegation led by Agegnehu is participating in the Assembly, which has brought together all statutory bodies of the IPU, including the Governing Council, Standing Committees, and forums for Women and Young Parliamentarians.</w:t>
      </w:r>
      <w:r>
        <w:rPr>
          <w:rFonts w:hint="default"/>
          <w:szCs w:val="24"/>
          <w:lang w:val="en-GB"/>
        </w:rPr>
        <w:t xml:space="preserve"> </w:t>
      </w:r>
      <w:r>
        <w:rPr>
          <w:rFonts w:hint="default"/>
          <w:szCs w:val="24"/>
        </w:rPr>
        <w:t>Speaking on April 6, Agegnehu congratulated IPU members on the Union’s 150th anniversary and underscored the organization’s achievements in fostering parliamentary collaboration.</w:t>
      </w:r>
      <w:r>
        <w:rPr>
          <w:rFonts w:hint="default"/>
          <w:szCs w:val="24"/>
          <w:lang w:val="en-GB"/>
        </w:rPr>
        <w:t xml:space="preserve"> </w:t>
      </w:r>
      <w:r>
        <w:rPr>
          <w:rFonts w:hint="default"/>
          <w:szCs w:val="24"/>
        </w:rPr>
        <w:t>He emphasized that, with just five years remaining until the SDG deadline, significant global targets remain unmet.</w:t>
      </w:r>
      <w:r>
        <w:rPr>
          <w:rFonts w:hint="default"/>
          <w:szCs w:val="24"/>
          <w:lang w:val="en-GB"/>
        </w:rPr>
        <w:t xml:space="preserve"> </w:t>
      </w:r>
      <w:r>
        <w:rPr>
          <w:rFonts w:hint="default"/>
          <w:szCs w:val="24"/>
        </w:rPr>
        <w:t>“Key goals, including access to education, clean water, energy, healthcare, zero hunger, and gender equality, still demand substantial international cooperation,” he noted. “Amid rising inequality, poverty, and youth unemployment, development must remain people-centered and focused on addressing structural inequalities.”</w:t>
      </w:r>
      <w:r>
        <w:rPr>
          <w:rFonts w:hint="default"/>
          <w:szCs w:val="24"/>
          <w:lang w:val="en-GB"/>
        </w:rPr>
        <w:t xml:space="preserve"> </w:t>
      </w:r>
      <w:r>
        <w:rPr>
          <w:rFonts w:hint="default"/>
          <w:szCs w:val="24"/>
        </w:rPr>
        <w:t>He highlighted the critical role of national parliaments in both legislating and overseeing efforts aimed at achieving sustainable development, citing Ethiopia’s own initiatives as a case in point.</w:t>
      </w:r>
      <w:r>
        <w:rPr>
          <w:rFonts w:hint="default"/>
          <w:szCs w:val="24"/>
          <w:lang w:val="en-GB"/>
        </w:rPr>
        <w:t xml:space="preserve"> </w:t>
      </w:r>
      <w:r>
        <w:rPr>
          <w:rFonts w:hint="default"/>
          <w:szCs w:val="24"/>
        </w:rPr>
        <w:t>Agegnehu outlined Ethiopia’s 10-year national development plan, which aligns with both the 2030 SDGs and the African Union’s Agenda 2063. He pointed to progress made in poverty reduction, universal health coverage, education, and access to clean energy. He also mentioned the country’s Green Legacy initiative, which has seen the planting of 40 billion seedlings to combat climate change and promote food security.</w:t>
      </w:r>
      <w:r>
        <w:rPr>
          <w:rFonts w:hint="default"/>
          <w:szCs w:val="24"/>
          <w:lang w:val="en-GB"/>
        </w:rPr>
        <w:t xml:space="preserve"> </w:t>
      </w:r>
      <w:r>
        <w:rPr>
          <w:rFonts w:hint="default"/>
          <w:szCs w:val="24"/>
        </w:rPr>
        <w:t>He emphasized the role of Ethiopia’s parliament in supporting pro-poor policies through increased budget allocations, ratification of investment and employment-promoting agreements, and resource distribution through the House of Federation to enhance regional infrastructure and basic services.</w:t>
      </w:r>
      <w:r>
        <w:rPr>
          <w:rFonts w:hint="default"/>
          <w:szCs w:val="24"/>
          <w:lang w:val="en-GB"/>
        </w:rPr>
        <w:t xml:space="preserve"> </w:t>
      </w:r>
      <w:r>
        <w:rPr>
          <w:rFonts w:hint="default"/>
          <w:szCs w:val="24"/>
        </w:rPr>
        <w:t>“Achieving sustainable development requires a whole-of-government approach, with parliaments playing a leading role,” he stated. He concluded by reaffirming Ethiopia’s commitment to strengthening parliamentary oversight and legislation, and urged IPU members and development partners to enhance global partnerships in the fight against underdevelopment.</w:t>
      </w:r>
      <w:r>
        <w:rPr>
          <w:rFonts w:hint="default"/>
          <w:szCs w:val="24"/>
          <w:lang w:val="en-GB"/>
        </w:rPr>
        <w:t xml:space="preserve"> </w:t>
      </w:r>
      <w:r>
        <w:rPr>
          <w:rFonts w:hint="default"/>
          <w:szCs w:val="24"/>
        </w:rPr>
        <w:t>It is noteworthy that the IPU 150 General Debate focuses on the overall theme Parliamentary action for social development and justice and provide a platform for delegates to deliberate, exchange views and galvanize parliamentary action in this area.</w:t>
      </w:r>
      <w:r>
        <w:rPr>
          <w:rFonts w:hint="default"/>
          <w:szCs w:val="24"/>
          <w:lang w:val="en-GB"/>
        </w:rPr>
        <w:t xml:space="preserve"> </w:t>
      </w:r>
      <w:r>
        <w:rPr>
          <w:rFonts w:hint="default"/>
          <w:szCs w:val="24"/>
        </w:rPr>
        <w:t>The Assembly will adopt resolutions on the emergency item and on the subject items taken up by the Standing Committee on Peace and International Security entitled The role of parliaments in advancing a two-State solution in Palestine and by the Standing Committee on Sustainable Development entitled Parliamentary strategies to mitigate the long-lasting impact of conflicts, including armed conflicts, on sustainable development.</w:t>
      </w:r>
      <w:r>
        <w:rPr>
          <w:rFonts w:hint="default"/>
          <w:szCs w:val="24"/>
          <w:lang w:val="en-GB"/>
        </w:rPr>
        <w:t xml:space="preserve"> </w:t>
      </w:r>
      <w:r>
        <w:rPr>
          <w:rFonts w:hint="default"/>
          <w:szCs w:val="24"/>
        </w:rPr>
        <w:t>The Assembly is expected to conclude with the adoption of an outcome document on the overall theme of the General Debate.</w:t>
      </w:r>
    </w:p>
    <w:p w14:paraId="74945DBA">
      <w:pPr>
        <w:numPr>
          <w:ilvl w:val="0"/>
          <w:numId w:val="1"/>
        </w:numPr>
        <w:spacing w:line="276" w:lineRule="auto"/>
        <w:ind w:left="420" w:leftChars="0" w:hanging="420" w:firstLineChars="0"/>
        <w:rPr>
          <w:rFonts w:hint="default"/>
          <w:szCs w:val="24"/>
        </w:rPr>
      </w:pPr>
      <w:bookmarkStart w:id="6" w:name="_Toc15068"/>
      <w:r>
        <w:rPr>
          <w:rStyle w:val="15"/>
          <w:rFonts w:hint="default"/>
        </w:rPr>
        <w:t>Diplomat says Ethiopia, China enjoy strong, deep ties as countries mark 55 years of friendship</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"https://www.fanamc.com/english/diplomat-says-ethiopia-china-enjoy-strong-deep-ties-as-countries-mark-55-years-of-friendship/"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59F61AD">
      <w:pPr>
        <w:spacing w:line="276" w:lineRule="auto"/>
        <w:rPr>
          <w:rFonts w:hint="default"/>
          <w:szCs w:val="24"/>
        </w:rPr>
      </w:pPr>
      <w:r>
        <w:rPr>
          <w:rFonts w:hint="default"/>
          <w:szCs w:val="24"/>
        </w:rPr>
        <w:t>Ethiopia and China have been enjoying ‘strong and deep’ ties as the two countries mark 55 years of friendship this year, Ethiopian Ambassador to China, Ambassador Tefera Derbew underscored.</w:t>
      </w:r>
      <w:r>
        <w:rPr>
          <w:rFonts w:hint="default"/>
          <w:szCs w:val="24"/>
          <w:lang w:val="en-GB"/>
        </w:rPr>
        <w:t xml:space="preserve"> </w:t>
      </w:r>
      <w:r>
        <w:rPr>
          <w:rFonts w:hint="default"/>
          <w:szCs w:val="24"/>
        </w:rPr>
        <w:t>Reflecting on his two years in China, Ambassador Tefera Derbew said he had traveled extensively across the country, exploring nearly every province of China.</w:t>
      </w:r>
      <w:r>
        <w:rPr>
          <w:rFonts w:hint="default"/>
          <w:szCs w:val="24"/>
          <w:lang w:val="en-GB"/>
        </w:rPr>
        <w:t xml:space="preserve"> </w:t>
      </w:r>
      <w:r>
        <w:rPr>
          <w:rFonts w:hint="default"/>
          <w:szCs w:val="24"/>
        </w:rPr>
        <w:t>Shanghai, a financial hub with digitized ports, and Shenzhen, a technologically advanced city, stood out. “The way a (Shanghai) port operates impressed me the most as loading and unloading are handled without human intervention,” he told China Daily, highlighting China’s thriving economy and its potential for trade.</w:t>
      </w:r>
      <w:r>
        <w:rPr>
          <w:rFonts w:hint="default"/>
          <w:szCs w:val="24"/>
          <w:lang w:val="en-GB"/>
        </w:rPr>
        <w:t xml:space="preserve"> </w:t>
      </w:r>
      <w:r>
        <w:rPr>
          <w:rFonts w:hint="default"/>
          <w:szCs w:val="24"/>
        </w:rPr>
        <w:t>Ethiopia is tapping into this opportunity through the online Ethiopian National Pavilion, launched in January on a Chinese e-commerce site to boost agricultural exports.</w:t>
      </w:r>
      <w:r>
        <w:rPr>
          <w:rFonts w:hint="default"/>
          <w:szCs w:val="24"/>
          <w:lang w:val="en-GB"/>
        </w:rPr>
        <w:t xml:space="preserve"> </w:t>
      </w:r>
      <w:r>
        <w:rPr>
          <w:rFonts w:hint="default"/>
          <w:szCs w:val="24"/>
        </w:rPr>
        <w:t>Ethiopian coffee, renowned for its organic and high-quality beans, remains vital to exports, with growing demand from China’s younger generation, Tefera said.</w:t>
      </w:r>
      <w:r>
        <w:rPr>
          <w:rFonts w:hint="default"/>
          <w:szCs w:val="24"/>
          <w:lang w:val="en-GB"/>
        </w:rPr>
        <w:t xml:space="preserve"> </w:t>
      </w:r>
      <w:r>
        <w:rPr>
          <w:rFonts w:hint="default"/>
          <w:szCs w:val="24"/>
        </w:rPr>
        <w:t>Ethiopia’s coffee exports to China have grown at an average rate of 27 percent annually over the past three years or so, according to the Ethiopian Coffee and Tea Authority. Online sales of Ethiopian coffee surged 300 percent during the sixth China International Import Expo, in which Ethiopia is a frequent participant.</w:t>
      </w:r>
      <w:r>
        <w:rPr>
          <w:rFonts w:hint="default"/>
          <w:szCs w:val="24"/>
          <w:lang w:val="en-GB"/>
        </w:rPr>
        <w:t xml:space="preserve"> </w:t>
      </w:r>
      <w:r>
        <w:rPr>
          <w:rFonts w:hint="default"/>
          <w:szCs w:val="24"/>
        </w:rPr>
        <w:t>Bilateral trade volume reached $3.55 billion in 2024, an increase of 17.5 percent year-on-year, according to China’s General Administration of Customs.</w:t>
      </w:r>
      <w:r>
        <w:rPr>
          <w:rFonts w:hint="default"/>
          <w:szCs w:val="24"/>
          <w:lang w:val="en-GB"/>
        </w:rPr>
        <w:t xml:space="preserve"> </w:t>
      </w:r>
      <w:r>
        <w:rPr>
          <w:rFonts w:hint="default"/>
          <w:szCs w:val="24"/>
        </w:rPr>
        <w:t>China is Ethiopia’s largest trading partner and largest source of investment, and Ethiopia is China’s key trading partner in Africa.</w:t>
      </w:r>
      <w:r>
        <w:rPr>
          <w:rFonts w:hint="default"/>
          <w:szCs w:val="24"/>
          <w:lang w:val="en-GB"/>
        </w:rPr>
        <w:t xml:space="preserve"> </w:t>
      </w:r>
      <w:r>
        <w:rPr>
          <w:rFonts w:hint="default"/>
          <w:szCs w:val="24"/>
        </w:rPr>
        <w:t>This growing trade is fueled by enhanced connectivity through the Belt and Road Initiative, proposed by China more than a decade ago, Tefera said. “This would for sure boost our exports of agricultural commodities, coffee included, and other products.”</w:t>
      </w:r>
      <w:r>
        <w:rPr>
          <w:rFonts w:hint="default"/>
          <w:szCs w:val="24"/>
          <w:lang w:val="en-GB"/>
        </w:rPr>
        <w:t xml:space="preserve"> </w:t>
      </w:r>
      <w:r>
        <w:rPr>
          <w:rFonts w:hint="default"/>
          <w:szCs w:val="24"/>
        </w:rPr>
        <w:t>The electrified transnational railway from Addis Ababa to Djibouti, a flagship project of BRI cooperation, is facilitating trade, the ambassador said. He added that BRI aligns well with the 10-Year Development Plan of Ethiopia (2021-30), which outlines Ethiopia’s vision and objectives for sustainable development.</w:t>
      </w:r>
      <w:r>
        <w:rPr>
          <w:rFonts w:hint="default"/>
          <w:szCs w:val="24"/>
          <w:lang w:val="en-GB"/>
        </w:rPr>
        <w:t xml:space="preserve"> </w:t>
      </w:r>
      <w:r>
        <w:rPr>
          <w:rFonts w:hint="default"/>
          <w:szCs w:val="24"/>
        </w:rPr>
        <w:t>Tefera said China has been supporting Ethiopia’s energy sector, notably through hydropower dams evidenced by the Genale Dawa III project and wind projects like Adama Wind Farm.</w:t>
      </w:r>
      <w:r>
        <w:rPr>
          <w:rFonts w:hint="default"/>
          <w:szCs w:val="24"/>
          <w:lang w:val="en-GB"/>
        </w:rPr>
        <w:t xml:space="preserve"> </w:t>
      </w:r>
      <w:r>
        <w:rPr>
          <w:rFonts w:hint="default"/>
          <w:szCs w:val="24"/>
        </w:rPr>
        <w:t>“We are pursuing a green economic development path and encouraging electric vehicle usage in Ethiopia,” he said, adding that his country’s abundant green energy resources, along with a population of about 120 million and a growing middle class, create strong potential for the EV market, bolstered by China’s expertise.</w:t>
      </w:r>
      <w:r>
        <w:rPr>
          <w:rFonts w:hint="default"/>
          <w:szCs w:val="24"/>
          <w:lang w:val="en-GB"/>
        </w:rPr>
        <w:t xml:space="preserve"> </w:t>
      </w:r>
      <w:r>
        <w:rPr>
          <w:rFonts w:hint="default"/>
          <w:szCs w:val="24"/>
        </w:rPr>
        <w:t>Over more than five decades, the bilateral relationship has evolved into an all-weather strategic partnership. “Our people have benefited from this strong and deep partnership. Many job opportunities have been created through (China’s) trade and investment,” Tefera said.</w:t>
      </w:r>
      <w:r>
        <w:rPr>
          <w:rFonts w:hint="default"/>
          <w:szCs w:val="24"/>
          <w:lang w:val="en-GB"/>
        </w:rPr>
        <w:t xml:space="preserve"> </w:t>
      </w:r>
      <w:r>
        <w:rPr>
          <w:rFonts w:hint="default"/>
          <w:szCs w:val="24"/>
        </w:rPr>
        <w:t>These gains, he noted, stem from critical transportation and connectivity projects that help modernize Ethiopia, which require significant financing.</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7" w:name="_Toc30230"/>
      <w:r>
        <w:rPr>
          <w:rFonts w:eastAsia="DengXian Light" w:cs="Times New Roman"/>
          <w:b/>
          <w:bCs/>
          <w:color w:val="2F5496"/>
          <w:szCs w:val="24"/>
          <w:u w:val="single"/>
        </w:rPr>
        <w:t>Horn of Africa</w:t>
      </w:r>
      <w:bookmarkEnd w:id="7"/>
    </w:p>
    <w:p w14:paraId="2226F01F">
      <w:pPr>
        <w:pStyle w:val="3"/>
      </w:pPr>
      <w:bookmarkStart w:id="8" w:name="_Toc20087"/>
      <w:r>
        <w:t>Somalia</w:t>
      </w:r>
      <w:bookmarkEnd w:id="8"/>
    </w:p>
    <w:p w14:paraId="390E442E">
      <w:pPr>
        <w:numPr>
          <w:ilvl w:val="0"/>
          <w:numId w:val="1"/>
        </w:numPr>
        <w:ind w:left="420" w:leftChars="0" w:hanging="420" w:firstLineChars="0"/>
        <w:rPr>
          <w:rFonts w:hint="default"/>
          <w:szCs w:val="24"/>
        </w:rPr>
      </w:pPr>
      <w:bookmarkStart w:id="9" w:name="_Toc15001"/>
      <w:r>
        <w:rPr>
          <w:rStyle w:val="15"/>
          <w:rFonts w:hint="default"/>
        </w:rPr>
        <w:t>UN security officials, guard unit commanders meet to discuss mission safety in Somalia</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"https://www.hiiraan.com/news4/2025/Apr/201026/un_security_officials_guard_unit_commanders_meet_to_discuss_mission_safety_in_somalia.aspx?utm_source=hiiraan&amp;utm_medium=SomaliNewsUpdateFront"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E17542F">
      <w:pPr>
        <w:rPr>
          <w:rFonts w:hint="default"/>
          <w:szCs w:val="24"/>
        </w:rPr>
      </w:pPr>
      <w:r>
        <w:rPr>
          <w:rFonts w:hint="default"/>
          <w:szCs w:val="24"/>
        </w:rPr>
        <w:t>UN Security officials and UN Guard Unit commanders met to discuss the situation in Somalia.</w:t>
      </w:r>
      <w:r>
        <w:rPr>
          <w:rFonts w:hint="default"/>
          <w:szCs w:val="24"/>
          <w:lang w:val="en-GB"/>
        </w:rPr>
        <w:t xml:space="preserve"> </w:t>
      </w:r>
      <w:r>
        <w:rPr>
          <w:rFonts w:hint="default"/>
          <w:szCs w:val="24"/>
        </w:rPr>
        <w:t>Security officers during the meeting.</w:t>
      </w:r>
      <w:r>
        <w:rPr>
          <w:rFonts w:hint="default"/>
          <w:szCs w:val="24"/>
          <w:lang w:val="en-GB"/>
        </w:rPr>
        <w:t xml:space="preserve"> </w:t>
      </w:r>
      <w:r>
        <w:rPr>
          <w:rFonts w:hint="default"/>
          <w:szCs w:val="24"/>
        </w:rPr>
        <w:t>Security stakeholders in Somalia  have convened for a high-level briefing aimed at strengthening collaboration and enhancing safety measures in the mission area.</w:t>
      </w:r>
      <w:r>
        <w:rPr>
          <w:rFonts w:hint="default"/>
          <w:szCs w:val="24"/>
          <w:lang w:val="en-GB"/>
        </w:rPr>
        <w:t xml:space="preserve"> </w:t>
      </w:r>
      <w:r>
        <w:rPr>
          <w:rFonts w:hint="default"/>
          <w:szCs w:val="24"/>
        </w:rPr>
        <w:t>The meeting, held at the UN Headquarters in Mogadishu, was chaired by the United Nations Principal Security Adviser (PSA), Mr Joseph Katuramu.</w:t>
      </w:r>
      <w:r>
        <w:rPr>
          <w:rFonts w:hint="default"/>
          <w:szCs w:val="24"/>
          <w:lang w:val="en-GB"/>
        </w:rPr>
        <w:t xml:space="preserve"> </w:t>
      </w:r>
      <w:r>
        <w:rPr>
          <w:rFonts w:hint="default"/>
          <w:szCs w:val="24"/>
        </w:rPr>
        <w:t>It brought together key officials from the UN Department of Safety and Security (UNDSS), including Deputy Security Adviser Mr. John Douglas, the Chief Security Officer for UNSOS, and the Commander of the Uganda Peoples’ Defence Forces (UPDF) UN Guard Unit XI, Lt Col Peter Ruyogoza Barigye.</w:t>
      </w:r>
      <w:r>
        <w:rPr>
          <w:rFonts w:hint="default"/>
          <w:szCs w:val="24"/>
          <w:lang w:val="en-GB"/>
        </w:rPr>
        <w:t xml:space="preserve"> </w:t>
      </w:r>
      <w:r>
        <w:rPr>
          <w:rFonts w:hint="default"/>
          <w:szCs w:val="24"/>
        </w:rPr>
        <w:t>Mr Katuramu emphasized the need for unity and vigilance among security stakeholders, particularly peacekeepers and the UN security apparatus.</w:t>
      </w:r>
      <w:r>
        <w:rPr>
          <w:rFonts w:hint="default"/>
          <w:szCs w:val="24"/>
          <w:lang w:val="en-GB"/>
        </w:rPr>
        <w:t xml:space="preserve"> </w:t>
      </w:r>
      <w:r>
        <w:rPr>
          <w:rFonts w:hint="default"/>
          <w:szCs w:val="24"/>
        </w:rPr>
        <w:t>“As leaders, we must continually manage, supervise, and oversee our forces to ensure that the security of all posts is maintained. This is vital for ensuring the safety of those we support,” he said.</w:t>
      </w:r>
      <w:r>
        <w:rPr>
          <w:rFonts w:hint="default"/>
          <w:szCs w:val="24"/>
          <w:lang w:val="en-GB"/>
        </w:rPr>
        <w:t xml:space="preserve"> </w:t>
      </w:r>
      <w:r>
        <w:rPr>
          <w:rFonts w:hint="default"/>
          <w:szCs w:val="24"/>
        </w:rPr>
        <w:t>He underscored the importance of fostering a collaborative environment where information sharing and joint planning are central to effective mission security.</w:t>
      </w:r>
      <w:r>
        <w:rPr>
          <w:rFonts w:hint="default"/>
          <w:szCs w:val="24"/>
          <w:lang w:val="en-GB"/>
        </w:rPr>
        <w:t xml:space="preserve"> </w:t>
      </w:r>
      <w:r>
        <w:rPr>
          <w:rFonts w:hint="default"/>
          <w:szCs w:val="24"/>
        </w:rPr>
        <w:t>The Deputy Security Adviser Mr John Douglas praised the professionalism and alertness of the UPDF troops serving under the UN Guard Unit, noting their consistent readiness.</w:t>
      </w:r>
      <w:r>
        <w:rPr>
          <w:rFonts w:hint="default"/>
          <w:szCs w:val="24"/>
          <w:lang w:val="en-GB"/>
        </w:rPr>
        <w:t xml:space="preserve"> </w:t>
      </w:r>
      <w:r>
        <w:rPr>
          <w:rFonts w:hint="default"/>
          <w:szCs w:val="24"/>
        </w:rPr>
        <w:t>“Each time I pass by, I see the forces ready and on alert,” he remarked, encouraging the personnel to maintain their high standards.</w:t>
      </w:r>
      <w:r>
        <w:rPr>
          <w:rFonts w:hint="default"/>
          <w:szCs w:val="24"/>
          <w:lang w:val="en-GB"/>
        </w:rPr>
        <w:t xml:space="preserve"> </w:t>
      </w:r>
      <w:r>
        <w:rPr>
          <w:rFonts w:hint="default"/>
          <w:szCs w:val="24"/>
        </w:rPr>
        <w:t>He acknowledged the effective cooperation between different teams in safeguarding UN personnel, assets, and facilities.</w:t>
      </w:r>
      <w:r>
        <w:rPr>
          <w:rFonts w:hint="default"/>
          <w:szCs w:val="24"/>
          <w:lang w:val="en-GB"/>
        </w:rPr>
        <w:t xml:space="preserve"> </w:t>
      </w:r>
      <w:r>
        <w:rPr>
          <w:rFonts w:hint="default"/>
          <w:szCs w:val="24"/>
        </w:rPr>
        <w:t>Lt Col Barigye said the meeting is a critical initiative for enhancing mission security. He pledged continued cooperation with all stakeholders to ensure the protection of the UN compound and its operations.</w:t>
      </w:r>
      <w:r>
        <w:rPr>
          <w:rFonts w:hint="default"/>
          <w:szCs w:val="24"/>
          <w:lang w:val="en-GB"/>
        </w:rPr>
        <w:t xml:space="preserve"> </w:t>
      </w:r>
      <w:r>
        <w:rPr>
          <w:rFonts w:hint="default"/>
          <w:szCs w:val="24"/>
        </w:rPr>
        <w:t>The PSA’s induction meeting marks a renewed commitment to strengthening mission security in Somalia, reflecting a strategic shift toward joint action and proactive risk management.</w:t>
      </w:r>
      <w:r>
        <w:rPr>
          <w:rFonts w:hint="default"/>
          <w:szCs w:val="24"/>
          <w:lang w:val="en-GB"/>
        </w:rPr>
        <w:t xml:space="preserve"> </w:t>
      </w:r>
      <w:r>
        <w:rPr>
          <w:rFonts w:hint="default"/>
          <w:szCs w:val="24"/>
        </w:rPr>
        <w:t>Other senior UN security officials in attendance included Deputy PSA Mr Mark Gdela, Chief Operations/SOC Ms Magretha Strydom, Chief PREMSEC Mr Pathou Gangale, Deputy Chief PREMSEC Mr Levan Beselia, the Deputy UNGU Commander, Major Jacob Gowan Kaburika, various departmental heads, and officers responsible for security operations.</w:t>
      </w:r>
    </w:p>
    <w:p w14:paraId="7EC9DD63">
      <w:pPr>
        <w:numPr>
          <w:ilvl w:val="0"/>
          <w:numId w:val="1"/>
        </w:numPr>
        <w:ind w:left="420" w:leftChars="0" w:hanging="420" w:firstLineChars="0"/>
        <w:rPr>
          <w:rFonts w:hint="default"/>
          <w:szCs w:val="24"/>
        </w:rPr>
      </w:pPr>
      <w:bookmarkStart w:id="10" w:name="_Toc7187"/>
      <w:r>
        <w:rPr>
          <w:rStyle w:val="15"/>
          <w:rFonts w:hint="default"/>
        </w:rPr>
        <w:t>International partners back Somali president’s push for national dialogue against al-Shabaab</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"https://www.hiiraan.com/news4/2025/Apr/201023/international_partners_back_somali_president_s_push_for_national_dialogue_against_al_shabaab.aspx?utm_source=hiiraan&amp;utm_medium=SomaliNewsUpdateFront"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A10F177">
      <w:pPr>
        <w:rPr>
          <w:szCs w:val="24"/>
        </w:rPr>
      </w:pPr>
      <w:r>
        <w:rPr>
          <w:rFonts w:hint="default"/>
          <w:szCs w:val="24"/>
        </w:rPr>
        <w:t>A coalition of international partners has thrown its support behind Somali President Hassan Sheikh Mohamud’s call for an inclusive political dialogue to unify efforts to combat Al-Shabaab and strengthen Somalia’s federal system.</w:t>
      </w:r>
      <w:r>
        <w:rPr>
          <w:rFonts w:hint="default"/>
          <w:szCs w:val="24"/>
          <w:lang w:val="en-GB"/>
        </w:rPr>
        <w:t xml:space="preserve"> </w:t>
      </w:r>
      <w:r>
        <w:rPr>
          <w:rFonts w:hint="default"/>
          <w:szCs w:val="24"/>
        </w:rPr>
        <w:t>In a joint statement released Monday, representatives from more than two dozen countries and organizations—including the United States, United Nations, African Union Support and Stabilization Mission (AUSSOM), European Union, and the United Kingdom—hailed the proposal as a critical step in confronting Somalia’s security and governance challenges.</w:t>
      </w:r>
      <w:r>
        <w:rPr>
          <w:rFonts w:hint="default"/>
          <w:szCs w:val="24"/>
          <w:lang w:val="en-GB"/>
        </w:rPr>
        <w:t xml:space="preserve"> </w:t>
      </w:r>
      <w:r>
        <w:rPr>
          <w:rFonts w:hint="default"/>
          <w:szCs w:val="24"/>
        </w:rPr>
        <w:t>“A unified and inclusive strategy is indispensable to achieving success against Al-Shabaab and advancing Somalia’s state-building priorities,” the statement said. It urged Somali political and societal leaders to act swiftly to finalize the national platform and resolve key constitutional, political, and electoral matters.</w:t>
      </w:r>
      <w:r>
        <w:rPr>
          <w:rFonts w:hint="default"/>
          <w:szCs w:val="24"/>
          <w:lang w:val="en-GB"/>
        </w:rPr>
        <w:t xml:space="preserve"> </w:t>
      </w:r>
      <w:r>
        <w:rPr>
          <w:rFonts w:hint="default"/>
          <w:szCs w:val="24"/>
        </w:rPr>
        <w:t>The international community also commended Somali security forces and AUSSOM for recent battlefield advances in Lower and Middle Shabelle, affirming continued support for Somalia’s path toward peace and democratic governance.</w:t>
      </w:r>
      <w:r>
        <w:rPr>
          <w:rFonts w:hint="default"/>
          <w:szCs w:val="24"/>
          <w:lang w:val="en-GB"/>
        </w:rPr>
        <w:t xml:space="preserve"> </w:t>
      </w:r>
      <w:r>
        <w:rPr>
          <w:rFonts w:hint="default"/>
          <w:szCs w:val="24"/>
        </w:rPr>
        <w:t>President Mohamud announced the dialogue during his March 29 Eid al-Fitr address, extending an open invitation to political rivals, regional leaders, and civil society to help shape a unified national strategy.</w:t>
      </w:r>
      <w:r>
        <w:rPr>
          <w:rFonts w:hint="default"/>
          <w:szCs w:val="24"/>
          <w:lang w:val="en-GB"/>
        </w:rPr>
        <w:t xml:space="preserve"> </w:t>
      </w:r>
      <w:r>
        <w:rPr>
          <w:rFonts w:hint="default"/>
          <w:szCs w:val="24"/>
        </w:rPr>
        <w:t>“I am opening the door to politicians and community leaders so that their views and efforts can be part of the fight against the Khawarij [Al-Shabaab] and the establishment of a modern state,” he said.</w:t>
      </w:r>
      <w:r>
        <w:rPr>
          <w:rFonts w:hint="default"/>
          <w:szCs w:val="24"/>
          <w:lang w:val="en-GB"/>
        </w:rPr>
        <w:t xml:space="preserve"> </w:t>
      </w:r>
      <w:r>
        <w:rPr>
          <w:rFonts w:hint="default"/>
          <w:szCs w:val="24"/>
        </w:rPr>
        <w:t>The initiative has received widespread backing. Former President Mohamed Abdullahi Farmaajo, and former prime ministers Mohamed Hussein Roble and Abdi Farah Shirdon, all endorsed the call, urging that the forum be inclusive, constitutionally grounded, and outcome-driven. Former President Sheikh Sharif Sheikh Ahmed and other opposition figures welcomed the proposal but emphasized the need for transparency regarding its agenda and participants.</w:t>
      </w:r>
      <w:r>
        <w:rPr>
          <w:rFonts w:hint="default"/>
          <w:szCs w:val="24"/>
          <w:lang w:val="en-GB"/>
        </w:rPr>
        <w:t xml:space="preserve"> </w:t>
      </w:r>
      <w:r>
        <w:rPr>
          <w:rFonts w:hint="default"/>
          <w:szCs w:val="24"/>
        </w:rPr>
        <w:t>Jubbaland President Ahmed Mohamed Islam (Madobe) called the talks an “essential opportunity” to align national efforts against Al-Shabaab. The Maanshiil Forum, an opposition group in the South West state, also praised the initiative, describing it as a “commendable and welcome step.”</w:t>
      </w:r>
      <w:r>
        <w:rPr>
          <w:rFonts w:hint="default"/>
          <w:szCs w:val="24"/>
          <w:lang w:val="en-GB"/>
        </w:rPr>
        <w:t xml:space="preserve"> </w:t>
      </w:r>
      <w:r>
        <w:rPr>
          <w:rFonts w:hint="default"/>
          <w:szCs w:val="24"/>
        </w:rPr>
        <w:t>Despite growing momentum, the administration in Puntland has rejected the talks. Puntland’s Minister of Information, Mahmoud Ceydiid Dirir, said President Said Abdullahi Deni is focused on leading military operations against ISIS in the mountainous Bari region and accused the federal government of political posturing.</w:t>
      </w:r>
      <w:r>
        <w:rPr>
          <w:rFonts w:hint="default"/>
          <w:szCs w:val="24"/>
          <w:lang w:val="en-GB"/>
        </w:rPr>
        <w:t xml:space="preserve"> </w:t>
      </w:r>
      <w:r>
        <w:rPr>
          <w:rFonts w:hint="default"/>
          <w:szCs w:val="24"/>
        </w:rPr>
        <w:t>“Deni is leading a war effort, distributing supplies and treating the wounded,” Dirir said. “Meanwhile, Hassan Sheikh is playing politics—acting as president, prime minister, and even foreign minister.”</w:t>
      </w:r>
      <w:r>
        <w:rPr>
          <w:rFonts w:hint="default"/>
          <w:szCs w:val="24"/>
          <w:lang w:val="en-GB"/>
        </w:rPr>
        <w:t xml:space="preserve"> </w:t>
      </w:r>
      <w:r>
        <w:rPr>
          <w:rFonts w:hint="default"/>
          <w:szCs w:val="24"/>
        </w:rPr>
        <w:t>The rejection lays bare the deep-rooted tensions between Mogadishu and Puntland, particularly over federal reforms and plans for nationwide elections based on universal suffrage in 2026. Puntland has long called for greater autonomy and has clashed with federal authorities over power-sharing and constitutional order issues.</w:t>
      </w:r>
      <w:r>
        <w:rPr>
          <w:rFonts w:hint="default"/>
          <w:szCs w:val="24"/>
          <w:lang w:val="en-GB"/>
        </w:rPr>
        <w:t xml:space="preserve"> </w:t>
      </w:r>
      <w:r>
        <w:rPr>
          <w:rFonts w:hint="default"/>
          <w:szCs w:val="24"/>
        </w:rPr>
        <w:t>Undeterred, President Mohamud has convened support from other federal member states. On April 5, he met with the presidents of South West, Galmudug, and Hirshabelle at Villa Somalia to prepare for the national consultations and to coordinate the next phase of military operations.</w:t>
      </w:r>
      <w:r>
        <w:rPr>
          <w:rFonts w:hint="default"/>
          <w:szCs w:val="24"/>
          <w:lang w:val="en-GB"/>
        </w:rPr>
        <w:t xml:space="preserve"> </w:t>
      </w:r>
      <w:r>
        <w:rPr>
          <w:rFonts w:hint="default"/>
          <w:szCs w:val="24"/>
        </w:rPr>
        <w:t>“The regional leaders play a critical role in organizing and coordinating the ground operations,” Mohamud said. “Their leadership has been key to our recent gains.”</w:t>
      </w:r>
      <w:r>
        <w:rPr>
          <w:rFonts w:hint="default"/>
          <w:szCs w:val="24"/>
          <w:lang w:val="en-GB"/>
        </w:rPr>
        <w:t xml:space="preserve"> </w:t>
      </w:r>
      <w:r>
        <w:rPr>
          <w:rFonts w:hint="default"/>
          <w:szCs w:val="24"/>
        </w:rPr>
        <w:t>While Somali forces, backed by local militias and international allies, have reclaimed key territories in Galmudug, Hirshabelle, and Lower Shabelle, Al-Shabaab remains embedded in rural strongholds and continues to carry out asymmetric attacks against military and civilian targets.</w:t>
      </w:r>
      <w:r>
        <w:rPr>
          <w:rFonts w:hint="default"/>
          <w:szCs w:val="24"/>
          <w:lang w:val="en-GB"/>
        </w:rPr>
        <w:t xml:space="preserve"> </w:t>
      </w:r>
      <w:r>
        <w:rPr>
          <w:rFonts w:hint="default"/>
          <w:szCs w:val="24"/>
        </w:rPr>
        <w:t>The international partners said swift political coordination is essential to sustaining Somalia’s progress.</w:t>
      </w:r>
      <w:r>
        <w:rPr>
          <w:rFonts w:hint="default"/>
          <w:szCs w:val="24"/>
          <w:lang w:val="en-GB"/>
        </w:rPr>
        <w:t xml:space="preserve"> </w:t>
      </w:r>
      <w:r>
        <w:rPr>
          <w:rFonts w:hint="default"/>
          <w:szCs w:val="24"/>
        </w:rPr>
        <w:t>“Quick, decisive action by Somali leaders…would enable further support by partners,” the statement noted.</w:t>
      </w:r>
      <w:r>
        <w:rPr>
          <w:rFonts w:hint="default"/>
          <w:szCs w:val="24"/>
          <w:lang w:val="en-GB"/>
        </w:rPr>
        <w:t xml:space="preserve"> </w:t>
      </w:r>
      <w:r>
        <w:rPr>
          <w:rFonts w:hint="default"/>
          <w:szCs w:val="24"/>
        </w:rPr>
        <w:t>The signatories include AUSSOM, IGAD, the Arab League, and governments from Austria, Belgium, Egypt, Finland, Germany, Ireland, Italy, Kenya, Norway, Russia, Spain, Sweden, Switzerland, Türkiye, and Uganda, among others.</w:t>
      </w:r>
    </w:p>
    <w:p w14:paraId="287E5054">
      <w:r>
        <w:rPr>
          <w:szCs w:val="24"/>
        </w:rPr>
        <w:t>________________________________________________________________________</w:t>
      </w:r>
    </w:p>
    <w:p w14:paraId="10DC5F8A">
      <w:pPr>
        <w:pStyle w:val="3"/>
        <w:spacing w:line="276" w:lineRule="auto"/>
        <w:rPr>
          <w:szCs w:val="24"/>
        </w:rPr>
      </w:pPr>
      <w:bookmarkStart w:id="11" w:name="_Toc13559"/>
      <w:r>
        <w:rPr>
          <w:szCs w:val="24"/>
        </w:rPr>
        <w:t>Sudan</w:t>
      </w:r>
      <w:bookmarkEnd w:id="11"/>
      <w:r>
        <w:rPr>
          <w:szCs w:val="24"/>
        </w:rPr>
        <w:t xml:space="preserve"> </w:t>
      </w:r>
    </w:p>
    <w:p w14:paraId="0C4D4BE0">
      <w:pPr>
        <w:numPr>
          <w:ilvl w:val="0"/>
          <w:numId w:val="1"/>
        </w:numPr>
        <w:spacing w:line="276" w:lineRule="auto"/>
        <w:ind w:left="420" w:leftChars="0" w:hanging="420" w:firstLineChars="0"/>
        <w:rPr>
          <w:rFonts w:hint="default"/>
        </w:rPr>
      </w:pPr>
      <w:bookmarkStart w:id="12" w:name="_Toc25985"/>
      <w:r>
        <w:rPr>
          <w:rStyle w:val="15"/>
          <w:rFonts w:hint="default"/>
        </w:rPr>
        <w:t>Shelling kills three at Darfur IDP camp; RSF assault on El Fasher feared</w:t>
      </w:r>
      <w:r>
        <w:rPr>
          <w:rStyle w:val="15"/>
          <w:rFonts w:hint="default"/>
          <w:lang w:val="en-GB"/>
        </w:rPr>
        <w:t xml:space="preserve"> </w:t>
      </w:r>
      <w:bookmarkEnd w:id="12"/>
      <w:r>
        <w:rPr>
          <w:rFonts w:hint="default"/>
          <w:lang w:val="en-GB"/>
        </w:rPr>
        <w:t xml:space="preserve">- </w:t>
      </w:r>
      <w:r>
        <w:rPr>
          <w:rFonts w:hint="default"/>
          <w:lang w:val="en-GB"/>
        </w:rPr>
        <w:fldChar w:fldCharType="begin"/>
      </w:r>
      <w:r>
        <w:rPr>
          <w:rFonts w:hint="default"/>
          <w:lang w:val="en-GB"/>
        </w:rPr>
        <w:instrText xml:space="preserve"> HYPERLINK "https://sudantribune.com/article299461/" </w:instrText>
      </w:r>
      <w:r>
        <w:rPr>
          <w:rFonts w:hint="default"/>
          <w:lang w:val="en-GB"/>
        </w:rPr>
        <w:fldChar w:fldCharType="separate"/>
      </w:r>
      <w:r>
        <w:rPr>
          <w:rStyle w:val="10"/>
          <w:rFonts w:hint="default"/>
          <w:lang w:val="en-GB"/>
        </w:rPr>
        <w:t>Sudan Tribune</w:t>
      </w:r>
      <w:r>
        <w:rPr>
          <w:rFonts w:hint="default"/>
          <w:lang w:val="en-GB"/>
        </w:rPr>
        <w:fldChar w:fldCharType="end"/>
      </w:r>
    </w:p>
    <w:p w14:paraId="651854E9">
      <w:pPr>
        <w:spacing w:line="276" w:lineRule="auto"/>
        <w:rPr>
          <w:rFonts w:hint="default"/>
        </w:rPr>
      </w:pPr>
      <w:r>
        <w:rPr>
          <w:rFonts w:hint="default"/>
        </w:rPr>
        <w:t>Artillery shelling hit the Abu Shouk camp for displaced people in El Fasher, Sudan’s North Darfur state capital, on Monday, killing at least three people and injuring nine others, including children, camp officials said. They blamed the attack on the paramilitary Rapid Support Forces (RSF).</w:t>
      </w:r>
      <w:r>
        <w:rPr>
          <w:rFonts w:hint="default"/>
          <w:lang w:val="en-GB"/>
        </w:rPr>
        <w:t xml:space="preserve"> </w:t>
      </w:r>
      <w:r>
        <w:rPr>
          <w:rFonts w:hint="default"/>
        </w:rPr>
        <w:t>The attack comes amid fears of an imminent, large-scale RSF assault on El Fasher. Military sources told Sudan Tribune that the RSF has massed forces near the city and plans to attack within the next 24 hours.</w:t>
      </w:r>
      <w:r>
        <w:rPr>
          <w:rFonts w:hint="default"/>
          <w:lang w:val="en-GB"/>
        </w:rPr>
        <w:t xml:space="preserve"> </w:t>
      </w:r>
      <w:r>
        <w:rPr>
          <w:rFonts w:hint="default"/>
        </w:rPr>
        <w:t>The Abu Shouk Emergency Room committee said in a statement, “At least three displaced people were killed and nine others were injured in artillery shelling carried out by the Rapid Support Forces that hit the camp.”</w:t>
      </w:r>
      <w:r>
        <w:rPr>
          <w:rFonts w:hint="default"/>
          <w:lang w:val="en-GB"/>
        </w:rPr>
        <w:t xml:space="preserve"> </w:t>
      </w:r>
      <w:r>
        <w:rPr>
          <w:rFonts w:hint="default"/>
        </w:rPr>
        <w:t>The committee noted the RSF began shelling the camp heavily from early morning, causing casualties and destroying several homes.</w:t>
      </w:r>
      <w:r>
        <w:rPr>
          <w:rFonts w:hint="default"/>
          <w:lang w:val="en-GB"/>
        </w:rPr>
        <w:t xml:space="preserve"> </w:t>
      </w:r>
      <w:r>
        <w:rPr>
          <w:rFonts w:hint="default"/>
        </w:rPr>
        <w:t>Potential attack</w:t>
      </w:r>
      <w:r>
        <w:rPr>
          <w:rFonts w:hint="default"/>
          <w:lang w:val="en-GB"/>
        </w:rPr>
        <w:t xml:space="preserve">: </w:t>
      </w:r>
      <w:r>
        <w:rPr>
          <w:rFonts w:hint="default"/>
        </w:rPr>
        <w:t>Military sources speaking to Sudan Tribune warned of a potential RSF attack on El Fasher within the next 24 hours.</w:t>
      </w:r>
      <w:r>
        <w:rPr>
          <w:rFonts w:hint="default"/>
          <w:lang w:val="en-GB"/>
        </w:rPr>
        <w:t xml:space="preserve"> </w:t>
      </w:r>
      <w:r>
        <w:rPr>
          <w:rFonts w:hint="default"/>
        </w:rPr>
        <w:t>The sources described large RSF troop concentrations in villages north, east, and west of El Fasher, as well as significant numbers of heavily armed fighters near Shangil Tobaya, a town on the border with South Darfur state.</w:t>
      </w:r>
      <w:r>
        <w:rPr>
          <w:rFonts w:hint="default"/>
          <w:lang w:val="en-GB"/>
        </w:rPr>
        <w:t xml:space="preserve"> </w:t>
      </w:r>
      <w:r>
        <w:rPr>
          <w:rFonts w:hint="default"/>
        </w:rPr>
        <w:t>The sources added that the RSF has tightened its siege on El Fasher this year, displacing residents from surrounding villages and destroying water sources, causing severe shortages of goods.</w:t>
      </w:r>
      <w:r>
        <w:rPr>
          <w:rFonts w:hint="default"/>
          <w:lang w:val="en-GB"/>
        </w:rPr>
        <w:t xml:space="preserve"> </w:t>
      </w:r>
      <w:r>
        <w:rPr>
          <w:rFonts w:hint="default"/>
        </w:rPr>
        <w:t>On Saturday, Sudan’s government appealed to the United Nations (UN) to save civilians in El Fasher from hunger. This followed warnings from the UN children’s agency UNICEF that the lives of 825,000 children in El Fasher and the nearby Zamzam camp are at risk due to fighting and the collapse of essential services.</w:t>
      </w:r>
      <w:r>
        <w:rPr>
          <w:rFonts w:hint="default"/>
          <w:lang w:val="en-GB"/>
        </w:rPr>
        <w:t xml:space="preserve"> </w:t>
      </w:r>
      <w:r>
        <w:rPr>
          <w:rFonts w:hint="default"/>
        </w:rPr>
        <w:t>Civilian evacuation</w:t>
      </w:r>
      <w:r>
        <w:rPr>
          <w:rFonts w:hint="default"/>
          <w:lang w:val="en-GB"/>
        </w:rPr>
        <w:t xml:space="preserve">: </w:t>
      </w:r>
      <w:r>
        <w:rPr>
          <w:rFonts w:hint="default"/>
        </w:rPr>
        <w:t>Meanwhile, a group called the Sudan Founding Coalition (‘Tasis’) said in a statement that civilians and displaced people in El Fasher and surrounding camps were responding widely to its calls to evacuate areas near military front lines for their safety.</w:t>
      </w:r>
      <w:r>
        <w:rPr>
          <w:rFonts w:hint="default"/>
          <w:lang w:val="en-GB"/>
        </w:rPr>
        <w:t xml:space="preserve"> </w:t>
      </w:r>
      <w:r>
        <w:rPr>
          <w:rFonts w:hint="default"/>
        </w:rPr>
        <w:t>The statement explained that coalition forces continued for the second consecutive day to receive and secure hundreds of civilians fleeing danger zones, most of them women, children, and the elderly.</w:t>
      </w:r>
      <w:r>
        <w:rPr>
          <w:rFonts w:hint="default"/>
          <w:lang w:val="en-GB"/>
        </w:rPr>
        <w:t xml:space="preserve"> </w:t>
      </w:r>
      <w:r>
        <w:rPr>
          <w:rFonts w:hint="default"/>
        </w:rPr>
        <w:t>Coalition forces secured their movement from the city’s outskirts to safer areas and provided support including temporary shelter and urgent humanitarian supplies, the statement noted.</w:t>
      </w:r>
      <w:r>
        <w:rPr>
          <w:rFonts w:hint="default"/>
          <w:lang w:val="en-GB"/>
        </w:rPr>
        <w:t xml:space="preserve"> </w:t>
      </w:r>
      <w:r>
        <w:rPr>
          <w:rFonts w:hint="default"/>
        </w:rPr>
        <w:t>Separately, the administration of Zamzam camp and leaders of the Joint Force [SAF-aligned Darfur armed groups] rejected a proposal by two other groups – the Sudan Liberation Movement – Transitional Council (SLM-TC), led by Al-Hadi Idris, and the Gathering of Sudan Liberation Forces (GSLF), led by Al-Tahir Hajer – to facilitate safe passage from El Fasher and camps to the Tawila and Korma areas.</w:t>
      </w:r>
      <w:r>
        <w:rPr>
          <w:rFonts w:hint="default"/>
          <w:lang w:val="en-GB"/>
        </w:rPr>
        <w:t xml:space="preserve"> </w:t>
      </w:r>
      <w:r>
        <w:rPr>
          <w:rFonts w:hint="default"/>
        </w:rPr>
        <w:t>The ‘Tasis’ coalition affirmed its commitment to protecting civilians and facilitating voluntary evacuation from combat zones, renewing its call for all citizens to leave clash sites.</w:t>
      </w:r>
      <w:r>
        <w:rPr>
          <w:rFonts w:hint="default"/>
          <w:lang w:val="en-GB"/>
        </w:rPr>
        <w:t xml:space="preserve"> </w:t>
      </w:r>
      <w:r>
        <w:rPr>
          <w:rFonts w:hint="default"/>
        </w:rPr>
        <w:t>The Sudan Founding Coalition (‘Tasis’) was formed by armed movements, the RSF, the Sudan People’s Liberation Movement-North (SPLM-N), the National Umma Party (NUP), and other political and civil forces. Its members signed a transitional constitution preparing the way for a parallel government.</w:t>
      </w:r>
    </w:p>
    <w:p w14:paraId="5B15B7A9">
      <w:pPr>
        <w:numPr>
          <w:ilvl w:val="0"/>
          <w:numId w:val="1"/>
        </w:numPr>
        <w:spacing w:line="276" w:lineRule="auto"/>
        <w:ind w:left="420" w:leftChars="0" w:hanging="420" w:firstLineChars="0"/>
        <w:rPr>
          <w:rFonts w:hint="default"/>
        </w:rPr>
      </w:pPr>
      <w:bookmarkStart w:id="13" w:name="_Toc2223"/>
      <w:r>
        <w:rPr>
          <w:rStyle w:val="15"/>
          <w:rFonts w:hint="default"/>
        </w:rPr>
        <w:t>Sudanese returns from Egypt surge sharply in early 2025, IOM says</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"https://sudantribune.com/article299464/" </w:instrText>
      </w:r>
      <w:r>
        <w:rPr>
          <w:rFonts w:hint="default"/>
          <w:lang w:val="en-GB"/>
        </w:rPr>
        <w:fldChar w:fldCharType="separate"/>
      </w:r>
      <w:r>
        <w:rPr>
          <w:rStyle w:val="10"/>
          <w:rFonts w:hint="default"/>
          <w:lang w:val="en-GB"/>
        </w:rPr>
        <w:t>Sudan Tribune</w:t>
      </w:r>
      <w:r>
        <w:rPr>
          <w:rFonts w:hint="default"/>
          <w:lang w:val="en-GB"/>
        </w:rPr>
        <w:fldChar w:fldCharType="end"/>
      </w:r>
    </w:p>
    <w:p w14:paraId="5AE130B7">
      <w:pPr>
        <w:spacing w:line="276" w:lineRule="auto"/>
        <w:rPr>
          <w:rFonts w:hint="default"/>
        </w:rPr>
      </w:pPr>
      <w:r>
        <w:rPr>
          <w:rFonts w:hint="default"/>
        </w:rPr>
        <w:t>The number of Sudanese nationals returning from neighbouring Egypt surged sharply in the first quarter of 2025, the U.N.’s International Organization for Migration (IOM) said on Monday, indicating a potential shift in displacement dynamics.</w:t>
      </w:r>
      <w:r>
        <w:rPr>
          <w:rFonts w:hint="default"/>
          <w:lang w:val="en-GB"/>
        </w:rPr>
        <w:t xml:space="preserve"> </w:t>
      </w:r>
      <w:r>
        <w:rPr>
          <w:rFonts w:hint="default"/>
        </w:rPr>
        <w:t>The IOM’s Displacement Tracking Matrix (DTM) found the average monthly number of returns from Egypt between January and March was nearly seven times higher than the monthly average in 2024.</w:t>
      </w:r>
      <w:r>
        <w:rPr>
          <w:rFonts w:hint="default"/>
          <w:lang w:val="en-GB"/>
        </w:rPr>
        <w:t xml:space="preserve"> </w:t>
      </w:r>
      <w:r>
        <w:rPr>
          <w:rFonts w:hint="default"/>
        </w:rPr>
        <w:t>An estimated 72,039 people returned from Egypt in the first three months of 2025 alone, the IOM-DTM recorded. That compares with about 42,418 returns logged during the whole of 2024, making the number so far this year nearly double the total for all of last year.</w:t>
      </w:r>
      <w:r>
        <w:rPr>
          <w:rFonts w:hint="default"/>
          <w:lang w:val="en-GB"/>
        </w:rPr>
        <w:t xml:space="preserve"> </w:t>
      </w:r>
      <w:r>
        <w:rPr>
          <w:rFonts w:hint="default"/>
        </w:rPr>
        <w:t>Since IOM began monitoring in January 2024, a total of about 114,457 people have been recorded returning to Sudan from Egypt.</w:t>
      </w:r>
      <w:r>
        <w:rPr>
          <w:rFonts w:hint="default"/>
          <w:lang w:val="en-GB"/>
        </w:rPr>
        <w:t xml:space="preserve"> </w:t>
      </w:r>
      <w:r>
        <w:rPr>
          <w:rFonts w:hint="default"/>
        </w:rPr>
        <w:t>The returns were recorded mainly at the Ashkeet border crossing (87%), with the remainder at Argeen (13%).</w:t>
      </w:r>
      <w:r>
        <w:rPr>
          <w:rFonts w:hint="default"/>
          <w:lang w:val="en-GB"/>
        </w:rPr>
        <w:t xml:space="preserve"> </w:t>
      </w:r>
      <w:r>
        <w:rPr>
          <w:rFonts w:hint="default"/>
        </w:rPr>
        <w:t>The majority of returnees were Sudanese nationals originally displaced from the capital Khartoum (71%) or Al Jazirah state (22%), the report said.</w:t>
      </w:r>
      <w:r>
        <w:rPr>
          <w:rFonts w:hint="default"/>
          <w:lang w:val="en-GB"/>
        </w:rPr>
        <w:t xml:space="preserve"> </w:t>
      </w:r>
      <w:r>
        <w:rPr>
          <w:rFonts w:hint="default"/>
        </w:rPr>
        <w:t>“Assuming the monthly rate of return movements remains constant, DTM anticipates that hundreds of thousands of individuals may return to Sudan from Egypt within the next six months, depending on evolving dynamics,” the IOM report stated.</w:t>
      </w:r>
      <w:r>
        <w:rPr>
          <w:rFonts w:hint="default"/>
          <w:lang w:val="en-GB"/>
        </w:rPr>
        <w:t xml:space="preserve"> </w:t>
      </w:r>
      <w:r>
        <w:rPr>
          <w:rFonts w:hint="default"/>
        </w:rPr>
        <w:t>The increase comes against the backdrop of widespread displacement caused by the conflict between the Sudanese Armed Forces (SAF) and the paramilitary Rapid Support Forces (RSF) that erupted in April 2023. 1 Nearly four million people have fled Sudan into neighbouring countries since the war began, according to IOM figures.</w:t>
      </w:r>
    </w:p>
    <w:p w14:paraId="3C245737">
      <w:pPr>
        <w:spacing w:line="276" w:lineRule="auto"/>
      </w:pPr>
      <w:r>
        <w:t>________________________________________________________________________</w:t>
      </w:r>
    </w:p>
    <w:p w14:paraId="59329CA4">
      <w:pPr>
        <w:pStyle w:val="3"/>
        <w:spacing w:line="276" w:lineRule="auto"/>
      </w:pPr>
      <w:bookmarkStart w:id="14" w:name="_Toc19828"/>
      <w:r>
        <w:t>South Sudan</w:t>
      </w:r>
      <w:bookmarkEnd w:id="14"/>
    </w:p>
    <w:p w14:paraId="4330767D">
      <w:pPr>
        <w:numPr>
          <w:ilvl w:val="0"/>
          <w:numId w:val="1"/>
        </w:numPr>
        <w:spacing w:line="276" w:lineRule="auto"/>
        <w:ind w:left="420" w:leftChars="0" w:hanging="420" w:firstLineChars="0"/>
        <w:rPr>
          <w:rFonts w:hint="default"/>
        </w:rPr>
      </w:pPr>
      <w:bookmarkStart w:id="15" w:name="_Toc20010"/>
      <w:r>
        <w:rPr>
          <w:rStyle w:val="15"/>
          <w:rFonts w:hint="default"/>
        </w:rPr>
        <w:t>South Sudan contests U.S. visa ban, cites mistaken identity in deportation case</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"https://sudantribune.com/article299450/" </w:instrText>
      </w:r>
      <w:r>
        <w:rPr>
          <w:rFonts w:hint="default"/>
          <w:lang w:val="en-GB"/>
        </w:rPr>
        <w:fldChar w:fldCharType="separate"/>
      </w:r>
      <w:r>
        <w:rPr>
          <w:rStyle w:val="10"/>
          <w:rFonts w:hint="default"/>
          <w:lang w:val="en-GB"/>
        </w:rPr>
        <w:t>Sudan Tribune</w:t>
      </w:r>
      <w:r>
        <w:rPr>
          <w:rFonts w:hint="default"/>
          <w:lang w:val="en-GB"/>
        </w:rPr>
        <w:fldChar w:fldCharType="end"/>
      </w:r>
    </w:p>
    <w:p w14:paraId="357D4436">
      <w:pPr>
        <w:spacing w:line="276" w:lineRule="auto"/>
      </w:pPr>
      <w:r>
        <w:rPr>
          <w:rFonts w:hint="default"/>
        </w:rPr>
        <w:t>The Government of South Sudan on Monday contested the rationale behind a sweeping visa ban imposed by the United States, stating the decision stemmed from a misunderstanding involving a deportee who is not a South Sudanese citizen.</w:t>
      </w:r>
      <w:r>
        <w:rPr>
          <w:rFonts w:hint="default"/>
          <w:lang w:val="en-GB"/>
        </w:rPr>
        <w:t xml:space="preserve"> </w:t>
      </w:r>
      <w:r>
        <w:rPr>
          <w:rFonts w:hint="default"/>
        </w:rPr>
        <w:t>The U.S. government announced on April 5 its decision to revoke all existing visas held by South Sudanese nationals and halt further visa issuance, effective Saturday, April 6. Washington attributed this action to what it described as the “failure of South Sudan’s Transitional Government to accept the return of its repatriated citizens in a timely manner.”</w:t>
      </w:r>
      <w:r>
        <w:rPr>
          <w:rFonts w:hint="default"/>
          <w:lang w:val="en-GB"/>
        </w:rPr>
        <w:t xml:space="preserve"> </w:t>
      </w:r>
      <w:r>
        <w:rPr>
          <w:rFonts w:hint="default"/>
        </w:rPr>
        <w:t>However, South Sudan’s Ministry of Foreign Affairs and International Cooperation issued a press statement on Monday clarifying the circumstances. According to the ministry, an individual arrived at Juba International Airport on April 5 and April 6, presenting a South Sudanese Travel Document under the name Nimeri Garang.</w:t>
      </w:r>
      <w:r>
        <w:rPr>
          <w:rFonts w:hint="default"/>
          <w:lang w:val="en-GB"/>
        </w:rPr>
        <w:t xml:space="preserve"> </w:t>
      </w:r>
      <w:r>
        <w:rPr>
          <w:rFonts w:hint="default"/>
        </w:rPr>
        <w:t>Upon investigation, South Sudanese authorities determined the individual was not Nimeri Garang, but rather Makula Kintu, a citizen of the Democratic Republic of Congo (DRC), born April 2, 1977. The ministry stated that “comprehensive verification processes” confirmed his Congolese nationality. Mr. Kintu himself reportedly stated during his immigration interview that he is from the Ema tribe in North Kivu Province, DRC, and claimed he was brought to South Sudan against his will, according to the statement.</w:t>
      </w:r>
      <w:r>
        <w:rPr>
          <w:rFonts w:hint="default"/>
          <w:lang w:val="en-GB"/>
        </w:rPr>
        <w:t xml:space="preserve"> </w:t>
      </w:r>
      <w:r>
        <w:rPr>
          <w:rFonts w:hint="default"/>
        </w:rPr>
        <w:t>“In accordance with our immigration protocols, he was not admitted and was subsequently returned to the sending country,” the statement read. South Sudan has shared relevant evidence with the U.S. Ambassador in Juba and the Department of State in Washington, including video footage.</w:t>
      </w:r>
      <w:r>
        <w:rPr>
          <w:rFonts w:hint="default"/>
          <w:lang w:val="en-GB"/>
        </w:rPr>
        <w:t xml:space="preserve"> </w:t>
      </w:r>
      <w:r>
        <w:rPr>
          <w:rFonts w:hint="default"/>
        </w:rPr>
        <w:t>The ministry further noted that information allegedly provided by the U.S. Department of Homeland Security corroborates Mr. Kintu’s identity as a Congolese national (File No. A098 150 764), detailing his U.S. entry in 2003, voluntary departure to the DRC in 2009, and illegal re-entry in 2016.</w:t>
      </w:r>
      <w:r>
        <w:rPr>
          <w:rFonts w:hint="default"/>
          <w:lang w:val="en-GB"/>
        </w:rPr>
        <w:t xml:space="preserve"> </w:t>
      </w:r>
      <w:r>
        <w:rPr>
          <w:rFonts w:hint="default"/>
        </w:rPr>
        <w:t>Contrasting this with the case of the actual Nimeri Garang (born April 4, 1967), for whom the travel document was initially issued, the ministry stated U.S. authorities have indicated he is scheduled to arrive in Juba via Egypt Air on May 13, 2025. South Sudanese authorities await his arrival.</w:t>
      </w:r>
      <w:r>
        <w:rPr>
          <w:rFonts w:hint="default"/>
          <w:lang w:val="en-GB"/>
        </w:rPr>
        <w:t xml:space="preserve"> </w:t>
      </w:r>
      <w:r>
        <w:rPr>
          <w:rFonts w:hint="default"/>
        </w:rPr>
        <w:t>South Sudan’s government expressed “regret for the circumstances” but emphasized its consistent cooperation with the U.S. on immigration matters. The ministry highlighted that its Embassy in Washington had issued emergency travel documents for 21 out of 23 individuals recently identified by U.S. authorities for deportation. Of the two exceptions, one was Mr. Kintu (Congolese), and the other was determined to be a Sudanese national.</w:t>
      </w:r>
      <w:r>
        <w:rPr>
          <w:rFonts w:hint="default"/>
          <w:lang w:val="en-GB"/>
        </w:rPr>
        <w:t xml:space="preserve"> </w:t>
      </w:r>
      <w:r>
        <w:rPr>
          <w:rFonts w:hint="default"/>
        </w:rPr>
        <w:t>“The Government deeply regrets that despite this history of collaboration and partnership, South Sudan now faces a broad revocation of visas based on an isolated incident involving misrepresentation by an individual who is not a South Sudanese national,” the ministry stated.</w:t>
      </w:r>
      <w:r>
        <w:rPr>
          <w:rFonts w:hint="default"/>
          <w:lang w:val="en-GB"/>
        </w:rPr>
        <w:t xml:space="preserve"> </w:t>
      </w:r>
      <w:r>
        <w:rPr>
          <w:rFonts w:hint="default"/>
        </w:rPr>
        <w:t>South Sudan reaffirmed its commitment to accepting bona fide South Sudanese citizens. It expressed its desire to resolve the issue through “constructive dialogue and collaboration” with the United States, emphasizing the value it places on the bilateral relationship.</w:t>
      </w:r>
    </w:p>
    <w:p w14:paraId="4FEB8E1F">
      <w:pPr>
        <w:spacing w:line="276" w:lineRule="auto"/>
      </w:pPr>
      <w:r>
        <w:t>__________________________________________________</w:t>
      </w:r>
      <w:r>
        <w:rPr>
          <w:rFonts w:hint="default"/>
          <w:lang w:val="en-GB"/>
        </w:rPr>
        <w:t>_</w:t>
      </w:r>
      <w:r>
        <w:t>_____________________</w:t>
      </w:r>
    </w:p>
    <w:p w14:paraId="1AB80DAF">
      <w:pPr>
        <w:spacing w:line="276" w:lineRule="auto"/>
        <w:outlineLvl w:val="0"/>
        <w:rPr>
          <w:rFonts w:eastAsia="DengXian Light" w:cs="Times New Roman"/>
          <w:b/>
          <w:bCs/>
          <w:color w:val="2F5496"/>
          <w:szCs w:val="24"/>
          <w:u w:val="single"/>
        </w:rPr>
      </w:pPr>
      <w:bookmarkStart w:id="16" w:name="_Toc4388"/>
      <w:r>
        <w:rPr>
          <w:rFonts w:eastAsia="DengXian Light" w:cs="Times New Roman"/>
          <w:b/>
          <w:bCs/>
          <w:color w:val="2F5496"/>
          <w:szCs w:val="24"/>
          <w:u w:val="single"/>
        </w:rPr>
        <w:t>Gulf Region and the Middle East</w:t>
      </w:r>
      <w:bookmarkEnd w:id="16"/>
    </w:p>
    <w:p w14:paraId="21F1C4EC">
      <w:pPr>
        <w:pStyle w:val="3"/>
      </w:pPr>
      <w:bookmarkStart w:id="17" w:name="_Toc8788"/>
      <w:r>
        <w:t>Egypt</w:t>
      </w:r>
      <w:bookmarkEnd w:id="17"/>
    </w:p>
    <w:p w14:paraId="044B410F">
      <w:pPr>
        <w:numPr>
          <w:ilvl w:val="0"/>
          <w:numId w:val="1"/>
        </w:numPr>
        <w:spacing w:line="276" w:lineRule="auto"/>
        <w:ind w:left="420" w:leftChars="0" w:hanging="420" w:firstLineChars="0"/>
        <w:rPr>
          <w:rFonts w:hint="default"/>
        </w:rPr>
      </w:pPr>
      <w:bookmarkStart w:id="18" w:name="_Toc9244"/>
      <w:r>
        <w:rPr>
          <w:rStyle w:val="15"/>
          <w:rFonts w:hint="default"/>
        </w:rPr>
        <w:t>Egypt, France elevate relations to strategic partnership</w:t>
      </w:r>
      <w:bookmarkEnd w:id="18"/>
      <w:r>
        <w:rPr>
          <w:rFonts w:hint="default"/>
          <w:lang w:val="en-GB"/>
        </w:rPr>
        <w:t xml:space="preserve"> - </w:t>
      </w:r>
      <w:r>
        <w:rPr>
          <w:rFonts w:hint="default"/>
          <w:lang w:val="en-GB"/>
        </w:rPr>
        <w:fldChar w:fldCharType="begin"/>
      </w:r>
      <w:r>
        <w:rPr>
          <w:rFonts w:hint="default"/>
          <w:lang w:val="en-GB"/>
        </w:rPr>
        <w:instrText xml:space="preserve"> HYPERLINK "https://www.middleeastmonitor.com/20250407-egypt-france-elevate-relations-to-strategic-partnership/"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4BEC60C">
      <w:pPr>
        <w:spacing w:line="276" w:lineRule="auto"/>
      </w:pPr>
      <w:r>
        <w:rPr>
          <w:rFonts w:hint="default"/>
        </w:rPr>
        <w:t>The leaders of Egypt and France signed a joint declaration today to elevate bilateral relations to a strategic partnership.</w:t>
      </w:r>
      <w:r>
        <w:rPr>
          <w:rFonts w:hint="default"/>
          <w:lang w:val="en-GB"/>
        </w:rPr>
        <w:t xml:space="preserve"> </w:t>
      </w:r>
      <w:r>
        <w:rPr>
          <w:rFonts w:hint="default"/>
        </w:rPr>
        <w:t>The declaration was inked following talks in Cairo between President Abdel Fattah Al-Sisi and his French counterpart Emmanuel Macron.</w:t>
      </w:r>
      <w:r>
        <w:rPr>
          <w:rFonts w:hint="default"/>
          <w:lang w:val="en-GB"/>
        </w:rPr>
        <w:t xml:space="preserve"> </w:t>
      </w:r>
      <w:r>
        <w:rPr>
          <w:rFonts w:hint="default"/>
        </w:rPr>
        <w:t>Egyptian television showed AL-Sisi shaking hands with Macron and exchanging a copy of the joint declaration.</w:t>
      </w:r>
      <w:r>
        <w:rPr>
          <w:rFonts w:hint="default"/>
          <w:lang w:val="en-GB"/>
        </w:rPr>
        <w:t xml:space="preserve"> </w:t>
      </w:r>
      <w:r>
        <w:rPr>
          <w:rFonts w:hint="default"/>
        </w:rPr>
        <w:t>Macron arrived in Cairo yesterday for a three-day visit to Egypt for talks with Egyptian officials on bilateral ties and regional developments. His trip began with a tour of the Grand Egyptian Museum in western Cairo and a walk through its historic streets, especially the Khan El-Khalili bazaar.</w:t>
      </w:r>
      <w:r>
        <w:rPr>
          <w:rFonts w:hint="default"/>
          <w:lang w:val="en-GB"/>
        </w:rPr>
        <w:t xml:space="preserve"> </w:t>
      </w:r>
      <w:r>
        <w:rPr>
          <w:rFonts w:hint="default"/>
        </w:rPr>
        <w:t>A trilateral summit to discuss the situation in Gaza is scheduled for today between Al-Sisi, Macron, and Jordan’s King Abdullah II.</w:t>
      </w:r>
      <w:r>
        <w:rPr>
          <w:rFonts w:hint="default"/>
          <w:lang w:val="en-GB"/>
        </w:rPr>
        <w:t xml:space="preserve"> </w:t>
      </w:r>
      <w:r>
        <w:rPr>
          <w:rFonts w:hint="default"/>
        </w:rPr>
        <w:t>The summit comes as the Israeli occupation army escalated its attacks on the Palestinian territory, where more than 1,300 people have been killed and 3,400 others injured in air strikes since 18 March, when Israel unilaterally terminated a ceasefire and prisoner exchange agreement and returned to bombing Gaza.</w:t>
      </w:r>
      <w:r>
        <w:rPr>
          <w:rFonts w:hint="default"/>
          <w:lang w:val="en-GB"/>
        </w:rPr>
        <w:t xml:space="preserve"> </w:t>
      </w:r>
      <w:r>
        <w:rPr>
          <w:rFonts w:hint="default"/>
        </w:rPr>
        <w:t>More than 50,700 Palestinians have been killed in the enclave in the brutal Israeli onslaught since October 2023, most of them women and children.</w:t>
      </w:r>
      <w:r>
        <w:rPr>
          <w:rFonts w:hint="default"/>
          <w:lang w:val="en-GB"/>
        </w:rPr>
        <w:t xml:space="preserve"> </w:t>
      </w:r>
      <w:r>
        <w:rPr>
          <w:rFonts w:hint="default"/>
        </w:rPr>
        <w:t>The International Criminal Court (ICC) issued arrest warrants for Israeli Prime Minister Benjamin Netanyahu and his former Defence Minister Yoav Gallant for war crimes and crimes against humanity in Gaza.</w:t>
      </w:r>
      <w:r>
        <w:rPr>
          <w:rFonts w:hint="default"/>
          <w:lang w:val="en-GB"/>
        </w:rPr>
        <w:t xml:space="preserve"> </w:t>
      </w:r>
      <w:r>
        <w:rPr>
          <w:rFonts w:hint="default"/>
        </w:rPr>
        <w:t>Israel also faces a genocide case at the International Court of Justice (ICJ) for its war on the enclave.</w:t>
      </w:r>
    </w:p>
    <w:p w14:paraId="022CF10A">
      <w:pPr>
        <w:pStyle w:val="3"/>
      </w:pPr>
      <w:bookmarkStart w:id="19" w:name="_Toc29610"/>
      <w:r>
        <w:t>Iran</w:t>
      </w:r>
      <w:bookmarkEnd w:id="19"/>
    </w:p>
    <w:p w14:paraId="6EDC4807">
      <w:pPr>
        <w:numPr>
          <w:ilvl w:val="0"/>
          <w:numId w:val="1"/>
        </w:numPr>
        <w:spacing w:line="276" w:lineRule="auto"/>
        <w:ind w:left="420" w:leftChars="0" w:hanging="420" w:firstLineChars="0"/>
        <w:rPr>
          <w:rFonts w:hint="default"/>
        </w:rPr>
      </w:pPr>
      <w:bookmarkStart w:id="20" w:name="_Toc26492"/>
      <w:r>
        <w:rPr>
          <w:rStyle w:val="15"/>
          <w:rFonts w:hint="default"/>
        </w:rPr>
        <w:t>Oman could mediate in new Iran nuclear talks with US, Tehran reveals</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"https://www.middleeastmonitor.com/20250408-oman-could-mediate-in-new-iran-nuclear-talks-with-us-tehran-reveals/"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81D4F42">
      <w:pPr>
        <w:spacing w:line="276" w:lineRule="auto"/>
      </w:pPr>
      <w:r>
        <w:rPr>
          <w:rFonts w:hint="default"/>
        </w:rPr>
        <w:t>Oman could play a key role in the continuation of Iran’s nuclear talks with the United States and other Western nations, Tehran has revealed.</w:t>
      </w:r>
      <w:r>
        <w:rPr>
          <w:rFonts w:hint="default"/>
          <w:lang w:val="en-GB"/>
        </w:rPr>
        <w:t xml:space="preserve"> </w:t>
      </w:r>
      <w:r>
        <w:rPr>
          <w:rFonts w:hint="default"/>
        </w:rPr>
        <w:t>Speaking at a press conference in the capital Tehran yesterday, Iranian Foreign Ministry spokesman Esmaeil Baghaei responded to reporters’ questions regarding developments on the Iranian government’s potential resumption of negotiations with the US on the restriction of nuclear armament.</w:t>
      </w:r>
      <w:r>
        <w:rPr>
          <w:rFonts w:hint="default"/>
          <w:lang w:val="en-GB"/>
        </w:rPr>
        <w:t xml:space="preserve"> </w:t>
      </w:r>
      <w:r>
        <w:rPr>
          <w:rFonts w:hint="default"/>
        </w:rPr>
        <w:t>Following US President Donald Trump’s letter to Iran – delivered through the United Arab Emirates (UAE) – on 5 March, which demanded Tehran come to a new nuclear agreement and threatened military action if it failed to do so, Iran responded to the Trump administration by saying that any such action would be met with “firm retaliation”.</w:t>
      </w:r>
      <w:r>
        <w:rPr>
          <w:rFonts w:hint="default"/>
          <w:lang w:val="en-GB"/>
        </w:rPr>
        <w:t xml:space="preserve"> </w:t>
      </w:r>
      <w:r>
        <w:rPr>
          <w:rFonts w:hint="default"/>
        </w:rPr>
        <w:t>Since then, Washington has insisted on direct talks with Tehran to reach a new agreement, but the Iranian government has so far resisted that demand and instead called for indirect talks through an Arab mediatory state.</w:t>
      </w:r>
      <w:r>
        <w:rPr>
          <w:rFonts w:hint="default"/>
          <w:lang w:val="en-GB"/>
        </w:rPr>
        <w:t xml:space="preserve"> </w:t>
      </w:r>
      <w:r>
        <w:rPr>
          <w:rFonts w:hint="default"/>
        </w:rPr>
        <w:t>According to Baghaei, that state is likely to be Oman, the Gulf nation which had served as the avenue through which Iran responded to Trump’s letter last month.</w:t>
      </w:r>
      <w:r>
        <w:rPr>
          <w:rFonts w:hint="default"/>
          <w:lang w:val="en-GB"/>
        </w:rPr>
        <w:t xml:space="preserve"> </w:t>
      </w:r>
      <w:r>
        <w:rPr>
          <w:rFonts w:hint="default"/>
        </w:rPr>
        <w:t>“Iran’s offer to begin indirect talks was a generous, responsible, and politically wise offer”, the spokesman said, highlighting that both Oman and the European Union’s foreign policy chief had played key roles in previous nuclear negotiations. “If such a process begins, Oman will be among the main candidates for this task,” he added.</w:t>
      </w:r>
    </w:p>
    <w:p w14:paraId="3B66B657">
      <w:pPr>
        <w:pStyle w:val="3"/>
        <w:spacing w:line="276" w:lineRule="auto"/>
      </w:pPr>
      <w:bookmarkStart w:id="21" w:name="_Toc259"/>
      <w:r>
        <w:t>Israel</w:t>
      </w:r>
      <w:bookmarkEnd w:id="21"/>
      <w:r>
        <w:t xml:space="preserve"> </w:t>
      </w:r>
    </w:p>
    <w:p w14:paraId="0B2311CB">
      <w:pPr>
        <w:numPr>
          <w:ilvl w:val="0"/>
          <w:numId w:val="1"/>
        </w:numPr>
        <w:spacing w:line="276" w:lineRule="auto"/>
        <w:ind w:left="420" w:leftChars="0" w:hanging="420" w:firstLineChars="0"/>
        <w:rPr>
          <w:rFonts w:hint="default"/>
        </w:rPr>
      </w:pPr>
      <w:bookmarkStart w:id="22" w:name="_Toc16429"/>
      <w:r>
        <w:rPr>
          <w:rStyle w:val="15"/>
          <w:rFonts w:hint="default"/>
          <w:lang w:val="en-GB"/>
        </w:rPr>
        <w:t>I</w:t>
      </w:r>
      <w:r>
        <w:rPr>
          <w:rStyle w:val="15"/>
          <w:rFonts w:hint="default"/>
        </w:rPr>
        <w:t>sraeli ambassador to Ethiopia expelled from Rwanda genocide conference</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"https://www.middleeastmonitor.com/20250407-israeli-ambassador-to-ethiopia-expelled-from-rwanda-genocide-conference/"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810B830">
      <w:pPr>
        <w:spacing w:line="276" w:lineRule="auto"/>
        <w:rPr>
          <w:rFonts w:hint="default"/>
        </w:rPr>
      </w:pPr>
      <w:r>
        <w:rPr>
          <w:rFonts w:hint="default"/>
        </w:rPr>
        <w:t>Israel’s ambassador to Ethiopia Avraham Neguise was expelled on Monday from a conference on the Rwandan genocide organized by the African Union in the Ethiopian capital, Addis Ababa, Anadolu Agency reports.</w:t>
      </w:r>
      <w:r>
        <w:rPr>
          <w:rFonts w:hint="default"/>
          <w:lang w:val="en-GB"/>
        </w:rPr>
        <w:t xml:space="preserve"> </w:t>
      </w:r>
      <w:r>
        <w:rPr>
          <w:rFonts w:hint="default"/>
        </w:rPr>
        <w:t>A Foreign Ministry statement said that Neguise was thrown out after member states refused to participate alongside him in the conference.</w:t>
      </w:r>
      <w:r>
        <w:rPr>
          <w:rFonts w:hint="default"/>
          <w:lang w:val="en-GB"/>
        </w:rPr>
        <w:t xml:space="preserve"> </w:t>
      </w:r>
      <w:r>
        <w:rPr>
          <w:rFonts w:hint="default"/>
        </w:rPr>
        <w:t>The ministry also condemned statements made by Mahmoud Youssouf, Chairperson of the African Union Commission, during the event.</w:t>
      </w:r>
      <w:r>
        <w:rPr>
          <w:rFonts w:hint="default"/>
          <w:lang w:val="en-GB"/>
        </w:rPr>
        <w:t xml:space="preserve"> </w:t>
      </w:r>
      <w:r>
        <w:rPr>
          <w:rFonts w:hint="default"/>
        </w:rPr>
        <w:t>“It is outrageous that at an event commemorating the victims of the Tutsi genocide in Rwanda, to which the Israeli ambassador in Addis Ababa was invited, [Youssouf] chose to introduce anti-Israel political elements,” it said.</w:t>
      </w:r>
      <w:r>
        <w:rPr>
          <w:rFonts w:hint="default"/>
          <w:lang w:val="en-GB"/>
        </w:rPr>
        <w:t xml:space="preserve"> </w:t>
      </w:r>
      <w:r>
        <w:rPr>
          <w:rFonts w:hint="default"/>
        </w:rPr>
        <w:t>In July 2021, Israel said that it had rejoined the African Union as an observer member.</w:t>
      </w:r>
      <w:r>
        <w:rPr>
          <w:rFonts w:hint="default"/>
          <w:lang w:val="en-GB"/>
        </w:rPr>
        <w:t xml:space="preserve"> </w:t>
      </w:r>
      <w:r>
        <w:rPr>
          <w:rFonts w:hint="default"/>
        </w:rPr>
        <w:t>Neguise, a former lawmaker for the ruling Likud Party, has been Israel’s ambassador to Ethiopia since August 2024.</w:t>
      </w:r>
      <w:r>
        <w:rPr>
          <w:rFonts w:hint="default"/>
          <w:lang w:val="en-GB"/>
        </w:rPr>
        <w:t xml:space="preserve"> </w:t>
      </w:r>
      <w:r>
        <w:rPr>
          <w:rFonts w:hint="default"/>
        </w:rPr>
        <w:t>In February 2023, an Israeli diplomat was expelled from the 36th African Union summit of heads of state held in Addis Ababa.</w:t>
      </w:r>
      <w:r>
        <w:rPr>
          <w:rFonts w:hint="default"/>
          <w:lang w:val="en-GB"/>
        </w:rPr>
        <w:t xml:space="preserve"> </w:t>
      </w:r>
      <w:r>
        <w:rPr>
          <w:rFonts w:hint="default"/>
        </w:rPr>
        <w:t>The incident came as the Israeli army renewed a deadly assault on Gaza on March 18 and has since killed more than 1,400 people, injured over 3,400 others, and shattered a January ceasefire and prisoner exchange agreement in the enclave.</w:t>
      </w:r>
      <w:r>
        <w:rPr>
          <w:rFonts w:hint="default"/>
          <w:lang w:val="en-GB"/>
        </w:rPr>
        <w:t xml:space="preserve"> </w:t>
      </w:r>
      <w:r>
        <w:rPr>
          <w:rFonts w:hint="default"/>
        </w:rPr>
        <w:t>Over 50,700 Palestinians have been killed in Gaza in a brutal Israeli onslaught since October 2023, most of them women and children.</w:t>
      </w:r>
      <w:r>
        <w:rPr>
          <w:rFonts w:hint="default"/>
          <w:lang w:val="en-GB"/>
        </w:rPr>
        <w:t xml:space="preserve"> </w:t>
      </w:r>
      <w:r>
        <w:rPr>
          <w:rFonts w:hint="default"/>
        </w:rPr>
        <w:t>The International Criminal Court issued arrest warrants last November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6A5A8A9D">
      <w:pPr>
        <w:numPr>
          <w:ilvl w:val="0"/>
          <w:numId w:val="1"/>
        </w:numPr>
        <w:spacing w:line="276" w:lineRule="auto"/>
        <w:ind w:left="420" w:leftChars="0" w:hanging="420" w:firstLineChars="0"/>
        <w:rPr>
          <w:rFonts w:hint="default"/>
        </w:rPr>
      </w:pPr>
      <w:bookmarkStart w:id="23" w:name="_Toc24417"/>
      <w:r>
        <w:rPr>
          <w:rStyle w:val="15"/>
          <w:rFonts w:hint="default"/>
        </w:rPr>
        <w:t>Smotrich insists that, ‘Not even a grain of wheat will enter Gaza’</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"https://www.middleeastmonitor.com/20250407-smotrich-insists-that-not-even-a-grain-of-wheat-will-enter-gaza/"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5F2148B">
      <w:pPr>
        <w:spacing w:line="276" w:lineRule="auto"/>
        <w:rPr>
          <w:rFonts w:hint="default"/>
        </w:rPr>
      </w:pPr>
      <w:r>
        <w:rPr>
          <w:rFonts w:hint="default"/>
        </w:rPr>
        <w:t>Far-right Israeli Finance Minister Bezalel Smotrich vowed on Monday to prevent the entry of “a grain of wheat” into the blockaded Gaza Strip, according to the Israeli daily Yedioth Ahronoth.</w:t>
      </w:r>
      <w:r>
        <w:rPr>
          <w:rFonts w:hint="default"/>
          <w:lang w:val="en-GB"/>
        </w:rPr>
        <w:t xml:space="preserve"> </w:t>
      </w:r>
      <w:r>
        <w:rPr>
          <w:rFonts w:hint="default"/>
        </w:rPr>
        <w:t>Israel has kept Gaza’s border crossings closed since the beginning of March, halting the flow of humanitarian, relief and medical aid into the territory, leading to an unprecedented humanitarian crisis, according to local government and human rights reports.</w:t>
      </w:r>
      <w:r>
        <w:rPr>
          <w:rFonts w:hint="default"/>
          <w:lang w:val="en-GB"/>
        </w:rPr>
        <w:t xml:space="preserve"> </w:t>
      </w:r>
      <w:r>
        <w:rPr>
          <w:rFonts w:hint="default"/>
        </w:rPr>
        <w:t>UNICEF has announced that 21 malnutrition treatment centres have closed in Gaza due to Israel’ brutal military offensive.</w:t>
      </w:r>
      <w:r>
        <w:rPr>
          <w:rFonts w:hint="default"/>
          <w:lang w:val="en-GB"/>
        </w:rPr>
        <w:t xml:space="preserve"> </w:t>
      </w:r>
      <w:r>
        <w:rPr>
          <w:rFonts w:hint="default"/>
        </w:rPr>
        <w:t>The blockade was part of a renewed assault on Gaza that has killed nearly 1,400 people and wounded over 3,400 others since 18 March, despite a ceasefire and prisoner exchange agreement.</w:t>
      </w:r>
      <w:r>
        <w:rPr>
          <w:rFonts w:hint="default"/>
          <w:lang w:val="en-GB"/>
        </w:rPr>
        <w:t xml:space="preserve"> </w:t>
      </w:r>
      <w:r>
        <w:rPr>
          <w:rFonts w:hint="default"/>
        </w:rPr>
        <w:t>Smotrich said that he still prioritizes defeating the Palestinian group Hamas over the return of Israeli captives from Gaza.</w:t>
      </w:r>
      <w:r>
        <w:rPr>
          <w:rFonts w:hint="default"/>
          <w:lang w:val="en-GB"/>
        </w:rPr>
        <w:t xml:space="preserve"> </w:t>
      </w:r>
      <w:r>
        <w:rPr>
          <w:rFonts w:hint="default"/>
        </w:rPr>
        <w:t>Last week, Israeli Prime Minister Benjamin Netanyahu vowed to escalate attacks on Gaza amid efforts to implement US President Donald Trump’s plan to displace Palestinians from the enclave.</w:t>
      </w:r>
      <w:r>
        <w:rPr>
          <w:rFonts w:hint="default"/>
          <w:lang w:val="en-GB"/>
        </w:rPr>
        <w:t xml:space="preserve"> </w:t>
      </w:r>
      <w:r>
        <w:rPr>
          <w:rFonts w:hint="default"/>
        </w:rPr>
        <w:t>More than 50,700 Palestinians have been killed in Gaza in a brutal Israeli onslaught since October 2023, most of them women and children. The International Criminal Court issued arrest warrants last November for Netanyahu and his former Defence Minister Yoav Gallant for war crimes and crimes against humanity in Gaza. Israel also faces a genocide case at the International Court of Justice for its war on the enclave.</w:t>
      </w:r>
    </w:p>
    <w:p w14:paraId="00572549">
      <w:pPr>
        <w:numPr>
          <w:ilvl w:val="0"/>
          <w:numId w:val="1"/>
        </w:numPr>
        <w:spacing w:line="276" w:lineRule="auto"/>
        <w:ind w:left="420" w:leftChars="0" w:hanging="420" w:firstLineChars="0"/>
        <w:rPr>
          <w:rFonts w:hint="default"/>
        </w:rPr>
      </w:pPr>
      <w:bookmarkStart w:id="24" w:name="_Toc11230"/>
      <w:r>
        <w:rPr>
          <w:rStyle w:val="15"/>
          <w:rFonts w:hint="default"/>
        </w:rPr>
        <w:t>Israeli army changes account of targeting and killing Gaza emergency workers</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"https://www.middleeastmonitor.com/20250407-israeli-army-changes-account-of-targeting-and-killing-gaza-emergency-workers/"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D0D9044">
      <w:pPr>
        <w:spacing w:line="276" w:lineRule="auto"/>
        <w:rPr>
          <w:rFonts w:hint="default"/>
        </w:rPr>
      </w:pPr>
      <w:r>
        <w:rPr>
          <w:rFonts w:hint="default"/>
        </w:rPr>
        <w:t>The Israeli military has provided new details and changed its initial account of the killing of 15 Palestinian emergency response workers near the southern Gaza city of Rafah last month, but said that investigators are still examining the evidence, Reuters has reported.</w:t>
      </w:r>
      <w:r>
        <w:rPr>
          <w:rFonts w:hint="default"/>
          <w:lang w:val="en-GB"/>
        </w:rPr>
        <w:t xml:space="preserve"> </w:t>
      </w:r>
      <w:r>
        <w:rPr>
          <w:rFonts w:hint="default"/>
        </w:rPr>
        <w:t>The paramedics and emergency responders were shot dead on 23 March and buried in a shallow grave. Their bodies were found a week later by officials from the UN and the Palestine Red Crescent Society (PRCS). Another man is still missing.</w:t>
      </w:r>
      <w:r>
        <w:rPr>
          <w:rFonts w:hint="default"/>
          <w:lang w:val="en-GB"/>
        </w:rPr>
        <w:t xml:space="preserve"> </w:t>
      </w:r>
      <w:r>
        <w:rPr>
          <w:rFonts w:hint="default"/>
        </w:rPr>
        <w:t>The Israelis claimed initially that soldiers had opened fire on vehicles that approached their position “suspiciously” in the dark without lights or markings. It said that they killed nine “militants” from Hamas and Islamic Jihad who were travelling in PRCS vehicles.</w:t>
      </w:r>
      <w:r>
        <w:rPr>
          <w:rFonts w:hint="default"/>
          <w:lang w:val="en-GB"/>
        </w:rPr>
        <w:t xml:space="preserve"> </w:t>
      </w:r>
      <w:r>
        <w:rPr>
          <w:rFonts w:hint="default"/>
        </w:rPr>
        <w:t>However, video footage recovered from the mobile phone of one of the dead men and published by the PRCS showed emergency workers in their uniforms and clearly-marked ambulances and fire trucks, with their lights on, being fired on by soldiers.</w:t>
      </w:r>
      <w:r>
        <w:rPr>
          <w:rFonts w:hint="default"/>
          <w:lang w:val="en-GB"/>
        </w:rPr>
        <w:t xml:space="preserve"> </w:t>
      </w:r>
      <w:r>
        <w:rPr>
          <w:rFonts w:hint="default"/>
        </w:rPr>
        <w:t>The only known survivor of the incident, PRCS paramedic Munther Abed, also said that he had seen soldiers opening fire on clearly marked emergency response vehicles. He was detained for several hours before being released.</w:t>
      </w:r>
      <w:r>
        <w:rPr>
          <w:rFonts w:hint="default"/>
          <w:lang w:val="en-GB"/>
        </w:rPr>
        <w:t xml:space="preserve"> </w:t>
      </w:r>
      <w:r>
        <w:rPr>
          <w:rFonts w:hint="default"/>
        </w:rPr>
        <w:t>An Israeli military official said late on Saturday that the investigators were examining the video and conclusions were expected to be presented to army commanders on Sunday. He said that the initial report received from the field did not describe lights, but said investigators were looking at “operational information” and were trying to understand if this was due to an error by the person making the initial report. “What we understand currently is that the person who gives the initial account is mistaken. We’re trying to understand why.”</w:t>
      </w:r>
      <w:r>
        <w:rPr>
          <w:rFonts w:hint="default"/>
          <w:lang w:val="en-GB"/>
        </w:rPr>
        <w:t xml:space="preserve"> </w:t>
      </w:r>
      <w:r>
        <w:rPr>
          <w:rFonts w:hint="default"/>
        </w:rPr>
        <w:t>Israeli media briefed by the military reported that troops had identified at least six of the 15 dead as members of militant groups. However, the official declined to provide any evidence or detail about how the identifications were made, saying that he did not want to share classified information.</w:t>
      </w:r>
      <w:r>
        <w:rPr>
          <w:rFonts w:hint="default"/>
          <w:lang w:val="en-GB"/>
        </w:rPr>
        <w:t xml:space="preserve"> </w:t>
      </w:r>
      <w:r>
        <w:rPr>
          <w:rFonts w:hint="default"/>
        </w:rPr>
        <w:t>“According to our information, there were terrorists there but this investigation is not over,” he told reporters at the briefing late on Saturday.</w:t>
      </w:r>
      <w:r>
        <w:rPr>
          <w:rFonts w:hint="default"/>
          <w:lang w:val="en-GB"/>
        </w:rPr>
        <w:t xml:space="preserve"> </w:t>
      </w:r>
      <w:r>
        <w:rPr>
          <w:rFonts w:hint="default"/>
        </w:rPr>
        <w:t>The UN and Palestinian Red Crescent Society have demanded an independent inquiry. Predictably, the White House said on Sunday that President Donald Trump was holding Hamas responsible for the incident.</w:t>
      </w:r>
      <w:r>
        <w:rPr>
          <w:rFonts w:hint="default"/>
          <w:lang w:val="en-GB"/>
        </w:rPr>
        <w:t xml:space="preserve"> </w:t>
      </w:r>
      <w:r>
        <w:rPr>
          <w:rFonts w:hint="default"/>
        </w:rPr>
        <w:t>“Hamas uses ambulances and more broadly human shields for terrorism,” said Brian Hughes, a spokesperson for the National Security Council. “President Trump understands the impossible situation this tactic creates for Israel and holds Hamas entirely responsible.”</w:t>
      </w:r>
      <w:r>
        <w:rPr>
          <w:rFonts w:hint="default"/>
          <w:lang w:val="en-GB"/>
        </w:rPr>
        <w:t xml:space="preserve"> </w:t>
      </w:r>
      <w:r>
        <w:rPr>
          <w:rFonts w:hint="default"/>
        </w:rPr>
        <w:t>Red Crescent and UN officials have said 17 paramedics and emergency workers from the Red Crescent, the Civil Emergency service and the UN had been dispatched to respond to reports of injuries from Israeli air strikes.</w:t>
      </w:r>
      <w:r>
        <w:rPr>
          <w:rFonts w:hint="default"/>
          <w:lang w:val="en-GB"/>
        </w:rPr>
        <w:t xml:space="preserve"> </w:t>
      </w:r>
      <w:r>
        <w:rPr>
          <w:rFonts w:hint="default"/>
        </w:rPr>
        <w:t>The UN said last week that available information indicated one team was killed by Israeli forces, and other emergency and aid crews were killed one after another over several hours as they searched for their missing colleagues. “We need justice for the victims and we need to ensure that all of those who are responsible are held to account,” said PRCS spokesperson Nebal Farsakh. “Without this, the crimes will continue to happen.”</w:t>
      </w:r>
      <w:r>
        <w:rPr>
          <w:rFonts w:hint="default"/>
          <w:lang w:val="en-GB"/>
        </w:rPr>
        <w:t xml:space="preserve"> </w:t>
      </w:r>
      <w:r>
        <w:rPr>
          <w:rFonts w:hint="default"/>
        </w:rPr>
        <w:t>The military official said that initial findings from the investigation showed troops had opened fire on a vehicle at around 4 am, killing two members of the “Hamas internal security forces”, and taking another prisoner, who the official said had admitted under interrogation to being in Hamas.</w:t>
      </w:r>
      <w:r>
        <w:rPr>
          <w:rFonts w:hint="default"/>
          <w:lang w:val="en-GB"/>
        </w:rPr>
        <w:t xml:space="preserve"> </w:t>
      </w:r>
      <w:r>
        <w:rPr>
          <w:rFonts w:hint="default"/>
        </w:rPr>
        <w:t>As time passed, several vehicles passed along the road until, at around 6 am, the official said that troops received word from aerial surveillance that a suspicious group of vehicles was approaching. “They feel that this is another incident like what happened at 4 am and they opened fire,” said the official said.</w:t>
      </w:r>
      <w:r>
        <w:rPr>
          <w:rFonts w:hint="default"/>
          <w:lang w:val="en-GB"/>
        </w:rPr>
        <w:t xml:space="preserve"> </w:t>
      </w:r>
      <w:r>
        <w:rPr>
          <w:rFonts w:hint="default"/>
        </w:rPr>
        <w:t>He added that aerial surveillance footage showed the troops were at some distance when they opened fire, and he denied reports that the troops handcuffed at least some of the paramedics and shot them at close range. “It’s not from close. They opened fire from afar,” he said. “There’s no mistreatment of the people there.”</w:t>
      </w:r>
      <w:r>
        <w:rPr>
          <w:rFonts w:hint="default"/>
          <w:lang w:val="en-GB"/>
        </w:rPr>
        <w:t xml:space="preserve"> </w:t>
      </w:r>
      <w:r>
        <w:rPr>
          <w:rFonts w:hint="default"/>
        </w:rPr>
        <w:t>The soldiers had approached the group they had shot, he claimed, identifying at least some of them as militants. He did not explain what evidence had prompted the assessment. “And in their eyes, they had an encounter with terrorists, that is a successful encounter with terrorists.”</w:t>
      </w:r>
      <w:r>
        <w:rPr>
          <w:rFonts w:hint="default"/>
          <w:lang w:val="en-GB"/>
        </w:rPr>
        <w:t xml:space="preserve"> </w:t>
      </w:r>
      <w:r>
        <w:rPr>
          <w:rFonts w:hint="default"/>
        </w:rPr>
        <w:t>He said the troops had informed the UN of the incident on the same day and initially covered the bodies with camouflage netting until they could be recovered.</w:t>
      </w:r>
      <w:r>
        <w:rPr>
          <w:rFonts w:hint="default"/>
          <w:lang w:val="en-GB"/>
        </w:rPr>
        <w:t xml:space="preserve"> </w:t>
      </w:r>
      <w:r>
        <w:rPr>
          <w:rFonts w:hint="default"/>
        </w:rPr>
        <w:t>“There was no incident where the IDF tried to cover up. On the contrary, they called the UN immediately.” There was no immediate comment from UN officials.</w:t>
      </w:r>
      <w:r>
        <w:rPr>
          <w:rFonts w:hint="default"/>
          <w:lang w:val="en-GB"/>
        </w:rPr>
        <w:t xml:space="preserve"> </w:t>
      </w:r>
      <w:r>
        <w:rPr>
          <w:rFonts w:hint="default"/>
        </w:rPr>
        <w:t>Later, when the UN did not immediately come to take the bodies, the soldiers covered them with sand to stop animals from getting at them, claimed the official. He said the vehicles were pushed out of the way by a heavy engineering vehicle to clear the road, but he could not explain why the vehicles were crushed by the engineering vehicle and then buried.</w:t>
      </w:r>
      <w:r>
        <w:rPr>
          <w:rFonts w:hint="default"/>
          <w:lang w:val="en-GB"/>
        </w:rPr>
        <w:t xml:space="preserve"> </w:t>
      </w:r>
      <w:r>
        <w:rPr>
          <w:rFonts w:hint="default"/>
        </w:rPr>
        <w:t>The UN confirmed last week that it had been informed of the location of the bodies but that access to the area was denied by Israel for several days. It said the bodies had been buried alongside their crushed vehicles, clearly-marked ambulances, a fire truck and a UN car.</w:t>
      </w:r>
    </w:p>
    <w:p w14:paraId="0CEF8774">
      <w:pPr>
        <w:pStyle w:val="3"/>
      </w:pPr>
      <w:bookmarkStart w:id="25" w:name="_Toc18316"/>
      <w:r>
        <w:t>Palestine</w:t>
      </w:r>
      <w:bookmarkEnd w:id="25"/>
      <w:r>
        <w:t xml:space="preserve"> </w:t>
      </w:r>
    </w:p>
    <w:p w14:paraId="77045F8E">
      <w:pPr>
        <w:numPr>
          <w:ilvl w:val="0"/>
          <w:numId w:val="1"/>
        </w:numPr>
        <w:spacing w:line="276" w:lineRule="auto"/>
        <w:ind w:left="420" w:leftChars="0" w:hanging="420" w:firstLineChars="0"/>
        <w:rPr>
          <w:rFonts w:hint="default"/>
        </w:rPr>
      </w:pPr>
      <w:bookmarkStart w:id="26" w:name="_Toc12995"/>
      <w:r>
        <w:rPr>
          <w:rStyle w:val="15"/>
          <w:rFonts w:hint="default"/>
        </w:rPr>
        <w:t>Hamas slams US allegation that it uses ambulances as cover in Gaza</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"https://www.middleeastmonitor.com/20250408-hamas-slams-us-allegation-that-it-uses-ambulances-as-cover-in-gaza/"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74D4E35">
      <w:pPr>
        <w:spacing w:line="276" w:lineRule="auto"/>
        <w:rPr>
          <w:rFonts w:hint="default"/>
        </w:rPr>
      </w:pPr>
      <w:r>
        <w:rPr>
          <w:rFonts w:hint="default"/>
        </w:rPr>
        <w:t>The Palestinian Islamic Resistance Movement slammed on Monday the allegation made by US National Security Council spokesman Brian Hughes that the movement “uses ambulances and more broadly human shields for terrorism” in Gaza. Hamas said that the claim reflects the Trump administration’s “understanding” of the Israeli occupation forces execution of Palestine Red Crescent Society paramedics and Civil Defence personnel in Rafah last month.</w:t>
      </w:r>
      <w:r>
        <w:rPr>
          <w:rFonts w:hint="default"/>
          <w:lang w:val="en-GB"/>
        </w:rPr>
        <w:t xml:space="preserve"> </w:t>
      </w:r>
      <w:r>
        <w:rPr>
          <w:rFonts w:hint="default"/>
        </w:rPr>
        <w:t>According to Hamas, the allegation by Hughes that it uses ambulances to provide cover for its resistance operations in Gaza is “mere lies devoid of any evidence” propagated by the US administration and the Israeli government to justify its “heinous” and documented crimes against paramedics and rescue workers.</w:t>
      </w:r>
      <w:r>
        <w:rPr>
          <w:rFonts w:hint="default"/>
          <w:lang w:val="en-GB"/>
        </w:rPr>
        <w:t xml:space="preserve"> </w:t>
      </w:r>
      <w:r>
        <w:rPr>
          <w:rFonts w:hint="default"/>
        </w:rPr>
        <w:t>“The video released by the New York Times confirmed the horrific nature of the crime committed by the fascist Israeli army against humanitarian aid workers, who are protected under international law,” said the movement. “It is one of hundreds of crimes perpetrated against paramedics, civil defence teams, UN staff and other civilian institutions throughout the months of aggression.”</w:t>
      </w:r>
      <w:r>
        <w:rPr>
          <w:rFonts w:hint="default"/>
          <w:lang w:val="en-GB"/>
        </w:rPr>
        <w:t xml:space="preserve"> </w:t>
      </w:r>
      <w:r>
        <w:rPr>
          <w:rFonts w:hint="default"/>
        </w:rPr>
        <w:t>Hamas called on the US to end its open support for the targeting of humanitarian efforts by Israel and the occupation state’s killing and burning of children and other civilians. It also called for an end to Israel’s violations of international laws, rather than granting Israeli war criminals legal and political cover to continue committing crimes against humanity.</w:t>
      </w:r>
      <w:r>
        <w:rPr>
          <w:rFonts w:hint="default"/>
          <w:lang w:val="en-GB"/>
        </w:rPr>
        <w:t xml:space="preserve"> </w:t>
      </w:r>
      <w:r>
        <w:rPr>
          <w:rFonts w:hint="default"/>
        </w:rPr>
        <w:t>The Israeli occupation resumed its aggression and tightened the siege of the Gaza Strip at dawn on 18 March after a two-month pause under a ceasefire agreement that came into force on 19 January.</w:t>
      </w:r>
      <w:r>
        <w:rPr>
          <w:rFonts w:hint="default"/>
          <w:lang w:val="en-GB"/>
        </w:rPr>
        <w:t xml:space="preserve"> </w:t>
      </w:r>
      <w:r>
        <w:rPr>
          <w:rFonts w:hint="default"/>
        </w:rPr>
        <w:t>Israel has been committing genocide in the Gaza Strip since 7 October, 2023, killing or wounding at least 166,000 Palestinians, most of them children and women. An estimated 11 others are missing, presumed dead, under the rubble of their homes and other civilian infrastructure destroyed by Israel.</w:t>
      </w:r>
    </w:p>
    <w:p w14:paraId="75DE8BAF">
      <w:pPr>
        <w:numPr>
          <w:ilvl w:val="0"/>
          <w:numId w:val="1"/>
        </w:numPr>
        <w:spacing w:line="276" w:lineRule="auto"/>
        <w:ind w:left="420" w:leftChars="0" w:hanging="420" w:firstLineChars="0"/>
        <w:rPr>
          <w:rFonts w:hint="default"/>
        </w:rPr>
      </w:pPr>
      <w:bookmarkStart w:id="27" w:name="_Toc12616"/>
      <w:r>
        <w:rPr>
          <w:rStyle w:val="15"/>
          <w:rFonts w:hint="default"/>
        </w:rPr>
        <w:t>Gaza health centres 'constantly under attack' by Israel: UNRWA chief</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"https://www.middleeastmonitor.com/20250407-gaza-health-centres-constantly-under-attack-by-israel-unrwa-chief/"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5F3967F">
      <w:pPr>
        <w:spacing w:line="276" w:lineRule="auto"/>
        <w:rPr>
          <w:rFonts w:hint="default"/>
        </w:rPr>
      </w:pPr>
      <w:r>
        <w:rPr>
          <w:rFonts w:hint="default"/>
        </w:rPr>
        <w:t>The head of the UN agency for Palestinian refugees (UNRWA) said today that all health centres in Gaza are under constant attacks amid a deadly Israeli onslaught on the territory.</w:t>
      </w:r>
      <w:r>
        <w:rPr>
          <w:rFonts w:hint="default"/>
          <w:lang w:val="en-GB"/>
        </w:rPr>
        <w:t xml:space="preserve"> </w:t>
      </w:r>
      <w:r>
        <w:rPr>
          <w:rFonts w:hint="default"/>
        </w:rPr>
        <w:t>In a statement marking World Health Day, UNRWA Commissioner-General Philippe Lazzarini said that health workers are killed and injured in Gaza.</w:t>
      </w:r>
      <w:r>
        <w:rPr>
          <w:rFonts w:hint="default"/>
          <w:lang w:val="en-GB"/>
        </w:rPr>
        <w:t xml:space="preserve"> </w:t>
      </w:r>
      <w:r>
        <w:rPr>
          <w:rFonts w:hint="default"/>
        </w:rPr>
        <w:t>“Health centres are constantly under attack. Basic medical &amp; health supplies are running out,” he said.</w:t>
      </w:r>
      <w:r>
        <w:rPr>
          <w:rFonts w:hint="default"/>
          <w:lang w:val="en-GB"/>
        </w:rPr>
        <w:t xml:space="preserve"> </w:t>
      </w:r>
      <w:r>
        <w:rPr>
          <w:rFonts w:hint="default"/>
        </w:rPr>
        <w:t>“Medical staff are exhausted after having tirelessly dedicated their lives to the community &amp; the wounded. They constantly have to make tough decisions about which lives to save.”</w:t>
      </w:r>
      <w:r>
        <w:rPr>
          <w:rFonts w:hint="default"/>
          <w:lang w:val="en-GB"/>
        </w:rPr>
        <w:t xml:space="preserve"> “</w:t>
      </w:r>
      <w:r>
        <w:rPr>
          <w:rFonts w:hint="default"/>
        </w:rPr>
        <w:t>Two million people are scarred for life with trauma &amp; shock, battling with the invisible wounds of mental health</w:t>
      </w:r>
      <w:r>
        <w:rPr>
          <w:rFonts w:hint="default"/>
          <w:lang w:val="en-GB"/>
        </w:rPr>
        <w:t xml:space="preserve">” </w:t>
      </w:r>
      <w:r>
        <w:rPr>
          <w:rFonts w:hint="default"/>
        </w:rPr>
        <w:t>the UNRWA chief said.</w:t>
      </w:r>
      <w:r>
        <w:rPr>
          <w:rFonts w:hint="default"/>
          <w:lang w:val="en-GB"/>
        </w:rPr>
        <w:t xml:space="preserve"> </w:t>
      </w:r>
      <w:r>
        <w:rPr>
          <w:rFonts w:hint="default"/>
        </w:rPr>
        <w:t>The Israeli occupation army renewed a deadly assault on Gaza on 18 March and has since killed nearly 1,400 Palestinians and injured over 3,400 others since, shattering a January ceasefire and prisoner exchange agreement in the enclave.</w:t>
      </w:r>
      <w:r>
        <w:rPr>
          <w:rFonts w:hint="default"/>
          <w:lang w:val="en-GB"/>
        </w:rPr>
        <w:t xml:space="preserve"> </w:t>
      </w:r>
      <w:r>
        <w:rPr>
          <w:rFonts w:hint="default"/>
        </w:rPr>
        <w:t>Last week, Israeli Prime Minister Benjamin Netanyahu vowed to escalate attacks on Gaza amid efforts to implement US President Donald Trump’s plan to displace Palestinians from the enclave.</w:t>
      </w:r>
      <w:r>
        <w:rPr>
          <w:rFonts w:hint="default"/>
          <w:lang w:val="en-GB"/>
        </w:rPr>
        <w:t xml:space="preserve"> </w:t>
      </w:r>
      <w:r>
        <w:rPr>
          <w:rFonts w:hint="default"/>
        </w:rPr>
        <w:t>More than 50,700 Palestinians have been killed in Gaza in Israel’s brutal onslaught since October 2023, most of them women and children.</w:t>
      </w:r>
    </w:p>
    <w:p w14:paraId="755C37F9">
      <w:pPr>
        <w:spacing w:line="276" w:lineRule="auto"/>
        <w:rPr>
          <w:rFonts w:cs="Times New Roman"/>
          <w:szCs w:val="24"/>
        </w:rPr>
      </w:pPr>
      <w:r>
        <w:rPr>
          <w:rFonts w:hint="default" w:cs="Times New Roman"/>
          <w:b/>
          <w:szCs w:val="24"/>
          <w:lang w:val="en-GB"/>
        </w:rPr>
        <w:t>_</w:t>
      </w: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8" w:name="_Toc17515"/>
      <w:r>
        <w:rPr>
          <w:rFonts w:eastAsia="DengXian Light" w:cs="Times New Roman"/>
          <w:b/>
          <w:bCs/>
          <w:color w:val="2F5496"/>
          <w:szCs w:val="24"/>
          <w:u w:val="single"/>
        </w:rPr>
        <w:t>Global Powers</w:t>
      </w:r>
      <w:bookmarkEnd w:id="28"/>
    </w:p>
    <w:p w14:paraId="36D0E9D5">
      <w:pPr>
        <w:pStyle w:val="3"/>
        <w:spacing w:line="276" w:lineRule="auto"/>
        <w:rPr>
          <w:lang w:eastAsia="zh-CN"/>
        </w:rPr>
      </w:pPr>
      <w:bookmarkStart w:id="29" w:name="_Toc12636"/>
      <w:r>
        <w:rPr>
          <w:rFonts w:hint="default"/>
          <w:lang w:val="en-GB" w:eastAsia="zh-CN"/>
        </w:rPr>
        <w:t>US</w:t>
      </w:r>
      <w:bookmarkEnd w:id="29"/>
      <w:r>
        <w:rPr>
          <w:lang w:eastAsia="zh-CN"/>
        </w:rPr>
        <w:t xml:space="preserve"> </w:t>
      </w:r>
    </w:p>
    <w:p w14:paraId="2B902500">
      <w:pPr>
        <w:numPr>
          <w:ilvl w:val="0"/>
          <w:numId w:val="1"/>
        </w:numPr>
        <w:spacing w:line="276" w:lineRule="auto"/>
        <w:ind w:left="420" w:leftChars="0" w:hanging="420" w:firstLineChars="0"/>
        <w:rPr>
          <w:rFonts w:hint="default"/>
        </w:rPr>
      </w:pPr>
      <w:bookmarkStart w:id="30" w:name="_Toc16426"/>
      <w:r>
        <w:rPr>
          <w:rStyle w:val="15"/>
          <w:rFonts w:hint="default"/>
        </w:rPr>
        <w:t>U.S., Israel discuss Gaza as France, Egypt, Jordan push for ceasefire, PA rule</w:t>
      </w:r>
      <w:bookmarkEnd w:id="30"/>
      <w:r>
        <w:rPr>
          <w:rFonts w:hint="default"/>
          <w:lang w:val="en-GB"/>
        </w:rPr>
        <w:t xml:space="preserve"> - </w:t>
      </w:r>
      <w:r>
        <w:rPr>
          <w:rFonts w:hint="default"/>
        </w:rPr>
        <w:fldChar w:fldCharType="begin"/>
      </w:r>
      <w:r>
        <w:rPr>
          <w:rFonts w:hint="default"/>
        </w:rPr>
        <w:instrText xml:space="preserve"> HYPERLINK "https://news.cgtn.com/news/2025-04-08/news-1Covr2rNBHq/p.html" </w:instrText>
      </w:r>
      <w:r>
        <w:rPr>
          <w:rFonts w:hint="default"/>
        </w:rPr>
        <w:fldChar w:fldCharType="separate"/>
      </w:r>
      <w:r>
        <w:rPr>
          <w:rStyle w:val="10"/>
          <w:rFonts w:hint="default"/>
        </w:rPr>
        <w:t>CGTN</w:t>
      </w:r>
      <w:r>
        <w:rPr>
          <w:rFonts w:hint="default"/>
        </w:rPr>
        <w:fldChar w:fldCharType="end"/>
      </w:r>
    </w:p>
    <w:p w14:paraId="731E5F9E">
      <w:pPr>
        <w:numPr>
          <w:ilvl w:val="0"/>
          <w:numId w:val="2"/>
        </w:numPr>
        <w:spacing w:line="276" w:lineRule="auto"/>
        <w:rPr>
          <w:rFonts w:hint="default"/>
        </w:rPr>
      </w:pPr>
      <w:r>
        <w:rPr>
          <w:rFonts w:hint="default"/>
        </w:rPr>
        <w:t>S. President Donald Trump and Israeli Prime Minister Benjamin Netanyahu met at the White House on Monday to discuss the Gaza hostage crisis while Egypt, France and Jordan jointly called for the restoring of a ceasefire in the Gaza Strip, and stressed that governance of the territory must fall solely under an empowered Palestinian Authority.</w:t>
      </w:r>
      <w:r>
        <w:rPr>
          <w:rFonts w:hint="default"/>
          <w:lang w:val="en-GB"/>
        </w:rPr>
        <w:t xml:space="preserve"> </w:t>
      </w:r>
      <w:r>
        <w:rPr>
          <w:rFonts w:hint="default"/>
        </w:rPr>
        <w:t>Israel resumed large-scale air and ground operations in Gaza on March 18, breaking a nearly two-month ceasefire between Israel and Hamas that took effect on January 19. Israel said the strikes happened because Hamas refused "to release our hostages," while Hamas accused Israel of deliberately violating the ceasefire agreement and escalating the conflict.</w:t>
      </w:r>
      <w:r>
        <w:rPr>
          <w:rFonts w:hint="default"/>
          <w:lang w:val="en-GB"/>
        </w:rPr>
        <w:t xml:space="preserve"> </w:t>
      </w:r>
      <w:r>
        <w:rPr>
          <w:rFonts w:hint="default"/>
        </w:rPr>
        <w:t>In a brief Oval Office session open to reporters on Monday, Trump called the release of hostages held in Gaza a "top priority." He expressed optimism about ongoing negotiations but provided no specific details.</w:t>
      </w:r>
      <w:r>
        <w:rPr>
          <w:rFonts w:hint="default"/>
          <w:lang w:val="en-GB"/>
        </w:rPr>
        <w:t xml:space="preserve"> </w:t>
      </w:r>
      <w:r>
        <w:rPr>
          <w:rFonts w:hint="default"/>
        </w:rPr>
        <w:t>"We're making progress," Trump said. "I believe we'll see all the hostages home soon."</w:t>
      </w:r>
      <w:r>
        <w:rPr>
          <w:rFonts w:hint="default"/>
          <w:lang w:val="en-GB"/>
        </w:rPr>
        <w:t xml:space="preserve"> </w:t>
      </w:r>
      <w:r>
        <w:rPr>
          <w:rFonts w:hint="default"/>
        </w:rPr>
        <w:t>Netanyahu agreed, emphasizing Israel's commitment to securing the hostages' freedom.</w:t>
      </w:r>
      <w:r>
        <w:rPr>
          <w:rFonts w:hint="default"/>
          <w:lang w:val="en-GB"/>
        </w:rPr>
        <w:t xml:space="preserve"> </w:t>
      </w:r>
      <w:r>
        <w:rPr>
          <w:rFonts w:hint="default"/>
        </w:rPr>
        <w:t>They also addressed the shaky ceasefire between Israel and Hamas. While they announced no new agreements, both stressed the importance of reducing violence in the region.</w:t>
      </w:r>
      <w:r>
        <w:rPr>
          <w:rFonts w:hint="default"/>
          <w:lang w:val="en-GB"/>
        </w:rPr>
        <w:t xml:space="preserve"> </w:t>
      </w:r>
      <w:r>
        <w:rPr>
          <w:rFonts w:hint="default"/>
        </w:rPr>
        <w:t>The White House had initially planned a joint press conference but canceled it without explanation. Instead, reporters asked questions during their brief access to the Oval Office meeting.</w:t>
      </w:r>
      <w:r>
        <w:rPr>
          <w:rFonts w:hint="default"/>
          <w:lang w:val="en-GB"/>
        </w:rPr>
        <w:t xml:space="preserve"> </w:t>
      </w:r>
      <w:r>
        <w:rPr>
          <w:rFonts w:hint="default"/>
        </w:rPr>
        <w:t>Trump did not discuss any long-term plans for Gaza's redevelopment during this meeting. His administration has previously proposed controversial ideas for the region, which have faced criticism from various groups.</w:t>
      </w:r>
      <w:r>
        <w:rPr>
          <w:rFonts w:hint="default"/>
          <w:lang w:val="en-GB"/>
        </w:rPr>
        <w:t xml:space="preserve"> </w:t>
      </w:r>
      <w:r>
        <w:rPr>
          <w:rFonts w:hint="default"/>
        </w:rPr>
        <w:t>Egypt, France, Jordan support PA rule over Gaza</w:t>
      </w:r>
      <w:r>
        <w:rPr>
          <w:rFonts w:hint="default"/>
          <w:lang w:val="en-GB"/>
        </w:rPr>
        <w:t xml:space="preserve">: </w:t>
      </w:r>
      <w:r>
        <w:rPr>
          <w:rFonts w:hint="default"/>
        </w:rPr>
        <w:t>Monday also saw a trilateral summit on Gaza in Cairo that gathered the Egyptian President Abdel-Fattah al-Sisi, French President Emmanuel Macron and King Abdullah II of Jordan.</w:t>
      </w:r>
      <w:r>
        <w:rPr>
          <w:rFonts w:hint="default"/>
          <w:lang w:val="en-GB"/>
        </w:rPr>
        <w:t xml:space="preserve"> </w:t>
      </w:r>
      <w:r>
        <w:rPr>
          <w:rFonts w:hint="default"/>
        </w:rPr>
        <w:t>The leaders called for the implementation of the ceasefire agreement between Israel and Hamas signed on January 19, which stipulated the release of all hostages and detainees and the guarantee of their security.</w:t>
      </w:r>
      <w:r>
        <w:rPr>
          <w:rFonts w:hint="default"/>
          <w:lang w:val="en-GB"/>
        </w:rPr>
        <w:t xml:space="preserve"> </w:t>
      </w:r>
      <w:r>
        <w:rPr>
          <w:rFonts w:hint="default"/>
        </w:rPr>
        <w:t>They emphasized that the protection of civilians and humanitarian workers and ensuring full access to aid are obligations that must be fulfilled under international law and international humanitarian law.</w:t>
      </w:r>
      <w:r>
        <w:rPr>
          <w:rFonts w:hint="default"/>
          <w:lang w:val="en-GB"/>
        </w:rPr>
        <w:t xml:space="preserve"> </w:t>
      </w:r>
      <w:r>
        <w:rPr>
          <w:rFonts w:hint="default"/>
        </w:rPr>
        <w:t>The three leaders expressed their grave concern about the deteriorating humanitarian situation in the West Bank and East Jerusalem.</w:t>
      </w:r>
      <w:r>
        <w:rPr>
          <w:rFonts w:hint="default"/>
          <w:lang w:val="en-GB"/>
        </w:rPr>
        <w:t xml:space="preserve"> </w:t>
      </w:r>
      <w:r>
        <w:rPr>
          <w:rFonts w:hint="default"/>
        </w:rPr>
        <w:t>They also called for an end to all unilateral measures that undermine the viability of the two-state solution and increase tensions, emphasizing the need to respect the historical status quo of the holy sites in Jerusalem.</w:t>
      </w:r>
      <w:r>
        <w:rPr>
          <w:rFonts w:hint="default"/>
          <w:lang w:val="en-GB"/>
        </w:rPr>
        <w:t xml:space="preserve"> </w:t>
      </w:r>
      <w:r>
        <w:rPr>
          <w:rFonts w:hint="default"/>
        </w:rPr>
        <w:t>The leaders expressed their rejection of the displacement of Palestinians from their land and any attempt to annex Palestinian territory.</w:t>
      </w:r>
      <w:r>
        <w:rPr>
          <w:rFonts w:hint="default"/>
          <w:lang w:val="en-GB"/>
        </w:rPr>
        <w:t xml:space="preserve"> </w:t>
      </w:r>
      <w:r>
        <w:rPr>
          <w:rFonts w:hint="default"/>
        </w:rPr>
        <w:t>In this regard, the leaders called for international support for the Gaza Reconstruction Plan, adopted by the emergency Arab Summit held in Cairo on March 4 and by the Organization of Islamic Cooperation on March 7, and discussed mechanisms for its effective implementation.</w:t>
      </w:r>
      <w:r>
        <w:rPr>
          <w:rFonts w:hint="default"/>
          <w:lang w:val="en-GB"/>
        </w:rPr>
        <w:t xml:space="preserve"> </w:t>
      </w:r>
      <w:r>
        <w:rPr>
          <w:rFonts w:hint="default"/>
        </w:rPr>
        <w:t>They also highlighted the need to crystallize these efforts at a June conference, to be co-chaired by France and Saudi Arabia, in order to build a clear political horizon for the implementation of the two-state solution.</w:t>
      </w:r>
      <w:r>
        <w:rPr>
          <w:rFonts w:hint="default"/>
          <w:lang w:val="en-GB"/>
        </w:rPr>
        <w:t xml:space="preserve"> </w:t>
      </w:r>
      <w:r>
        <w:rPr>
          <w:rFonts w:hint="default"/>
        </w:rPr>
        <w:t>According to Gaza-based health authorities, 56 people were killed and 137 others injured in the past 24 hours, bringing the total number of fatalities and injuries to 1,391 and 3,434, respectively, since March 18.</w:t>
      </w:r>
      <w:r>
        <w:rPr>
          <w:rFonts w:hint="default"/>
          <w:lang w:val="en-GB"/>
        </w:rPr>
        <w:t xml:space="preserve"> </w:t>
      </w:r>
      <w:r>
        <w:rPr>
          <w:rFonts w:hint="default"/>
        </w:rPr>
        <w:t>The overall death toll in Gaza has reached 50,752, with 115,475 others injured since the very beginning of the Israeli military operations in the enclave on October 7, 2023, the health authorities reported.</w:t>
      </w:r>
      <w:r>
        <w:rPr>
          <w:rFonts w:hint="default"/>
          <w:lang w:val="en-GB"/>
        </w:rPr>
        <w:t xml:space="preserve"> </w:t>
      </w:r>
      <w:r>
        <w:rPr>
          <w:rFonts w:hint="default"/>
        </w:rPr>
        <w:t>The heads of six United Nations agencies issued a joint statement on Monday, calling on the international community to take urgent and decisive action to restore a ceasefire in the Gaza Strip, ensure unrestricted humanitarian access, and protect civilian lives.</w:t>
      </w:r>
      <w:r>
        <w:rPr>
          <w:rFonts w:hint="default"/>
          <w:lang w:val="en-GB"/>
        </w:rPr>
        <w:t xml:space="preserve"> </w:t>
      </w:r>
      <w:r>
        <w:rPr>
          <w:rFonts w:hint="default"/>
        </w:rPr>
        <w:t>They warned that for more than a month, no commercial or humanitarian supplies have entered Gaza, where over 2.1 million people remain trapped under ongoing bombardment and severe shortages. Meanwhile, critical aid, including food, medicine, fuel and shelter materials, continues to accumulate at border crossings, unable to reach those in need, they said.</w:t>
      </w:r>
    </w:p>
    <w:p w14:paraId="4EE8AD2E">
      <w:pPr>
        <w:numPr>
          <w:ilvl w:val="0"/>
          <w:numId w:val="3"/>
        </w:numPr>
        <w:spacing w:line="276" w:lineRule="auto"/>
        <w:ind w:left="420" w:leftChars="0" w:hanging="420" w:firstLineChars="0"/>
        <w:rPr>
          <w:rFonts w:hint="default"/>
        </w:rPr>
      </w:pPr>
      <w:bookmarkStart w:id="31" w:name="_Toc30927"/>
      <w:r>
        <w:rPr>
          <w:rStyle w:val="15"/>
          <w:rFonts w:hint="default"/>
        </w:rPr>
        <w:t>US envoy says Hezbollah must be disarmed 'as soon as possible'</w:t>
      </w:r>
      <w:r>
        <w:rPr>
          <w:rStyle w:val="15"/>
          <w:rFonts w:hint="default"/>
          <w:lang w:val="en-GB"/>
        </w:rPr>
        <w:t xml:space="preserve"> </w:t>
      </w:r>
      <w:bookmarkEnd w:id="31"/>
      <w:r>
        <w:rPr>
          <w:rFonts w:hint="default"/>
          <w:lang w:val="en-GB"/>
        </w:rPr>
        <w:t>-</w:t>
      </w:r>
      <w:r>
        <w:rPr>
          <w:rFonts w:hint="default"/>
          <w:lang w:val="en-GB"/>
        </w:rPr>
        <w:fldChar w:fldCharType="begin"/>
      </w:r>
      <w:r>
        <w:rPr>
          <w:rFonts w:hint="default"/>
          <w:lang w:val="en-GB"/>
        </w:rPr>
        <w:instrText xml:space="preserve"> HYPERLINK "https://www.middleeastmonitor.com/20250407-us-envoy-says-hezbollah-must-be-disarmed-as-soon-as-possible/"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1BC924E2">
      <w:pPr>
        <w:numPr>
          <w:ilvl w:val="0"/>
          <w:numId w:val="0"/>
        </w:numPr>
        <w:spacing w:line="276" w:lineRule="auto"/>
        <w:rPr>
          <w:rFonts w:hint="default"/>
        </w:rPr>
      </w:pPr>
      <w:r>
        <w:rPr>
          <w:rFonts w:hint="default"/>
        </w:rPr>
        <w:t>US envoy Morgan Ortagus said in an interview broadcast yesterday that Hezbollah should be disarmed “as soon as possible” and that Lebanese troops were expected to do the job, Reuters reported.</w:t>
      </w:r>
      <w:r>
        <w:rPr>
          <w:rFonts w:hint="default"/>
          <w:lang w:val="en-GB"/>
        </w:rPr>
        <w:t xml:space="preserve"> </w:t>
      </w:r>
      <w:r>
        <w:rPr>
          <w:rFonts w:hint="default"/>
        </w:rPr>
        <w:t>Ortagus spoke to Lebanese broadcaster LBCI at the end of a three-day visit to Beirut, where she met with Lebanese President Joseph Aoun, Prime Minister Nawaf Salam, Speaker of Parliament Nabih Berri and other officials and political representatives.</w:t>
      </w:r>
      <w:r>
        <w:rPr>
          <w:rFonts w:hint="default"/>
          <w:lang w:val="en-GB"/>
        </w:rPr>
        <w:t xml:space="preserve"> </w:t>
      </w:r>
      <w:r>
        <w:rPr>
          <w:rFonts w:hint="default"/>
        </w:rPr>
        <w:t>Her visit followed several weeks of intensifying Israeli air strikes on Lebanon in which a number of civilians have been killed, including two strikes on Beirut’s southern suburbs.</w:t>
      </w:r>
      <w:r>
        <w:rPr>
          <w:rFonts w:hint="default"/>
          <w:lang w:val="en-GB"/>
        </w:rPr>
        <w:t xml:space="preserve"> </w:t>
      </w:r>
      <w:r>
        <w:rPr>
          <w:rFonts w:hint="default"/>
        </w:rPr>
        <w:t>“It’s clear that Hezbollah has to be disarmed and it’s clear that Israel is not going to accept terrorists shooting at them, into their country, and that’s a position we understand,” Ortagus said.</w:t>
      </w:r>
      <w:r>
        <w:rPr>
          <w:rFonts w:hint="default"/>
          <w:lang w:val="en-GB"/>
        </w:rPr>
        <w:t xml:space="preserve"> </w:t>
      </w:r>
      <w:r>
        <w:rPr>
          <w:rFonts w:hint="default"/>
        </w:rPr>
        <w:t>“We continue to press on this government to fully fulfill the cessation of hostilities and that includes disarming Hezbollah and all militias,” she said.</w:t>
      </w:r>
      <w:r>
        <w:rPr>
          <w:rFonts w:hint="default"/>
          <w:lang w:val="en-GB"/>
        </w:rPr>
        <w:t xml:space="preserve"> </w:t>
      </w:r>
      <w:r>
        <w:rPr>
          <w:rFonts w:hint="default"/>
        </w:rPr>
        <w:t>Asked whether the US had set a timeline for the disarmament to take place, Ortagus said, “As soon as possible.”</w:t>
      </w:r>
      <w:r>
        <w:rPr>
          <w:rFonts w:hint="default"/>
          <w:lang w:val="en-GB"/>
        </w:rPr>
        <w:t xml:space="preserve"> </w:t>
      </w:r>
      <w:r>
        <w:rPr>
          <w:rFonts w:hint="default"/>
        </w:rPr>
        <w:t>“There’s not necessarily a timetable so to speak, but we know that the sooner that the LAF [Lebanese Armed Forces] is able to meet these goals and disarm all militias in the state, the sooner the Lebanese people can be free,” she said.</w:t>
      </w:r>
      <w:r>
        <w:rPr>
          <w:rFonts w:hint="default"/>
          <w:lang w:val="en-GB"/>
        </w:rPr>
        <w:t xml:space="preserve"> </w:t>
      </w:r>
      <w:r>
        <w:rPr>
          <w:rFonts w:hint="default"/>
        </w:rPr>
        <w:t>The ceasefire agreement calls for Lebanese troops to dismantle armed groups’ military positions and confiscate unauthorised arms “starting with” south Lebanon.</w:t>
      </w:r>
      <w:r>
        <w:rPr>
          <w:rFonts w:hint="default"/>
          <w:lang w:val="en-GB"/>
        </w:rPr>
        <w:t xml:space="preserve"> </w:t>
      </w:r>
      <w:r>
        <w:rPr>
          <w:rFonts w:hint="default"/>
        </w:rPr>
        <w:t>Hezbollah has long rejected attempts to disarm it. It says the ceasefire applies exclusively to southern Lebanon, and not the entire country, and points to Israel’s air strikes and continued occupation of five hilltop positions in southern Lebanon as major breaches of the truce.</w:t>
      </w:r>
    </w:p>
    <w:p w14:paraId="41E94B00">
      <w:pPr>
        <w:numPr>
          <w:ilvl w:val="0"/>
          <w:numId w:val="3"/>
        </w:numPr>
        <w:spacing w:line="276" w:lineRule="auto"/>
        <w:ind w:left="420" w:leftChars="0" w:hanging="420" w:firstLineChars="0"/>
        <w:rPr>
          <w:rFonts w:hint="default"/>
        </w:rPr>
      </w:pPr>
      <w:bookmarkStart w:id="32" w:name="_Toc11749"/>
      <w:r>
        <w:rPr>
          <w:rStyle w:val="15"/>
          <w:rFonts w:hint="default"/>
        </w:rPr>
        <w:t>US launches 6 air strikes in Yemen, Houthis say</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"https://www.middleeastmonitor.com/20250407-us-launches-6-air-strikes-in-yemen-houthis-say/"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28F62AF">
      <w:pPr>
        <w:numPr>
          <w:ilvl w:val="0"/>
          <w:numId w:val="0"/>
        </w:numPr>
        <w:spacing w:line="276" w:lineRule="auto"/>
        <w:rPr>
          <w:rFonts w:hint="default"/>
        </w:rPr>
      </w:pPr>
      <w:r>
        <w:rPr>
          <w:rFonts w:hint="default"/>
        </w:rPr>
        <w:t>US warplanes launched six air strikes in Yemen today, the Houthi group said.</w:t>
      </w:r>
      <w:r>
        <w:rPr>
          <w:rFonts w:hint="default"/>
          <w:lang w:val="en-GB"/>
        </w:rPr>
        <w:t xml:space="preserve"> </w:t>
      </w:r>
      <w:r>
        <w:rPr>
          <w:rFonts w:hint="default"/>
        </w:rPr>
        <w:t>The group’s Al-Masirah TV said three strikes targeted the Al-Ammar area in the northern Saada province and three others hit the Bani Hassan area in Hajjah province in northwestern Yemen.</w:t>
      </w:r>
      <w:r>
        <w:rPr>
          <w:rFonts w:hint="default"/>
          <w:lang w:val="en-GB"/>
        </w:rPr>
        <w:t xml:space="preserve"> </w:t>
      </w:r>
      <w:r>
        <w:rPr>
          <w:rFonts w:hint="default"/>
        </w:rPr>
        <w:t>No information was yet available about injuries or damages.</w:t>
      </w:r>
      <w:r>
        <w:rPr>
          <w:rFonts w:hint="default"/>
          <w:lang w:val="en-GB"/>
        </w:rPr>
        <w:t xml:space="preserve"> </w:t>
      </w:r>
      <w:r>
        <w:rPr>
          <w:rFonts w:hint="default"/>
        </w:rPr>
        <w:t>The US has intensified air strikes on Houthi-controlled areas in Yemen in recent days at an unprecedented rate, resulting in casualties and property damage, according to the group.</w:t>
      </w:r>
      <w:r>
        <w:rPr>
          <w:rFonts w:hint="default"/>
          <w:lang w:val="en-GB"/>
        </w:rPr>
        <w:t xml:space="preserve"> </w:t>
      </w:r>
      <w:r>
        <w:rPr>
          <w:rFonts w:hint="default"/>
        </w:rPr>
        <w:t>Last month, US President Donald Trump said that he had ordered a “decisive and powerful military action” against the Houthis and later threatened to “completely annihilate them.”</w:t>
      </w:r>
      <w:r>
        <w:rPr>
          <w:rFonts w:hint="default"/>
          <w:lang w:val="en-GB"/>
        </w:rPr>
        <w:t xml:space="preserve"> </w:t>
      </w:r>
      <w:r>
        <w:rPr>
          <w:rFonts w:hint="default"/>
        </w:rPr>
        <w:t>The Houthis have targeted Israel-linked ships in the Red Sea and the Gulf of Aden since November 2023 in solidarity with Palestinians in the Gaza Strip, where Israel has killed more than 50,700 people in a brutal onslaught.</w:t>
      </w:r>
    </w:p>
    <w:p w14:paraId="0DF2B51E">
      <w:pPr>
        <w:numPr>
          <w:ilvl w:val="0"/>
          <w:numId w:val="0"/>
        </w:numPr>
        <w:spacing w:line="276" w:lineRule="auto"/>
        <w:rPr>
          <w:rFonts w:hint="default"/>
          <w:lang w:val="en-GB"/>
        </w:rPr>
      </w:pPr>
      <w:r>
        <w:rPr>
          <w:rFonts w:hint="default"/>
          <w:lang w:val="en-GB"/>
        </w:rPr>
        <w:t>________________________________________________________________________</w:t>
      </w:r>
    </w:p>
    <w:p w14:paraId="01E44A05">
      <w:pPr>
        <w:pStyle w:val="3"/>
        <w:bidi w:val="0"/>
        <w:rPr>
          <w:rFonts w:hint="default"/>
          <w:lang w:val="en-GB"/>
        </w:rPr>
      </w:pPr>
      <w:bookmarkStart w:id="33" w:name="_Toc1791"/>
      <w:r>
        <w:rPr>
          <w:rFonts w:hint="default"/>
          <w:lang w:val="en-GB"/>
        </w:rPr>
        <w:t>Russia</w:t>
      </w:r>
      <w:bookmarkEnd w:id="33"/>
    </w:p>
    <w:p w14:paraId="63A3B8F2">
      <w:pPr>
        <w:numPr>
          <w:ilvl w:val="0"/>
          <w:numId w:val="3"/>
        </w:numPr>
        <w:spacing w:line="276" w:lineRule="auto"/>
        <w:ind w:left="420" w:leftChars="0" w:hanging="420" w:firstLineChars="0"/>
        <w:rPr>
          <w:rFonts w:hint="default"/>
          <w:lang w:val="en-GB"/>
        </w:rPr>
      </w:pPr>
      <w:bookmarkStart w:id="34" w:name="_Toc4686"/>
      <w:r>
        <w:rPr>
          <w:rStyle w:val="15"/>
          <w:rFonts w:hint="default"/>
          <w:lang w:val="en-GB"/>
        </w:rPr>
        <w:t>Kremlin says Russia is ready to do all it can to help resolve US-Iran nuclear tensions</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"https://www.middleeastmonitor.com/20250407-kremlin-says-russia-is-ready-to-do-all-it-can-to-help-resolve-us-iran-nuclear-tensions/"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2133426">
      <w:pPr>
        <w:numPr>
          <w:ilvl w:val="0"/>
          <w:numId w:val="0"/>
        </w:numPr>
        <w:spacing w:line="276" w:lineRule="auto"/>
        <w:rPr>
          <w:rFonts w:hint="default"/>
          <w:lang w:val="en-GB"/>
        </w:rPr>
      </w:pPr>
      <w:r>
        <w:rPr>
          <w:rFonts w:hint="default"/>
          <w:lang w:val="en-GB"/>
        </w:rPr>
        <w:t>The Kremlin said today that Russia is ready to do all it can to help resolve tensions between the United States and Iran around Tehran’s nuclear programme, as Washington demands Tehran agree to a new nuclear deal or be bombed, Reuters reports. Moscow has repeatedly offered to mediate between the two sides after warnings of military action against Iran by US President Donald Trump rattled nerves across the region. “We are in constant consultations with our Iranian partners, including on the topic of the nuclear deal,” Kremlin spokesman Dmitry Peskov told reporters. “This process will continue, including in the near future. And, of course, Russia is ready to make every effort, to do everything possible to contribute to this problem’s resolution by political and diplomatic means.” During his first term, Trump unilaterally withdrew the US from a 2015 deal between Iran and world powers that placed strict limits on Tehran’s disputed nuclear activities in exchange for sanctions relief. Iran says it needs nuclear energy for peaceful purposes and denies it is seeking to acquire nuclear weapons. Tehran has pushed back against Trump’s demands for direct talks, with a senior Iranian official issuing a warning over the weekend to neighbours that host US bases that they host could be in the firing line. Russian Deputy Foreign Minister Sergei Ryabkov said last week that Trump’s comments about bombing Iran only served to “complicate the situation” and cautioned that strikes could be “catastrophic” for the wider region.</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BDA6F6"/>
    <w:multiLevelType w:val="singleLevel"/>
    <w:tmpl w:val="4EBDA6F6"/>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76A90980"/>
    <w:multiLevelType w:val="singleLevel"/>
    <w:tmpl w:val="76A90980"/>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2">
    <w:nsid w:val="7BBF725E"/>
    <w:multiLevelType w:val="singleLevel"/>
    <w:tmpl w:val="7BBF725E"/>
    <w:lvl w:ilvl="0" w:tentative="0">
      <w:start w:val="21"/>
      <w:numFmt w:val="upperLetter"/>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D597375"/>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2DDC1353"/>
    <w:rsid w:val="31B56A09"/>
    <w:rsid w:val="324F4CE8"/>
    <w:rsid w:val="36ED01B1"/>
    <w:rsid w:val="3D037EF0"/>
    <w:rsid w:val="3FC86C6F"/>
    <w:rsid w:val="3FFF1FDA"/>
    <w:rsid w:val="405E4A9D"/>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B1B0888"/>
    <w:rsid w:val="5CAE4405"/>
    <w:rsid w:val="5DD616B8"/>
    <w:rsid w:val="5E45271F"/>
    <w:rsid w:val="60B552DC"/>
    <w:rsid w:val="62237591"/>
    <w:rsid w:val="6315739F"/>
    <w:rsid w:val="63A54F9A"/>
    <w:rsid w:val="64233011"/>
    <w:rsid w:val="65CE1A18"/>
    <w:rsid w:val="66CA0801"/>
    <w:rsid w:val="67B13CF4"/>
    <w:rsid w:val="69EA7AAD"/>
    <w:rsid w:val="6C490915"/>
    <w:rsid w:val="6CA12FDC"/>
    <w:rsid w:val="6D7A4A5A"/>
    <w:rsid w:val="6F9208DE"/>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340</Words>
  <Characters>1939</Characters>
  <Lines>16</Lines>
  <Paragraphs>4</Paragraphs>
  <TotalTime>99</TotalTime>
  <ScaleCrop>false</ScaleCrop>
  <LinksUpToDate>false</LinksUpToDate>
  <CharactersWithSpaces>2275</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2025-04-08T11:05:41Z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2057-12.2.0.20782</vt:lpwstr>
  </property>
  <property fmtid="{D5CDD505-2E9C-101B-9397-08002B2CF9AE}" pid="3" name="ICV">
    <vt:lpwstr>0DC22FF30C3640FDB2A6D8EDDA299384_13</vt:lpwstr>
  </property>
</Properties>
</file>