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15,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3A870ED3">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_Toc1462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_Toc1462 \h </w:instrText>
          </w:r>
          <w:r>
            <w:fldChar w:fldCharType="separate"/>
          </w:r>
          <w:r>
            <w:t>3</w:t>
          </w:r>
          <w:r>
            <w:fldChar w:fldCharType="end"/>
          </w:r>
          <w:r>
            <w:rPr>
              <w:rFonts w:eastAsia="Calibri" w:cs="Times New Roman"/>
              <w:szCs w:val="24"/>
            </w:rPr>
            <w:fldChar w:fldCharType="end"/>
          </w:r>
        </w:p>
        <w:p w14:paraId="38C859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_Toc9834 </w:instrText>
          </w:r>
          <w:r>
            <w:rPr>
              <w:rFonts w:eastAsia="Calibri" w:cs="Times New Roman"/>
              <w:szCs w:val="24"/>
            </w:rPr>
            <w:fldChar w:fldCharType="separate"/>
          </w:r>
          <w:r>
            <w:rPr>
              <w:rFonts w:hint="default" w:ascii="Wingdings" w:hAnsi="Wingdings"/>
              <w:szCs w:val="16"/>
              <w:lang w:val="en-GB"/>
            </w:rPr>
            <w:t xml:space="preserve"> </w:t>
          </w:r>
          <w:r>
            <w:rPr>
              <w:rFonts w:hint="default"/>
            </w:rPr>
            <w:t>TPLF Chairman urges AU Panel to convene urgent talks over “concerning situation” in Pretoria agreement implementation</w:t>
          </w:r>
          <w:r>
            <w:rPr>
              <w:rFonts w:hint="default"/>
              <w:lang w:val="en-GB"/>
            </w:rPr>
            <w:t xml:space="preserve"> </w:t>
          </w:r>
          <w:r>
            <w:tab/>
          </w:r>
          <w:r>
            <w:fldChar w:fldCharType="begin"/>
          </w:r>
          <w:r>
            <w:instrText xml:space="preserve"> PAGEREF _Toc9834 \h </w:instrText>
          </w:r>
          <w:r>
            <w:fldChar w:fldCharType="separate"/>
          </w:r>
          <w:r>
            <w:t>3</w:t>
          </w:r>
          <w:r>
            <w:fldChar w:fldCharType="end"/>
          </w:r>
          <w:r>
            <w:rPr>
              <w:rFonts w:eastAsia="Calibri" w:cs="Times New Roman"/>
              <w:szCs w:val="24"/>
            </w:rPr>
            <w:fldChar w:fldCharType="end"/>
          </w:r>
        </w:p>
        <w:p w14:paraId="4225FBB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_Toc19335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reaffirms commitment to work with all elected AU officials to advance continental issues of shared interest</w:t>
          </w:r>
          <w:r>
            <w:tab/>
          </w:r>
          <w:r>
            <w:fldChar w:fldCharType="begin"/>
          </w:r>
          <w:r>
            <w:instrText xml:space="preserve"> PAGEREF _Toc19335 \h </w:instrText>
          </w:r>
          <w:r>
            <w:fldChar w:fldCharType="separate"/>
          </w:r>
          <w:r>
            <w:t>3</w:t>
          </w:r>
          <w:r>
            <w:fldChar w:fldCharType="end"/>
          </w:r>
          <w:r>
            <w:rPr>
              <w:rFonts w:eastAsia="Calibri" w:cs="Times New Roman"/>
              <w:szCs w:val="24"/>
            </w:rPr>
            <w:fldChar w:fldCharType="end"/>
          </w:r>
        </w:p>
        <w:p w14:paraId="5DDE78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_Toc5928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Ahmed in Vietnam for official working visit</w:t>
          </w:r>
          <w:r>
            <w:tab/>
          </w:r>
          <w:r>
            <w:fldChar w:fldCharType="begin"/>
          </w:r>
          <w:r>
            <w:instrText xml:space="preserve"> PAGEREF _Toc5928 \h </w:instrText>
          </w:r>
          <w:r>
            <w:fldChar w:fldCharType="separate"/>
          </w:r>
          <w:r>
            <w:t>4</w:t>
          </w:r>
          <w:r>
            <w:fldChar w:fldCharType="end"/>
          </w:r>
          <w:r>
            <w:rPr>
              <w:rFonts w:eastAsia="Calibri" w:cs="Times New Roman"/>
              <w:szCs w:val="24"/>
            </w:rPr>
            <w:fldChar w:fldCharType="end"/>
          </w:r>
        </w:p>
        <w:p w14:paraId="4789B84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_Toc17531 </w:instrText>
          </w:r>
          <w:r>
            <w:rPr>
              <w:rFonts w:eastAsia="Calibri" w:cs="Times New Roman"/>
              <w:szCs w:val="24"/>
            </w:rPr>
            <w:fldChar w:fldCharType="separate"/>
          </w:r>
          <w:r>
            <w:rPr>
              <w:rFonts w:hint="default" w:ascii="Wingdings" w:hAnsi="Wingdings"/>
              <w:szCs w:val="16"/>
              <w:lang w:val="en-GB"/>
            </w:rPr>
            <w:t xml:space="preserve"> </w:t>
          </w:r>
          <w:r>
            <w:rPr>
              <w:rFonts w:hint="default"/>
            </w:rPr>
            <w:t>Amnesty calls for “immediate pause” to Ethiopia’s Corridor Development Project; cites forced evictions, lack of compensation</w:t>
          </w:r>
          <w:r>
            <w:rPr>
              <w:rFonts w:hint="default"/>
              <w:lang w:val="en-GB"/>
            </w:rPr>
            <w:t xml:space="preserve"> </w:t>
          </w:r>
          <w:r>
            <w:tab/>
          </w:r>
          <w:r>
            <w:fldChar w:fldCharType="begin"/>
          </w:r>
          <w:r>
            <w:instrText xml:space="preserve"> PAGEREF _Toc17531 \h </w:instrText>
          </w:r>
          <w:r>
            <w:fldChar w:fldCharType="separate"/>
          </w:r>
          <w:r>
            <w:t>5</w:t>
          </w:r>
          <w:r>
            <w:fldChar w:fldCharType="end"/>
          </w:r>
          <w:r>
            <w:rPr>
              <w:rFonts w:eastAsia="Calibri" w:cs="Times New Roman"/>
              <w:szCs w:val="24"/>
            </w:rPr>
            <w:fldChar w:fldCharType="end"/>
          </w:r>
        </w:p>
        <w:p w14:paraId="072E33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_Toc5519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peaceful diplomacy on seaport access earns int’l backing: Foreign Minister</w:t>
          </w:r>
          <w:r>
            <w:tab/>
          </w:r>
          <w:r>
            <w:fldChar w:fldCharType="begin"/>
          </w:r>
          <w:r>
            <w:instrText xml:space="preserve"> PAGEREF _Toc5519 \h </w:instrText>
          </w:r>
          <w:r>
            <w:fldChar w:fldCharType="separate"/>
          </w:r>
          <w:r>
            <w:t>7</w:t>
          </w:r>
          <w:r>
            <w:fldChar w:fldCharType="end"/>
          </w:r>
          <w:r>
            <w:rPr>
              <w:rFonts w:eastAsia="Calibri" w:cs="Times New Roman"/>
              <w:szCs w:val="24"/>
            </w:rPr>
            <w:fldChar w:fldCharType="end"/>
          </w:r>
        </w:p>
        <w:p w14:paraId="5EB552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_Toc14878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Belarus discuss potential avenues for cooperation in the field of defense</w:t>
          </w:r>
          <w:r>
            <w:tab/>
          </w:r>
          <w:r>
            <w:fldChar w:fldCharType="begin"/>
          </w:r>
          <w:r>
            <w:instrText xml:space="preserve"> PAGEREF _Toc14878 \h </w:instrText>
          </w:r>
          <w:r>
            <w:fldChar w:fldCharType="separate"/>
          </w:r>
          <w:r>
            <w:t>8</w:t>
          </w:r>
          <w:r>
            <w:fldChar w:fldCharType="end"/>
          </w:r>
          <w:r>
            <w:rPr>
              <w:rFonts w:eastAsia="Calibri" w:cs="Times New Roman"/>
              <w:szCs w:val="24"/>
            </w:rPr>
            <w:fldChar w:fldCharType="end"/>
          </w:r>
        </w:p>
        <w:p w14:paraId="76C4585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_Toc23614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_Toc23614 \h </w:instrText>
          </w:r>
          <w:r>
            <w:fldChar w:fldCharType="separate"/>
          </w:r>
          <w:r>
            <w:t>8</w:t>
          </w:r>
          <w:r>
            <w:fldChar w:fldCharType="end"/>
          </w:r>
          <w:r>
            <w:rPr>
              <w:rFonts w:eastAsia="Calibri" w:cs="Times New Roman"/>
              <w:szCs w:val="24"/>
            </w:rPr>
            <w:fldChar w:fldCharType="end"/>
          </w:r>
        </w:p>
        <w:p w14:paraId="0EFFBBE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_Toc233 </w:instrText>
          </w:r>
          <w:r>
            <w:rPr>
              <w:rFonts w:eastAsia="Calibri" w:cs="Times New Roman"/>
              <w:szCs w:val="24"/>
            </w:rPr>
            <w:fldChar w:fldCharType="separate"/>
          </w:r>
          <w:r>
            <w:t>Somalia</w:t>
          </w:r>
          <w:r>
            <w:tab/>
          </w:r>
          <w:r>
            <w:fldChar w:fldCharType="begin"/>
          </w:r>
          <w:r>
            <w:instrText xml:space="preserve"> PAGEREF _Toc233 \h </w:instrText>
          </w:r>
          <w:r>
            <w:fldChar w:fldCharType="separate"/>
          </w:r>
          <w:r>
            <w:t>8</w:t>
          </w:r>
          <w:r>
            <w:fldChar w:fldCharType="end"/>
          </w:r>
          <w:r>
            <w:rPr>
              <w:rFonts w:eastAsia="Calibri" w:cs="Times New Roman"/>
              <w:szCs w:val="24"/>
            </w:rPr>
            <w:fldChar w:fldCharType="end"/>
          </w:r>
        </w:p>
        <w:p w14:paraId="46B029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_Toc628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Egypt foreign ministers discuss regional security</w:t>
          </w:r>
          <w:r>
            <w:tab/>
          </w:r>
          <w:r>
            <w:fldChar w:fldCharType="begin"/>
          </w:r>
          <w:r>
            <w:instrText xml:space="preserve"> PAGEREF _Toc628 \h </w:instrText>
          </w:r>
          <w:r>
            <w:fldChar w:fldCharType="separate"/>
          </w:r>
          <w:r>
            <w:t>8</w:t>
          </w:r>
          <w:r>
            <w:fldChar w:fldCharType="end"/>
          </w:r>
          <w:r>
            <w:rPr>
              <w:rFonts w:eastAsia="Calibri" w:cs="Times New Roman"/>
              <w:szCs w:val="24"/>
            </w:rPr>
            <w:fldChar w:fldCharType="end"/>
          </w:r>
        </w:p>
        <w:p w14:paraId="2FE490A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_Toc15650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minister hails Antalya Diplomacy Forum as 'inclusive' platform to reshape diplomacy</w:t>
          </w:r>
          <w:r>
            <w:tab/>
          </w:r>
          <w:r>
            <w:fldChar w:fldCharType="begin"/>
          </w:r>
          <w:r>
            <w:instrText xml:space="preserve"> PAGEREF _Toc15650 \h </w:instrText>
          </w:r>
          <w:r>
            <w:fldChar w:fldCharType="separate"/>
          </w:r>
          <w:r>
            <w:t>9</w:t>
          </w:r>
          <w:r>
            <w:fldChar w:fldCharType="end"/>
          </w:r>
          <w:r>
            <w:rPr>
              <w:rFonts w:eastAsia="Calibri" w:cs="Times New Roman"/>
              <w:szCs w:val="24"/>
            </w:rPr>
            <w:fldChar w:fldCharType="end"/>
          </w:r>
        </w:p>
        <w:p w14:paraId="0E6FD7F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_Toc25943 </w:instrText>
          </w:r>
          <w:r>
            <w:rPr>
              <w:rFonts w:eastAsia="Calibri" w:cs="Times New Roman"/>
              <w:szCs w:val="24"/>
            </w:rPr>
            <w:fldChar w:fldCharType="separate"/>
          </w:r>
          <w:r>
            <w:rPr>
              <w:rFonts w:hint="default" w:ascii="Wingdings" w:hAnsi="Wingdings"/>
              <w:szCs w:val="16"/>
              <w:lang w:val="en-GB"/>
            </w:rPr>
            <w:t xml:space="preserve"> </w:t>
          </w:r>
          <w:r>
            <w:rPr>
              <w:rFonts w:hint="default"/>
            </w:rPr>
            <w:t>U.S., Gulf states sanction 15 al-Shabaab figures over Somalia terror financing</w:t>
          </w:r>
          <w:r>
            <w:tab/>
          </w:r>
          <w:r>
            <w:fldChar w:fldCharType="begin"/>
          </w:r>
          <w:r>
            <w:instrText xml:space="preserve"> PAGEREF _Toc25943 \h </w:instrText>
          </w:r>
          <w:r>
            <w:fldChar w:fldCharType="separate"/>
          </w:r>
          <w:r>
            <w:t>10</w:t>
          </w:r>
          <w:r>
            <w:fldChar w:fldCharType="end"/>
          </w:r>
          <w:r>
            <w:rPr>
              <w:rFonts w:eastAsia="Calibri" w:cs="Times New Roman"/>
              <w:szCs w:val="24"/>
            </w:rPr>
            <w:fldChar w:fldCharType="end"/>
          </w:r>
        </w:p>
        <w:p w14:paraId="42BE1A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_Toc24934 </w:instrText>
          </w:r>
          <w:r>
            <w:rPr>
              <w:rFonts w:eastAsia="Calibri" w:cs="Times New Roman"/>
              <w:szCs w:val="24"/>
            </w:rPr>
            <w:fldChar w:fldCharType="separate"/>
          </w:r>
          <w:r>
            <w:rPr>
              <w:szCs w:val="24"/>
            </w:rPr>
            <w:t>Sudan</w:t>
          </w:r>
          <w:r>
            <w:tab/>
          </w:r>
          <w:r>
            <w:fldChar w:fldCharType="begin"/>
          </w:r>
          <w:r>
            <w:instrText xml:space="preserve"> PAGEREF _Toc24934 \h </w:instrText>
          </w:r>
          <w:r>
            <w:fldChar w:fldCharType="separate"/>
          </w:r>
          <w:r>
            <w:t>11</w:t>
          </w:r>
          <w:r>
            <w:fldChar w:fldCharType="end"/>
          </w:r>
          <w:r>
            <w:rPr>
              <w:rFonts w:eastAsia="Calibri" w:cs="Times New Roman"/>
              <w:szCs w:val="24"/>
            </w:rPr>
            <w:fldChar w:fldCharType="end"/>
          </w:r>
        </w:p>
        <w:p w14:paraId="52828A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_Toc22239 </w:instrText>
          </w:r>
          <w:r>
            <w:rPr>
              <w:rFonts w:eastAsia="Calibri" w:cs="Times New Roman"/>
              <w:szCs w:val="24"/>
            </w:rPr>
            <w:fldChar w:fldCharType="separate"/>
          </w:r>
          <w:r>
            <w:rPr>
              <w:rFonts w:hint="default" w:ascii="Wingdings" w:hAnsi="Wingdings"/>
              <w:szCs w:val="16"/>
              <w:lang w:val="en-GB"/>
            </w:rPr>
            <w:t xml:space="preserve"> </w:t>
          </w:r>
          <w:r>
            <w:rPr>
              <w:rFonts w:hint="default"/>
            </w:rPr>
            <w:t>RSF drone attacks cause blackout in north Sudan’s Atbara</w:t>
          </w:r>
          <w:r>
            <w:rPr>
              <w:rFonts w:hint="default"/>
              <w:lang w:val="en-GB"/>
            </w:rPr>
            <w:t xml:space="preserve"> </w:t>
          </w:r>
          <w:r>
            <w:tab/>
          </w:r>
          <w:r>
            <w:fldChar w:fldCharType="begin"/>
          </w:r>
          <w:r>
            <w:instrText xml:space="preserve"> PAGEREF _Toc22239 \h </w:instrText>
          </w:r>
          <w:r>
            <w:fldChar w:fldCharType="separate"/>
          </w:r>
          <w:r>
            <w:t>11</w:t>
          </w:r>
          <w:r>
            <w:fldChar w:fldCharType="end"/>
          </w:r>
          <w:r>
            <w:rPr>
              <w:rFonts w:eastAsia="Calibri" w:cs="Times New Roman"/>
              <w:szCs w:val="24"/>
            </w:rPr>
            <w:fldChar w:fldCharType="end"/>
          </w:r>
        </w:p>
        <w:p w14:paraId="6501DE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_Toc8820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media group decries ‘catastrophe’, urges end to war on second anniversary</w:t>
          </w:r>
          <w:r>
            <w:tab/>
          </w:r>
          <w:r>
            <w:fldChar w:fldCharType="begin"/>
          </w:r>
          <w:r>
            <w:instrText xml:space="preserve"> PAGEREF _Toc8820 \h </w:instrText>
          </w:r>
          <w:r>
            <w:fldChar w:fldCharType="separate"/>
          </w:r>
          <w:r>
            <w:t>12</w:t>
          </w:r>
          <w:r>
            <w:fldChar w:fldCharType="end"/>
          </w:r>
          <w:r>
            <w:rPr>
              <w:rFonts w:eastAsia="Calibri" w:cs="Times New Roman"/>
              <w:szCs w:val="24"/>
            </w:rPr>
            <w:fldChar w:fldCharType="end"/>
          </w:r>
        </w:p>
        <w:p w14:paraId="2ACF146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_Toc16616 </w:instrText>
          </w:r>
          <w:r>
            <w:rPr>
              <w:rFonts w:eastAsia="Calibri" w:cs="Times New Roman"/>
              <w:szCs w:val="24"/>
            </w:rPr>
            <w:fldChar w:fldCharType="separate"/>
          </w:r>
          <w:r>
            <w:rPr>
              <w:rFonts w:hint="default" w:ascii="Wingdings" w:hAnsi="Wingdings"/>
              <w:szCs w:val="16"/>
              <w:lang w:val="en-GB"/>
            </w:rPr>
            <w:t xml:space="preserve"> </w:t>
          </w:r>
          <w:r>
            <w:rPr>
              <w:rFonts w:hint="default"/>
            </w:rPr>
            <w:t>Rape used systematically as a weapon of war in Sudan, UN agency warns</w:t>
          </w:r>
          <w:r>
            <w:tab/>
          </w:r>
          <w:r>
            <w:fldChar w:fldCharType="begin"/>
          </w:r>
          <w:r>
            <w:instrText xml:space="preserve"> PAGEREF _Toc16616 \h </w:instrText>
          </w:r>
          <w:r>
            <w:fldChar w:fldCharType="separate"/>
          </w:r>
          <w:r>
            <w:t>13</w:t>
          </w:r>
          <w:r>
            <w:fldChar w:fldCharType="end"/>
          </w:r>
          <w:r>
            <w:rPr>
              <w:rFonts w:eastAsia="Calibri" w:cs="Times New Roman"/>
              <w:szCs w:val="24"/>
            </w:rPr>
            <w:fldChar w:fldCharType="end"/>
          </w:r>
        </w:p>
        <w:p w14:paraId="1C7F04E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_Toc4712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_Toc4712 \h </w:instrText>
          </w:r>
          <w:r>
            <w:fldChar w:fldCharType="separate"/>
          </w:r>
          <w:r>
            <w:t>13</w:t>
          </w:r>
          <w:r>
            <w:fldChar w:fldCharType="end"/>
          </w:r>
          <w:r>
            <w:rPr>
              <w:rFonts w:eastAsia="Calibri" w:cs="Times New Roman"/>
              <w:szCs w:val="24"/>
            </w:rPr>
            <w:fldChar w:fldCharType="end"/>
          </w:r>
        </w:p>
        <w:p w14:paraId="70F50C1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_Toc17923 </w:instrText>
          </w:r>
          <w:r>
            <w:rPr>
              <w:rFonts w:eastAsia="Calibri" w:cs="Times New Roman"/>
              <w:szCs w:val="24"/>
            </w:rPr>
            <w:fldChar w:fldCharType="separate"/>
          </w:r>
          <w:r>
            <w:t>Iran</w:t>
          </w:r>
          <w:r>
            <w:tab/>
          </w:r>
          <w:r>
            <w:fldChar w:fldCharType="begin"/>
          </w:r>
          <w:r>
            <w:instrText xml:space="preserve"> PAGEREF _Toc17923 \h </w:instrText>
          </w:r>
          <w:r>
            <w:fldChar w:fldCharType="separate"/>
          </w:r>
          <w:r>
            <w:t>13</w:t>
          </w:r>
          <w:r>
            <w:fldChar w:fldCharType="end"/>
          </w:r>
          <w:r>
            <w:rPr>
              <w:rFonts w:eastAsia="Calibri" w:cs="Times New Roman"/>
              <w:szCs w:val="24"/>
            </w:rPr>
            <w:fldChar w:fldCharType="end"/>
          </w:r>
        </w:p>
        <w:p w14:paraId="282D51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_Toc26318 </w:instrText>
          </w:r>
          <w:r>
            <w:rPr>
              <w:rFonts w:eastAsia="Calibri" w:cs="Times New Roman"/>
              <w:szCs w:val="24"/>
            </w:rPr>
            <w:fldChar w:fldCharType="separate"/>
          </w:r>
          <w:r>
            <w:rPr>
              <w:rFonts w:hint="default" w:ascii="Wingdings" w:hAnsi="Wingdings"/>
              <w:szCs w:val="16"/>
              <w:lang w:val="en-GB"/>
            </w:rPr>
            <w:t xml:space="preserve"> </w:t>
          </w:r>
          <w:r>
            <w:rPr>
              <w:rFonts w:hint="default"/>
            </w:rPr>
            <w:t>Iran: Indirect talks with US result of ‘contradictory policies’</w:t>
          </w:r>
          <w:r>
            <w:tab/>
          </w:r>
          <w:r>
            <w:fldChar w:fldCharType="begin"/>
          </w:r>
          <w:r>
            <w:instrText xml:space="preserve"> PAGEREF _Toc26318 \h </w:instrText>
          </w:r>
          <w:r>
            <w:fldChar w:fldCharType="separate"/>
          </w:r>
          <w:r>
            <w:t>13</w:t>
          </w:r>
          <w:r>
            <w:fldChar w:fldCharType="end"/>
          </w:r>
          <w:r>
            <w:rPr>
              <w:rFonts w:eastAsia="Calibri" w:cs="Times New Roman"/>
              <w:szCs w:val="24"/>
            </w:rPr>
            <w:fldChar w:fldCharType="end"/>
          </w:r>
        </w:p>
        <w:p w14:paraId="1C1A83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_Toc30155 </w:instrText>
          </w:r>
          <w:r>
            <w:rPr>
              <w:rFonts w:eastAsia="Calibri" w:cs="Times New Roman"/>
              <w:szCs w:val="24"/>
            </w:rPr>
            <w:fldChar w:fldCharType="separate"/>
          </w:r>
          <w:r>
            <w:rPr>
              <w:rFonts w:hint="default" w:ascii="Wingdings" w:hAnsi="Wingdings"/>
              <w:szCs w:val="16"/>
              <w:lang w:val="en-GB"/>
            </w:rPr>
            <w:t xml:space="preserve"> </w:t>
          </w:r>
          <w:r>
            <w:rPr>
              <w:rFonts w:hint="default"/>
            </w:rPr>
            <w:t>Iran to consult Russia on US nuclear talks, Rome may host next meeting</w:t>
          </w:r>
          <w:r>
            <w:tab/>
          </w:r>
          <w:r>
            <w:fldChar w:fldCharType="begin"/>
          </w:r>
          <w:r>
            <w:instrText xml:space="preserve"> PAGEREF _Toc30155 \h </w:instrText>
          </w:r>
          <w:r>
            <w:fldChar w:fldCharType="separate"/>
          </w:r>
          <w:r>
            <w:t>14</w:t>
          </w:r>
          <w:r>
            <w:fldChar w:fldCharType="end"/>
          </w:r>
          <w:r>
            <w:rPr>
              <w:rFonts w:eastAsia="Calibri" w:cs="Times New Roman"/>
              <w:szCs w:val="24"/>
            </w:rPr>
            <w:fldChar w:fldCharType="end"/>
          </w:r>
        </w:p>
        <w:p w14:paraId="1E6D77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_Toc18474 </w:instrText>
          </w:r>
          <w:r>
            <w:rPr>
              <w:rFonts w:eastAsia="Calibri" w:cs="Times New Roman"/>
              <w:szCs w:val="24"/>
            </w:rPr>
            <w:fldChar w:fldCharType="separate"/>
          </w:r>
          <w:r>
            <w:t>Israel</w:t>
          </w:r>
          <w:r>
            <w:tab/>
          </w:r>
          <w:r>
            <w:fldChar w:fldCharType="begin"/>
          </w:r>
          <w:r>
            <w:instrText xml:space="preserve"> PAGEREF _Toc18474 \h </w:instrText>
          </w:r>
          <w:r>
            <w:fldChar w:fldCharType="separate"/>
          </w:r>
          <w:r>
            <w:t>15</w:t>
          </w:r>
          <w:r>
            <w:fldChar w:fldCharType="end"/>
          </w:r>
          <w:r>
            <w:rPr>
              <w:rFonts w:eastAsia="Calibri" w:cs="Times New Roman"/>
              <w:szCs w:val="24"/>
            </w:rPr>
            <w:fldChar w:fldCharType="end"/>
          </w:r>
        </w:p>
        <w:p w14:paraId="3BF969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_Toc6330 </w:instrText>
          </w:r>
          <w:r>
            <w:rPr>
              <w:rFonts w:eastAsia="Calibri" w:cs="Times New Roman"/>
              <w:szCs w:val="24"/>
            </w:rPr>
            <w:fldChar w:fldCharType="separate"/>
          </w:r>
          <w:r>
            <w:rPr>
              <w:rFonts w:hint="default" w:ascii="Wingdings" w:hAnsi="Wingdings"/>
              <w:szCs w:val="16"/>
              <w:lang w:val="en-GB"/>
            </w:rPr>
            <w:t xml:space="preserve"> </w:t>
          </w:r>
          <w:r>
            <w:rPr>
              <w:rFonts w:hint="default"/>
            </w:rPr>
            <w:t>UN human rights office concerned about Israeli air strikes on civilians in Lebanon</w:t>
          </w:r>
          <w:r>
            <w:tab/>
          </w:r>
          <w:r>
            <w:fldChar w:fldCharType="begin"/>
          </w:r>
          <w:r>
            <w:instrText xml:space="preserve"> PAGEREF _Toc6330 \h </w:instrText>
          </w:r>
          <w:r>
            <w:fldChar w:fldCharType="separate"/>
          </w:r>
          <w:r>
            <w:t>15</w:t>
          </w:r>
          <w:r>
            <w:fldChar w:fldCharType="end"/>
          </w:r>
          <w:r>
            <w:rPr>
              <w:rFonts w:eastAsia="Calibri" w:cs="Times New Roman"/>
              <w:szCs w:val="24"/>
            </w:rPr>
            <w:fldChar w:fldCharType="end"/>
          </w:r>
        </w:p>
        <w:p w14:paraId="23601B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_Toc16110 </w:instrText>
          </w:r>
          <w:r>
            <w:rPr>
              <w:rFonts w:eastAsia="Calibri" w:cs="Times New Roman"/>
              <w:szCs w:val="24"/>
            </w:rPr>
            <w:fldChar w:fldCharType="separate"/>
          </w:r>
          <w:r>
            <w:t>Palestine</w:t>
          </w:r>
          <w:r>
            <w:tab/>
          </w:r>
          <w:r>
            <w:fldChar w:fldCharType="begin"/>
          </w:r>
          <w:r>
            <w:instrText xml:space="preserve"> PAGEREF _Toc16110 \h </w:instrText>
          </w:r>
          <w:r>
            <w:fldChar w:fldCharType="separate"/>
          </w:r>
          <w:r>
            <w:t>16</w:t>
          </w:r>
          <w:r>
            <w:fldChar w:fldCharType="end"/>
          </w:r>
          <w:r>
            <w:rPr>
              <w:rFonts w:eastAsia="Calibri" w:cs="Times New Roman"/>
              <w:szCs w:val="24"/>
            </w:rPr>
            <w:fldChar w:fldCharType="end"/>
          </w:r>
        </w:p>
        <w:p w14:paraId="2B48BD2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_Toc30681 </w:instrText>
          </w:r>
          <w:r>
            <w:rPr>
              <w:rFonts w:eastAsia="Calibri" w:cs="Times New Roman"/>
              <w:szCs w:val="24"/>
            </w:rPr>
            <w:fldChar w:fldCharType="separate"/>
          </w:r>
          <w:r>
            <w:rPr>
              <w:rFonts w:hint="default" w:ascii="Wingdings" w:hAnsi="Wingdings"/>
              <w:szCs w:val="16"/>
              <w:lang w:val="en-GB"/>
            </w:rPr>
            <w:t xml:space="preserve"> </w:t>
          </w:r>
          <w:r>
            <w:rPr>
              <w:rFonts w:hint="default"/>
            </w:rPr>
            <w:t>Significant gaps' remain as Hamas reviews Israel's ceasefire proposal</w:t>
          </w:r>
          <w:r>
            <w:tab/>
          </w:r>
          <w:r>
            <w:fldChar w:fldCharType="begin"/>
          </w:r>
          <w:r>
            <w:instrText xml:space="preserve"> PAGEREF _Toc30681 \h </w:instrText>
          </w:r>
          <w:r>
            <w:fldChar w:fldCharType="separate"/>
          </w:r>
          <w:r>
            <w:t>16</w:t>
          </w:r>
          <w:r>
            <w:fldChar w:fldCharType="end"/>
          </w:r>
          <w:r>
            <w:rPr>
              <w:rFonts w:eastAsia="Calibri" w:cs="Times New Roman"/>
              <w:szCs w:val="24"/>
            </w:rPr>
            <w:fldChar w:fldCharType="end"/>
          </w:r>
        </w:p>
        <w:p w14:paraId="73CFA1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_Toc12532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ready to release Israel captives if end to Gaza war ‘guaranteed’</w:t>
          </w:r>
          <w:r>
            <w:tab/>
          </w:r>
          <w:r>
            <w:fldChar w:fldCharType="begin"/>
          </w:r>
          <w:r>
            <w:instrText xml:space="preserve"> PAGEREF _Toc12532 \h </w:instrText>
          </w:r>
          <w:r>
            <w:fldChar w:fldCharType="separate"/>
          </w:r>
          <w:r>
            <w:t>17</w:t>
          </w:r>
          <w:r>
            <w:fldChar w:fldCharType="end"/>
          </w:r>
          <w:r>
            <w:rPr>
              <w:rFonts w:eastAsia="Calibri" w:cs="Times New Roman"/>
              <w:szCs w:val="24"/>
            </w:rPr>
            <w:fldChar w:fldCharType="end"/>
          </w:r>
        </w:p>
        <w:p w14:paraId="58ABAB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_Toc26303 </w:instrText>
          </w:r>
          <w:r>
            <w:rPr>
              <w:rFonts w:eastAsia="Calibri" w:cs="Times New Roman"/>
              <w:szCs w:val="24"/>
            </w:rPr>
            <w:fldChar w:fldCharType="separate"/>
          </w:r>
          <w:r>
            <w:t>Turkey</w:t>
          </w:r>
          <w:r>
            <w:tab/>
          </w:r>
          <w:r>
            <w:fldChar w:fldCharType="begin"/>
          </w:r>
          <w:r>
            <w:instrText xml:space="preserve"> PAGEREF _Toc26303 \h </w:instrText>
          </w:r>
          <w:r>
            <w:fldChar w:fldCharType="separate"/>
          </w:r>
          <w:r>
            <w:t>18</w:t>
          </w:r>
          <w:r>
            <w:fldChar w:fldCharType="end"/>
          </w:r>
          <w:r>
            <w:rPr>
              <w:rFonts w:eastAsia="Calibri" w:cs="Times New Roman"/>
              <w:szCs w:val="24"/>
            </w:rPr>
            <w:fldChar w:fldCharType="end"/>
          </w:r>
        </w:p>
        <w:p w14:paraId="15C43E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_Toc15351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Foreign Minister, US counterpart discuss Syria, Gaza, Ukraine</w:t>
          </w:r>
          <w:r>
            <w:tab/>
          </w:r>
          <w:r>
            <w:fldChar w:fldCharType="begin"/>
          </w:r>
          <w:r>
            <w:instrText xml:space="preserve"> PAGEREF _Toc15351 \h </w:instrText>
          </w:r>
          <w:r>
            <w:fldChar w:fldCharType="separate"/>
          </w:r>
          <w:r>
            <w:t>18</w:t>
          </w:r>
          <w:r>
            <w:fldChar w:fldCharType="end"/>
          </w:r>
          <w:r>
            <w:rPr>
              <w:rFonts w:eastAsia="Calibri" w:cs="Times New Roman"/>
              <w:szCs w:val="24"/>
            </w:rPr>
            <w:fldChar w:fldCharType="end"/>
          </w:r>
        </w:p>
        <w:p w14:paraId="2336FD4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_Toc19130 </w:instrText>
          </w:r>
          <w:r>
            <w:rPr>
              <w:rFonts w:eastAsia="Calibri" w:cs="Times New Roman"/>
              <w:szCs w:val="24"/>
            </w:rPr>
            <w:fldChar w:fldCharType="separate"/>
          </w:r>
          <w:r>
            <w:rPr>
              <w:rFonts w:hint="default" w:ascii="Wingdings" w:hAnsi="Wingdings"/>
              <w:szCs w:val="16"/>
              <w:lang w:val="en-GB"/>
            </w:rPr>
            <w:t xml:space="preserve"> </w:t>
          </w:r>
          <w:r>
            <w:rPr>
              <w:rFonts w:hint="default"/>
            </w:rPr>
            <w:t>European Rights watchdog says it is worried about Turkiye after Mayor's jailing</w:t>
          </w:r>
          <w:r>
            <w:tab/>
          </w:r>
          <w:r>
            <w:fldChar w:fldCharType="begin"/>
          </w:r>
          <w:r>
            <w:instrText xml:space="preserve"> PAGEREF _Toc19130 \h </w:instrText>
          </w:r>
          <w:r>
            <w:fldChar w:fldCharType="separate"/>
          </w:r>
          <w:r>
            <w:t>18</w:t>
          </w:r>
          <w:r>
            <w:fldChar w:fldCharType="end"/>
          </w:r>
          <w:r>
            <w:rPr>
              <w:rFonts w:eastAsia="Calibri" w:cs="Times New Roman"/>
              <w:szCs w:val="24"/>
            </w:rPr>
            <w:fldChar w:fldCharType="end"/>
          </w:r>
        </w:p>
        <w:p w14:paraId="47A4431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_Toc23709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_Toc23709 \h </w:instrText>
          </w:r>
          <w:r>
            <w:fldChar w:fldCharType="separate"/>
          </w:r>
          <w:r>
            <w:t>19</w:t>
          </w:r>
          <w:r>
            <w:fldChar w:fldCharType="end"/>
          </w:r>
          <w:r>
            <w:rPr>
              <w:rFonts w:eastAsia="Calibri" w:cs="Times New Roman"/>
              <w:szCs w:val="24"/>
            </w:rPr>
            <w:fldChar w:fldCharType="end"/>
          </w:r>
        </w:p>
        <w:p w14:paraId="0E95D7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_Toc28701 </w:instrText>
          </w:r>
          <w:r>
            <w:rPr>
              <w:rFonts w:eastAsia="Calibri" w:cs="Times New Roman"/>
              <w:szCs w:val="24"/>
            </w:rPr>
            <w:fldChar w:fldCharType="separate"/>
          </w:r>
          <w:r>
            <w:rPr>
              <w:rFonts w:hint="default"/>
              <w:lang w:val="en-GB" w:eastAsia="zh-CN"/>
            </w:rPr>
            <w:t>US</w:t>
          </w:r>
          <w:r>
            <w:tab/>
          </w:r>
          <w:r>
            <w:fldChar w:fldCharType="begin"/>
          </w:r>
          <w:r>
            <w:instrText xml:space="preserve"> PAGEREF _Toc28701 \h </w:instrText>
          </w:r>
          <w:r>
            <w:fldChar w:fldCharType="separate"/>
          </w:r>
          <w:r>
            <w:t>19</w:t>
          </w:r>
          <w:r>
            <w:fldChar w:fldCharType="end"/>
          </w:r>
          <w:r>
            <w:rPr>
              <w:rFonts w:eastAsia="Calibri" w:cs="Times New Roman"/>
              <w:szCs w:val="24"/>
            </w:rPr>
            <w:fldChar w:fldCharType="end"/>
          </w:r>
        </w:p>
        <w:p w14:paraId="1DC08E7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_Toc3860 </w:instrText>
          </w:r>
          <w:r>
            <w:rPr>
              <w:rFonts w:eastAsia="Calibri" w:cs="Times New Roman"/>
              <w:szCs w:val="24"/>
            </w:rPr>
            <w:fldChar w:fldCharType="separate"/>
          </w:r>
          <w:r>
            <w:rPr>
              <w:rFonts w:hint="default" w:ascii="Wingdings" w:hAnsi="Wingdings"/>
              <w:szCs w:val="16"/>
              <w:lang w:val="en-GB"/>
            </w:rPr>
            <w:t xml:space="preserve"> </w:t>
          </w:r>
          <w:r>
            <w:rPr>
              <w:rFonts w:hint="default"/>
            </w:rPr>
            <w:t>US attacks on Yemen killed 123 people since mid-March: Health authorities</w:t>
          </w:r>
          <w:r>
            <w:rPr>
              <w:rFonts w:hint="default"/>
              <w:lang w:val="en-GB"/>
            </w:rPr>
            <w:t xml:space="preserve"> </w:t>
          </w:r>
          <w:r>
            <w:tab/>
          </w:r>
          <w:r>
            <w:fldChar w:fldCharType="begin"/>
          </w:r>
          <w:r>
            <w:instrText xml:space="preserve"> PAGEREF _Toc3860 \h </w:instrText>
          </w:r>
          <w:r>
            <w:fldChar w:fldCharType="separate"/>
          </w:r>
          <w:r>
            <w:t>19</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462"/>
      <w:r>
        <w:rPr>
          <w:rFonts w:eastAsia="DengXian Light" w:cs="Times New Roman"/>
          <w:b/>
          <w:bCs/>
          <w:color w:val="2F5496"/>
          <w:szCs w:val="24"/>
          <w:u w:val="single"/>
        </w:rPr>
        <w:t>Ethiopia</w:t>
      </w:r>
      <w:bookmarkEnd w:id="0"/>
    </w:p>
    <w:p w14:paraId="0E870AA1">
      <w:pPr>
        <w:numPr>
          <w:ilvl w:val="0"/>
          <w:numId w:val="1"/>
        </w:numPr>
        <w:spacing w:line="276" w:lineRule="auto"/>
        <w:ind w:left="420" w:leftChars="0" w:hanging="420" w:firstLineChars="0"/>
        <w:rPr>
          <w:rFonts w:hint="default"/>
          <w:szCs w:val="24"/>
        </w:rPr>
      </w:pPr>
      <w:bookmarkStart w:id="1" w:name="_Toc9834"/>
      <w:r>
        <w:rPr>
          <w:rStyle w:val="15"/>
          <w:rFonts w:hint="default"/>
        </w:rPr>
        <w:t>TPLF Chairman urges AU Panel to convene urgent talks over “concerning situation” in Pretoria agreement imple</w:t>
      </w:r>
      <w:bookmarkStart w:id="31" w:name="_GoBack"/>
      <w:bookmarkEnd w:id="31"/>
      <w:r>
        <w:rPr>
          <w:rStyle w:val="15"/>
          <w:rFonts w:hint="default"/>
        </w:rPr>
        <w:t>mentation</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"https://addisstandard.com/tplf-chairman-urges-au-panel-to-convene-urgent-talks-over-concerning-situation-in-pretoria-agreement-implementation/"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1C03B04C">
      <w:pPr>
        <w:spacing w:line="276" w:lineRule="auto"/>
        <w:rPr>
          <w:rFonts w:hint="default"/>
          <w:szCs w:val="24"/>
        </w:rPr>
      </w:pPr>
      <w:r>
        <w:rPr>
          <w:rFonts w:hint="default"/>
          <w:szCs w:val="24"/>
        </w:rPr>
        <w:t>Debretsion Gebremichael (PhD), Chairperson of the Tigray People’s Liberation Front (TPLF), has urged the African Union High-Level Panel overseeing the Pretoria Peace Agreement to hold urgent discussions on what he called a “concerning situation” regarding the implementation of the deal, according to a statement issued by the party.</w:t>
      </w:r>
      <w:r>
        <w:rPr>
          <w:rFonts w:hint="default"/>
          <w:szCs w:val="24"/>
          <w:lang w:val="en-GB"/>
        </w:rPr>
        <w:t xml:space="preserve"> </w:t>
      </w:r>
      <w:r>
        <w:rPr>
          <w:rFonts w:hint="default"/>
          <w:szCs w:val="24"/>
        </w:rPr>
        <w:t>The remarks were made during a meeting held on April 14 in Mekelle with Major General Samad Alade, recently appointed to lead the AU’s Monitoring, Verification and Compliance Mission (AU MVCM) under the agreement.</w:t>
      </w:r>
      <w:r>
        <w:rPr>
          <w:rFonts w:hint="default"/>
          <w:szCs w:val="24"/>
          <w:lang w:val="en-GB"/>
        </w:rPr>
        <w:t xml:space="preserve"> </w:t>
      </w:r>
      <w:r>
        <w:rPr>
          <w:rFonts w:hint="default"/>
          <w:szCs w:val="24"/>
        </w:rPr>
        <w:t>According to the statement, Debretsion told the AU representative that “armed groups outside the Ethiopian National Defense Forces remain in Tigray,” adding that “displaced residents have not returned to their homes,” and that “sovereign Tigrayan territories remain under occupation.”</w:t>
      </w:r>
      <w:r>
        <w:rPr>
          <w:rFonts w:hint="default"/>
          <w:szCs w:val="24"/>
          <w:lang w:val="en-GB"/>
        </w:rPr>
        <w:t xml:space="preserve"> </w:t>
      </w:r>
      <w:r>
        <w:rPr>
          <w:rFonts w:hint="default"/>
          <w:szCs w:val="24"/>
        </w:rPr>
        <w:t>He also stated that “political dialogue has not yet begun,” and that “the TPLF, despite being a signatory to the agreement, has not had its legal status reinstated,” the statement said.</w:t>
      </w:r>
      <w:r>
        <w:rPr>
          <w:rFonts w:hint="default"/>
          <w:szCs w:val="24"/>
          <w:lang w:val="en-GB"/>
        </w:rPr>
        <w:t xml:space="preserve"> </w:t>
      </w:r>
      <w:r>
        <w:rPr>
          <w:rFonts w:hint="default"/>
          <w:szCs w:val="24"/>
        </w:rPr>
        <w:t>Debretsion further urged Major General Samad to “clearly identify the reality on the ground” and submit his findings to the AU. He emphasized that internally displaced persons “are facing severe dangers following the suspension of humanitarian aid,” and called for efforts to ensure their return to their homes “with adequate guarantees, as required by the agreement.”</w:t>
      </w:r>
      <w:r>
        <w:rPr>
          <w:rFonts w:hint="default"/>
          <w:szCs w:val="24"/>
          <w:lang w:val="en-GB"/>
        </w:rPr>
        <w:t xml:space="preserve"> </w:t>
      </w:r>
      <w:r>
        <w:rPr>
          <w:rFonts w:hint="default"/>
          <w:szCs w:val="24"/>
        </w:rPr>
        <w:t>“Our people who remain under the control of occupying forces, and those returned to their homes without sufficient guarantees, are in difficult conditions,” the party quoted him as saying.</w:t>
      </w:r>
      <w:r>
        <w:rPr>
          <w:rFonts w:hint="default"/>
          <w:szCs w:val="24"/>
          <w:lang w:val="en-GB"/>
        </w:rPr>
        <w:t xml:space="preserve"> </w:t>
      </w:r>
      <w:r>
        <w:rPr>
          <w:rFonts w:hint="default"/>
          <w:szCs w:val="24"/>
        </w:rPr>
        <w:t>Major General Samad, who replaces Major General Stephen Radina, reportedly said he would carry out his responsibilities in line with the mission’s mandate and submit a report. He also expressed readiness to “work together with the TPLF,” the statement added.</w:t>
      </w:r>
      <w:r>
        <w:rPr>
          <w:rFonts w:hint="default"/>
          <w:szCs w:val="24"/>
          <w:lang w:val="en-GB"/>
        </w:rPr>
        <w:t xml:space="preserve"> </w:t>
      </w:r>
      <w:r>
        <w:rPr>
          <w:rFonts w:hint="default"/>
          <w:szCs w:val="24"/>
        </w:rPr>
        <w:t>Debretsion, the statement noted, wished the AU appointee success and said the TPLF’s “cooperation will not be lacking” in the mission’s efforts.</w:t>
      </w:r>
      <w:r>
        <w:rPr>
          <w:rFonts w:hint="default"/>
          <w:szCs w:val="24"/>
          <w:lang w:val="en-GB"/>
        </w:rPr>
        <w:t xml:space="preserve"> </w:t>
      </w:r>
      <w:r>
        <w:rPr>
          <w:rFonts w:hint="default"/>
          <w:szCs w:val="24"/>
        </w:rPr>
        <w:t>The meeting came days after the TPLF concluded its five-day Central Committee meeting on April 12, during which the party alleged that the federal government is “violating” the Pretoria Agreement and enacting “unilateral” measures without consultation.</w:t>
      </w:r>
      <w:r>
        <w:rPr>
          <w:rFonts w:hint="default"/>
          <w:szCs w:val="24"/>
          <w:lang w:val="en-GB"/>
        </w:rPr>
        <w:t xml:space="preserve"> </w:t>
      </w:r>
      <w:r>
        <w:rPr>
          <w:rFonts w:hint="default"/>
          <w:szCs w:val="24"/>
        </w:rPr>
        <w:t>The meeting also followed the appointment of Lt. Gen. Tadesse Werede as President of the Tigray Interim Administration on April 8, replacing Getachew Reda.</w:t>
      </w:r>
      <w:r>
        <w:rPr>
          <w:rFonts w:hint="default"/>
          <w:szCs w:val="24"/>
          <w:lang w:val="en-GB"/>
        </w:rPr>
        <w:t xml:space="preserve"> </w:t>
      </w:r>
      <w:r>
        <w:rPr>
          <w:rFonts w:hint="default"/>
          <w:szCs w:val="24"/>
        </w:rPr>
        <w:t xml:space="preserve">Debretsion had earlier pledged that the party would work closely with the new interim administration while maintaining its “institutional independence.” </w:t>
      </w:r>
    </w:p>
    <w:p w14:paraId="51CA0ADD">
      <w:pPr>
        <w:numPr>
          <w:ilvl w:val="0"/>
          <w:numId w:val="1"/>
        </w:numPr>
        <w:spacing w:line="276" w:lineRule="auto"/>
        <w:ind w:left="420" w:leftChars="0" w:hanging="420" w:firstLineChars="0"/>
        <w:rPr>
          <w:rFonts w:hint="default"/>
          <w:szCs w:val="24"/>
        </w:rPr>
      </w:pPr>
      <w:bookmarkStart w:id="2" w:name="_Toc19335"/>
      <w:r>
        <w:rPr>
          <w:rStyle w:val="15"/>
          <w:rFonts w:hint="default"/>
        </w:rPr>
        <w:t>Ethiopia reaffirms commitment to work with all elected AU officials to advance continental issues of shared interest</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"https://www.fanamc.com/english/ethiopia-reaffirms-commitment-to-work-with-all-elected-au-officials-to-advance-continental-issues-of-shared-interest/" </w:instrText>
      </w:r>
      <w:r>
        <w:rPr>
          <w:rFonts w:hint="default"/>
          <w:szCs w:val="24"/>
          <w:lang w:val="en-GB"/>
        </w:rPr>
        <w:fldChar w:fldCharType="separate"/>
      </w:r>
      <w:r>
        <w:rPr>
          <w:rStyle w:val="10"/>
          <w:rFonts w:hint="default"/>
          <w:szCs w:val="24"/>
          <w:lang w:val="en-GB"/>
        </w:rPr>
        <w:t xml:space="preserve">Fana </w:t>
      </w:r>
      <w:r>
        <w:rPr>
          <w:rFonts w:hint="default"/>
          <w:szCs w:val="24"/>
          <w:lang w:val="en-GB"/>
        </w:rPr>
        <w:fldChar w:fldCharType="end"/>
      </w:r>
    </w:p>
    <w:p w14:paraId="04FCA09C">
      <w:pPr>
        <w:spacing w:line="276" w:lineRule="auto"/>
        <w:rPr>
          <w:rFonts w:hint="default"/>
          <w:szCs w:val="24"/>
        </w:rPr>
      </w:pPr>
      <w:r>
        <w:rPr>
          <w:rFonts w:hint="default"/>
          <w:szCs w:val="24"/>
        </w:rPr>
        <w:t>The 24th Extraordinary Session of the Executive Council of the African Union opened this morning at the African Union Headquarters here in Addis Ababa.</w:t>
      </w:r>
      <w:r>
        <w:rPr>
          <w:rFonts w:hint="default"/>
          <w:szCs w:val="24"/>
          <w:lang w:val="en-GB"/>
        </w:rPr>
        <w:t xml:space="preserve"> </w:t>
      </w:r>
      <w:r>
        <w:rPr>
          <w:rFonts w:hint="default"/>
          <w:szCs w:val="24"/>
        </w:rPr>
        <w:t>The Session is being chaired by the Chairperson of the Executive Council and the Minister of External Relations of the Republic of Angola, Téte António.</w:t>
      </w:r>
      <w:r>
        <w:rPr>
          <w:rFonts w:hint="default"/>
          <w:szCs w:val="24"/>
          <w:lang w:val="en-GB"/>
        </w:rPr>
        <w:t xml:space="preserve"> </w:t>
      </w:r>
      <w:r>
        <w:rPr>
          <w:rFonts w:hint="default"/>
          <w:szCs w:val="24"/>
        </w:rPr>
        <w:t>The Permanent Representative of Ethiopia to the AU and the UNECA, Ambassador Hirut Zemene, is representing the Minister of Foreign Affairs, Gedion Timothewos, at the high-level continental gathering of Ministers of Foreign Affairs of AU Member States.</w:t>
      </w:r>
      <w:r>
        <w:rPr>
          <w:rFonts w:hint="default"/>
          <w:szCs w:val="24"/>
          <w:lang w:val="en-GB"/>
        </w:rPr>
        <w:t xml:space="preserve"> </w:t>
      </w:r>
      <w:r>
        <w:rPr>
          <w:rFonts w:hint="default"/>
          <w:szCs w:val="24"/>
        </w:rPr>
        <w:t>Addressing the Opening Session of the meeting on behalf of FM Gedion, Ambassador Hirut at the outset congratulated FM António for leadership of the EC and assured Ethiopia’s full support for the success of his leadership.</w:t>
      </w:r>
      <w:r>
        <w:rPr>
          <w:rFonts w:hint="default"/>
          <w:szCs w:val="24"/>
          <w:lang w:val="en-GB"/>
        </w:rPr>
        <w:t xml:space="preserve"> </w:t>
      </w:r>
      <w:r>
        <w:rPr>
          <w:rFonts w:hint="default"/>
          <w:szCs w:val="24"/>
        </w:rPr>
        <w:t>Citing the fact that the continent recently witnessed extraordinary global occurrences among others, adverse impacts of climate change, geopolitical tensions, conflicts, debt burden, humanitarian crises and uncertainties in global trade, Ambassador Hirut stated that the AU must be proactive in navigating these complex challenges with wisdom and farsighted leadership.</w:t>
      </w:r>
      <w:r>
        <w:rPr>
          <w:rFonts w:hint="default"/>
          <w:szCs w:val="24"/>
          <w:lang w:val="en-GB"/>
        </w:rPr>
        <w:t xml:space="preserve"> </w:t>
      </w:r>
      <w:r>
        <w:rPr>
          <w:rFonts w:hint="default"/>
          <w:szCs w:val="24"/>
        </w:rPr>
        <w:t>It must be agile and fit-for-purpose to achieve the vision embodied within Agenda 2063 of creating a fully integrated, peaceful and prosperous continent through the implementation of silencing the guns and other flagship projects, she stressed.</w:t>
      </w:r>
      <w:r>
        <w:rPr>
          <w:rFonts w:hint="default"/>
          <w:szCs w:val="24"/>
          <w:lang w:val="en-GB"/>
        </w:rPr>
        <w:t xml:space="preserve"> </w:t>
      </w:r>
      <w:r>
        <w:rPr>
          <w:rFonts w:hint="default"/>
          <w:szCs w:val="24"/>
        </w:rPr>
        <w:t>Congratulating the incoming Chairperson, Deputy Chairperson, the four Commissioners and other elected officials of the AU Commission upon their successful election and assumption of their distinguished responsibilities, the Permanent Representative reaffirmed Ethiopia’s commitment to work closely with all elected officials for the effective discharge of their responsibilities during their tenure. “As the host country of the African Union Headquarters, we are deeply committed to the success of your mandates,” she said.</w:t>
      </w:r>
      <w:r>
        <w:rPr>
          <w:rFonts w:hint="default"/>
          <w:szCs w:val="24"/>
          <w:lang w:val="en-GB"/>
        </w:rPr>
        <w:t xml:space="preserve"> </w:t>
      </w:r>
      <w:r>
        <w:rPr>
          <w:rFonts w:hint="default"/>
          <w:szCs w:val="24"/>
        </w:rPr>
        <w:t>Speaking of the purpose of the Session, Ambassador Hirut said, we are convening to conduct important election to some of the remaining vacant posts at the African Union Commission including the two Commissioners, the Peace and Security Council and other Specialised Agencies.</w:t>
      </w:r>
      <w:r>
        <w:rPr>
          <w:rFonts w:hint="default"/>
          <w:szCs w:val="24"/>
          <w:lang w:val="en-GB"/>
        </w:rPr>
        <w:t xml:space="preserve"> </w:t>
      </w:r>
      <w:r>
        <w:rPr>
          <w:rFonts w:hint="default"/>
          <w:szCs w:val="24"/>
        </w:rPr>
        <w:t>She stressed that the deliberations are crucial in furthering the vision of the AU through the election of suitable candidates.</w:t>
      </w:r>
    </w:p>
    <w:p w14:paraId="1915E6F6">
      <w:pPr>
        <w:numPr>
          <w:ilvl w:val="0"/>
          <w:numId w:val="1"/>
        </w:numPr>
        <w:spacing w:line="276" w:lineRule="auto"/>
        <w:ind w:left="420" w:leftChars="0" w:hanging="420" w:firstLineChars="0"/>
        <w:rPr>
          <w:rFonts w:hint="default"/>
          <w:szCs w:val="24"/>
        </w:rPr>
      </w:pPr>
      <w:bookmarkStart w:id="3" w:name="_Toc5928"/>
      <w:r>
        <w:rPr>
          <w:rStyle w:val="15"/>
          <w:rFonts w:hint="default"/>
        </w:rPr>
        <w:t>PM Abiy Ahmed in Vietnam for official working visit</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"https://www.fanamc.com/english/pm-abiy-ahmed-in-vietnam-for-official-working-visit/"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r>
        <w:rPr>
          <w:rFonts w:hint="default"/>
          <w:szCs w:val="24"/>
          <w:lang w:val="en-GB"/>
        </w:rPr>
        <w:t xml:space="preserve"> </w:t>
      </w:r>
    </w:p>
    <w:p w14:paraId="2A0F0C9B">
      <w:pPr>
        <w:spacing w:line="276" w:lineRule="auto"/>
        <w:rPr>
          <w:rFonts w:hint="default"/>
          <w:szCs w:val="24"/>
        </w:rPr>
      </w:pPr>
      <w:r>
        <w:rPr>
          <w:rFonts w:hint="default"/>
          <w:szCs w:val="24"/>
        </w:rPr>
        <w:t>Prime Minister Abiy Ahmed and First Lady Zinash Tayachew are undertaking an official visit to Hanoi, Vietnam, the Office of the Prime Minister confirmed this morning.</w:t>
      </w:r>
      <w:r>
        <w:rPr>
          <w:rFonts w:hint="default"/>
          <w:szCs w:val="24"/>
          <w:lang w:val="en-GB"/>
        </w:rPr>
        <w:t xml:space="preserve"> </w:t>
      </w:r>
      <w:r>
        <w:rPr>
          <w:rFonts w:hint="default"/>
          <w:szCs w:val="24"/>
        </w:rPr>
        <w:t>PM Abiy and his delegation travelled to Hanoi on Monday afternoon, beginning the four-day official visit to Việt Nam at the in vitiation of Prime Minister Phạm Minh Chính of Vietnam and his spouse.</w:t>
      </w:r>
      <w:r>
        <w:rPr>
          <w:rFonts w:hint="default"/>
          <w:szCs w:val="24"/>
          <w:lang w:val="en-GB"/>
        </w:rPr>
        <w:t xml:space="preserve"> </w:t>
      </w:r>
      <w:r>
        <w:rPr>
          <w:rFonts w:hint="default"/>
          <w:szCs w:val="24"/>
        </w:rPr>
        <w:t>Premier Abiy and his entourage were welcomed at Nội Bài International Airport by Vietnamese Deputy Minister of Foreign Affairs Nguyễn Minh Hằng and Vietnamese Ambassador to Tanzania and Ethiopia Vũ Thanh Huyền.</w:t>
      </w:r>
      <w:r>
        <w:rPr>
          <w:rFonts w:hint="default"/>
          <w:szCs w:val="24"/>
          <w:lang w:val="en-GB"/>
        </w:rPr>
        <w:t xml:space="preserve"> </w:t>
      </w:r>
      <w:r>
        <w:rPr>
          <w:rFonts w:hint="default"/>
          <w:szCs w:val="24"/>
        </w:rPr>
        <w:t>According to the Ethiopian PM Office, Prime Minister Ahmed is also expected to participate in the 2025 P4G Vietnam Summit.</w:t>
      </w:r>
      <w:r>
        <w:rPr>
          <w:rFonts w:hint="default"/>
          <w:szCs w:val="24"/>
          <w:lang w:val="en-GB"/>
        </w:rPr>
        <w:t xml:space="preserve"> </w:t>
      </w:r>
      <w:r>
        <w:rPr>
          <w:rFonts w:hint="default"/>
          <w:szCs w:val="24"/>
        </w:rPr>
        <w:t>As part of the visit, the Prime Minister toured Toyo Solar, a Japanese company that manufactures solar panels for export from Vietnam.</w:t>
      </w:r>
      <w:r>
        <w:rPr>
          <w:rFonts w:hint="default"/>
          <w:szCs w:val="24"/>
          <w:lang w:val="en-GB"/>
        </w:rPr>
        <w:t xml:space="preserve"> </w:t>
      </w:r>
      <w:r>
        <w:rPr>
          <w:rFonts w:hint="default"/>
          <w:szCs w:val="24"/>
        </w:rPr>
        <w:t>The company has recently established operations in Ethiopia through its new facility at the Hawassa Industrial Park.</w:t>
      </w:r>
      <w:r>
        <w:rPr>
          <w:rFonts w:hint="default"/>
          <w:szCs w:val="24"/>
          <w:lang w:val="en-GB"/>
        </w:rPr>
        <w:t xml:space="preserve"> </w:t>
      </w:r>
      <w:r>
        <w:rPr>
          <w:rFonts w:hint="default"/>
          <w:szCs w:val="24"/>
        </w:rPr>
        <w:t>During the visit, the Prime Minister encouraged the company to consider expanding its engagement in Ethiopia beyond solar panel production, including the possibility of establishing an energy plant.</w:t>
      </w:r>
      <w:r>
        <w:rPr>
          <w:rFonts w:hint="default"/>
          <w:szCs w:val="24"/>
          <w:lang w:val="en-GB"/>
        </w:rPr>
        <w:t xml:space="preserve"> </w:t>
      </w:r>
      <w:r>
        <w:rPr>
          <w:rFonts w:hint="default"/>
          <w:szCs w:val="24"/>
        </w:rPr>
        <w:t>This, he noted, would align with Ethiopia’s green energy policy and help meet the country’s growing energy demands.</w:t>
      </w:r>
      <w:r>
        <w:rPr>
          <w:rFonts w:hint="default"/>
          <w:szCs w:val="24"/>
          <w:lang w:val="en-GB"/>
        </w:rPr>
        <w:t xml:space="preserve"> </w:t>
      </w:r>
      <w:r>
        <w:rPr>
          <w:rFonts w:hint="default"/>
          <w:szCs w:val="24"/>
        </w:rPr>
        <w:t>It is noteworthy that Việt Nam and Ethiopia established diplomatic relations on February 23, 1976, and are moving toward the 50th founding anniversary of their ties in 2026. The two countries enjoy a longstanding friendship and regularly support each other at multilateral forums.</w:t>
      </w:r>
      <w:r>
        <w:rPr>
          <w:rFonts w:hint="default"/>
          <w:szCs w:val="24"/>
          <w:lang w:val="en-GB"/>
        </w:rPr>
        <w:t xml:space="preserve"> </w:t>
      </w:r>
      <w:r>
        <w:rPr>
          <w:rFonts w:hint="default"/>
          <w:szCs w:val="24"/>
        </w:rPr>
        <w:t>This is the first official visit to Việt Nam by a high-ranking Ethiopian leader since the two countries established diplomatic relations in 1976. It is also the first high-level delegation exchange between Việt Nam and Ethiopia in seven years.</w:t>
      </w:r>
    </w:p>
    <w:p w14:paraId="5FCB400D">
      <w:pPr>
        <w:numPr>
          <w:ilvl w:val="0"/>
          <w:numId w:val="1"/>
        </w:numPr>
        <w:spacing w:line="276" w:lineRule="auto"/>
        <w:ind w:left="420" w:leftChars="0" w:hanging="420" w:firstLineChars="0"/>
        <w:rPr>
          <w:rFonts w:hint="default"/>
          <w:szCs w:val="24"/>
        </w:rPr>
      </w:pPr>
      <w:bookmarkStart w:id="4" w:name="_Toc17531"/>
      <w:r>
        <w:rPr>
          <w:rStyle w:val="15"/>
          <w:rFonts w:hint="default"/>
        </w:rPr>
        <w:t>Amnesty calls for “immediate pause” to Ethiopia’s Corridor Development Project; cites forced evictions, lack of compensation</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"https://addisstandard.com/amnesty-calls-for-immediate-pause-to-ethiopias-corridor-development-project-cites-forced-evictions-lack-of-compensation/"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3990533B">
      <w:pPr>
        <w:spacing w:line="276" w:lineRule="auto"/>
        <w:rPr>
          <w:rFonts w:hint="default"/>
          <w:szCs w:val="24"/>
        </w:rPr>
      </w:pPr>
      <w:r>
        <w:rPr>
          <w:rFonts w:hint="default"/>
          <w:szCs w:val="24"/>
        </w:rPr>
        <w:t>Amnesty International has called on Ethiopia’s federal government to “immediately pause” the Corridor Development Project (CDP), citing what it described as “widespread forced evictions” in Addis Abeba and other areas, carried out without proper consultation, compensation, or legal safeguards.</w:t>
      </w:r>
      <w:r>
        <w:rPr>
          <w:rFonts w:hint="default"/>
          <w:szCs w:val="24"/>
          <w:lang w:val="en-GB"/>
        </w:rPr>
        <w:t xml:space="preserve"> </w:t>
      </w:r>
      <w:r>
        <w:rPr>
          <w:rFonts w:hint="default"/>
          <w:szCs w:val="24"/>
        </w:rPr>
        <w:t>In a report published on 14 April 2025, the rights group said its investigation found that at least 872 people were forcibly evicted from Bole and Lemi Kura sub-cities in Addis Abeba in November 2024, including 254 homeowners and 618 tenants, without prior adequate consultation, notice, or compensation. Amnesty said those affected included 114 children and 13 older people, none of whom reported receiving compensation.</w:t>
      </w:r>
      <w:r>
        <w:rPr>
          <w:rFonts w:hint="default"/>
          <w:szCs w:val="24"/>
          <w:lang w:val="en-GB"/>
        </w:rPr>
        <w:t xml:space="preserve"> </w:t>
      </w:r>
      <w:r>
        <w:rPr>
          <w:rFonts w:hint="default"/>
          <w:szCs w:val="24"/>
        </w:rPr>
        <w:t>Amnesty said these are forced evictions, “the removal of people against their will from their homes without legal protections.”</w:t>
      </w:r>
      <w:r>
        <w:rPr>
          <w:rFonts w:hint="default"/>
          <w:szCs w:val="24"/>
          <w:lang w:val="en-GB"/>
        </w:rPr>
        <w:t xml:space="preserve"> </w:t>
      </w:r>
      <w:r>
        <w:rPr>
          <w:rFonts w:hint="default"/>
          <w:szCs w:val="24"/>
        </w:rPr>
        <w:t>The CDP, officially approved by the Addis Abeba Executive Council in February 2024, is described by officials as an “urban transformation” initiative intended to “improve infrastructure, housing, and public spaces.” The first phase targeted central areas of the capital, while the second phase, covering 132 kilometers across eight corridors, was launched in October 2024.</w:t>
      </w:r>
      <w:r>
        <w:rPr>
          <w:rFonts w:hint="default"/>
          <w:szCs w:val="24"/>
          <w:lang w:val="en-GB"/>
        </w:rPr>
        <w:t xml:space="preserve"> </w:t>
      </w:r>
      <w:r>
        <w:rPr>
          <w:rFonts w:hint="default"/>
          <w:szCs w:val="24"/>
        </w:rPr>
        <w:t>Chaltu Sani, Urban and Infrastructure Minister, while presenting her office’s nine-month performance report on Monday, said the CDP has expanded to 63 cities and claimed the initiative is “transforming deteriorated neighborhoods and slums” into modern, livable spaces with “vehicle roads, pedestrian walkways, bicycle paths, electricity, and other service infrastructure.”</w:t>
      </w:r>
      <w:r>
        <w:rPr>
          <w:rFonts w:hint="default"/>
          <w:szCs w:val="24"/>
          <w:lang w:val="en-GB"/>
        </w:rPr>
        <w:t xml:space="preserve"> </w:t>
      </w:r>
      <w:r>
        <w:rPr>
          <w:rFonts w:hint="default"/>
          <w:szCs w:val="24"/>
        </w:rPr>
        <w:t>She recalled that “before the reform, 74 percent of urban areas” were in deteriorated condition, but said that through the CDP and other initiatives, “significant improvements” have been achieved. She also noted that urban green coverage has increased from 5 percent to 22 percent.</w:t>
      </w:r>
      <w:r>
        <w:rPr>
          <w:rFonts w:hint="default"/>
          <w:szCs w:val="24"/>
          <w:lang w:val="en-GB"/>
        </w:rPr>
        <w:t xml:space="preserve"> </w:t>
      </w:r>
      <w:r>
        <w:rPr>
          <w:rFonts w:hint="default"/>
          <w:szCs w:val="24"/>
        </w:rPr>
        <w:t>However, several previous Addis Standard reports, including a January 2025 article, noted that despite improvements like “streetlights” and “fountain displays,” the project has faced criticism from displaced residents and business owners. A bar and restaurant owner from Yerer Sefer told Addis Standard that five businesses, including a clinic, were removed, and he was given only “three days to pack.” He added that the replacement land is 150 square meters, down from 221, and that compensation has not yet been received.</w:t>
      </w:r>
      <w:r>
        <w:rPr>
          <w:rFonts w:hint="default"/>
          <w:szCs w:val="24"/>
          <w:lang w:val="en-GB"/>
        </w:rPr>
        <w:t xml:space="preserve"> </w:t>
      </w:r>
      <w:r>
        <w:rPr>
          <w:rFonts w:hint="default"/>
          <w:szCs w:val="24"/>
        </w:rPr>
        <w:t>In its April 2024 editorial Addis Standard argued that with nearly 60% of Ethiopians living in extreme poverty and a staggering $1 billion funding gap hampering emergency response efforts, a redirection of resources to save the lives of millions across the country could have been more effective than investment in urban beautification projects.</w:t>
      </w:r>
      <w:r>
        <w:rPr>
          <w:rFonts w:hint="default"/>
          <w:szCs w:val="24"/>
          <w:lang w:val="en-GB"/>
        </w:rPr>
        <w:t xml:space="preserve"> </w:t>
      </w:r>
      <w:r>
        <w:rPr>
          <w:rFonts w:hint="default"/>
          <w:szCs w:val="24"/>
        </w:rPr>
        <w:t>Similarly, Amnesty in its report said the “scale of forced evictions… is unprecedented in Ethiopia,” adding that “millions of residents in cities where the CDP is currently being implemented” now live in fear, uncertain whether they might also be displaced.</w:t>
      </w:r>
      <w:r>
        <w:rPr>
          <w:rFonts w:hint="default"/>
          <w:szCs w:val="24"/>
          <w:lang w:val="en-GB"/>
        </w:rPr>
        <w:t xml:space="preserve"> </w:t>
      </w:r>
      <w:r>
        <w:rPr>
          <w:rFonts w:hint="default"/>
          <w:szCs w:val="24"/>
        </w:rPr>
        <w:t>Amnesty’s Crisis Evidence Lab, which analyzed satellite imagery from early November 2024 to February 2025, confirmed that at least 29 hectares of densely built-up areas in Bole and Lemi Kura underwent structural clearing. The group said this “correlates with testimonies provided by victims,” and that the land “remained empty” as of early February.</w:t>
      </w:r>
      <w:r>
        <w:rPr>
          <w:rFonts w:hint="default"/>
          <w:szCs w:val="24"/>
          <w:lang w:val="en-GB"/>
        </w:rPr>
        <w:t xml:space="preserve"> </w:t>
      </w:r>
      <w:r>
        <w:rPr>
          <w:rFonts w:hint="default"/>
          <w:szCs w:val="24"/>
        </w:rPr>
        <w:t>Amnesty said the evictions followed a public meeting in Addis Abeba attended by around 5,000 people, during which city officials allegedly informed residents that the area was needed for the CDP and that “they were committed to further consultations.”</w:t>
      </w:r>
      <w:r>
        <w:rPr>
          <w:rFonts w:hint="default"/>
          <w:szCs w:val="24"/>
          <w:lang w:val="en-GB"/>
        </w:rPr>
        <w:t xml:space="preserve"> </w:t>
      </w:r>
      <w:r>
        <w:rPr>
          <w:rFonts w:hint="default"/>
          <w:szCs w:val="24"/>
        </w:rPr>
        <w:t>A week after the meeting, Amnesty reported that city administration officials “went door-to-door telling people to leave their homes within three days,” warning that their houses would be demolished. All 47 households surveyed by Amnesty said their homes were demolished within 24 to 72 hours of receiving the oral notice.</w:t>
      </w:r>
      <w:r>
        <w:rPr>
          <w:rFonts w:hint="default"/>
          <w:szCs w:val="24"/>
          <w:lang w:val="en-GB"/>
        </w:rPr>
        <w:t xml:space="preserve"> </w:t>
      </w:r>
      <w:r>
        <w:rPr>
          <w:rFonts w:hint="default"/>
          <w:szCs w:val="24"/>
        </w:rPr>
        <w:t>Tefera, one of the evicted individuals cited in the report, said his home included multiple rooms he rented to support his extended family. He told Amnesty International that his children have dropped out of school because he cannot afford to pay their school fees.</w:t>
      </w:r>
      <w:r>
        <w:rPr>
          <w:rFonts w:hint="default"/>
          <w:szCs w:val="24"/>
          <w:lang w:val="en-GB"/>
        </w:rPr>
        <w:t xml:space="preserve"> </w:t>
      </w:r>
      <w:r>
        <w:rPr>
          <w:rFonts w:hint="default"/>
          <w:szCs w:val="24"/>
        </w:rPr>
        <w:t>Beyond material losses, Amnesty said the evictions have had a “ social and psychological impact.” In interviews, multiple respondents reported that their children are suffering from “mental health issues” and expressed a sense of abandonment by the government. One individual said, “We lost hope on the government,” while another stated, “Our social life is ruined. Life has also gotten expensive due to additional transport and house rent costs.”</w:t>
      </w:r>
      <w:r>
        <w:rPr>
          <w:rFonts w:hint="default"/>
          <w:szCs w:val="24"/>
          <w:lang w:val="en-GB"/>
        </w:rPr>
        <w:t xml:space="preserve"> </w:t>
      </w:r>
      <w:r>
        <w:rPr>
          <w:rFonts w:hint="default"/>
          <w:szCs w:val="24"/>
        </w:rPr>
        <w:t>Amnesty also reported that residents lost access to traditional welfare networks, including “Idir”—a form of community-based mutual support organization—as well as religious and women’s associations. “I am now evicted from my Idir,” one respondent said, adding that their children are “dealing with mental health challenges.”</w:t>
      </w:r>
      <w:r>
        <w:rPr>
          <w:rFonts w:hint="default"/>
          <w:szCs w:val="24"/>
          <w:lang w:val="en-GB"/>
        </w:rPr>
        <w:t xml:space="preserve"> </w:t>
      </w:r>
      <w:r>
        <w:rPr>
          <w:rFonts w:hint="default"/>
          <w:szCs w:val="24"/>
        </w:rPr>
        <w:t>Amnesty further stated that journalists who attempted to report on the CDP have faced “harassment” and “threats.” The organization linked these reports to broader concerns over “crackdowns against human rights organizations,” which it said have contributed to the “underreporting of human rights issues” related to the project.</w:t>
      </w:r>
      <w:r>
        <w:rPr>
          <w:rFonts w:hint="default"/>
          <w:szCs w:val="24"/>
          <w:lang w:val="en-GB"/>
        </w:rPr>
        <w:t xml:space="preserve"> </w:t>
      </w:r>
      <w:r>
        <w:rPr>
          <w:rFonts w:hint="default"/>
          <w:szCs w:val="24"/>
        </w:rPr>
        <w:t>Amnesty asserted that the government has “violated the evictees’ human rights” through three failures: “failure to hold meaningful consultations,” “failure to follow due process,” and “failure to provide alternative housing.”</w:t>
      </w:r>
      <w:r>
        <w:rPr>
          <w:rFonts w:hint="default"/>
          <w:szCs w:val="24"/>
          <w:lang w:val="en-GB"/>
        </w:rPr>
        <w:t xml:space="preserve"> </w:t>
      </w:r>
      <w:r>
        <w:rPr>
          <w:rFonts w:hint="default"/>
          <w:szCs w:val="24"/>
        </w:rPr>
        <w:t>“Evictions must be considered only as a last resort,” the group said, warning that without proper safeguards, they constitute a violation of rights, including the right to adequate housing, as enshrined in treaties Ethiopia has ratified such as the International Covenant on Economic, Social and Cultural Rights (ICESCR) and the Kampala Convention.</w:t>
      </w:r>
      <w:r>
        <w:rPr>
          <w:rFonts w:hint="default"/>
          <w:szCs w:val="24"/>
          <w:lang w:val="en-GB"/>
        </w:rPr>
        <w:t xml:space="preserve"> </w:t>
      </w:r>
      <w:r>
        <w:rPr>
          <w:rFonts w:hint="default"/>
          <w:szCs w:val="24"/>
        </w:rPr>
        <w:t>Amnesty said that without these safeguards, such actions amount to “forced evictions,” which are “prohibited under international law.”</w:t>
      </w:r>
      <w:r>
        <w:rPr>
          <w:rFonts w:hint="default"/>
          <w:szCs w:val="24"/>
          <w:lang w:val="en-GB"/>
        </w:rPr>
        <w:t xml:space="preserve"> </w:t>
      </w:r>
      <w:r>
        <w:rPr>
          <w:rFonts w:hint="default"/>
          <w:szCs w:val="24"/>
        </w:rPr>
        <w:t>The organization noted that in January 2025, Prime Minister Abiy Ahmed was reported in the media as saying that “15,000 evictees in Jimma town have not demanded compensation.” Amnesty criticized the remark, stating that “the government is obligated to provide compensation regardless of whether individuals request it.”</w:t>
      </w:r>
      <w:r>
        <w:rPr>
          <w:rFonts w:hint="default"/>
          <w:szCs w:val="24"/>
          <w:lang w:val="en-GB"/>
        </w:rPr>
        <w:t xml:space="preserve"> </w:t>
      </w:r>
      <w:r>
        <w:rPr>
          <w:rFonts w:hint="default"/>
          <w:szCs w:val="24"/>
        </w:rPr>
        <w:t>Amnesty stated Minister Chaltu Sani told parliament in January 2025 that “property demolition” was a key agenda item in a recent Prosperity Party Central Committee meeting and that the committee had “decided to halt” the demolitions.</w:t>
      </w:r>
      <w:r>
        <w:rPr>
          <w:rFonts w:hint="default"/>
          <w:szCs w:val="24"/>
          <w:lang w:val="en-GB"/>
        </w:rPr>
        <w:t xml:space="preserve"> </w:t>
      </w:r>
      <w:r>
        <w:rPr>
          <w:rFonts w:hint="default"/>
          <w:szCs w:val="24"/>
        </w:rPr>
        <w:t>Despite this, Amnesty said its findings — along with ongoing reports of evictions and lack of compensation — indicate that “recurrent human rights violations” are continuing under the CDP.</w:t>
      </w:r>
      <w:r>
        <w:rPr>
          <w:rFonts w:hint="default"/>
          <w:szCs w:val="24"/>
          <w:lang w:val="en-GB"/>
        </w:rPr>
        <w:t xml:space="preserve"> </w:t>
      </w:r>
      <w:r>
        <w:rPr>
          <w:rFonts w:hint="default"/>
          <w:szCs w:val="24"/>
        </w:rPr>
        <w:t>Amnesty reported sharing its preliminary findings with Ethiopian authorities on April 1 but said it had received no response at the time of publication.</w:t>
      </w:r>
      <w:r>
        <w:rPr>
          <w:rFonts w:hint="default"/>
          <w:szCs w:val="24"/>
          <w:lang w:val="en-GB"/>
        </w:rPr>
        <w:t xml:space="preserve"> </w:t>
      </w:r>
      <w:r>
        <w:rPr>
          <w:rFonts w:hint="default"/>
          <w:szCs w:val="24"/>
        </w:rPr>
        <w:t>Amnesty concluded by urging the Ethiopian federal government to “immediately stop forced evictions,” “temporarily suspend the CDP” until an independent investigation is conducted, and adopt safeguards to ensure evictions comply with international human rights standards.</w:t>
      </w:r>
    </w:p>
    <w:p w14:paraId="5FBF1F2E">
      <w:pPr>
        <w:numPr>
          <w:ilvl w:val="0"/>
          <w:numId w:val="1"/>
        </w:numPr>
        <w:spacing w:line="276" w:lineRule="auto"/>
        <w:ind w:left="420" w:leftChars="0" w:hanging="420" w:firstLineChars="0"/>
        <w:rPr>
          <w:rFonts w:hint="default"/>
          <w:szCs w:val="24"/>
        </w:rPr>
      </w:pPr>
      <w:bookmarkStart w:id="5" w:name="_Toc5519"/>
      <w:r>
        <w:rPr>
          <w:rStyle w:val="15"/>
          <w:rFonts w:hint="default"/>
        </w:rPr>
        <w:t>Ethiopia’s peaceful diplomacy on seaport access earns int’l backing: Foreign Minister</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"https://www.fanamc.com/english/ethiopias-peaceful-diplomacy-on-seaport-access-earns-intl-backing-foreign-minister/"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AD0F086">
      <w:pPr>
        <w:spacing w:line="276" w:lineRule="auto"/>
        <w:rPr>
          <w:rFonts w:hint="default"/>
          <w:szCs w:val="24"/>
        </w:rPr>
      </w:pPr>
      <w:r>
        <w:rPr>
          <w:rFonts w:hint="default"/>
          <w:szCs w:val="24"/>
        </w:rPr>
        <w:t>Ethiopia’s Foreign Minister, Mr. Gedion Timothewos (PhD), claimed that his country’s pursuit of direct access to a seaport through peaceful diplomatic channels is receiving increasing international support.</w:t>
      </w:r>
      <w:r>
        <w:rPr>
          <w:rFonts w:hint="default"/>
          <w:szCs w:val="24"/>
          <w:lang w:val="en-GB"/>
        </w:rPr>
        <w:t xml:space="preserve"> </w:t>
      </w:r>
      <w:r>
        <w:rPr>
          <w:rFonts w:hint="default"/>
          <w:szCs w:val="24"/>
        </w:rPr>
        <w:t>The Minister made these remarks during a briefing on Ethiopia’s diplomatic activities over the first 100 days of the third quarter, alongside a review of the overall macroeconomic progress achieved over the past nine months.</w:t>
      </w:r>
      <w:r>
        <w:rPr>
          <w:rFonts w:hint="default"/>
          <w:szCs w:val="24"/>
          <w:lang w:val="en-GB"/>
        </w:rPr>
        <w:t xml:space="preserve"> </w:t>
      </w:r>
      <w:r>
        <w:rPr>
          <w:rFonts w:hint="default"/>
          <w:szCs w:val="24"/>
        </w:rPr>
        <w:t>The briefing, officiated by Prime Minister Abiy Ahmed (PhD), highlighted the progress made in implementing the country’s comprehensive macroeconomic reforms during the 2017 E.C. (2024/25) fiscal year.</w:t>
      </w:r>
      <w:r>
        <w:rPr>
          <w:rFonts w:hint="default"/>
          <w:szCs w:val="24"/>
          <w:lang w:val="en-GB"/>
        </w:rPr>
        <w:t xml:space="preserve"> </w:t>
      </w:r>
      <w:r>
        <w:rPr>
          <w:rFonts w:hint="default"/>
          <w:szCs w:val="24"/>
        </w:rPr>
        <w:t>Foreign Minister Gedion pointed to several diplomatic milestones, including Ethiopia’s active engagement in the BRICS platform, its successful hosting of the 38th African Union Summit, and its election to the Peace and Security Council of the African Union.</w:t>
      </w:r>
      <w:r>
        <w:rPr>
          <w:rFonts w:hint="default"/>
          <w:szCs w:val="24"/>
          <w:lang w:val="en-GB"/>
        </w:rPr>
        <w:t xml:space="preserve"> </w:t>
      </w:r>
      <w:r>
        <w:rPr>
          <w:rFonts w:hint="default"/>
          <w:szCs w:val="24"/>
        </w:rPr>
        <w:t>He emphasized that Ethiopia’s engagement in these forums has strengthened the country’s global standing and provided new opportunities to promote its national interests.</w:t>
      </w:r>
      <w:r>
        <w:rPr>
          <w:rFonts w:hint="default"/>
          <w:szCs w:val="24"/>
          <w:lang w:val="en-GB"/>
        </w:rPr>
        <w:t xml:space="preserve"> </w:t>
      </w:r>
      <w:r>
        <w:rPr>
          <w:rFonts w:hint="default"/>
          <w:szCs w:val="24"/>
        </w:rPr>
        <w:t>One of the key issues discussed by the Minister was Ethiopia’s continued pursuit of direct access to the sea.</w:t>
      </w:r>
      <w:r>
        <w:rPr>
          <w:rFonts w:hint="default"/>
          <w:szCs w:val="24"/>
          <w:lang w:val="en-GB"/>
        </w:rPr>
        <w:t xml:space="preserve"> </w:t>
      </w:r>
      <w:r>
        <w:rPr>
          <w:rFonts w:hint="default"/>
          <w:szCs w:val="24"/>
        </w:rPr>
        <w:t>The Foreign Minister noted that Ethiopia has resolved key differences with its neighboring countries concerning maritime access through peaceful diplomatic negotiations. This, he said, has laid the groundwork for growing international backing for Ethiopia’s cause.</w:t>
      </w:r>
      <w:r>
        <w:rPr>
          <w:rFonts w:hint="default"/>
          <w:szCs w:val="24"/>
          <w:lang w:val="en-GB"/>
        </w:rPr>
        <w:t xml:space="preserve"> </w:t>
      </w:r>
      <w:r>
        <w:rPr>
          <w:rFonts w:hint="default"/>
          <w:szCs w:val="24"/>
        </w:rPr>
        <w:t>“The strides we’ve made in our diplomatic efforts are not only securing regional peace but also bolstering international support for our legitimate quest on direct access to the sea,” Gedion explained.</w:t>
      </w:r>
      <w:r>
        <w:rPr>
          <w:rFonts w:hint="default"/>
          <w:szCs w:val="24"/>
          <w:lang w:val="en-GB"/>
        </w:rPr>
        <w:t xml:space="preserve"> </w:t>
      </w:r>
      <w:r>
        <w:rPr>
          <w:rFonts w:hint="default"/>
          <w:szCs w:val="24"/>
        </w:rPr>
        <w:t>He also pointed out that these successes are further reinforced by Ethiopia’s ongoing macroeconomic reforms, which are enhancing the country’s regional influence, particularly in the energy sector.</w:t>
      </w:r>
      <w:r>
        <w:rPr>
          <w:rFonts w:hint="default"/>
          <w:szCs w:val="24"/>
          <w:lang w:val="en-GB"/>
        </w:rPr>
        <w:t xml:space="preserve"> </w:t>
      </w:r>
      <w:r>
        <w:rPr>
          <w:rFonts w:hint="default"/>
          <w:szCs w:val="24"/>
        </w:rPr>
        <w:t>As Ethiopia continues to strengthen its economic ties within the East African region, the Foreign Minister emphasized that the country’s growth is creating broader regional opportunities.</w:t>
      </w:r>
      <w:r>
        <w:rPr>
          <w:rFonts w:hint="default"/>
          <w:szCs w:val="24"/>
          <w:lang w:val="en-GB"/>
        </w:rPr>
        <w:t xml:space="preserve"> </w:t>
      </w:r>
      <w:r>
        <w:rPr>
          <w:rFonts w:hint="default"/>
          <w:szCs w:val="24"/>
        </w:rPr>
        <w:t>The Foreign Minister reiterated that Ethiopia’s diplomatic efforts have advanced the country’s national interests, securing stronger international recognition and positioning the nation as a key player on both regional and global platforms.</w:t>
      </w:r>
    </w:p>
    <w:p w14:paraId="40165341">
      <w:pPr>
        <w:numPr>
          <w:ilvl w:val="0"/>
          <w:numId w:val="1"/>
        </w:numPr>
        <w:spacing w:line="276" w:lineRule="auto"/>
        <w:ind w:left="420" w:leftChars="0" w:hanging="420" w:firstLineChars="0"/>
        <w:rPr>
          <w:rFonts w:hint="default"/>
          <w:szCs w:val="24"/>
        </w:rPr>
      </w:pPr>
      <w:bookmarkStart w:id="6" w:name="_Toc14878"/>
      <w:r>
        <w:rPr>
          <w:rStyle w:val="15"/>
          <w:rFonts w:hint="default"/>
        </w:rPr>
        <w:t>Ethiopia, Belarus discuss potential avenues for cooperation in the field of defense</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"https://www.fanamc.com/english/ethiopia-belarus-discuss-potential-avenues-for-cooperation-in-the-field-of-defense/"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1EFB49B">
      <w:pPr>
        <w:spacing w:line="276" w:lineRule="auto"/>
        <w:rPr>
          <w:rFonts w:hint="default"/>
          <w:szCs w:val="24"/>
        </w:rPr>
      </w:pPr>
      <w:r>
        <w:rPr>
          <w:rFonts w:hint="default"/>
          <w:szCs w:val="24"/>
        </w:rPr>
        <w:t>Ethiopia’s Minister of Defense, Engineer Aisha Mohamed, held talks on Monday with the Minister of Foreign Affairs of Belarus, Maxim Ryzhenko, who is in Addis Ababa for an official working visit.</w:t>
      </w:r>
      <w:r>
        <w:rPr>
          <w:rFonts w:hint="default"/>
          <w:szCs w:val="24"/>
          <w:lang w:val="en-GB"/>
        </w:rPr>
        <w:t xml:space="preserve"> </w:t>
      </w:r>
      <w:r>
        <w:rPr>
          <w:rFonts w:hint="default"/>
          <w:szCs w:val="24"/>
        </w:rPr>
        <w:t>The two sides exchanged views on strengthening bilateral cooperation, with a particular focus on the military and security sectors.</w:t>
      </w:r>
      <w:r>
        <w:rPr>
          <w:rFonts w:hint="default"/>
          <w:szCs w:val="24"/>
          <w:lang w:val="en-GB"/>
        </w:rPr>
        <w:t xml:space="preserve"> </w:t>
      </w:r>
      <w:r>
        <w:rPr>
          <w:rFonts w:hint="default"/>
          <w:szCs w:val="24"/>
        </w:rPr>
        <w:t>Minister Aisha, accompanied by senior defense officials, emphasized Ethiopia’s commitment to deepening ties with Belarus, citing shared values, historical links, and cultural affinities as a strong foundation for enhanced collaboration.</w:t>
      </w:r>
      <w:r>
        <w:rPr>
          <w:rFonts w:hint="default"/>
          <w:szCs w:val="24"/>
          <w:lang w:val="en-GB"/>
        </w:rPr>
        <w:t xml:space="preserve"> </w:t>
      </w:r>
      <w:r>
        <w:rPr>
          <w:rFonts w:hint="default"/>
          <w:szCs w:val="24"/>
        </w:rPr>
        <w:t>Foreign Minister Ryzhenko underscored Belarus’s interest in expanding cooperation with Ethiopia, especially in areas such as military training and the exchange of defense technology.</w:t>
      </w:r>
      <w:r>
        <w:rPr>
          <w:rFonts w:hint="default"/>
          <w:szCs w:val="24"/>
          <w:lang w:val="en-GB"/>
        </w:rPr>
        <w:t xml:space="preserve"> </w:t>
      </w:r>
      <w:r>
        <w:rPr>
          <w:rFonts w:hint="default"/>
          <w:szCs w:val="24"/>
        </w:rPr>
        <w:t>He affirmed his government’s readiness to work closely with Ethiopia to advance mutual defense interests.</w:t>
      </w:r>
      <w:r>
        <w:rPr>
          <w:rFonts w:hint="default"/>
          <w:szCs w:val="24"/>
          <w:lang w:val="en-GB"/>
        </w:rPr>
        <w:t xml:space="preserve"> </w:t>
      </w:r>
      <w:r>
        <w:rPr>
          <w:rFonts w:hint="default"/>
          <w:szCs w:val="24"/>
        </w:rPr>
        <w:t>Ryzhenko further noted that his engagements during the visit revealed promising prospects for partnership beyond the defense sector, including agriculture, industry, mining, and culture. He said the progress observed in these areas could serve as a stepping stone toward a broader and more robust bilateral relationship.</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23614"/>
      <w:r>
        <w:rPr>
          <w:rFonts w:eastAsia="DengXian Light" w:cs="Times New Roman"/>
          <w:b/>
          <w:bCs/>
          <w:color w:val="2F5496"/>
          <w:szCs w:val="24"/>
          <w:u w:val="single"/>
        </w:rPr>
        <w:t>Horn of Africa</w:t>
      </w:r>
      <w:bookmarkEnd w:id="7"/>
    </w:p>
    <w:p w14:paraId="2226F01F">
      <w:pPr>
        <w:pStyle w:val="3"/>
      </w:pPr>
      <w:bookmarkStart w:id="8" w:name="_Toc233"/>
      <w:r>
        <w:t>Somalia</w:t>
      </w:r>
      <w:bookmarkEnd w:id="8"/>
    </w:p>
    <w:p w14:paraId="0EB9D849">
      <w:pPr>
        <w:numPr>
          <w:ilvl w:val="0"/>
          <w:numId w:val="1"/>
        </w:numPr>
        <w:ind w:left="420" w:leftChars="0" w:hanging="420" w:firstLineChars="0"/>
        <w:rPr>
          <w:rFonts w:hint="default"/>
          <w:szCs w:val="24"/>
        </w:rPr>
      </w:pPr>
      <w:bookmarkStart w:id="9" w:name="_Toc628"/>
      <w:r>
        <w:rPr>
          <w:rStyle w:val="15"/>
          <w:rFonts w:hint="default"/>
        </w:rPr>
        <w:t>Somalia, Egypt foreign ministers discuss regional security</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"https://www.hiiraan.com/news4/2025/Apr/201126/somalia_egypt_foreign_ministers_discuss_regional_security.aspx?utm_source=hiiraan&amp;utm_medium=SomaliNewsUpdateFront"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000BA73">
      <w:pPr>
        <w:rPr>
          <w:rFonts w:hint="default"/>
          <w:szCs w:val="24"/>
        </w:rPr>
      </w:pPr>
      <w:r>
        <w:rPr>
          <w:rFonts w:hint="default"/>
          <w:szCs w:val="24"/>
        </w:rPr>
        <w:t>Somali Foreign Minister Ahmed Moallim Fiqi and his Egyptian counterpart Sameh Shoukry held talks in Cairo on Wednesday, discussing regional security, migration, and bilateral ties—but announced no formal agreements following the meeting.</w:t>
      </w:r>
      <w:r>
        <w:rPr>
          <w:rFonts w:hint="default"/>
          <w:szCs w:val="24"/>
          <w:lang w:val="en-GB"/>
        </w:rPr>
        <w:t xml:space="preserve"> </w:t>
      </w:r>
      <w:r>
        <w:rPr>
          <w:rFonts w:hint="default"/>
          <w:szCs w:val="24"/>
        </w:rPr>
        <w:t>The discussion on the sidelines of the second Ministerial Meeting of the Khartoum Process focused on strengthening diplomatic and development cooperation. Both sides reiterated support for Somalia’s sovereignty and unity and stressed the need for closer coordination on shared security concerns, including the African Union Stabilization Support Mission in Somalia (AUSSOM).</w:t>
      </w:r>
      <w:r>
        <w:rPr>
          <w:rFonts w:hint="default"/>
          <w:szCs w:val="24"/>
          <w:lang w:val="en-GB"/>
        </w:rPr>
        <w:t xml:space="preserve"> </w:t>
      </w:r>
      <w:r>
        <w:rPr>
          <w:rFonts w:hint="default"/>
          <w:szCs w:val="24"/>
        </w:rPr>
        <w:t>They also discussed potential trilateral cooperation with Eritrea, signalling a broader intent to align on regional peace and integration goals. However, no binding commitments or joint statements were issued.</w:t>
      </w:r>
      <w:r>
        <w:rPr>
          <w:rFonts w:hint="default"/>
          <w:szCs w:val="24"/>
          <w:lang w:val="en-GB"/>
        </w:rPr>
        <w:t xml:space="preserve"> </w:t>
      </w:r>
      <w:r>
        <w:rPr>
          <w:rFonts w:hint="default"/>
          <w:szCs w:val="24"/>
        </w:rPr>
        <w:t>Minister Fiqi appreciated Egypt’s historical support in education, security training, and development assistance. Shoukry reaffirmed Egypt’s backing for Somalia’s federal institutions and emphasized the importance of regional solidarity in addressing cross-border challenges.</w:t>
      </w:r>
      <w:r>
        <w:rPr>
          <w:rFonts w:hint="default"/>
          <w:szCs w:val="24"/>
          <w:lang w:val="en-GB"/>
        </w:rPr>
        <w:t xml:space="preserve"> </w:t>
      </w:r>
      <w:r>
        <w:rPr>
          <w:rFonts w:hint="default"/>
          <w:szCs w:val="24"/>
        </w:rPr>
        <w:t>The meeting is part of Somalia’s broader diplomatic outreach within the Arab League and among regional allies. While the dialogue highlighted mutual goodwill, it yielded no specific deliverables beyond promises to maintain close coordination on future initiatives.</w:t>
      </w:r>
      <w:r>
        <w:rPr>
          <w:rFonts w:hint="default"/>
          <w:szCs w:val="24"/>
          <w:lang w:val="en-GB"/>
        </w:rPr>
        <w:t xml:space="preserve"> </w:t>
      </w:r>
      <w:r>
        <w:rPr>
          <w:rFonts w:hint="default"/>
          <w:szCs w:val="24"/>
        </w:rPr>
        <w:t>The Khartoum Process, launched in 2014, brings together countries from the Horn of Africa and Europe to address migration management and regional development. Somalia’s participation underscores its aim to shape policy discussions beyond its borders.</w:t>
      </w:r>
    </w:p>
    <w:p w14:paraId="71CEAD7F">
      <w:pPr>
        <w:numPr>
          <w:ilvl w:val="0"/>
          <w:numId w:val="1"/>
        </w:numPr>
        <w:ind w:left="420" w:leftChars="0" w:hanging="420" w:firstLineChars="0"/>
        <w:rPr>
          <w:rFonts w:hint="default"/>
          <w:szCs w:val="24"/>
        </w:rPr>
      </w:pPr>
      <w:bookmarkStart w:id="10" w:name="_Toc15650"/>
      <w:r>
        <w:rPr>
          <w:rStyle w:val="15"/>
          <w:rFonts w:hint="default"/>
        </w:rPr>
        <w:t>Somali minister hails Antalya Diplomacy Forum as 'inclusive' platform to reshape diplomacy</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"https://www.hiiraan.com/news4/2025/Apr/201133/somali_minister_hails_antalya_diplomacy_forum_as_inclusive_platform_to_reshape_diplomacy.aspx?utm_source=hiiraan&amp;utm_medium=SomaliNewsUpdateFront"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75448EB">
      <w:pPr>
        <w:rPr>
          <w:rFonts w:hint="default"/>
          <w:szCs w:val="24"/>
        </w:rPr>
      </w:pPr>
      <w:r>
        <w:rPr>
          <w:rFonts w:hint="default"/>
          <w:szCs w:val="24"/>
        </w:rPr>
        <w:t>Somali Minister of Ports and Marine Transport Abdulkadir Mohamed Nur emphasized the strength of Türkiye-Somalia relations and the Antalya Diplomacy Forum’s (ADF) impact in reshaping diplomacy during the forum’s fourth edition at the NEST Congress Center.</w:t>
      </w:r>
      <w:r>
        <w:rPr>
          <w:rFonts w:hint="default"/>
          <w:szCs w:val="24"/>
          <w:lang w:val="en-GB"/>
        </w:rPr>
        <w:t xml:space="preserve"> </w:t>
      </w:r>
      <w:r>
        <w:rPr>
          <w:rFonts w:hint="default"/>
          <w:szCs w:val="24"/>
        </w:rPr>
        <w:t>He said the forum in coastal Belek district of Antalya has become an essential platform in a fractured world, encouraging inclusive and forward-thinking multilateralism under Turkish President Recep Tayyip Erdogan’s leadership.</w:t>
      </w:r>
      <w:r>
        <w:rPr>
          <w:rFonts w:hint="default"/>
          <w:szCs w:val="24"/>
          <w:lang w:val="en-GB"/>
        </w:rPr>
        <w:t xml:space="preserve"> </w:t>
      </w:r>
      <w:r>
        <w:rPr>
          <w:rFonts w:hint="default"/>
          <w:szCs w:val="24"/>
        </w:rPr>
        <w:t>“Conflict, climate change, food insecurity, and inequality no longer respect borders — they are now shared global challenges demanding shared responsibility,” he told Anadolu, the forum’s official global communication partner.</w:t>
      </w:r>
      <w:r>
        <w:rPr>
          <w:rFonts w:hint="default"/>
          <w:szCs w:val="24"/>
          <w:lang w:val="en-GB"/>
        </w:rPr>
        <w:t xml:space="preserve"> </w:t>
      </w:r>
      <w:r>
        <w:rPr>
          <w:rFonts w:hint="default"/>
          <w:szCs w:val="24"/>
        </w:rPr>
        <w:t>Nur pointed to the presence of Somali President Hassan Sheikh Mohamud at the forum as a sign of Somalia’s strong commitment to the event’s goals.</w:t>
      </w:r>
      <w:r>
        <w:rPr>
          <w:rFonts w:hint="default"/>
          <w:szCs w:val="24"/>
          <w:lang w:val="en-GB"/>
        </w:rPr>
        <w:t xml:space="preserve"> </w:t>
      </w:r>
      <w:r>
        <w:rPr>
          <w:rFonts w:hint="default"/>
          <w:szCs w:val="24"/>
        </w:rPr>
        <w:t>“It also underscores the strength of Somali-Turkish relations, built on shared values, mutual trust, and a commitment to building resilient and peaceful societies. The personal rapport and strategic alignment between our two presidents have laid the foundation for a partnership that reaches far beyond our two nations—offering a model of cooperation grounded in dignity, solidarity, and development,” he said.</w:t>
      </w:r>
      <w:r>
        <w:rPr>
          <w:rFonts w:hint="default"/>
          <w:szCs w:val="24"/>
          <w:lang w:val="en-GB"/>
        </w:rPr>
        <w:t xml:space="preserve"> </w:t>
      </w:r>
      <w:r>
        <w:rPr>
          <w:rFonts w:hint="default"/>
          <w:szCs w:val="24"/>
        </w:rPr>
        <w:t>He said this year’s theme, “Rebuilding Diplomacy in a Fractured World,” closely reflects Somalia’s history, explaining that the country has learned lasting peace comes from dialogue, trust, and inclusive governance rather than force.</w:t>
      </w:r>
      <w:r>
        <w:rPr>
          <w:rFonts w:hint="default"/>
          <w:szCs w:val="24"/>
          <w:lang w:val="en-GB"/>
        </w:rPr>
        <w:t xml:space="preserve"> </w:t>
      </w:r>
      <w:r>
        <w:rPr>
          <w:rFonts w:hint="default"/>
          <w:szCs w:val="24"/>
        </w:rPr>
        <w:t>“Somalia knows the power of diplomacy — because we have experienced the power of being heard, supported, and uplifted by partners like Türkiye,” he said.</w:t>
      </w:r>
      <w:r>
        <w:rPr>
          <w:rFonts w:hint="default"/>
          <w:szCs w:val="24"/>
          <w:lang w:val="en-GB"/>
        </w:rPr>
        <w:t xml:space="preserve"> </w:t>
      </w:r>
      <w:r>
        <w:rPr>
          <w:rFonts w:hint="default"/>
          <w:szCs w:val="24"/>
        </w:rPr>
        <w:t>He described the ADF as more than a diplomatic meeting, noting its inclusion of youth, academics, civil society, and business leaders. Somalia, he said, is ready to share its experience to help shape a fairer international system.</w:t>
      </w:r>
      <w:r>
        <w:rPr>
          <w:rFonts w:hint="default"/>
          <w:szCs w:val="24"/>
          <w:lang w:val="en-GB"/>
        </w:rPr>
        <w:t xml:space="preserve"> </w:t>
      </w:r>
      <w:r>
        <w:rPr>
          <w:rFonts w:hint="default"/>
          <w:szCs w:val="24"/>
        </w:rPr>
        <w:t>Türkiye-Somalia cooperation</w:t>
      </w:r>
      <w:r>
        <w:rPr>
          <w:rFonts w:hint="default"/>
          <w:szCs w:val="24"/>
          <w:lang w:val="en-GB"/>
        </w:rPr>
        <w:t xml:space="preserve">: </w:t>
      </w:r>
      <w:r>
        <w:rPr>
          <w:rFonts w:hint="default"/>
          <w:szCs w:val="24"/>
        </w:rPr>
        <w:t>“The Türkiye–Somalia relationship stands as one of the most enduring and exemplary partnerships on the African continent,” Nur said. He described the relationship as rooted in shared history, strengthened by trust, and guided by a joint vision of peace and regional leadership.</w:t>
      </w:r>
      <w:r>
        <w:rPr>
          <w:rFonts w:hint="default"/>
          <w:szCs w:val="24"/>
          <w:lang w:val="en-GB"/>
        </w:rPr>
        <w:t xml:space="preserve"> </w:t>
      </w:r>
      <w:r>
        <w:rPr>
          <w:rFonts w:hint="default"/>
          <w:szCs w:val="24"/>
        </w:rPr>
        <w:t>He highlighted President Erdogan’s 2011 visit to Mogadishu as a turning point that transformed the relationship from humanitarian support to a full partnership focused on state-building, security, economic resilience, and infrastructure.</w:t>
      </w:r>
      <w:r>
        <w:rPr>
          <w:rFonts w:hint="default"/>
          <w:szCs w:val="24"/>
          <w:lang w:val="en-GB"/>
        </w:rPr>
        <w:t xml:space="preserve"> </w:t>
      </w:r>
      <w:r>
        <w:rPr>
          <w:rFonts w:hint="default"/>
          <w:szCs w:val="24"/>
        </w:rPr>
        <w:t>Nur said the Defense and Economic Cooperation Framework Agreement signed on Feb. 8 raised bilateral ties to a strategic level, covering maritime security, counter-terrorism, and national defense.</w:t>
      </w:r>
      <w:r>
        <w:rPr>
          <w:rFonts w:hint="default"/>
          <w:szCs w:val="24"/>
          <w:lang w:val="en-GB"/>
        </w:rPr>
        <w:t xml:space="preserve"> </w:t>
      </w:r>
      <w:r>
        <w:rPr>
          <w:rFonts w:hint="default"/>
          <w:szCs w:val="24"/>
        </w:rPr>
        <w:t>He also pointed to oil and hydrocarbon exploration deals as key steps in Somalia’s energy independence efforts, describing Türkiye as a strategic investor and reliable partner.</w:t>
      </w:r>
      <w:r>
        <w:rPr>
          <w:rFonts w:hint="default"/>
          <w:szCs w:val="24"/>
          <w:lang w:val="en-GB"/>
        </w:rPr>
        <w:t xml:space="preserve"> </w:t>
      </w:r>
      <w:r>
        <w:rPr>
          <w:rFonts w:hint="default"/>
          <w:szCs w:val="24"/>
        </w:rPr>
        <w:t>Nur said these agreements represent more than economic plans — they reflect a vision for sustainable statehood.</w:t>
      </w:r>
      <w:r>
        <w:rPr>
          <w:rFonts w:hint="default"/>
          <w:szCs w:val="24"/>
          <w:lang w:val="en-GB"/>
        </w:rPr>
        <w:t xml:space="preserve"> </w:t>
      </w:r>
      <w:r>
        <w:rPr>
          <w:rFonts w:hint="default"/>
          <w:szCs w:val="24"/>
        </w:rPr>
        <w:t>“Türkiye and Somalia are not just allies. We are co-authors of a future defined by trust, ambition, and shared strength.”</w:t>
      </w:r>
      <w:r>
        <w:rPr>
          <w:rFonts w:hint="default"/>
          <w:szCs w:val="24"/>
          <w:lang w:val="en-GB"/>
        </w:rPr>
        <w:t xml:space="preserve"> </w:t>
      </w:r>
      <w:r>
        <w:rPr>
          <w:rFonts w:hint="default"/>
          <w:szCs w:val="24"/>
        </w:rPr>
        <w:t>He praised Türkiye’s support for Somalia’s port infrastructure, maritime training, and institutional development, calling them key to turning the country into a regional trade hub.</w:t>
      </w:r>
      <w:r>
        <w:rPr>
          <w:rFonts w:hint="default"/>
          <w:szCs w:val="24"/>
          <w:lang w:val="en-GB"/>
        </w:rPr>
        <w:t xml:space="preserve"> </w:t>
      </w:r>
      <w:r>
        <w:rPr>
          <w:rFonts w:hint="default"/>
          <w:szCs w:val="24"/>
        </w:rPr>
        <w:t>He added that maritime cooperation between the two countries goes back to the Ottoman period and reflects a deep-rooted connection.</w:t>
      </w:r>
      <w:r>
        <w:rPr>
          <w:rFonts w:hint="default"/>
          <w:szCs w:val="24"/>
          <w:lang w:val="en-GB"/>
        </w:rPr>
        <w:t xml:space="preserve"> </w:t>
      </w:r>
      <w:r>
        <w:rPr>
          <w:rFonts w:hint="default"/>
          <w:szCs w:val="24"/>
        </w:rPr>
        <w:t>“Somalia’s geostrategic position at the convergence of global trade routes makes our ports not only national assets but also international lifelines. Türkiye’s continued support in modernizing these gateways has empowered us to reimagine what is possible — for our economy, for our regional role, and for our people.”</w:t>
      </w:r>
    </w:p>
    <w:p w14:paraId="439DCBEF">
      <w:pPr>
        <w:numPr>
          <w:ilvl w:val="0"/>
          <w:numId w:val="1"/>
        </w:numPr>
        <w:ind w:left="420" w:leftChars="0" w:hanging="420" w:firstLineChars="0"/>
        <w:rPr>
          <w:rFonts w:hint="default"/>
          <w:szCs w:val="24"/>
        </w:rPr>
      </w:pPr>
      <w:bookmarkStart w:id="11" w:name="_Toc25943"/>
      <w:r>
        <w:rPr>
          <w:rStyle w:val="15"/>
          <w:rFonts w:hint="default"/>
        </w:rPr>
        <w:t>U.S., Gulf states sanction 15 al-Shabaab figures over Somalia terror financing</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"https://www.hiiraan.com/news4/2025/Apr/201138/u_s_gulf_states_sanction_15_al_shabaab_figures_over_somalia_terror_financing.aspx?utm_source=hiiraan&amp;utm_medium=SomaliNewsUpdateFront"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46115CF">
      <w:pPr>
        <w:rPr>
          <w:rFonts w:hint="default"/>
          <w:szCs w:val="24"/>
        </w:rPr>
      </w:pPr>
      <w:r>
        <w:rPr>
          <w:rFonts w:hint="default"/>
          <w:szCs w:val="24"/>
        </w:rPr>
        <w:t>The United States and six Gulf states have imposed coordinated sanctions on 15 senior Al-Shabaab members and financial facilitators, targeting the militant group's funding networks across southern Somalia in a multilateral effort to disrupt its ability to carry out attacks and destabilize the region.</w:t>
      </w:r>
      <w:r>
        <w:rPr>
          <w:rFonts w:hint="default"/>
          <w:szCs w:val="24"/>
          <w:lang w:val="en-GB"/>
        </w:rPr>
        <w:t xml:space="preserve"> </w:t>
      </w:r>
      <w:r>
        <w:rPr>
          <w:rFonts w:hint="default"/>
          <w:szCs w:val="24"/>
        </w:rPr>
        <w:t>The designations, announced Monday by the U.S. Department of the Treasury in partnership with the Terrorist Financing Targeting Center (TFTC) in Riyadh, mark the eighth joint action by the body, which includes the United States, Saudi Arabia, United Arab Emirates, Qatar, Oman, Kuwait, and Bahrain. The sanctions freeze any assets held by individuals within TFTC jurisdictions and block their access to the international financial system.</w:t>
      </w:r>
      <w:r>
        <w:rPr>
          <w:rFonts w:hint="default"/>
          <w:szCs w:val="24"/>
          <w:lang w:val="en-GB"/>
        </w:rPr>
        <w:t xml:space="preserve"> </w:t>
      </w:r>
      <w:r>
        <w:rPr>
          <w:rFonts w:hint="default"/>
          <w:szCs w:val="24"/>
        </w:rPr>
        <w:t>The listed individuals—many of them commanders and alleged enforcers of a shadow economy based in Lower Shabelle, Lower Juba, and Middle Juba—are accused of financing Al-Shabaab operations through illegal taxation, kidnappings, forced livestock seizures, and facilitating the use of improvised explosive devices (IEDs) in attacks targeting Somali and African Union forces.</w:t>
      </w:r>
      <w:r>
        <w:rPr>
          <w:rFonts w:hint="default"/>
          <w:szCs w:val="24"/>
          <w:lang w:val="en-GB"/>
        </w:rPr>
        <w:t xml:space="preserve"> </w:t>
      </w:r>
      <w:r>
        <w:rPr>
          <w:rFonts w:hint="default"/>
          <w:szCs w:val="24"/>
        </w:rPr>
        <w:t>"Al-Shabaab continues to terrorize and extort the Somali people, forcing farmers to turn over livestock as 'donations' and kidnapping civilians while it destabilizes the wider region through its campaign of violence," said Anna Morris, the U.S. Treasury Department's Acting Assistant Secretary for Terrorist Financing. "Today, the TFTC is acting to deny al-Shabaab access to regional and international financial networks to secure funding, coordinate attacks, and enable its violent activities."</w:t>
      </w:r>
      <w:r>
        <w:rPr>
          <w:rFonts w:hint="default"/>
          <w:szCs w:val="24"/>
          <w:lang w:val="en-GB"/>
        </w:rPr>
        <w:t xml:space="preserve"> </w:t>
      </w:r>
      <w:r>
        <w:rPr>
          <w:rFonts w:hint="default"/>
          <w:szCs w:val="24"/>
        </w:rPr>
        <w:t xml:space="preserve">Among those sanctioned is Hasaan Abshir Xuuroow, identified by officials as a senior Al-Shabaab intelligence and finance officer who has led extortion efforts in Kismayo, demanding livestock donations from civilians and reselling the animals for personal profit. </w:t>
      </w:r>
      <w:r>
        <w:rPr>
          <w:rFonts w:hint="default"/>
          <w:szCs w:val="24"/>
          <w:lang w:val="en-GB"/>
        </w:rPr>
        <w:t xml:space="preserve"> </w:t>
      </w:r>
      <w:r>
        <w:rPr>
          <w:rFonts w:hint="default"/>
          <w:szCs w:val="24"/>
        </w:rPr>
        <w:t>Another, Aadan Yusuf Saciid Ibrahim, extracted heavy fees from market vendors in Lower Shabelle, a region where farmers report paying dues twice: once to the official state and again to Al-Shabaab.</w:t>
      </w:r>
      <w:r>
        <w:rPr>
          <w:rFonts w:hint="default"/>
          <w:szCs w:val="24"/>
          <w:lang w:val="en-GB"/>
        </w:rPr>
        <w:t xml:space="preserve"> </w:t>
      </w:r>
      <w:r>
        <w:rPr>
          <w:rFonts w:hint="default"/>
          <w:szCs w:val="24"/>
        </w:rPr>
        <w:t>Also designated is Mumin Dheere, who served as the deputy emir of Wayanta in Lower Juba and reportedly coordinated retaliatory attacks using vehicle-borne improvised explosive devices (VBIEDs) and mortars. He is said to have plotted an assault on Kismayo International Airport and worked closely with other senior commanders, including Macalin Burhan, the Hisbah police chief of the region, who has overseen the imprisonment of dozens of civilians.</w:t>
      </w:r>
      <w:r>
        <w:rPr>
          <w:rFonts w:hint="default"/>
          <w:szCs w:val="24"/>
          <w:lang w:val="en-GB"/>
        </w:rPr>
        <w:t xml:space="preserve"> </w:t>
      </w:r>
      <w:r>
        <w:rPr>
          <w:rFonts w:hint="default"/>
          <w:szCs w:val="24"/>
        </w:rPr>
        <w:t>Other individuals named include Ali Ahmed Hussein, an emir in Lower Shabelle alleged to have coordinated weapons purchases and kidnappings; Mohamed Abdullah Hirey, the group's governor of the Juba region; and Ahmed Kabadhe, the former emir of Jubaland, who reportedly ordered repeated attacks on Somali security forces.</w:t>
      </w:r>
      <w:r>
        <w:rPr>
          <w:rFonts w:hint="default"/>
          <w:szCs w:val="24"/>
          <w:lang w:val="en-GB"/>
        </w:rPr>
        <w:t xml:space="preserve"> </w:t>
      </w:r>
      <w:r>
        <w:rPr>
          <w:rFonts w:hint="default"/>
          <w:szCs w:val="24"/>
        </w:rPr>
        <w:t>The designations also identify several additional commanders and facilitators, including Maxamed Cali, Siyaat Ayuto, Siciid Abdullahi Aadan, and Cumar Guhaad—each tied to Al-Shabaab’s regional taxation schemes, detention networks, and bomb-making logistics.</w:t>
      </w:r>
      <w:r>
        <w:rPr>
          <w:rFonts w:hint="default"/>
          <w:szCs w:val="24"/>
          <w:lang w:val="en-GB"/>
        </w:rPr>
        <w:t xml:space="preserve"> </w:t>
      </w:r>
      <w:r>
        <w:rPr>
          <w:rFonts w:hint="default"/>
          <w:szCs w:val="24"/>
        </w:rPr>
        <w:t>The designations build upon prior U.S. actions from May 2023, when many of these individuals were initially identified as financial backers and operational planners for Al-Shabaab. Monday's announcement signals broader cooperation between the U.S. and Gulf nations to undermine the group's financial networks, which remain a critical lifeline for its ongoing insurgency.</w:t>
      </w:r>
      <w:r>
        <w:rPr>
          <w:rFonts w:hint="default"/>
          <w:szCs w:val="24"/>
          <w:lang w:val="en-GB"/>
        </w:rPr>
        <w:t xml:space="preserve"> </w:t>
      </w:r>
      <w:r>
        <w:rPr>
          <w:rFonts w:hint="default"/>
          <w:szCs w:val="24"/>
        </w:rPr>
        <w:t>The Treasury Department indicated that further actions may be taken to apply additional pressure on the group's network.</w:t>
      </w:r>
      <w:r>
        <w:rPr>
          <w:rFonts w:hint="default"/>
          <w:szCs w:val="24"/>
          <w:lang w:val="en-GB"/>
        </w:rPr>
        <w:t xml:space="preserve"> </w:t>
      </w:r>
      <w:r>
        <w:rPr>
          <w:rFonts w:hint="default"/>
          <w:szCs w:val="24"/>
        </w:rPr>
        <w:t>Al-Shabaab, an al-Qaida-linked group that emerged in the mid-2000s, has been responsible for some of the deadliest terrorist attacks in East Africa. Despite major military operations by Somali forces and their international partners, the group continues to control swathes of territory, operate shadow administrations, and carry out bombings, ambushes, and targeted assassinations.</w:t>
      </w:r>
      <w:r>
        <w:rPr>
          <w:rFonts w:hint="default"/>
          <w:szCs w:val="24"/>
          <w:lang w:val="en-GB"/>
        </w:rPr>
        <w:t xml:space="preserve"> </w:t>
      </w:r>
      <w:r>
        <w:rPr>
          <w:rFonts w:hint="default"/>
          <w:szCs w:val="24"/>
        </w:rPr>
        <w:t>The TFTC, established in 2017 to improve cooperation on terror financing between the United States and Gulf Cooperation Council (GCC) member states, coordinates joint actions such as sanctions, shares intelligence, and offers training to strengthen national-level enforcement.</w:t>
      </w:r>
      <w:r>
        <w:rPr>
          <w:rFonts w:hint="default"/>
          <w:szCs w:val="24"/>
          <w:lang w:val="en-GB"/>
        </w:rPr>
        <w:t xml:space="preserve"> </w:t>
      </w:r>
      <w:r>
        <w:rPr>
          <w:rFonts w:hint="default"/>
          <w:szCs w:val="24"/>
        </w:rPr>
        <w:t>The Somali government has not yet publicly commented on the latest sanctions but has previously welcomed international efforts to degrade Al-Shabaab's war chest.</w:t>
      </w:r>
    </w:p>
    <w:p w14:paraId="287E5054">
      <w:r>
        <w:rPr>
          <w:szCs w:val="24"/>
        </w:rPr>
        <w:t>________________________________________________________________________</w:t>
      </w:r>
    </w:p>
    <w:p w14:paraId="10DC5F8A">
      <w:pPr>
        <w:pStyle w:val="3"/>
        <w:spacing w:line="276" w:lineRule="auto"/>
        <w:rPr>
          <w:szCs w:val="24"/>
        </w:rPr>
      </w:pPr>
      <w:bookmarkStart w:id="12" w:name="_Toc24934"/>
      <w:r>
        <w:rPr>
          <w:szCs w:val="24"/>
        </w:rPr>
        <w:t>Sudan</w:t>
      </w:r>
      <w:bookmarkEnd w:id="12"/>
      <w:r>
        <w:rPr>
          <w:szCs w:val="24"/>
        </w:rPr>
        <w:t xml:space="preserve"> </w:t>
      </w:r>
    </w:p>
    <w:p w14:paraId="15B32622">
      <w:pPr>
        <w:numPr>
          <w:ilvl w:val="0"/>
          <w:numId w:val="1"/>
        </w:numPr>
        <w:spacing w:line="276" w:lineRule="auto"/>
        <w:ind w:left="420" w:leftChars="0" w:hanging="420" w:firstLineChars="0"/>
        <w:rPr>
          <w:rFonts w:hint="default"/>
        </w:rPr>
      </w:pPr>
      <w:bookmarkStart w:id="13" w:name="_Toc22239"/>
      <w:r>
        <w:rPr>
          <w:rStyle w:val="15"/>
          <w:rFonts w:hint="default"/>
        </w:rPr>
        <w:t>RSF drone attacks cause blackout in north Sudan’s Atbara</w:t>
      </w:r>
      <w:r>
        <w:rPr>
          <w:rStyle w:val="15"/>
          <w:rFonts w:hint="default"/>
          <w:lang w:val="en-GB"/>
        </w:rPr>
        <w:t xml:space="preserve"> </w:t>
      </w:r>
      <w:bookmarkEnd w:id="13"/>
      <w:r>
        <w:rPr>
          <w:rFonts w:hint="default"/>
          <w:lang w:val="en-GB"/>
        </w:rPr>
        <w:t xml:space="preserve">- </w:t>
      </w:r>
      <w:r>
        <w:rPr>
          <w:rFonts w:hint="default"/>
          <w:lang w:val="en-GB"/>
        </w:rPr>
        <w:fldChar w:fldCharType="begin"/>
      </w:r>
      <w:r>
        <w:rPr>
          <w:rFonts w:hint="default"/>
          <w:lang w:val="en-GB"/>
        </w:rPr>
        <w:instrText xml:space="preserve"> HYPERLINK "https://sudantribune.com/article299725/" </w:instrText>
      </w:r>
      <w:r>
        <w:rPr>
          <w:rFonts w:hint="default"/>
          <w:lang w:val="en-GB"/>
        </w:rPr>
        <w:fldChar w:fldCharType="separate"/>
      </w:r>
      <w:r>
        <w:rPr>
          <w:rStyle w:val="10"/>
          <w:rFonts w:hint="default"/>
          <w:lang w:val="en-GB"/>
        </w:rPr>
        <w:t>Sudan Tribune</w:t>
      </w:r>
      <w:r>
        <w:rPr>
          <w:rFonts w:hint="default"/>
          <w:lang w:val="en-GB"/>
        </w:rPr>
        <w:fldChar w:fldCharType="end"/>
      </w:r>
    </w:p>
    <w:p w14:paraId="29B6900B">
      <w:pPr>
        <w:spacing w:line="276" w:lineRule="auto"/>
        <w:rPr>
          <w:rFonts w:hint="default"/>
        </w:rPr>
      </w:pPr>
      <w:r>
        <w:rPr>
          <w:rFonts w:hint="default"/>
        </w:rPr>
        <w:t>Drones, alleged to have been launched by the paramilitary Rapid Support Forces (RSF), targeted a fuel depot and a power generation station in the city of Atbara in Sudan’s northern River Nile state on Monday, causing widespread power outages.</w:t>
      </w:r>
      <w:r>
        <w:rPr>
          <w:rFonts w:hint="default"/>
          <w:lang w:val="en-GB"/>
        </w:rPr>
        <w:t xml:space="preserve"> </w:t>
      </w:r>
      <w:r>
        <w:rPr>
          <w:rFonts w:hint="default"/>
        </w:rPr>
        <w:t>For several consecutive days, the RSF has targeted strategic civilian and military sites in Northern and River Nile states, causing significant damage, including to the Merowe Dam, resulting in power cuts affecting several states, according to reports.</w:t>
      </w:r>
      <w:r>
        <w:rPr>
          <w:rFonts w:hint="default"/>
          <w:lang w:val="en-GB"/>
        </w:rPr>
        <w:t xml:space="preserve"> </w:t>
      </w:r>
      <w:r>
        <w:rPr>
          <w:rFonts w:hint="default"/>
        </w:rPr>
        <w:t>The intensification of air attacks targeting cities in northern Sudan follows threats by RSF deputy commander Abdel Rahim Daglo to invade Northern and River Nile states.</w:t>
      </w:r>
      <w:r>
        <w:rPr>
          <w:rFonts w:hint="default"/>
          <w:lang w:val="en-GB"/>
        </w:rPr>
        <w:t xml:space="preserve"> </w:t>
      </w:r>
      <w:r>
        <w:rPr>
          <w:rFonts w:hint="default"/>
        </w:rPr>
        <w:t>Eyewitnesses told Sudan Tribune that drones targeted petroleum product storage sites west of the industrial area in Atbara for the second time in less than a week, destroying one warehouse.</w:t>
      </w:r>
      <w:r>
        <w:rPr>
          <w:rFonts w:hint="default"/>
          <w:lang w:val="en-GB"/>
        </w:rPr>
        <w:t xml:space="preserve"> </w:t>
      </w:r>
      <w:r>
        <w:rPr>
          <w:rFonts w:hint="default"/>
        </w:rPr>
        <w:t>The witnesses also reported that another drone attack targeted Atbara’s electricity infrastructure at the same time as the attack on the fuel depot.</w:t>
      </w:r>
      <w:r>
        <w:rPr>
          <w:rFonts w:hint="default"/>
          <w:lang w:val="en-GB"/>
        </w:rPr>
        <w:t xml:space="preserve"> </w:t>
      </w:r>
      <w:r>
        <w:rPr>
          <w:rFonts w:hint="default"/>
        </w:rPr>
        <w:t>Activists shared images on social media showing plumes of smoke rising from the fuel depot and the Al-Mogran electricity substation.</w:t>
      </w:r>
      <w:r>
        <w:rPr>
          <w:rFonts w:hint="default"/>
          <w:lang w:val="en-GB"/>
        </w:rPr>
        <w:t xml:space="preserve">  </w:t>
      </w:r>
      <w:r>
        <w:rPr>
          <w:rFonts w:hint="default"/>
        </w:rPr>
        <w:t>Meanwhile, the Media Coordination Council of the Sudan Electricity Company said in a statement that drones attacked the Atbara station on Monday.</w:t>
      </w:r>
      <w:r>
        <w:rPr>
          <w:rFonts w:hint="default"/>
          <w:lang w:val="en-GB"/>
        </w:rPr>
        <w:t xml:space="preserve"> </w:t>
      </w:r>
      <w:r>
        <w:rPr>
          <w:rFonts w:hint="default"/>
        </w:rPr>
        <w:t>The statement added that the attack directly damaged transformers supplying the River Nile and the Red Sea states, halting electricity supply to both states.</w:t>
      </w:r>
      <w:r>
        <w:rPr>
          <w:rFonts w:hint="default"/>
          <w:lang w:val="en-GB"/>
        </w:rPr>
        <w:t xml:space="preserve"> </w:t>
      </w:r>
      <w:r>
        <w:rPr>
          <w:rFonts w:hint="default"/>
        </w:rPr>
        <w:t>It noted that Civil Defence forces were making significant efforts to extinguish the resulting fire and that a technical assessment of the damage would be conducted before undertaking necessary repairs.</w:t>
      </w:r>
    </w:p>
    <w:p w14:paraId="7CCEB5C4">
      <w:pPr>
        <w:numPr>
          <w:ilvl w:val="0"/>
          <w:numId w:val="1"/>
        </w:numPr>
        <w:spacing w:line="276" w:lineRule="auto"/>
        <w:ind w:left="420" w:leftChars="0" w:hanging="420" w:firstLineChars="0"/>
        <w:rPr>
          <w:rFonts w:hint="default"/>
        </w:rPr>
      </w:pPr>
      <w:bookmarkStart w:id="14" w:name="_Toc8820"/>
      <w:r>
        <w:rPr>
          <w:rStyle w:val="15"/>
          <w:rFonts w:hint="default"/>
        </w:rPr>
        <w:t>Sudan media group decries ‘catastrophe’, urges end to war on second anniversary</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"https://sudantribune.com/article299746/" </w:instrText>
      </w:r>
      <w:r>
        <w:rPr>
          <w:rFonts w:hint="default"/>
          <w:lang w:val="en-GB"/>
        </w:rPr>
        <w:fldChar w:fldCharType="separate"/>
      </w:r>
      <w:r>
        <w:rPr>
          <w:rStyle w:val="10"/>
          <w:rFonts w:hint="default"/>
          <w:lang w:val="en-GB"/>
        </w:rPr>
        <w:t>Sudan Tribune</w:t>
      </w:r>
      <w:r>
        <w:rPr>
          <w:rFonts w:hint="default"/>
          <w:lang w:val="en-GB"/>
        </w:rPr>
        <w:fldChar w:fldCharType="end"/>
      </w:r>
    </w:p>
    <w:p w14:paraId="57076DF3">
      <w:pPr>
        <w:spacing w:line="276" w:lineRule="auto"/>
        <w:rPr>
          <w:rFonts w:hint="default"/>
        </w:rPr>
      </w:pPr>
      <w:r>
        <w:rPr>
          <w:rFonts w:hint="default"/>
        </w:rPr>
        <w:t>Marking the second anniversary of Sudan’s conflict, the Sudan Media Forum (SMF) issued a joint statement on Tuesday decrying a humanitarian catastrophe and the collapse of independent media, urging an immediate end to the war between the Sudanese Armed Forces (SAF) and the Rapid Support Forces (RSF).</w:t>
      </w:r>
      <w:r>
        <w:rPr>
          <w:rFonts w:hint="default"/>
          <w:lang w:val="en-GB"/>
        </w:rPr>
        <w:t xml:space="preserve"> </w:t>
      </w:r>
      <w:r>
        <w:rPr>
          <w:rFonts w:hint="default"/>
        </w:rPr>
        <w:t>The statement highlighted immense civilian suffering since fighting erupted on April 15, 2023. The SMF cited tens of thousands of deaths, including 23 journalists, and the displacement of nearly 12 million people. It warned that approximately 25 million Sudanese face acute food insecurity, with 8.5 million nearing famine, a situation exacerbated by what the forum described as the “deliberate obstruction of access to food and medicine” in conflict zones.</w:t>
      </w:r>
      <w:r>
        <w:rPr>
          <w:rFonts w:hint="default"/>
          <w:lang w:val="en-GB"/>
        </w:rPr>
        <w:t xml:space="preserve"> </w:t>
      </w:r>
      <w:r>
        <w:rPr>
          <w:rFonts w:hint="default"/>
        </w:rPr>
        <w:t>“Two years have passed, and Sudan is experiencing a near-total media blackout, in which the flame of truth has been extinguished, while its skies have ignited instead with misinformation, racism, and hate speech,” the statement read. The SMF detailed the suspension of newspapers, the shutdown of broadcast stations, closure of media centres and widespread communication blackouts, leaving the public vulnerable to “poisonous war propaganda.”</w:t>
      </w:r>
      <w:r>
        <w:rPr>
          <w:rFonts w:hint="default"/>
          <w:lang w:val="en-GB"/>
        </w:rPr>
        <w:t xml:space="preserve"> </w:t>
      </w:r>
      <w:r>
        <w:rPr>
          <w:rFonts w:hint="default"/>
        </w:rPr>
        <w:t>Journalists face displacement, persecution and severe restrictions preventing independent reporting, the SMF noted. The forum lamented that the conflict’s “biggest victims are independent journalism, and accurate, correct, and reliable news and information.”</w:t>
      </w:r>
      <w:r>
        <w:rPr>
          <w:rFonts w:hint="default"/>
          <w:lang w:val="en-GB"/>
        </w:rPr>
        <w:t xml:space="preserve"> </w:t>
      </w:r>
      <w:r>
        <w:rPr>
          <w:rFonts w:hint="default"/>
        </w:rPr>
        <w:t>The SMF directed urgent appeals to several parties:</w:t>
      </w:r>
    </w:p>
    <w:p w14:paraId="522B6D80">
      <w:pPr>
        <w:spacing w:line="276" w:lineRule="auto"/>
        <w:rPr>
          <w:rFonts w:hint="default"/>
        </w:rPr>
      </w:pPr>
      <w:r>
        <w:rPr>
          <w:rFonts w:hint="default"/>
        </w:rPr>
        <w:t>To the warring parties (SAF and RSF): It demanded an immediate ceasefire, unrestricted humanitarian access, guarantees for journalists’ safety and freedom, an end to attacks on media outlets, and access for foreign press.</w:t>
      </w:r>
    </w:p>
    <w:p w14:paraId="36267CCF">
      <w:pPr>
        <w:spacing w:line="276" w:lineRule="auto"/>
        <w:rPr>
          <w:rFonts w:hint="default"/>
        </w:rPr>
      </w:pPr>
      <w:r>
        <w:rPr>
          <w:rFonts w:hint="default"/>
        </w:rPr>
        <w:t>To Sudanese journalists: Appealed for adherence to professional ethics, meticulous verification of information to combat disinformation, and efforts to counter hate speech.</w:t>
      </w:r>
    </w:p>
    <w:p w14:paraId="6BBD4AA0">
      <w:pPr>
        <w:spacing w:line="276" w:lineRule="auto"/>
        <w:rPr>
          <w:rFonts w:hint="default"/>
        </w:rPr>
      </w:pPr>
      <w:r>
        <w:rPr>
          <w:rFonts w:hint="default"/>
        </w:rPr>
        <w:t>To Sudanese civil forces: Urged political and civil society groups to champion media freedom as fundamental for democracy and plan for post-war “peace journalism.”</w:t>
      </w:r>
    </w:p>
    <w:p w14:paraId="51B94CFB">
      <w:pPr>
        <w:spacing w:line="276" w:lineRule="auto"/>
        <w:rPr>
          <w:rFonts w:hint="default"/>
        </w:rPr>
      </w:pPr>
      <w:r>
        <w:rPr>
          <w:rFonts w:hint="default"/>
        </w:rPr>
        <w:t>To the international community: Called for activation and enforcement of UN Security Council Resolution 2724 demanding a ceasefire, pressure on warring parties for aid access, and support for independent Sudanese media now and in post-conflict rebuilding.</w:t>
      </w:r>
    </w:p>
    <w:p w14:paraId="16CEF473">
      <w:pPr>
        <w:spacing w:line="276" w:lineRule="auto"/>
        <w:rPr>
          <w:rFonts w:hint="default"/>
        </w:rPr>
      </w:pPr>
      <w:r>
        <w:rPr>
          <w:rFonts w:hint="default"/>
        </w:rPr>
        <w:t>Concluding with an urgent plea, the Sudan Media Forum stated: “Stop the war now and save Sudan from famine… There is no time left to waste!”</w:t>
      </w:r>
    </w:p>
    <w:p w14:paraId="46C73264">
      <w:pPr>
        <w:numPr>
          <w:ilvl w:val="0"/>
          <w:numId w:val="1"/>
        </w:numPr>
        <w:spacing w:line="276" w:lineRule="auto"/>
        <w:ind w:left="420" w:leftChars="0" w:hanging="420" w:firstLineChars="0"/>
        <w:rPr>
          <w:rFonts w:hint="default"/>
        </w:rPr>
      </w:pPr>
      <w:bookmarkStart w:id="15" w:name="_Toc16616"/>
      <w:r>
        <w:rPr>
          <w:rStyle w:val="15"/>
          <w:rFonts w:hint="default"/>
        </w:rPr>
        <w:t>Rape used systematically as a weapon of war in Sudan, UN agency warns</w:t>
      </w:r>
      <w:bookmarkEnd w:id="15"/>
      <w:r>
        <w:rPr>
          <w:rFonts w:hint="default"/>
          <w:lang w:val="en-GB"/>
        </w:rPr>
        <w:t xml:space="preserve"> - </w:t>
      </w:r>
      <w:r>
        <w:rPr>
          <w:rFonts w:hint="default"/>
          <w:lang w:val="en-GB"/>
        </w:rPr>
        <w:fldChar w:fldCharType="begin"/>
      </w:r>
      <w:r>
        <w:rPr>
          <w:rFonts w:hint="default"/>
          <w:lang w:val="en-GB"/>
        </w:rPr>
        <w:instrText xml:space="preserve"> HYPERLINK "https://www.middleeastmonitor.com/20250415-rape-used-systematically-as-a-weapon-of-war-in-sudan-un-agency-warns/"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D3398BE">
      <w:pPr>
        <w:spacing w:line="276" w:lineRule="auto"/>
        <w:rPr>
          <w:rFonts w:hint="default"/>
        </w:rPr>
      </w:pPr>
      <w:r>
        <w:rPr>
          <w:rFonts w:hint="default"/>
        </w:rPr>
        <w:t>Rape is being used systematically as a weapon of war in Sudan, a UN agency warned today, as the conflict enters its third year, Reuters reports.</w:t>
      </w:r>
      <w:r>
        <w:rPr>
          <w:rFonts w:hint="default"/>
          <w:lang w:val="en-GB"/>
        </w:rPr>
        <w:t xml:space="preserve"> </w:t>
      </w:r>
      <w:r>
        <w:rPr>
          <w:rFonts w:hint="default"/>
        </w:rPr>
        <w:t>“We have seen a 288% increase in demand for life saving support for rape and sexual violence survivors. We are beginning to see the systematic use of rape and sexual violence as a weapon of war,” Anna Mutavati, the regional director of UN Women, told reporters in Geneva via video link from Port Sudan.</w:t>
      </w:r>
      <w:r>
        <w:rPr>
          <w:rFonts w:hint="default"/>
          <w:lang w:val="en-GB"/>
        </w:rPr>
        <w:t xml:space="preserve"> </w:t>
      </w:r>
      <w:r>
        <w:rPr>
          <w:rFonts w:hint="default"/>
        </w:rPr>
        <w:t>“Women’s bodies have turned into a battleground,” she said, without saying which side in Sudan’s war was responsible.</w:t>
      </w:r>
      <w:r>
        <w:rPr>
          <w:rFonts w:hint="default"/>
          <w:lang w:val="en-GB"/>
        </w:rPr>
        <w:t xml:space="preserve"> </w:t>
      </w:r>
      <w:r>
        <w:rPr>
          <w:rFonts w:hint="default"/>
        </w:rPr>
        <w:t>The war between Sudan’s army and the paramilitary Rapid Support Forces (RSF) erupted in April 2023, shattering hopes for a transition to civilian rule.</w:t>
      </w:r>
      <w:r>
        <w:rPr>
          <w:rFonts w:hint="default"/>
          <w:lang w:val="en-GB"/>
        </w:rPr>
        <w:t xml:space="preserve"> </w:t>
      </w:r>
      <w:r>
        <w:rPr>
          <w:rFonts w:hint="default"/>
        </w:rPr>
        <w:t>The conflict has since displaced millions and devastated regions like Darfur, where the RSF is fighting to maintain its stronghold amid army advances in Khartoum.</w:t>
      </w:r>
      <w:r>
        <w:rPr>
          <w:rFonts w:hint="default"/>
          <w:lang w:val="en-GB"/>
        </w:rPr>
        <w:t xml:space="preserve"> </w:t>
      </w:r>
      <w:r>
        <w:rPr>
          <w:rFonts w:hint="default"/>
        </w:rPr>
        <w:t>“This is just the tip of the iceberg, not everyone is coming forward because there is shame and victim blaming that is attached to every woman that has been raped and gang raped,” she said.</w:t>
      </w:r>
      <w:r>
        <w:rPr>
          <w:rFonts w:hint="default"/>
          <w:lang w:val="en-GB"/>
        </w:rPr>
        <w:t xml:space="preserve"> </w:t>
      </w:r>
      <w:r>
        <w:rPr>
          <w:rFonts w:hint="default"/>
        </w:rPr>
        <w:t>A UN fact-finding mission last year described levels of sexual abuse, including child rape, as “staggering”. The majority of known cases were perpetrated by the RSF and its allies, the mission said, noting it was more difficult to report in army-controlled territories.</w:t>
      </w:r>
      <w:r>
        <w:rPr>
          <w:rFonts w:hint="default"/>
          <w:lang w:val="en-GB"/>
        </w:rPr>
        <w:t xml:space="preserve"> </w:t>
      </w:r>
      <w:r>
        <w:rPr>
          <w:rFonts w:hint="default"/>
        </w:rPr>
        <w:t>A representative of another UN agency said today he had met women in Khartoum who told him they had been sexually assaulted in front of their injured husbands and screaming children.</w:t>
      </w:r>
      <w:r>
        <w:rPr>
          <w:rFonts w:hint="default"/>
          <w:lang w:val="en-GB"/>
        </w:rPr>
        <w:t xml:space="preserve"> </w:t>
      </w:r>
      <w:r>
        <w:rPr>
          <w:rFonts w:hint="default"/>
        </w:rPr>
        <w:t>“It is the first time in my life I have seen women who have been abused to that extent,” said Mohamed Refaat, head of the International Organisation for Migration’s mission in Sudan.</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6" w:name="_Toc4712"/>
      <w:r>
        <w:rPr>
          <w:rFonts w:eastAsia="DengXian Light" w:cs="Times New Roman"/>
          <w:b/>
          <w:bCs/>
          <w:color w:val="2F5496"/>
          <w:szCs w:val="24"/>
          <w:u w:val="single"/>
        </w:rPr>
        <w:t>Gulf Region and the Middle East</w:t>
      </w:r>
      <w:bookmarkEnd w:id="16"/>
    </w:p>
    <w:p w14:paraId="022CF10A">
      <w:pPr>
        <w:pStyle w:val="3"/>
      </w:pPr>
      <w:bookmarkStart w:id="17" w:name="_Toc17923"/>
      <w:r>
        <w:t>Iran</w:t>
      </w:r>
      <w:bookmarkEnd w:id="17"/>
    </w:p>
    <w:p w14:paraId="77EBFEA6">
      <w:pPr>
        <w:numPr>
          <w:ilvl w:val="0"/>
          <w:numId w:val="1"/>
        </w:numPr>
        <w:spacing w:line="276" w:lineRule="auto"/>
        <w:ind w:left="420" w:leftChars="0" w:hanging="420" w:firstLineChars="0"/>
        <w:rPr>
          <w:rFonts w:hint="default"/>
        </w:rPr>
      </w:pPr>
      <w:bookmarkStart w:id="18" w:name="_Toc26318"/>
      <w:r>
        <w:rPr>
          <w:rStyle w:val="15"/>
          <w:rFonts w:hint="default"/>
        </w:rPr>
        <w:t>Iran: Indirect talks with US result of ‘contradictory policies’</w:t>
      </w:r>
      <w:bookmarkEnd w:id="18"/>
      <w:r>
        <w:rPr>
          <w:rFonts w:hint="default"/>
          <w:lang w:val="en-GB"/>
        </w:rPr>
        <w:t xml:space="preserve"> - </w:t>
      </w:r>
      <w:r>
        <w:rPr>
          <w:rFonts w:hint="default"/>
          <w:lang w:val="en-GB"/>
        </w:rPr>
        <w:fldChar w:fldCharType="begin"/>
      </w:r>
      <w:r>
        <w:rPr>
          <w:rFonts w:hint="default"/>
          <w:lang w:val="en-GB"/>
        </w:rPr>
        <w:instrText xml:space="preserve"> HYPERLINK "https://www.middleeastmonitor.com/20250415-iran-indirect-talks-with-us-result-of-contradictory-policies/"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7F3ACB2">
      <w:pPr>
        <w:spacing w:line="276" w:lineRule="auto"/>
        <w:rPr>
          <w:rFonts w:hint="default"/>
        </w:rPr>
      </w:pPr>
      <w:r>
        <w:rPr>
          <w:rFonts w:hint="default"/>
        </w:rPr>
        <w:t>Iran insists on engaging in indirect talks with the United States due to Washington’s “contradictory policies”, the Iranian Foreign Ministry said yesterday.</w:t>
      </w:r>
      <w:r>
        <w:rPr>
          <w:rFonts w:hint="default"/>
          <w:lang w:val="en-GB"/>
        </w:rPr>
        <w:t xml:space="preserve"> </w:t>
      </w:r>
      <w:r>
        <w:rPr>
          <w:rFonts w:hint="default"/>
        </w:rPr>
        <w:t>Ministry spokesperson, Ismail Baqaei, also explained that “the venue of the next round of negotiations will probably be somewhere other than Oman …  the format and framework of the talks will remain unchanged.”</w:t>
      </w:r>
      <w:r>
        <w:rPr>
          <w:rFonts w:hint="default"/>
          <w:lang w:val="en-GB"/>
        </w:rPr>
        <w:t xml:space="preserve"> </w:t>
      </w:r>
      <w:r>
        <w:rPr>
          <w:rFonts w:hint="default"/>
        </w:rPr>
        <w:t>“Direct talks with the US will be neither fruitful nor acceptable to Iran,” he added. “Indirect negotiation is not an unconventional method. It has happened before and is based on previous proven experiences. We have to choose a method that we’re confident of its efficiency.”</w:t>
      </w:r>
      <w:r>
        <w:rPr>
          <w:rFonts w:hint="default"/>
          <w:lang w:val="en-GB"/>
        </w:rPr>
        <w:t xml:space="preserve"> </w:t>
      </w:r>
      <w:r>
        <w:rPr>
          <w:rFonts w:hint="default"/>
        </w:rPr>
        <w:t>“One of the reasons that Iran opted for indirect talks with the US was the contradictory American policies. The US cannot press ahead with the policy of pressure and threat at the same time with a call for direct talks,” he added, calling on Washington to “resolve this paradox.”</w:t>
      </w:r>
      <w:r>
        <w:rPr>
          <w:rFonts w:hint="default"/>
          <w:lang w:val="en-GB"/>
        </w:rPr>
        <w:t xml:space="preserve"> </w:t>
      </w:r>
      <w:r>
        <w:rPr>
          <w:rFonts w:hint="default"/>
        </w:rPr>
        <w:t>On Saturday, Muscat hosted a round of talks between Iranian Foreign Minister Abbas Araqchi and US Special Envoy Steve Witkoff.</w:t>
      </w:r>
      <w:r>
        <w:rPr>
          <w:rFonts w:hint="default"/>
          <w:lang w:val="en-GB"/>
        </w:rPr>
        <w:t xml:space="preserve"> </w:t>
      </w:r>
      <w:r>
        <w:rPr>
          <w:rFonts w:hint="default"/>
        </w:rPr>
        <w:t>All parties expressed satisfaction with the meeting, the first of its kind since President Donald Trump took office in January, with the White House saying the discussions were very positive and constructive.</w:t>
      </w:r>
    </w:p>
    <w:p w14:paraId="729CCE97">
      <w:pPr>
        <w:numPr>
          <w:ilvl w:val="0"/>
          <w:numId w:val="1"/>
        </w:numPr>
        <w:spacing w:line="276" w:lineRule="auto"/>
        <w:ind w:left="420" w:leftChars="0" w:hanging="420" w:firstLineChars="0"/>
        <w:rPr>
          <w:rFonts w:hint="default"/>
        </w:rPr>
      </w:pPr>
      <w:bookmarkStart w:id="19" w:name="_Toc30155"/>
      <w:r>
        <w:rPr>
          <w:rStyle w:val="15"/>
          <w:rFonts w:hint="default"/>
        </w:rPr>
        <w:t>Iran to consult Russia on US nuclear talks, Rome may host next meeting</w:t>
      </w:r>
      <w:bookmarkEnd w:id="19"/>
      <w:r>
        <w:rPr>
          <w:rFonts w:hint="default"/>
          <w:lang w:val="en-GB"/>
        </w:rPr>
        <w:t xml:space="preserve"> - </w:t>
      </w:r>
      <w:r>
        <w:rPr>
          <w:rFonts w:hint="default"/>
          <w:lang w:val="en-GB"/>
        </w:rPr>
        <w:fldChar w:fldCharType="begin"/>
      </w:r>
      <w:r>
        <w:rPr>
          <w:rFonts w:hint="default"/>
          <w:lang w:val="en-GB"/>
        </w:rPr>
        <w:instrText xml:space="preserve"> HYPERLINK "https://www.aljazeera.com/news/2025/4/14/iran-to-consult-with-russia-on-us-nuclear-talks" </w:instrText>
      </w:r>
      <w:r>
        <w:rPr>
          <w:rFonts w:hint="default"/>
          <w:lang w:val="en-GB"/>
        </w:rPr>
        <w:fldChar w:fldCharType="separate"/>
      </w:r>
      <w:r>
        <w:rPr>
          <w:rStyle w:val="10"/>
          <w:rFonts w:hint="default"/>
          <w:lang w:val="en-GB"/>
        </w:rPr>
        <w:t>Al-Jazeera</w:t>
      </w:r>
      <w:r>
        <w:rPr>
          <w:rFonts w:hint="default"/>
          <w:lang w:val="en-GB"/>
        </w:rPr>
        <w:fldChar w:fldCharType="end"/>
      </w:r>
    </w:p>
    <w:p w14:paraId="6A7B9210">
      <w:pPr>
        <w:spacing w:line="276" w:lineRule="auto"/>
        <w:rPr>
          <w:rFonts w:hint="default"/>
        </w:rPr>
      </w:pPr>
      <w:r>
        <w:rPr>
          <w:rFonts w:hint="default"/>
        </w:rPr>
        <w:t>Tehran’s foreign minister will travel to Moscow this week for consultations over Iran’s nuclear talks with the United States, Iran and Russia have announced.</w:t>
      </w:r>
      <w:r>
        <w:rPr>
          <w:rFonts w:hint="default"/>
          <w:lang w:val="en-GB"/>
        </w:rPr>
        <w:t xml:space="preserve"> </w:t>
      </w:r>
      <w:r>
        <w:rPr>
          <w:rFonts w:hint="default"/>
        </w:rPr>
        <w:t>Abbas Araghchi will visit the Iranian ally later this week, Iran’s Ministry of Foreign Affairs said on Monday. The announcement of the trip – during which Araghchi will meet his Russian counterpart, Sergey Lavrov, Moscow said – came as details emerged regarding a second set of talks between Iran and the United States to follow up on an initial meeting over the weekend in Oman.</w:t>
      </w:r>
      <w:r>
        <w:rPr>
          <w:rFonts w:hint="default"/>
          <w:lang w:val="en-GB"/>
        </w:rPr>
        <w:t xml:space="preserve"> </w:t>
      </w:r>
      <w:r>
        <w:rPr>
          <w:rFonts w:hint="default"/>
        </w:rPr>
        <w:t>Araghchi’s visit to Russia “was planned in advance, but there will be consultations regarding the talks with the US”, Iranian Foreign Ministry spokesman Esmaeil Baghaei said.</w:t>
      </w:r>
      <w:r>
        <w:rPr>
          <w:rFonts w:hint="default"/>
          <w:lang w:val="en-GB"/>
        </w:rPr>
        <w:t xml:space="preserve"> </w:t>
      </w:r>
      <w:r>
        <w:rPr>
          <w:rFonts w:hint="default"/>
        </w:rPr>
        <w:t>Iran and the US said over the weekend that they had held “positive” and “constructive” talks although the negotiations remain indirect with Oman acting as mediator.</w:t>
      </w:r>
      <w:r>
        <w:rPr>
          <w:rFonts w:hint="default"/>
          <w:lang w:val="en-GB"/>
        </w:rPr>
        <w:t xml:space="preserve"> </w:t>
      </w:r>
      <w:r>
        <w:rPr>
          <w:rFonts w:hint="default"/>
        </w:rPr>
        <w:t>The two nations have agreed to reconvene on Saturday with reports on Monday suggesting that Rome will play host, though Iran reportedly prefers Geneva.</w:t>
      </w:r>
      <w:r>
        <w:rPr>
          <w:rFonts w:hint="default"/>
          <w:lang w:val="en-GB"/>
        </w:rPr>
        <w:t xml:space="preserve"> </w:t>
      </w:r>
      <w:r>
        <w:rPr>
          <w:rFonts w:hint="default"/>
        </w:rPr>
        <w:t>The US and its Western allies accuse Iran of seeking to use its nuclear programme to develop weapons. Tehran says the work has only civilian purposes.</w:t>
      </w:r>
      <w:r>
        <w:rPr>
          <w:rFonts w:hint="default"/>
          <w:lang w:val="en-GB"/>
        </w:rPr>
        <w:t xml:space="preserve"> </w:t>
      </w:r>
      <w:r>
        <w:rPr>
          <w:rFonts w:hint="default"/>
        </w:rPr>
        <w:t>Iran’s diplomatic efforts to resolve the nuclear dispute and lift sanctions on its struggling economy have accelerated amid demands from US President Donald Trump, which have come with threats of military action.</w:t>
      </w:r>
      <w:r>
        <w:rPr>
          <w:rFonts w:hint="default"/>
          <w:lang w:val="en-GB"/>
        </w:rPr>
        <w:t xml:space="preserve"> </w:t>
      </w:r>
      <w:r>
        <w:rPr>
          <w:rFonts w:hint="default"/>
        </w:rPr>
        <w:t>Russia, a veto-wielding permanent member of the United Nations Security Council, has played a role in recent years in nuclear negotiations between the West and Iran.</w:t>
      </w:r>
      <w:r>
        <w:rPr>
          <w:rFonts w:hint="default"/>
          <w:lang w:val="en-GB"/>
        </w:rPr>
        <w:t xml:space="preserve"> </w:t>
      </w:r>
      <w:r>
        <w:rPr>
          <w:rFonts w:hint="default"/>
        </w:rPr>
        <w:t>As an ally of Tehran, it was a signatory to a 2015 nuclear agreement that saw international inspections agreed and sanctions eased, but Trump abandoned the deal during his first term as president in 2018.</w:t>
      </w:r>
      <w:r>
        <w:rPr>
          <w:rFonts w:hint="default"/>
          <w:lang w:val="en-GB"/>
        </w:rPr>
        <w:t xml:space="preserve"> </w:t>
      </w:r>
      <w:r>
        <w:rPr>
          <w:rFonts w:hint="default"/>
        </w:rPr>
        <w:t>Amid the renewed negotiations between Iran and the US, Moscow has called for a focus on diplomatic contacts instead of actions that it said may lead to an escalation.</w:t>
      </w:r>
      <w:r>
        <w:rPr>
          <w:rFonts w:hint="default"/>
          <w:lang w:val="en-GB"/>
        </w:rPr>
        <w:t xml:space="preserve"> </w:t>
      </w:r>
      <w:r>
        <w:rPr>
          <w:rFonts w:hint="default"/>
        </w:rPr>
        <w:t>The Russian Ministry of Foreign Affairs confirmed on Monday that Foreign Minister Lavrov will meet Araghchi.</w:t>
      </w:r>
      <w:r>
        <w:rPr>
          <w:rFonts w:hint="default"/>
          <w:lang w:val="en-GB"/>
        </w:rPr>
        <w:t xml:space="preserve"> </w:t>
      </w:r>
      <w:r>
        <w:rPr>
          <w:rFonts w:hint="default"/>
        </w:rPr>
        <w:t>“We are expecting Iranian colleagues, talks with Sergey Lavrov as well as meetings with Russian officials are planned,” ministry spokeswoman Maria Zakharova said.</w:t>
      </w:r>
      <w:r>
        <w:rPr>
          <w:rFonts w:hint="default"/>
          <w:lang w:val="en-GB"/>
        </w:rPr>
        <w:t xml:space="preserve"> </w:t>
      </w:r>
      <w:r>
        <w:rPr>
          <w:rFonts w:hint="default"/>
        </w:rPr>
        <w:t>The meetings in Moscow extend the contacts between the allies regarding the nuclear talks. Shortly before the meeting in Oman, Russia and Iran had been joined by China in the consultations.</w:t>
      </w:r>
      <w:r>
        <w:rPr>
          <w:rFonts w:hint="default"/>
          <w:lang w:val="en-GB"/>
        </w:rPr>
        <w:t xml:space="preserve"> </w:t>
      </w:r>
      <w:r>
        <w:rPr>
          <w:rFonts w:hint="default"/>
        </w:rPr>
        <w:t>In contrast, Washington’s Western allies, already sidelined by Trump in talks over the war in Ukraine, are seeking to avoid a similar fate regarding Iran.</w:t>
      </w:r>
      <w:r>
        <w:rPr>
          <w:rFonts w:hint="default"/>
          <w:lang w:val="en-GB"/>
        </w:rPr>
        <w:t xml:space="preserve"> </w:t>
      </w:r>
      <w:r>
        <w:rPr>
          <w:rFonts w:hint="default"/>
        </w:rPr>
        <w:t>French Foreign Minister Jean-Noel Barrot asserted on Monday that European states will be watching closely as the negotiations continue.</w:t>
      </w:r>
      <w:r>
        <w:rPr>
          <w:rFonts w:hint="default"/>
          <w:lang w:val="en-GB"/>
        </w:rPr>
        <w:t xml:space="preserve"> </w:t>
      </w:r>
      <w:r>
        <w:rPr>
          <w:rFonts w:hint="default"/>
        </w:rPr>
        <w:t>“We will be vigilant along with our British and German friends and partners to ensure that any [US-Iran] negotiations that may take place comply with our security interests with regard to Iran’s nuclear programme,” Barrot said as he arrived for a European Union foreign ministers meeting in Luxembourg.</w:t>
      </w:r>
      <w:r>
        <w:rPr>
          <w:rFonts w:hint="default"/>
          <w:lang w:val="en-GB"/>
        </w:rPr>
        <w:t xml:space="preserve"> </w:t>
      </w:r>
      <w:r>
        <w:rPr>
          <w:rFonts w:hint="default"/>
        </w:rPr>
        <w:t>France, Germany the United Kingdom and European Union negotiated the 2015 nuclear agreement together with Iran, China, Russia and the US.</w:t>
      </w:r>
      <w:r>
        <w:rPr>
          <w:rFonts w:hint="default"/>
          <w:lang w:val="en-GB"/>
        </w:rPr>
        <w:t xml:space="preserve"> </w:t>
      </w:r>
      <w:r>
        <w:rPr>
          <w:rFonts w:hint="default"/>
        </w:rPr>
        <w:t>Meanwhile, UN nuclear watchdog chief Rafael Grossi will visit Tehran on Wednesday to meet Araghchi and other senior officials, Iranian officials said.</w:t>
      </w:r>
      <w:r>
        <w:rPr>
          <w:rFonts w:hint="default"/>
          <w:lang w:val="en-GB"/>
        </w:rPr>
        <w:t xml:space="preserve"> </w:t>
      </w:r>
      <w:r>
        <w:rPr>
          <w:rFonts w:hint="default"/>
        </w:rPr>
        <w:t>The International Atomic Energy Agency (IAEA) director general, who last visited Iran in November when he held talks with officials who included President Masoud Pezeshkian, said on social media: “Continued engagement and cooperation with the Agency is essential at a time when diplomatic solutions are urgently needed.”</w:t>
      </w:r>
      <w:r>
        <w:rPr>
          <w:rFonts w:hint="default"/>
          <w:lang w:val="en-GB"/>
        </w:rPr>
        <w:t xml:space="preserve"> </w:t>
      </w:r>
      <w:r>
        <w:rPr>
          <w:rFonts w:hint="default"/>
        </w:rPr>
        <w:t>In a report in February, the IAEA said Iran had an estimated 274.8kg (605lb) of uranium enriched to up to 60 percent, close to the 90 percent level needed to make nuclear weapons.</w:t>
      </w:r>
      <w:r>
        <w:rPr>
          <w:rFonts w:hint="default"/>
          <w:lang w:val="en-GB"/>
        </w:rPr>
        <w:t xml:space="preserve"> </w:t>
      </w:r>
      <w:r>
        <w:rPr>
          <w:rFonts w:hint="default"/>
        </w:rPr>
        <w:t>Ambiguous signals</w:t>
      </w:r>
      <w:r>
        <w:rPr>
          <w:rFonts w:hint="default"/>
          <w:lang w:val="en-GB"/>
        </w:rPr>
        <w:t xml:space="preserve">: </w:t>
      </w:r>
      <w:r>
        <w:rPr>
          <w:rFonts w:hint="default"/>
        </w:rPr>
        <w:t>Before the next round of talks, Iran and the US continue to offer ambiguous signals.</w:t>
      </w:r>
      <w:r>
        <w:rPr>
          <w:rFonts w:hint="default"/>
          <w:lang w:val="en-GB"/>
        </w:rPr>
        <w:t xml:space="preserve"> </w:t>
      </w:r>
      <w:r>
        <w:rPr>
          <w:rFonts w:hint="default"/>
        </w:rPr>
        <w:t>Iran has yet to confirm the location of the next round of talks, but sources have reportedly told media that the discussions will be held in Rome.</w:t>
      </w:r>
      <w:r>
        <w:rPr>
          <w:rFonts w:hint="default"/>
          <w:lang w:val="en-GB"/>
        </w:rPr>
        <w:t xml:space="preserve"> </w:t>
      </w:r>
      <w:r>
        <w:rPr>
          <w:rFonts w:hint="default"/>
        </w:rPr>
        <w:t>Baghaei said, like the negotiations in Oman, the next round would remain indirect under Omani mediation. Direct talks are “not effective” and “not useful”, the Foreign Ministry spokesman said.</w:t>
      </w:r>
      <w:r>
        <w:rPr>
          <w:rFonts w:hint="default"/>
          <w:lang w:val="en-GB"/>
        </w:rPr>
        <w:t xml:space="preserve"> </w:t>
      </w:r>
      <w:r>
        <w:rPr>
          <w:rFonts w:hint="default"/>
        </w:rPr>
        <w:t>Tehran continues to insist that the talks will remain focused solely on the “nuclear issue and lifting of sanctions” and Iran “will not have any talks with the American side on any other issue”.</w:t>
      </w:r>
      <w:r>
        <w:rPr>
          <w:rFonts w:hint="default"/>
          <w:lang w:val="en-GB"/>
        </w:rPr>
        <w:t xml:space="preserve"> </w:t>
      </w:r>
      <w:r>
        <w:rPr>
          <w:rFonts w:hint="default"/>
        </w:rPr>
        <w:t>Trump said the talks were “going OK” and told reporters in the US on Sunday that after meeting with advisers, he expected a quick decision on the nuclear programme.</w:t>
      </w:r>
    </w:p>
    <w:p w14:paraId="3B66B657">
      <w:pPr>
        <w:pStyle w:val="3"/>
        <w:spacing w:line="276" w:lineRule="auto"/>
      </w:pPr>
      <w:bookmarkStart w:id="20" w:name="_Toc18474"/>
      <w:r>
        <w:t>Israel</w:t>
      </w:r>
      <w:bookmarkEnd w:id="20"/>
      <w:r>
        <w:t xml:space="preserve"> </w:t>
      </w:r>
    </w:p>
    <w:p w14:paraId="764DBFB1">
      <w:pPr>
        <w:numPr>
          <w:ilvl w:val="0"/>
          <w:numId w:val="1"/>
        </w:numPr>
        <w:spacing w:line="276" w:lineRule="auto"/>
        <w:ind w:left="420" w:leftChars="0" w:hanging="420" w:firstLineChars="0"/>
        <w:rPr>
          <w:rFonts w:hint="default"/>
        </w:rPr>
      </w:pPr>
      <w:bookmarkStart w:id="21" w:name="_Toc6330"/>
      <w:r>
        <w:rPr>
          <w:rStyle w:val="15"/>
          <w:rFonts w:hint="default"/>
        </w:rPr>
        <w:t>UN human rights office concerned about Israeli air strikes on civilians in Lebanon</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"https://www.middleeastmonitor.com/20250415-un-human-rights-office-concerned-about-israeli-air-strikes-on-civilians-in-lebanon/"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51AFA7E">
      <w:pPr>
        <w:spacing w:line="276" w:lineRule="auto"/>
      </w:pPr>
      <w:r>
        <w:rPr>
          <w:rFonts w:hint="default"/>
        </w:rPr>
        <w:t>The UN human rights office is concerned about the protection of civilians in Lebanon as Israeli military operations have continued to kill civilians since the ceasefire came into effect last November, Reuters has reported.</w:t>
      </w:r>
      <w:r>
        <w:rPr>
          <w:rFonts w:hint="default"/>
          <w:lang w:val="en-GB"/>
        </w:rPr>
        <w:t xml:space="preserve"> </w:t>
      </w:r>
      <w:r>
        <w:rPr>
          <w:rFonts w:hint="default"/>
        </w:rPr>
        <w:t>“Israeli military operations in Lebanon continue to kill and injure civilians, and destroy civilian infrastructure, raising concerns regarding the protection of civilians,” the spokesperson for the UN Office for the High Commissioner of Human Rights, Thameen Al-Kheetan, told reporters in Geneva on Tuesday.</w:t>
      </w:r>
      <w:r>
        <w:rPr>
          <w:rFonts w:hint="default"/>
          <w:lang w:val="en-GB"/>
        </w:rPr>
        <w:t xml:space="preserve"> </w:t>
      </w:r>
      <w:r>
        <w:rPr>
          <w:rFonts w:hint="default"/>
        </w:rPr>
        <w:t>At least 71 civilians — including 14 women and nine children — have been killed by Israeli forces in Lebanon since the start of the ceasefire. Around 92,000 are still displaced, according to OHCHR.</w:t>
      </w:r>
      <w:r>
        <w:rPr>
          <w:rFonts w:hint="default"/>
          <w:lang w:val="en-GB"/>
        </w:rPr>
        <w:t xml:space="preserve"> </w:t>
      </w:r>
      <w:r>
        <w:rPr>
          <w:rFonts w:hint="default"/>
        </w:rPr>
        <w:t>“We are calling for investigations into all allegations of violations… Each and every military action where civilians are killed must be investigated,” said Al-Kheetan. “The ceasefire must hold and any escalation is a risk for stability in general in Lebanon, Israel and the whole region.”</w:t>
      </w:r>
    </w:p>
    <w:p w14:paraId="0CEF8774">
      <w:pPr>
        <w:pStyle w:val="3"/>
      </w:pPr>
      <w:bookmarkStart w:id="22" w:name="_Toc16110"/>
      <w:r>
        <w:t>Palestine</w:t>
      </w:r>
      <w:bookmarkEnd w:id="22"/>
      <w:r>
        <w:t xml:space="preserve"> </w:t>
      </w:r>
    </w:p>
    <w:p w14:paraId="1A6BA019">
      <w:pPr>
        <w:numPr>
          <w:ilvl w:val="0"/>
          <w:numId w:val="1"/>
        </w:numPr>
        <w:spacing w:line="276" w:lineRule="auto"/>
        <w:ind w:left="420" w:leftChars="0" w:hanging="420" w:firstLineChars="0"/>
        <w:rPr>
          <w:rFonts w:hint="default"/>
        </w:rPr>
      </w:pPr>
      <w:bookmarkStart w:id="23" w:name="_Toc30681"/>
      <w:r>
        <w:rPr>
          <w:rStyle w:val="15"/>
          <w:rFonts w:hint="default"/>
        </w:rPr>
        <w:t>Significant gaps' remain as Hamas reviews Israel's ceasefire proposal</w:t>
      </w:r>
      <w:bookmarkEnd w:id="23"/>
      <w:r>
        <w:rPr>
          <w:rFonts w:hint="default"/>
          <w:lang w:val="en-GB"/>
        </w:rPr>
        <w:t xml:space="preserve"> - </w:t>
      </w:r>
      <w:r>
        <w:rPr>
          <w:rFonts w:hint="default"/>
        </w:rPr>
        <w:fldChar w:fldCharType="begin"/>
      </w:r>
      <w:r>
        <w:rPr>
          <w:rFonts w:hint="default"/>
        </w:rPr>
        <w:instrText xml:space="preserve"> HYPERLINK "https://news.cgtn.com/news/2025-04-15/-Significant-gaps-remain-as-Hamas-reviews-Israel-s-ceasefire-proposal-1CAe6ZauRzy/p.html" </w:instrText>
      </w:r>
      <w:r>
        <w:rPr>
          <w:rFonts w:hint="default"/>
        </w:rPr>
        <w:fldChar w:fldCharType="separate"/>
      </w:r>
      <w:r>
        <w:rPr>
          <w:rStyle w:val="10"/>
          <w:rFonts w:hint="default"/>
        </w:rPr>
        <w:t>CGTN</w:t>
      </w:r>
      <w:r>
        <w:rPr>
          <w:rFonts w:hint="default"/>
        </w:rPr>
        <w:fldChar w:fldCharType="end"/>
      </w:r>
    </w:p>
    <w:p w14:paraId="3ACB3662">
      <w:pPr>
        <w:spacing w:line="276" w:lineRule="auto"/>
        <w:rPr>
          <w:rFonts w:hint="default"/>
        </w:rPr>
      </w:pPr>
      <w:r>
        <w:rPr>
          <w:rFonts w:hint="default"/>
        </w:rPr>
        <w:t>Hamas said on Monday evening that it is reviewing Israel's new Gaza ceasefire proposal delivered by Egypt and Qatar, while Palestinian sources said the prospect of achieving any tangible breakthrough is slim as differences remain between Hamas and Israel.</w:t>
      </w:r>
      <w:r>
        <w:rPr>
          <w:rFonts w:hint="default"/>
          <w:lang w:val="en-GB"/>
        </w:rPr>
        <w:t xml:space="preserve"> </w:t>
      </w:r>
      <w:r>
        <w:rPr>
          <w:rFonts w:hint="default"/>
        </w:rPr>
        <w:t>Egypt's Al-Qahera News TV channel reported, quoting high-ranking Egyptian sources, that Egypt and Qatar have delivered the Israeli proposal to Hamas and are awaiting its response as soon as possible.</w:t>
      </w:r>
      <w:r>
        <w:rPr>
          <w:rFonts w:hint="default"/>
          <w:lang w:val="en-GB"/>
        </w:rPr>
        <w:t xml:space="preserve"> </w:t>
      </w:r>
      <w:r>
        <w:rPr>
          <w:rFonts w:hint="default"/>
        </w:rPr>
        <w:t>Speaking on condition of anonymity, an informed source of Hamas told Xinhua that the proposal included a 45-day temporary ceasefire, during which Hamas would release half of the Israeli hostages it holds.</w:t>
      </w:r>
      <w:r>
        <w:rPr>
          <w:rFonts w:hint="default"/>
          <w:lang w:val="en-GB"/>
        </w:rPr>
        <w:t xml:space="preserve"> </w:t>
      </w:r>
      <w:r>
        <w:rPr>
          <w:rFonts w:hint="default"/>
        </w:rPr>
        <w:t>The source said the Hamas delegation, headed by senior official Khalil al-Hayya, expressed surprise at the inclusion of a clause related to the movement's disarmament, which it categorically rejected.</w:t>
      </w:r>
      <w:r>
        <w:rPr>
          <w:rFonts w:hint="default"/>
          <w:lang w:val="en-GB"/>
        </w:rPr>
        <w:t xml:space="preserve"> </w:t>
      </w:r>
      <w:r>
        <w:rPr>
          <w:rFonts w:hint="default"/>
        </w:rPr>
        <w:t>"Disarmament is not on the table and will not be discussed, now or in the future," the source said, adding that any agreement must begin with "a cessation of the Israeli aggression and the full withdrawal of Israeli forces from the Gaza Strip."</w:t>
      </w:r>
      <w:r>
        <w:rPr>
          <w:rFonts w:hint="default"/>
          <w:lang w:val="en-GB"/>
        </w:rPr>
        <w:t xml:space="preserve"> </w:t>
      </w:r>
      <w:r>
        <w:rPr>
          <w:rFonts w:hint="default"/>
        </w:rPr>
        <w:t>According to the source, Hamas informed the mediators that it was prepared to release nine Israeli hostages in an initial phase, but only under the condition of a comprehensive halt to hostilities, a demand that Israel has not accepted.</w:t>
      </w:r>
      <w:r>
        <w:rPr>
          <w:rFonts w:hint="default"/>
          <w:lang w:val="en-GB"/>
        </w:rPr>
        <w:t xml:space="preserve"> </w:t>
      </w:r>
      <w:r>
        <w:rPr>
          <w:rFonts w:hint="default"/>
        </w:rPr>
        <w:t>On Sunday, the Hamas delegation arrived in Cairo at the invitation of Egyptian officials to participate in the talks.</w:t>
      </w:r>
      <w:r>
        <w:rPr>
          <w:rFonts w:hint="default"/>
          <w:lang w:val="en-GB"/>
        </w:rPr>
        <w:t xml:space="preserve"> </w:t>
      </w:r>
      <w:r>
        <w:rPr>
          <w:rFonts w:hint="default"/>
        </w:rPr>
        <w:t>Meanwhile, Israel's Channel 11 reported that Israel is ready to compromise on specific issues but will not accept any agreement that undermines its war objectives.</w:t>
      </w:r>
      <w:r>
        <w:rPr>
          <w:rFonts w:hint="default"/>
          <w:lang w:val="en-GB"/>
        </w:rPr>
        <w:t xml:space="preserve"> </w:t>
      </w:r>
      <w:r>
        <w:rPr>
          <w:rFonts w:hint="default"/>
        </w:rPr>
        <w:t>According to the channel, an Israeli official said that Israel will not abandon its position on restricting Hamas's military capabilities and ensuring that any truce leads toward a process of disarmament.</w:t>
      </w:r>
      <w:r>
        <w:rPr>
          <w:rFonts w:hint="default"/>
          <w:lang w:val="en-GB"/>
        </w:rPr>
        <w:t xml:space="preserve"> </w:t>
      </w:r>
      <w:r>
        <w:rPr>
          <w:rFonts w:hint="default"/>
        </w:rPr>
        <w:t>According to the Israeli Broadcasting Corporation Kan, Israel proposed, via mediators, the release of hostages, including American citizen Edan Alexander, in return for U.S. guarantees to proceed with the next phase of ceasefire discussions.</w:t>
      </w:r>
      <w:r>
        <w:rPr>
          <w:rFonts w:hint="default"/>
          <w:lang w:val="en-GB"/>
        </w:rPr>
        <w:t xml:space="preserve"> </w:t>
      </w:r>
      <w:r>
        <w:rPr>
          <w:rFonts w:hint="default"/>
        </w:rPr>
        <w:t>The Israeli proposal also includes a 45-day pause in fighting, the entry of conditional humanitarian aid, and the redeployment of Israeli forces to positions held before March 2.</w:t>
      </w:r>
      <w:r>
        <w:rPr>
          <w:rFonts w:hint="default"/>
          <w:lang w:val="en-GB"/>
        </w:rPr>
        <w:t xml:space="preserve"> </w:t>
      </w:r>
      <w:r>
        <w:rPr>
          <w:rFonts w:hint="default"/>
        </w:rPr>
        <w:t>Despite ongoing mediation by Egypt and Qatar, sources close to Hamas said "significant gaps" remain between the parties. Efforts by Egypt and Qatar to bridge the divide between Hamas and Israel continue, but no clear path to a truce has yet emerged, according to a source of Hamas.</w:t>
      </w:r>
      <w:r>
        <w:rPr>
          <w:rFonts w:hint="default"/>
          <w:lang w:val="en-GB"/>
        </w:rPr>
        <w:t xml:space="preserve"> </w:t>
      </w:r>
      <w:r>
        <w:rPr>
          <w:rFonts w:hint="default"/>
        </w:rPr>
        <w:t>In the Gaza Strip, the humanitarian situation continues to deteriorate amid continued military operations. Security sources in Gaza said that Israeli air strikes targeted several areas across Gaza City, Rafah and Khan Younis.</w:t>
      </w:r>
      <w:r>
        <w:rPr>
          <w:rFonts w:hint="default"/>
          <w:lang w:val="en-GB"/>
        </w:rPr>
        <w:t xml:space="preserve"> </w:t>
      </w:r>
      <w:r>
        <w:rPr>
          <w:rFonts w:hint="default"/>
        </w:rPr>
        <w:t>Al-Qassam Brigades, Hamas's armed wing, announced that its fighters engaged in an armed clash with Israeli forces east of the Shuja'iyya neighborhood, claiming to have inflicted casualties.</w:t>
      </w:r>
      <w:r>
        <w:rPr>
          <w:rFonts w:hint="default"/>
          <w:lang w:val="en-GB"/>
        </w:rPr>
        <w:t xml:space="preserve"> </w:t>
      </w:r>
      <w:r>
        <w:rPr>
          <w:rFonts w:hint="default"/>
        </w:rPr>
        <w:t>While the Israeli army did not issue an official statement on the incident, Hebrew media reported that two Israeli soldiers were seriously injured and evacuated by helicopter for treatment.</w:t>
      </w:r>
      <w:r>
        <w:rPr>
          <w:rFonts w:hint="default"/>
          <w:lang w:val="en-GB"/>
        </w:rPr>
        <w:t xml:space="preserve"> </w:t>
      </w:r>
      <w:r>
        <w:rPr>
          <w:rFonts w:hint="default"/>
        </w:rPr>
        <w:t>However, civilians in Gaza continue to bear the brunt of the conflict. Nader Abdul Karim, a displaced resident from Gaza City now living in a UNRWA shelter in Deir al-Balah, told Xinhua, "We had hoped this round of talks would result in a truce, but our hopes are fading."</w:t>
      </w:r>
      <w:r>
        <w:rPr>
          <w:rFonts w:hint="default"/>
          <w:lang w:val="en-GB"/>
        </w:rPr>
        <w:t xml:space="preserve"> </w:t>
      </w:r>
      <w:r>
        <w:rPr>
          <w:rFonts w:hint="default"/>
        </w:rPr>
        <w:t>"Every day, we fear becoming part of the rising death toll," he lamented.</w:t>
      </w:r>
      <w:r>
        <w:rPr>
          <w:rFonts w:hint="default"/>
          <w:lang w:val="en-GB"/>
        </w:rPr>
        <w:t xml:space="preserve"> </w:t>
      </w:r>
      <w:r>
        <w:rPr>
          <w:rFonts w:hint="default"/>
        </w:rPr>
        <w:t>Salha Abu Rahmi, a displaced woman from Beit Hanoun, said, "The negotiations are happening far from us, and every time they fail, we face more bombing. We are the ones paying the price."</w:t>
      </w:r>
      <w:r>
        <w:rPr>
          <w:rFonts w:hint="default"/>
          <w:lang w:val="en-GB"/>
        </w:rPr>
        <w:t xml:space="preserve"> </w:t>
      </w:r>
      <w:r>
        <w:rPr>
          <w:rFonts w:hint="default"/>
        </w:rPr>
        <w:t>In Khan Younis, resident Oday Abu Zeid echoed her concerns. "If this war does not end soon, more families will be wiped out. Every failed round of talks means more suffering," he said.</w:t>
      </w:r>
    </w:p>
    <w:p w14:paraId="330EDBE9">
      <w:pPr>
        <w:numPr>
          <w:ilvl w:val="0"/>
          <w:numId w:val="1"/>
        </w:numPr>
        <w:spacing w:line="276" w:lineRule="auto"/>
        <w:ind w:left="420" w:leftChars="0" w:hanging="420" w:firstLineChars="0"/>
        <w:rPr>
          <w:rFonts w:hint="default"/>
        </w:rPr>
      </w:pPr>
      <w:bookmarkStart w:id="24" w:name="_Toc12532"/>
      <w:r>
        <w:rPr>
          <w:rStyle w:val="15"/>
          <w:rFonts w:hint="default"/>
        </w:rPr>
        <w:t>Hamas ready to release Israel captives if end to Gaza war ‘guaranteed’</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"https://www.middleeastmonitor.com/20250415-hamas-ready-to-release-israel-captive-if-end-to-gaza-war-guaranteed/"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6C3A33F">
      <w:pPr>
        <w:spacing w:line="276" w:lineRule="auto"/>
        <w:rPr>
          <w:rFonts w:hint="default"/>
        </w:rPr>
      </w:pPr>
      <w:r>
        <w:rPr>
          <w:rFonts w:hint="default"/>
        </w:rPr>
        <w:t>Hamas is ready to release all Israeli detainees in exchange for a “serious prisoner swap” and guarantees that Israel will end the war in Gaza including withdrawing its troops from the Strip, Taher Al-Nunu said yesterday.</w:t>
      </w:r>
      <w:r>
        <w:rPr>
          <w:rFonts w:hint="default"/>
          <w:lang w:val="en-GB"/>
        </w:rPr>
        <w:t xml:space="preserve"> </w:t>
      </w:r>
      <w:r>
        <w:rPr>
          <w:rFonts w:hint="default"/>
        </w:rPr>
        <w:t>The Hamas negotiating delegation, led by Khalil Al-Hayya, held several meetings with officials from Egypt and Qatar, the two mediating states in the truce negotiations.</w:t>
      </w:r>
      <w:r>
        <w:rPr>
          <w:rFonts w:hint="default"/>
          <w:lang w:val="en-GB"/>
        </w:rPr>
        <w:t xml:space="preserve"> </w:t>
      </w:r>
      <w:r>
        <w:rPr>
          <w:rFonts w:hint="default"/>
        </w:rPr>
        <w:t>“We are ready to release all Israeli captives in exchange for a serious prisoner swap deal, an end to the war, the withdrawal of Israeli forces from the Gaza Strip and the entry of humanitarian aid,” Hamas official Al-Nunu said.</w:t>
      </w:r>
      <w:r>
        <w:rPr>
          <w:rFonts w:hint="default"/>
          <w:lang w:val="en-GB"/>
        </w:rPr>
        <w:t xml:space="preserve"> </w:t>
      </w:r>
      <w:r>
        <w:rPr>
          <w:rFonts w:hint="default"/>
        </w:rPr>
        <w:t>Al-Nunu accused Israel of obstructing truce deals, saying: “The problem is not the number of [Israeli] captives, but rather that the occupation is reneging on its commitments, blocking the implementation of the ceasefire agreement and continuing the war.”</w:t>
      </w:r>
      <w:r>
        <w:rPr>
          <w:rFonts w:hint="default"/>
          <w:lang w:val="en-GB"/>
        </w:rPr>
        <w:t xml:space="preserve"> </w:t>
      </w:r>
      <w:r>
        <w:rPr>
          <w:rFonts w:hint="default"/>
        </w:rPr>
        <w:t>“Hamas has therefore stressed the need for guarantees to compel the occupation to uphold the agreement,” he said.</w:t>
      </w:r>
      <w:r>
        <w:rPr>
          <w:rFonts w:hint="default"/>
          <w:lang w:val="en-GB"/>
        </w:rPr>
        <w:t xml:space="preserve"> </w:t>
      </w:r>
      <w:r>
        <w:rPr>
          <w:rFonts w:hint="default"/>
        </w:rPr>
        <w:t>He added that Hamas has responded positively and with great flexibility to the ideas presented in the negotiations.</w:t>
      </w:r>
      <w:r>
        <w:rPr>
          <w:rFonts w:hint="default"/>
          <w:lang w:val="en-GB"/>
        </w:rPr>
        <w:t xml:space="preserve"> </w:t>
      </w:r>
      <w:r>
        <w:rPr>
          <w:rFonts w:hint="default"/>
        </w:rPr>
        <w:t>Tel Aviv, he explained, wants to release its captives without moving to the second phase of the negotiations related to a permanent ceasefire and a complete Israeli withdrawal from the Gaza Strip.</w:t>
      </w:r>
      <w:r>
        <w:rPr>
          <w:rFonts w:hint="default"/>
          <w:lang w:val="en-GB"/>
        </w:rPr>
        <w:t xml:space="preserve"> </w:t>
      </w:r>
      <w:r>
        <w:rPr>
          <w:rFonts w:hint="default"/>
        </w:rPr>
        <w:t>An informed source said the Hamas delegation concluded its meetings with Egyptian and Qatari officials in Cairo without achieving any real progress.</w:t>
      </w:r>
      <w:r>
        <w:rPr>
          <w:rFonts w:hint="default"/>
          <w:lang w:val="en-GB"/>
        </w:rPr>
        <w:t xml:space="preserve"> </w:t>
      </w:r>
      <w:r>
        <w:rPr>
          <w:rFonts w:hint="default"/>
        </w:rPr>
        <w:t>The Israeli news website Ynet reported yesterday that a new proposal had been presented to Hamas. Under the agreement, the movement would release ten living captives in exchange for American guarantees that Israel would enter into negotiations regarding a second phase of the ceasefire.</w:t>
      </w:r>
      <w:r>
        <w:rPr>
          <w:rFonts w:hint="default"/>
          <w:lang w:val="en-GB"/>
        </w:rPr>
        <w:t xml:space="preserve"> </w:t>
      </w:r>
      <w:r>
        <w:rPr>
          <w:rFonts w:hint="default"/>
        </w:rPr>
        <w:t>The first phase of the ceasefire agreement began on 19 January and included several rounds of prisoner and detainee exchanges. However, the agreement collapsed two months later after Israel returned to indiscriminately bombing the enclave.</w:t>
      </w:r>
    </w:p>
    <w:p w14:paraId="22AA2D8F">
      <w:pPr>
        <w:pStyle w:val="3"/>
      </w:pPr>
      <w:bookmarkStart w:id="25" w:name="_Toc26303"/>
      <w:r>
        <w:t>Turkey</w:t>
      </w:r>
      <w:bookmarkEnd w:id="25"/>
    </w:p>
    <w:p w14:paraId="396B94A4">
      <w:pPr>
        <w:numPr>
          <w:ilvl w:val="0"/>
          <w:numId w:val="1"/>
        </w:numPr>
        <w:spacing w:line="276" w:lineRule="auto"/>
        <w:ind w:left="420" w:leftChars="0" w:hanging="420" w:firstLineChars="0"/>
        <w:rPr>
          <w:rFonts w:hint="default"/>
        </w:rPr>
      </w:pPr>
      <w:bookmarkStart w:id="26" w:name="_Toc15351"/>
      <w:r>
        <w:rPr>
          <w:rStyle w:val="15"/>
          <w:rFonts w:hint="default"/>
        </w:rPr>
        <w:t>Turkiye Foreign Minister, US counterpart discuss Syria, Gaza, Ukraine</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"https://www.middleeastmonitor.com/20250414-turkiye-foreign-minister-us-counterpart-discuss-syria-gaza-ukraine/"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C8C00A5">
      <w:pPr>
        <w:spacing w:line="276" w:lineRule="auto"/>
        <w:rPr>
          <w:rFonts w:hint="default"/>
        </w:rPr>
      </w:pPr>
      <w:r>
        <w:rPr>
          <w:rFonts w:hint="default"/>
        </w:rPr>
        <w:t>Turkish Foreign Minister, Hakan Fidan, spoke with his US counterpart, Marco Rubio, by phone on Monday and discussed the latest developments in Syria and the humanitarian situation in Gaza, diplomatic sources said.</w:t>
      </w:r>
      <w:r>
        <w:rPr>
          <w:rFonts w:hint="default"/>
          <w:lang w:val="en-GB"/>
        </w:rPr>
        <w:t xml:space="preserve"> </w:t>
      </w:r>
      <w:r>
        <w:rPr>
          <w:rFonts w:hint="default"/>
        </w:rPr>
        <w:t>Fidan and Rubio discussed efforts to establish a ceasefire between Russia and Ukraine, the sources added, Anadolu Agency reports.</w:t>
      </w:r>
      <w:r>
        <w:rPr>
          <w:rFonts w:hint="default"/>
          <w:lang w:val="en-GB"/>
        </w:rPr>
        <w:t xml:space="preserve"> </w:t>
      </w:r>
      <w:r>
        <w:rPr>
          <w:rFonts w:hint="default"/>
        </w:rPr>
        <w:t>Fidan and Rubio met on 3 April in the Belgian capital of Brussels as part of a NATO foreign ministers meeting.</w:t>
      </w:r>
    </w:p>
    <w:p w14:paraId="149D79B6">
      <w:pPr>
        <w:numPr>
          <w:ilvl w:val="0"/>
          <w:numId w:val="1"/>
        </w:numPr>
        <w:spacing w:line="276" w:lineRule="auto"/>
        <w:ind w:left="420" w:leftChars="0" w:hanging="420" w:firstLineChars="0"/>
        <w:rPr>
          <w:rFonts w:hint="default"/>
        </w:rPr>
      </w:pPr>
      <w:bookmarkStart w:id="27" w:name="_Toc19130"/>
      <w:r>
        <w:rPr>
          <w:rStyle w:val="15"/>
          <w:rFonts w:hint="default"/>
        </w:rPr>
        <w:t>European Rights watchdog says it is worried about Turkiye after Mayor's jailing</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"https://www.middleeastmonitor.com/20250414-european-rights-watchdog-says-it-is-worried-about-turkiye-after-mayors-jailing/"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0C02E986">
      <w:pPr>
        <w:spacing w:line="276" w:lineRule="auto"/>
        <w:rPr>
          <w:rFonts w:hint="default"/>
        </w:rPr>
      </w:pPr>
      <w:r>
        <w:rPr>
          <w:rFonts w:hint="default"/>
        </w:rPr>
        <w:t>The head of the Council of Europe, the continent’s leading Human Rights watchdog, told Reuters it was worried about any violations of rights in Turkiye after the jailing of President Tayyip Erdogan’s chief political rival and hundreds of arrests that followed mass protests.</w:t>
      </w:r>
      <w:r>
        <w:rPr>
          <w:rFonts w:hint="default"/>
          <w:lang w:val="en-GB"/>
        </w:rPr>
        <w:t xml:space="preserve"> </w:t>
      </w:r>
      <w:r>
        <w:rPr>
          <w:rFonts w:hint="default"/>
        </w:rPr>
        <w:t>Secretary-General, Alain Berset, said the problem of democratic backsliding should be addressed as a global phenomenon, adding that the Council had no specific position on probes under way into numerous Turkish opposition figures, Reuters reports.</w:t>
      </w:r>
      <w:r>
        <w:rPr>
          <w:rFonts w:hint="default"/>
          <w:lang w:val="en-GB"/>
        </w:rPr>
        <w:t xml:space="preserve"> </w:t>
      </w:r>
      <w:r>
        <w:rPr>
          <w:rFonts w:hint="default"/>
        </w:rPr>
        <w:t>Istanbul Mayor, Ekrem Imamoglu, was jailed last month pending trial over charges of corruption, a move that triggered the largest protests in more than a decade, with students, opposition parties and others calling it politicised and anti-democratic. The main opposition Republican People’s Party (CHP) chose Imamoglu last month as its future presidential candidate.</w:t>
      </w:r>
      <w:r>
        <w:rPr>
          <w:rFonts w:hint="default"/>
          <w:lang w:val="en-GB"/>
        </w:rPr>
        <w:t xml:space="preserve"> </w:t>
      </w:r>
      <w:r>
        <w:rPr>
          <w:rFonts w:hint="default"/>
        </w:rPr>
        <w:t>The nationwide rallies, which have thinned in the last two weeks, have been mostly peaceful, but nearly 2,000 people have been detained and many jailed, pending trial.</w:t>
      </w:r>
      <w:r>
        <w:rPr>
          <w:rFonts w:hint="default"/>
          <w:lang w:val="en-GB"/>
        </w:rPr>
        <w:t xml:space="preserve"> </w:t>
      </w:r>
      <w:r>
        <w:rPr>
          <w:rFonts w:hint="default"/>
        </w:rPr>
        <w:t>In an interview on Saturday on the sidelines of the Antalya Diplomacy Forum in southern Turkiye, Berset said he is in contact with Turkish authorities and opposition officials in order to stress the principles of democratic values.</w:t>
      </w:r>
      <w:r>
        <w:rPr>
          <w:rFonts w:hint="default"/>
          <w:lang w:val="en-GB"/>
        </w:rPr>
        <w:t xml:space="preserve"> </w:t>
      </w:r>
      <w:r>
        <w:rPr>
          <w:rFonts w:hint="default"/>
        </w:rPr>
        <w:t>“I want to record here the importance to respect every element of the European Convention of Human Rights, also the freedom of assembly and the freedom of speech,” he said.</w:t>
      </w:r>
      <w:r>
        <w:rPr>
          <w:rFonts w:hint="default"/>
          <w:lang w:val="en-GB"/>
        </w:rPr>
        <w:t xml:space="preserve"> </w:t>
      </w:r>
      <w:r>
        <w:rPr>
          <w:rFonts w:hint="default"/>
        </w:rPr>
        <w:t>Turkiye is a founding member of the Council, a pan-European group that has aimed to uphold human rights, democracy and rule of law in member states since its formation after World War Two.</w:t>
      </w:r>
      <w:r>
        <w:rPr>
          <w:rFonts w:hint="default"/>
          <w:lang w:val="en-GB"/>
        </w:rPr>
        <w:t xml:space="preserve"> </w:t>
      </w:r>
      <w:r>
        <w:rPr>
          <w:rFonts w:hint="default"/>
        </w:rPr>
        <w:t>The CHP, as well as rights groups and some Western powers, have said the case against the Mayor is an effort to use the judiciary to kneecap Erdogan’s electoral rivals – charges the government denies.</w:t>
      </w:r>
      <w:r>
        <w:rPr>
          <w:rFonts w:hint="default"/>
          <w:lang w:val="en-GB"/>
        </w:rPr>
        <w:t xml:space="preserve"> </w:t>
      </w:r>
      <w:r>
        <w:rPr>
          <w:rFonts w:hint="default"/>
        </w:rPr>
        <w:t>Marta Kos, the European Union’s Commissioner for Enlargement, said earlier this month she cancelled a planned meeting with Turkish Foreign Minister, Hakan Fidan, at the Antalya forum over concerns about Imamoglu’s jailing.</w:t>
      </w:r>
      <w:r>
        <w:rPr>
          <w:rFonts w:hint="default"/>
          <w:lang w:val="en-GB"/>
        </w:rPr>
        <w:t xml:space="preserve"> </w:t>
      </w:r>
      <w:r>
        <w:rPr>
          <w:rFonts w:hint="default"/>
        </w:rPr>
        <w:t>Turkiye is an EU candidate country, though its application has been stalled for decades.</w:t>
      </w:r>
      <w:r>
        <w:rPr>
          <w:rFonts w:hint="default"/>
          <w:lang w:val="en-GB"/>
        </w:rPr>
        <w:t xml:space="preserve"> </w:t>
      </w:r>
      <w:r>
        <w:rPr>
          <w:rFonts w:hint="default"/>
        </w:rPr>
        <w:t>Berset said the Council of Europe, which is separate from the EU, wants to address all issues with Turkiye in an open and frank way.</w:t>
      </w:r>
      <w:r>
        <w:rPr>
          <w:rFonts w:hint="default"/>
          <w:lang w:val="en-GB"/>
        </w:rPr>
        <w:t xml:space="preserve"> </w:t>
      </w:r>
      <w:r>
        <w:rPr>
          <w:rFonts w:hint="default"/>
        </w:rPr>
        <w:t>Democratic backsliding is a “huge challenge” globally, including in Europe, and the Council is working on a “new democratic pact” to address it, he said.</w:t>
      </w:r>
      <w:r>
        <w:rPr>
          <w:rFonts w:hint="default"/>
          <w:lang w:val="en-GB"/>
        </w:rPr>
        <w:t xml:space="preserve"> </w:t>
      </w:r>
      <w:r>
        <w:rPr>
          <w:rFonts w:hint="default"/>
        </w:rPr>
        <w:t>“We need to address this challenge as a global phenomenon,” Berset said. “Turkiye being a founding member of the Council of Europe, it would be impossible without it to address the development of democratic security together.”</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8" w:name="_Toc23709"/>
      <w:r>
        <w:rPr>
          <w:rFonts w:eastAsia="DengXian Light" w:cs="Times New Roman"/>
          <w:b/>
          <w:bCs/>
          <w:color w:val="2F5496"/>
          <w:szCs w:val="24"/>
          <w:u w:val="single"/>
        </w:rPr>
        <w:t>Global Powers</w:t>
      </w:r>
      <w:bookmarkEnd w:id="28"/>
    </w:p>
    <w:p w14:paraId="36D0E9D5">
      <w:pPr>
        <w:pStyle w:val="3"/>
        <w:spacing w:line="276" w:lineRule="auto"/>
        <w:rPr>
          <w:lang w:eastAsia="zh-CN"/>
        </w:rPr>
      </w:pPr>
      <w:bookmarkStart w:id="29" w:name="_Toc28701"/>
      <w:r>
        <w:rPr>
          <w:rFonts w:hint="default"/>
          <w:lang w:val="en-GB" w:eastAsia="zh-CN"/>
        </w:rPr>
        <w:t>US</w:t>
      </w:r>
      <w:bookmarkEnd w:id="29"/>
      <w:r>
        <w:rPr>
          <w:lang w:eastAsia="zh-CN"/>
        </w:rPr>
        <w:t xml:space="preserve"> </w:t>
      </w:r>
    </w:p>
    <w:p w14:paraId="3337BB13">
      <w:pPr>
        <w:numPr>
          <w:ilvl w:val="0"/>
          <w:numId w:val="1"/>
        </w:numPr>
        <w:spacing w:line="276" w:lineRule="auto"/>
        <w:ind w:left="420" w:leftChars="0" w:hanging="420" w:firstLineChars="0"/>
        <w:rPr>
          <w:rFonts w:hint="default"/>
        </w:rPr>
      </w:pPr>
      <w:bookmarkStart w:id="30" w:name="_Toc3860"/>
      <w:r>
        <w:rPr>
          <w:rStyle w:val="15"/>
          <w:rFonts w:hint="default"/>
        </w:rPr>
        <w:t>US attacks on Yemen killed 123 people since mid-March: Health authorities</w:t>
      </w:r>
      <w:r>
        <w:rPr>
          <w:rStyle w:val="15"/>
          <w:rFonts w:hint="default"/>
          <w:lang w:val="en-GB"/>
        </w:rPr>
        <w:t xml:space="preserve"> </w:t>
      </w:r>
      <w:bookmarkEnd w:id="30"/>
      <w:r>
        <w:rPr>
          <w:rFonts w:hint="default"/>
          <w:lang w:val="en-GB"/>
        </w:rPr>
        <w:t>-</w:t>
      </w:r>
      <w:r>
        <w:rPr>
          <w:rFonts w:hint="default"/>
          <w:lang w:val="en-GB"/>
        </w:rPr>
        <w:fldChar w:fldCharType="begin"/>
      </w:r>
      <w:r>
        <w:rPr>
          <w:rFonts w:hint="default"/>
          <w:lang w:val="en-GB"/>
        </w:rPr>
        <w:instrText xml:space="preserve"> HYPERLINK "https://www.aljazeera.com/news/2025/4/14/us-attacks-on-yemen-killed-123-people-since-mid-march-health-authorities" </w:instrText>
      </w:r>
      <w:r>
        <w:rPr>
          <w:rFonts w:hint="default"/>
          <w:lang w:val="en-GB"/>
        </w:rPr>
        <w:fldChar w:fldCharType="separate"/>
      </w:r>
      <w:r>
        <w:rPr>
          <w:rStyle w:val="10"/>
          <w:rFonts w:hint="default"/>
          <w:lang w:val="en-GB"/>
        </w:rPr>
        <w:t xml:space="preserve"> </w:t>
      </w:r>
      <w:r>
        <w:rPr>
          <w:rStyle w:val="10"/>
          <w:rFonts w:hint="default"/>
        </w:rPr>
        <w:t>Al Jazeera</w:t>
      </w:r>
      <w:r>
        <w:rPr>
          <w:rFonts w:hint="default"/>
          <w:lang w:val="en-GB"/>
        </w:rPr>
        <w:fldChar w:fldCharType="end"/>
      </w:r>
    </w:p>
    <w:p w14:paraId="6B58D71B">
      <w:pPr>
        <w:spacing w:line="276" w:lineRule="auto"/>
      </w:pPr>
      <w:r>
        <w:rPr>
          <w:rFonts w:hint="default"/>
        </w:rPr>
        <w:t>The United States’ bombardment campaign in Yemen has killed at least 123 people – mostly civilians – since mid-March, health officials in the capital Sanaa say.</w:t>
      </w:r>
      <w:r>
        <w:rPr>
          <w:rFonts w:hint="default"/>
          <w:lang w:val="en-GB"/>
        </w:rPr>
        <w:t xml:space="preserve"> </w:t>
      </w:r>
      <w:r>
        <w:rPr>
          <w:rFonts w:hint="default"/>
        </w:rPr>
        <w:t>Yemen’s Ministry of Health said on Monday that US attacks have also injured 247 others, stressing that the victims include many women and children.</w:t>
      </w:r>
      <w:r>
        <w:rPr>
          <w:rFonts w:hint="default"/>
          <w:lang w:val="en-GB"/>
        </w:rPr>
        <w:t xml:space="preserve"> </w:t>
      </w:r>
      <w:r>
        <w:rPr>
          <w:rFonts w:hint="default"/>
        </w:rPr>
        <w:t>Civilians have been targeted, families wiped out, military sites destroyed and soldiers killed.</w:t>
      </w:r>
      <w:r>
        <w:rPr>
          <w:rFonts w:hint="default"/>
          <w:lang w:val="en-GB"/>
        </w:rPr>
        <w:t xml:space="preserve"> </w:t>
      </w:r>
      <w:r>
        <w:rPr>
          <w:rFonts w:hint="default"/>
        </w:rPr>
        <w:t>US President Donald Trump has vowed that the Houthis will be “completely annihilated” under daily strikes by the United States military. Washington says its campaign aims to stop Houthi attacks against Israel as well as shipping lanes in the Red Sea.</w:t>
      </w:r>
      <w:r>
        <w:rPr>
          <w:rFonts w:hint="default"/>
          <w:lang w:val="en-GB"/>
        </w:rPr>
        <w:t xml:space="preserve"> </w:t>
      </w:r>
      <w:r>
        <w:rPr>
          <w:rFonts w:hint="default"/>
        </w:rPr>
        <w:t>However, the Yemeni group has pledged to continue its military operations until Israel ends its war and siege on Gaza in solidarity with Palestinians.</w:t>
      </w:r>
      <w:r>
        <w:rPr>
          <w:rFonts w:hint="default"/>
          <w:lang w:val="en-GB"/>
        </w:rPr>
        <w:t xml:space="preserve"> </w:t>
      </w:r>
      <w:r>
        <w:rPr>
          <w:rFonts w:hint="default"/>
        </w:rPr>
        <w:t>Trump has been suggesting that the Houthi group – also known as Ansar Allah – has been severely weakened. But the Yemeni group says the US offensive has proven to be a failure and is only targeting civil officials and civilian infrastructure.</w:t>
      </w:r>
      <w:r>
        <w:rPr>
          <w:rFonts w:hint="default"/>
          <w:lang w:val="en-GB"/>
        </w:rPr>
        <w:t xml:space="preserve"> </w:t>
      </w:r>
      <w:r>
        <w:rPr>
          <w:rFonts w:hint="default"/>
        </w:rPr>
        <w:t>On Sunday, a US strike targeted a ceramic factory in Sanaa province, killing six people and injuring 30 others, according to the Health Ministry.</w:t>
      </w:r>
      <w:r>
        <w:rPr>
          <w:rFonts w:hint="default"/>
          <w:lang w:val="en-GB"/>
        </w:rPr>
        <w:t xml:space="preserve"> </w:t>
      </w:r>
      <w:r>
        <w:rPr>
          <w:rFonts w:hint="default"/>
        </w:rPr>
        <w:t>“We hold the American administration fully responsible for its continuing crimes and massacres against civilian dignitaries and civilians and its direct and repeated bombardment of infrastructure, industrial facilities and civil officials,” the ministry said.</w:t>
      </w:r>
      <w:r>
        <w:rPr>
          <w:rFonts w:hint="default"/>
          <w:lang w:val="en-GB"/>
        </w:rPr>
        <w:t xml:space="preserve"> </w:t>
      </w:r>
      <w:r>
        <w:rPr>
          <w:rFonts w:hint="default"/>
        </w:rPr>
        <w:t>On Monday, the Houthi-affiliated Al Masirah TV reported more US attacks, including 15 strikes in the Marib governorate.</w:t>
      </w:r>
      <w:r>
        <w:rPr>
          <w:rFonts w:hint="default"/>
          <w:lang w:val="en-GB"/>
        </w:rPr>
        <w:t xml:space="preserve"> </w:t>
      </w:r>
      <w:r>
        <w:rPr>
          <w:rFonts w:hint="default"/>
        </w:rPr>
        <w:t>Despite the US campaign, the Iran-aligned Houthis – who present themselves as Yemen’s official armed forces – said on Sunday that they fired two missiles at Israel and launched a separate drone attack against a “vital” target on the Israeli coast.</w:t>
      </w:r>
      <w:r>
        <w:rPr>
          <w:rFonts w:hint="default"/>
          <w:lang w:val="en-GB"/>
        </w:rPr>
        <w:t xml:space="preserve"> </w:t>
      </w:r>
      <w:r>
        <w:rPr>
          <w:rFonts w:hint="default"/>
        </w:rPr>
        <w:t>“The Israeli enemy, along with the Americans, must realise that beloved Yemen – its leadership, people, and army – will not back down from its steadfast position in supporting and backing the oppressed Palestinian people … regardless of the repercussions and the outcomes,” the Yemeni group said in a statement.</w:t>
      </w:r>
      <w:r>
        <w:rPr>
          <w:rFonts w:hint="default"/>
          <w:lang w:val="en-GB"/>
        </w:rPr>
        <w:t xml:space="preserve"> </w:t>
      </w:r>
      <w:r>
        <w:rPr>
          <w:rFonts w:hint="default"/>
        </w:rPr>
        <w:t>The Houthi attack triggered sirens in Jerusalem and Tel Aviv on Sunday, but the Israeli army said it detected and intercepted one missile, not two.</w:t>
      </w:r>
      <w:r>
        <w:rPr>
          <w:rFonts w:hint="default"/>
          <w:lang w:val="en-GB"/>
        </w:rPr>
        <w:t xml:space="preserve"> </w:t>
      </w:r>
      <w:r>
        <w:rPr>
          <w:rFonts w:hint="default"/>
        </w:rPr>
        <w:t>Hamas praised the latest attack, with the spokesperson of its military branch, Abu Obeida, saying that Palestinians will not forget the “honourable” stance of the Yemeni group.</w:t>
      </w:r>
      <w:r>
        <w:rPr>
          <w:rFonts w:hint="default"/>
          <w:lang w:val="en-GB"/>
        </w:rPr>
        <w:t xml:space="preserve"> </w:t>
      </w:r>
      <w:r>
        <w:rPr>
          <w:rFonts w:hint="default"/>
        </w:rPr>
        <w:t>“The honest brothers in Yemen continue to insist on paralysing the heart of the Zionist entity, standing by Gaza, which is being subjected to a fierce genocide, despite paying a heavy price with their precious blood and their country’s resources,” Abu Obeida said in a statement.</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F95405"/>
    <w:multiLevelType w:val="singleLevel"/>
    <w:tmpl w:val="E6F9540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7DF3D7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5386A94"/>
    <w:rsid w:val="2695760A"/>
    <w:rsid w:val="27FC35AE"/>
    <w:rsid w:val="28DD085E"/>
    <w:rsid w:val="31B56A09"/>
    <w:rsid w:val="324F4CE8"/>
    <w:rsid w:val="33B10912"/>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8E741F"/>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340</Words>
  <Characters>1939</Characters>
  <Lines>16</Lines>
  <Paragraphs>4</Paragraphs>
  <TotalTime>51</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2025-04-15T12:07:57Z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DA47CE8A24F849589ACAFDD6D2D563CF_13</vt:lpwstr>
  </property>
</Properties>
</file>