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EFB64EB"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6B06DF">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B91C0B">
        <w:rPr>
          <w:rFonts w:ascii="Times New Roman" w:hAnsi="Times New Roman" w:cs="Times New Roman"/>
          <w:sz w:val="40"/>
          <w:szCs w:val="40"/>
          <w:lang w:val="en-GB"/>
        </w:rPr>
        <w:t>November</w:t>
      </w:r>
      <w:r>
        <w:rPr>
          <w:rFonts w:ascii="Times New Roman" w:hAnsi="Times New Roman" w:cs="Times New Roman"/>
          <w:sz w:val="40"/>
          <w:szCs w:val="40"/>
          <w:lang w:val="en-GB"/>
        </w:rPr>
        <w:t xml:space="preserve"> </w:t>
      </w:r>
      <w:r w:rsidR="006B06DF">
        <w:rPr>
          <w:rFonts w:ascii="Times New Roman" w:hAnsi="Times New Roman" w:cs="Times New Roman"/>
          <w:sz w:val="40"/>
          <w:szCs w:val="40"/>
          <w:lang w:val="en-GB"/>
        </w:rPr>
        <w:t>10</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E81E56D" w14:textId="65F40DC5" w:rsidR="00C16A97"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3687756" w:history="1">
            <w:r w:rsidR="00C16A97" w:rsidRPr="00437B02">
              <w:rPr>
                <w:rStyle w:val="Hyperlink"/>
                <w:rFonts w:eastAsia="DengXian Light" w:cs="Times New Roman"/>
                <w:b/>
                <w:bCs/>
                <w:noProof/>
              </w:rPr>
              <w:t>Ethiopia</w:t>
            </w:r>
            <w:r w:rsidR="00C16A97">
              <w:rPr>
                <w:noProof/>
              </w:rPr>
              <w:tab/>
            </w:r>
            <w:r w:rsidR="00C16A97">
              <w:rPr>
                <w:noProof/>
              </w:rPr>
              <w:fldChar w:fldCharType="begin"/>
            </w:r>
            <w:r w:rsidR="00C16A97">
              <w:rPr>
                <w:noProof/>
              </w:rPr>
              <w:instrText xml:space="preserve"> PAGEREF _Toc213687756 \h </w:instrText>
            </w:r>
            <w:r w:rsidR="00C16A97">
              <w:rPr>
                <w:noProof/>
              </w:rPr>
            </w:r>
            <w:r w:rsidR="00C16A97">
              <w:rPr>
                <w:noProof/>
              </w:rPr>
              <w:fldChar w:fldCharType="separate"/>
            </w:r>
            <w:r w:rsidR="00C16A97">
              <w:rPr>
                <w:noProof/>
              </w:rPr>
              <w:t>3</w:t>
            </w:r>
            <w:r w:rsidR="00C16A97">
              <w:rPr>
                <w:noProof/>
              </w:rPr>
              <w:fldChar w:fldCharType="end"/>
            </w:r>
          </w:hyperlink>
        </w:p>
        <w:p w14:paraId="384B6BC0" w14:textId="32D7882D"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57"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OLA blames ‘government proxies’ for recent killings in Arsi, accuses the ruling party of ‘fueling new conflict’</w:t>
            </w:r>
            <w:r>
              <w:rPr>
                <w:noProof/>
              </w:rPr>
              <w:tab/>
            </w:r>
            <w:r>
              <w:rPr>
                <w:noProof/>
              </w:rPr>
              <w:fldChar w:fldCharType="begin"/>
            </w:r>
            <w:r>
              <w:rPr>
                <w:noProof/>
              </w:rPr>
              <w:instrText xml:space="preserve"> PAGEREF _Toc213687757 \h </w:instrText>
            </w:r>
            <w:r>
              <w:rPr>
                <w:noProof/>
              </w:rPr>
            </w:r>
            <w:r>
              <w:rPr>
                <w:noProof/>
              </w:rPr>
              <w:fldChar w:fldCharType="separate"/>
            </w:r>
            <w:r>
              <w:rPr>
                <w:noProof/>
              </w:rPr>
              <w:t>3</w:t>
            </w:r>
            <w:r>
              <w:rPr>
                <w:noProof/>
              </w:rPr>
              <w:fldChar w:fldCharType="end"/>
            </w:r>
          </w:hyperlink>
        </w:p>
        <w:p w14:paraId="407186D5" w14:textId="5A645A21"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58"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TPLF urges UN and AU to act after “drone strike” breached the Pretoria Peace accord</w:t>
            </w:r>
            <w:r>
              <w:rPr>
                <w:noProof/>
              </w:rPr>
              <w:tab/>
            </w:r>
            <w:r>
              <w:rPr>
                <w:noProof/>
              </w:rPr>
              <w:fldChar w:fldCharType="begin"/>
            </w:r>
            <w:r>
              <w:rPr>
                <w:noProof/>
              </w:rPr>
              <w:instrText xml:space="preserve"> PAGEREF _Toc213687758 \h </w:instrText>
            </w:r>
            <w:r>
              <w:rPr>
                <w:noProof/>
              </w:rPr>
            </w:r>
            <w:r>
              <w:rPr>
                <w:noProof/>
              </w:rPr>
              <w:fldChar w:fldCharType="separate"/>
            </w:r>
            <w:r>
              <w:rPr>
                <w:noProof/>
              </w:rPr>
              <w:t>4</w:t>
            </w:r>
            <w:r>
              <w:rPr>
                <w:noProof/>
              </w:rPr>
              <w:fldChar w:fldCharType="end"/>
            </w:r>
          </w:hyperlink>
        </w:p>
        <w:p w14:paraId="5E4E6A4D" w14:textId="4AA2F872"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59"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Securing sea access vital for Ethiopia’s economy, security, and regional cooperation – MFA official</w:t>
            </w:r>
            <w:r>
              <w:rPr>
                <w:noProof/>
              </w:rPr>
              <w:tab/>
            </w:r>
            <w:r>
              <w:rPr>
                <w:noProof/>
              </w:rPr>
              <w:fldChar w:fldCharType="begin"/>
            </w:r>
            <w:r>
              <w:rPr>
                <w:noProof/>
              </w:rPr>
              <w:instrText xml:space="preserve"> PAGEREF _Toc213687759 \h </w:instrText>
            </w:r>
            <w:r>
              <w:rPr>
                <w:noProof/>
              </w:rPr>
            </w:r>
            <w:r>
              <w:rPr>
                <w:noProof/>
              </w:rPr>
              <w:fldChar w:fldCharType="separate"/>
            </w:r>
            <w:r>
              <w:rPr>
                <w:noProof/>
              </w:rPr>
              <w:t>5</w:t>
            </w:r>
            <w:r>
              <w:rPr>
                <w:noProof/>
              </w:rPr>
              <w:fldChar w:fldCharType="end"/>
            </w:r>
          </w:hyperlink>
        </w:p>
        <w:p w14:paraId="0150EC69" w14:textId="5954DC18"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60"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Ethiopia’s Ruling Prosperity Party concludes annual senior leadership training</w:t>
            </w:r>
            <w:r>
              <w:rPr>
                <w:noProof/>
              </w:rPr>
              <w:tab/>
            </w:r>
            <w:r>
              <w:rPr>
                <w:noProof/>
              </w:rPr>
              <w:fldChar w:fldCharType="begin"/>
            </w:r>
            <w:r>
              <w:rPr>
                <w:noProof/>
              </w:rPr>
              <w:instrText xml:space="preserve"> PAGEREF _Toc213687760 \h </w:instrText>
            </w:r>
            <w:r>
              <w:rPr>
                <w:noProof/>
              </w:rPr>
            </w:r>
            <w:r>
              <w:rPr>
                <w:noProof/>
              </w:rPr>
              <w:fldChar w:fldCharType="separate"/>
            </w:r>
            <w:r>
              <w:rPr>
                <w:noProof/>
              </w:rPr>
              <w:t>5</w:t>
            </w:r>
            <w:r>
              <w:rPr>
                <w:noProof/>
              </w:rPr>
              <w:fldChar w:fldCharType="end"/>
            </w:r>
          </w:hyperlink>
        </w:p>
        <w:p w14:paraId="188A22DB" w14:textId="51E8C508"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61"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Leadership excellence and Medemer principles key to Ethiopia’s prosperity – PP President</w:t>
            </w:r>
            <w:r>
              <w:rPr>
                <w:noProof/>
              </w:rPr>
              <w:tab/>
            </w:r>
            <w:r>
              <w:rPr>
                <w:noProof/>
              </w:rPr>
              <w:fldChar w:fldCharType="begin"/>
            </w:r>
            <w:r>
              <w:rPr>
                <w:noProof/>
              </w:rPr>
              <w:instrText xml:space="preserve"> PAGEREF _Toc213687761 \h </w:instrText>
            </w:r>
            <w:r>
              <w:rPr>
                <w:noProof/>
              </w:rPr>
            </w:r>
            <w:r>
              <w:rPr>
                <w:noProof/>
              </w:rPr>
              <w:fldChar w:fldCharType="separate"/>
            </w:r>
            <w:r>
              <w:rPr>
                <w:noProof/>
              </w:rPr>
              <w:t>6</w:t>
            </w:r>
            <w:r>
              <w:rPr>
                <w:noProof/>
              </w:rPr>
              <w:fldChar w:fldCharType="end"/>
            </w:r>
          </w:hyperlink>
        </w:p>
        <w:p w14:paraId="0667F392" w14:textId="28C6BF7E" w:rsidR="00C16A97" w:rsidRDefault="00C16A97">
          <w:pPr>
            <w:pStyle w:val="TOC1"/>
            <w:tabs>
              <w:tab w:val="right" w:leader="dot" w:pos="8630"/>
            </w:tabs>
            <w:rPr>
              <w:rFonts w:asciiTheme="minorHAnsi" w:hAnsiTheme="minorHAnsi"/>
              <w:noProof/>
              <w:kern w:val="2"/>
              <w:szCs w:val="24"/>
              <w:lang w:val="en-GB" w:eastAsia="en-GB"/>
              <w14:ligatures w14:val="standardContextual"/>
            </w:rPr>
          </w:pPr>
          <w:hyperlink w:anchor="_Toc213687762" w:history="1">
            <w:r w:rsidRPr="00437B02">
              <w:rPr>
                <w:rStyle w:val="Hyperlink"/>
                <w:rFonts w:eastAsia="DengXian Light" w:cs="Times New Roman"/>
                <w:b/>
                <w:bCs/>
                <w:noProof/>
              </w:rPr>
              <w:t>Horn of Africa</w:t>
            </w:r>
            <w:r>
              <w:rPr>
                <w:noProof/>
              </w:rPr>
              <w:tab/>
            </w:r>
            <w:r>
              <w:rPr>
                <w:noProof/>
              </w:rPr>
              <w:fldChar w:fldCharType="begin"/>
            </w:r>
            <w:r>
              <w:rPr>
                <w:noProof/>
              </w:rPr>
              <w:instrText xml:space="preserve"> PAGEREF _Toc213687762 \h </w:instrText>
            </w:r>
            <w:r>
              <w:rPr>
                <w:noProof/>
              </w:rPr>
            </w:r>
            <w:r>
              <w:rPr>
                <w:noProof/>
              </w:rPr>
              <w:fldChar w:fldCharType="separate"/>
            </w:r>
            <w:r>
              <w:rPr>
                <w:noProof/>
              </w:rPr>
              <w:t>7</w:t>
            </w:r>
            <w:r>
              <w:rPr>
                <w:noProof/>
              </w:rPr>
              <w:fldChar w:fldCharType="end"/>
            </w:r>
          </w:hyperlink>
        </w:p>
        <w:p w14:paraId="5CF7D602" w14:textId="689C5FD0"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63" w:history="1">
            <w:r w:rsidRPr="00437B02">
              <w:rPr>
                <w:rStyle w:val="Hyperlink"/>
                <w:noProof/>
              </w:rPr>
              <w:t>Somalia</w:t>
            </w:r>
            <w:r>
              <w:rPr>
                <w:noProof/>
              </w:rPr>
              <w:tab/>
            </w:r>
            <w:r>
              <w:rPr>
                <w:noProof/>
              </w:rPr>
              <w:fldChar w:fldCharType="begin"/>
            </w:r>
            <w:r>
              <w:rPr>
                <w:noProof/>
              </w:rPr>
              <w:instrText xml:space="preserve"> PAGEREF _Toc213687763 \h </w:instrText>
            </w:r>
            <w:r>
              <w:rPr>
                <w:noProof/>
              </w:rPr>
            </w:r>
            <w:r>
              <w:rPr>
                <w:noProof/>
              </w:rPr>
              <w:fldChar w:fldCharType="separate"/>
            </w:r>
            <w:r>
              <w:rPr>
                <w:noProof/>
              </w:rPr>
              <w:t>7</w:t>
            </w:r>
            <w:r>
              <w:rPr>
                <w:noProof/>
              </w:rPr>
              <w:fldChar w:fldCharType="end"/>
            </w:r>
          </w:hyperlink>
        </w:p>
        <w:p w14:paraId="2AD9E222" w14:textId="7B96087F"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64"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3 senior al-Shabaab terrorists killed in Somalia military operations</w:t>
            </w:r>
            <w:r>
              <w:rPr>
                <w:noProof/>
              </w:rPr>
              <w:tab/>
            </w:r>
            <w:r>
              <w:rPr>
                <w:noProof/>
              </w:rPr>
              <w:fldChar w:fldCharType="begin"/>
            </w:r>
            <w:r>
              <w:rPr>
                <w:noProof/>
              </w:rPr>
              <w:instrText xml:space="preserve"> PAGEREF _Toc213687764 \h </w:instrText>
            </w:r>
            <w:r>
              <w:rPr>
                <w:noProof/>
              </w:rPr>
            </w:r>
            <w:r>
              <w:rPr>
                <w:noProof/>
              </w:rPr>
              <w:fldChar w:fldCharType="separate"/>
            </w:r>
            <w:r>
              <w:rPr>
                <w:noProof/>
              </w:rPr>
              <w:t>7</w:t>
            </w:r>
            <w:r>
              <w:rPr>
                <w:noProof/>
              </w:rPr>
              <w:fldChar w:fldCharType="end"/>
            </w:r>
          </w:hyperlink>
        </w:p>
        <w:p w14:paraId="03C4F498" w14:textId="7B2850C8"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65"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Somali National Army kills senior Al-Shabaab leader and two operatives in Bakool and Bay regions</w:t>
            </w:r>
            <w:r>
              <w:rPr>
                <w:noProof/>
              </w:rPr>
              <w:tab/>
            </w:r>
            <w:r>
              <w:rPr>
                <w:noProof/>
              </w:rPr>
              <w:fldChar w:fldCharType="begin"/>
            </w:r>
            <w:r>
              <w:rPr>
                <w:noProof/>
              </w:rPr>
              <w:instrText xml:space="preserve"> PAGEREF _Toc213687765 \h </w:instrText>
            </w:r>
            <w:r>
              <w:rPr>
                <w:noProof/>
              </w:rPr>
            </w:r>
            <w:r>
              <w:rPr>
                <w:noProof/>
              </w:rPr>
              <w:fldChar w:fldCharType="separate"/>
            </w:r>
            <w:r>
              <w:rPr>
                <w:noProof/>
              </w:rPr>
              <w:t>8</w:t>
            </w:r>
            <w:r>
              <w:rPr>
                <w:noProof/>
              </w:rPr>
              <w:fldChar w:fldCharType="end"/>
            </w:r>
          </w:hyperlink>
        </w:p>
        <w:p w14:paraId="35E80E36" w14:textId="7E7C26AC"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66"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Somali parliament unanimously passes revised anti-piracy law to strengthen maritime security</w:t>
            </w:r>
            <w:r>
              <w:rPr>
                <w:noProof/>
              </w:rPr>
              <w:tab/>
            </w:r>
            <w:r>
              <w:rPr>
                <w:noProof/>
              </w:rPr>
              <w:fldChar w:fldCharType="begin"/>
            </w:r>
            <w:r>
              <w:rPr>
                <w:noProof/>
              </w:rPr>
              <w:instrText xml:space="preserve"> PAGEREF _Toc213687766 \h </w:instrText>
            </w:r>
            <w:r>
              <w:rPr>
                <w:noProof/>
              </w:rPr>
            </w:r>
            <w:r>
              <w:rPr>
                <w:noProof/>
              </w:rPr>
              <w:fldChar w:fldCharType="separate"/>
            </w:r>
            <w:r>
              <w:rPr>
                <w:noProof/>
              </w:rPr>
              <w:t>8</w:t>
            </w:r>
            <w:r>
              <w:rPr>
                <w:noProof/>
              </w:rPr>
              <w:fldChar w:fldCharType="end"/>
            </w:r>
          </w:hyperlink>
        </w:p>
        <w:p w14:paraId="227600CA" w14:textId="08463700"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67" w:history="1">
            <w:r w:rsidRPr="00437B02">
              <w:rPr>
                <w:rStyle w:val="Hyperlink"/>
                <w:noProof/>
              </w:rPr>
              <w:t>Sudan</w:t>
            </w:r>
            <w:r>
              <w:rPr>
                <w:noProof/>
              </w:rPr>
              <w:tab/>
            </w:r>
            <w:r>
              <w:rPr>
                <w:noProof/>
              </w:rPr>
              <w:fldChar w:fldCharType="begin"/>
            </w:r>
            <w:r>
              <w:rPr>
                <w:noProof/>
              </w:rPr>
              <w:instrText xml:space="preserve"> PAGEREF _Toc213687767 \h </w:instrText>
            </w:r>
            <w:r>
              <w:rPr>
                <w:noProof/>
              </w:rPr>
            </w:r>
            <w:r>
              <w:rPr>
                <w:noProof/>
              </w:rPr>
              <w:fldChar w:fldCharType="separate"/>
            </w:r>
            <w:r>
              <w:rPr>
                <w:noProof/>
              </w:rPr>
              <w:t>8</w:t>
            </w:r>
            <w:r>
              <w:rPr>
                <w:noProof/>
              </w:rPr>
              <w:fldChar w:fldCharType="end"/>
            </w:r>
          </w:hyperlink>
        </w:p>
        <w:p w14:paraId="240910B0" w14:textId="2FD0D294"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68"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RSF holds 50,000 civilians in El Fasher, burns bodies</w:t>
            </w:r>
            <w:r>
              <w:rPr>
                <w:noProof/>
              </w:rPr>
              <w:tab/>
            </w:r>
            <w:r>
              <w:rPr>
                <w:noProof/>
              </w:rPr>
              <w:fldChar w:fldCharType="begin"/>
            </w:r>
            <w:r>
              <w:rPr>
                <w:noProof/>
              </w:rPr>
              <w:instrText xml:space="preserve"> PAGEREF _Toc213687768 \h </w:instrText>
            </w:r>
            <w:r>
              <w:rPr>
                <w:noProof/>
              </w:rPr>
            </w:r>
            <w:r>
              <w:rPr>
                <w:noProof/>
              </w:rPr>
              <w:fldChar w:fldCharType="separate"/>
            </w:r>
            <w:r>
              <w:rPr>
                <w:noProof/>
              </w:rPr>
              <w:t>8</w:t>
            </w:r>
            <w:r>
              <w:rPr>
                <w:noProof/>
              </w:rPr>
              <w:fldChar w:fldCharType="end"/>
            </w:r>
          </w:hyperlink>
        </w:p>
        <w:p w14:paraId="0AD1F879" w14:textId="0EAFAFEE"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69"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IOM: thousands continue to flee El Fasher despite insecure roads</w:t>
            </w:r>
            <w:r>
              <w:rPr>
                <w:noProof/>
              </w:rPr>
              <w:tab/>
            </w:r>
            <w:r>
              <w:rPr>
                <w:noProof/>
              </w:rPr>
              <w:fldChar w:fldCharType="begin"/>
            </w:r>
            <w:r>
              <w:rPr>
                <w:noProof/>
              </w:rPr>
              <w:instrText xml:space="preserve"> PAGEREF _Toc213687769 \h </w:instrText>
            </w:r>
            <w:r>
              <w:rPr>
                <w:noProof/>
              </w:rPr>
            </w:r>
            <w:r>
              <w:rPr>
                <w:noProof/>
              </w:rPr>
              <w:fldChar w:fldCharType="separate"/>
            </w:r>
            <w:r>
              <w:rPr>
                <w:noProof/>
              </w:rPr>
              <w:t>10</w:t>
            </w:r>
            <w:r>
              <w:rPr>
                <w:noProof/>
              </w:rPr>
              <w:fldChar w:fldCharType="end"/>
            </w:r>
          </w:hyperlink>
        </w:p>
        <w:p w14:paraId="3435E6D7" w14:textId="7965D9D1"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70"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Sudanese gov’t submits truce plan as Quad considers forcing it</w:t>
            </w:r>
            <w:r>
              <w:rPr>
                <w:noProof/>
              </w:rPr>
              <w:tab/>
            </w:r>
            <w:r>
              <w:rPr>
                <w:noProof/>
              </w:rPr>
              <w:fldChar w:fldCharType="begin"/>
            </w:r>
            <w:r>
              <w:rPr>
                <w:noProof/>
              </w:rPr>
              <w:instrText xml:space="preserve"> PAGEREF _Toc213687770 \h </w:instrText>
            </w:r>
            <w:r>
              <w:rPr>
                <w:noProof/>
              </w:rPr>
            </w:r>
            <w:r>
              <w:rPr>
                <w:noProof/>
              </w:rPr>
              <w:fldChar w:fldCharType="separate"/>
            </w:r>
            <w:r>
              <w:rPr>
                <w:noProof/>
              </w:rPr>
              <w:t>10</w:t>
            </w:r>
            <w:r>
              <w:rPr>
                <w:noProof/>
              </w:rPr>
              <w:fldChar w:fldCharType="end"/>
            </w:r>
          </w:hyperlink>
        </w:p>
        <w:p w14:paraId="12E59861" w14:textId="78B4A106"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71"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Burhan visits El Fasher displaced in Northern State</w:t>
            </w:r>
            <w:r>
              <w:rPr>
                <w:noProof/>
              </w:rPr>
              <w:tab/>
            </w:r>
            <w:r>
              <w:rPr>
                <w:noProof/>
              </w:rPr>
              <w:fldChar w:fldCharType="begin"/>
            </w:r>
            <w:r>
              <w:rPr>
                <w:noProof/>
              </w:rPr>
              <w:instrText xml:space="preserve"> PAGEREF _Toc213687771 \h </w:instrText>
            </w:r>
            <w:r>
              <w:rPr>
                <w:noProof/>
              </w:rPr>
            </w:r>
            <w:r>
              <w:rPr>
                <w:noProof/>
              </w:rPr>
              <w:fldChar w:fldCharType="separate"/>
            </w:r>
            <w:r>
              <w:rPr>
                <w:noProof/>
              </w:rPr>
              <w:t>11</w:t>
            </w:r>
            <w:r>
              <w:rPr>
                <w:noProof/>
              </w:rPr>
              <w:fldChar w:fldCharType="end"/>
            </w:r>
          </w:hyperlink>
        </w:p>
        <w:p w14:paraId="0D1385A7" w14:textId="3DBC66A1"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72"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Minawi demands RSF withdrawal from cities as condition for truce</w:t>
            </w:r>
            <w:r>
              <w:rPr>
                <w:noProof/>
              </w:rPr>
              <w:tab/>
            </w:r>
            <w:r>
              <w:rPr>
                <w:noProof/>
              </w:rPr>
              <w:fldChar w:fldCharType="begin"/>
            </w:r>
            <w:r>
              <w:rPr>
                <w:noProof/>
              </w:rPr>
              <w:instrText xml:space="preserve"> PAGEREF _Toc213687772 \h </w:instrText>
            </w:r>
            <w:r>
              <w:rPr>
                <w:noProof/>
              </w:rPr>
            </w:r>
            <w:r>
              <w:rPr>
                <w:noProof/>
              </w:rPr>
              <w:fldChar w:fldCharType="separate"/>
            </w:r>
            <w:r>
              <w:rPr>
                <w:noProof/>
              </w:rPr>
              <w:t>11</w:t>
            </w:r>
            <w:r>
              <w:rPr>
                <w:noProof/>
              </w:rPr>
              <w:fldChar w:fldCharType="end"/>
            </w:r>
          </w:hyperlink>
        </w:p>
        <w:p w14:paraId="40FB04ED" w14:textId="1E5CF602"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73"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Sudan withdraws from international forum in protest against UAE</w:t>
            </w:r>
            <w:r>
              <w:rPr>
                <w:noProof/>
              </w:rPr>
              <w:tab/>
            </w:r>
            <w:r>
              <w:rPr>
                <w:noProof/>
              </w:rPr>
              <w:fldChar w:fldCharType="begin"/>
            </w:r>
            <w:r>
              <w:rPr>
                <w:noProof/>
              </w:rPr>
              <w:instrText xml:space="preserve"> PAGEREF _Toc213687773 \h </w:instrText>
            </w:r>
            <w:r>
              <w:rPr>
                <w:noProof/>
              </w:rPr>
            </w:r>
            <w:r>
              <w:rPr>
                <w:noProof/>
              </w:rPr>
              <w:fldChar w:fldCharType="separate"/>
            </w:r>
            <w:r>
              <w:rPr>
                <w:noProof/>
              </w:rPr>
              <w:t>12</w:t>
            </w:r>
            <w:r>
              <w:rPr>
                <w:noProof/>
              </w:rPr>
              <w:fldChar w:fldCharType="end"/>
            </w:r>
          </w:hyperlink>
        </w:p>
        <w:p w14:paraId="78F8C6D8" w14:textId="6425CBFC" w:rsidR="00C16A97" w:rsidRDefault="00C16A97">
          <w:pPr>
            <w:pStyle w:val="TOC1"/>
            <w:tabs>
              <w:tab w:val="right" w:leader="dot" w:pos="8630"/>
            </w:tabs>
            <w:rPr>
              <w:rFonts w:asciiTheme="minorHAnsi" w:hAnsiTheme="minorHAnsi"/>
              <w:noProof/>
              <w:kern w:val="2"/>
              <w:szCs w:val="24"/>
              <w:lang w:val="en-GB" w:eastAsia="en-GB"/>
              <w14:ligatures w14:val="standardContextual"/>
            </w:rPr>
          </w:pPr>
          <w:hyperlink w:anchor="_Toc213687774" w:history="1">
            <w:r w:rsidRPr="00437B02">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_Toc213687774 \h </w:instrText>
            </w:r>
            <w:r>
              <w:rPr>
                <w:noProof/>
              </w:rPr>
            </w:r>
            <w:r>
              <w:rPr>
                <w:noProof/>
              </w:rPr>
              <w:fldChar w:fldCharType="separate"/>
            </w:r>
            <w:r>
              <w:rPr>
                <w:noProof/>
              </w:rPr>
              <w:t>12</w:t>
            </w:r>
            <w:r>
              <w:rPr>
                <w:noProof/>
              </w:rPr>
              <w:fldChar w:fldCharType="end"/>
            </w:r>
          </w:hyperlink>
        </w:p>
        <w:p w14:paraId="7AF148FF" w14:textId="011DE830"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75" w:history="1">
            <w:r w:rsidRPr="00437B02">
              <w:rPr>
                <w:rStyle w:val="Hyperlink"/>
                <w:noProof/>
              </w:rPr>
              <w:t>Egypt</w:t>
            </w:r>
            <w:r>
              <w:rPr>
                <w:noProof/>
              </w:rPr>
              <w:tab/>
            </w:r>
            <w:r>
              <w:rPr>
                <w:noProof/>
              </w:rPr>
              <w:fldChar w:fldCharType="begin"/>
            </w:r>
            <w:r>
              <w:rPr>
                <w:noProof/>
              </w:rPr>
              <w:instrText xml:space="preserve"> PAGEREF _Toc213687775 \h </w:instrText>
            </w:r>
            <w:r>
              <w:rPr>
                <w:noProof/>
              </w:rPr>
            </w:r>
            <w:r>
              <w:rPr>
                <w:noProof/>
              </w:rPr>
              <w:fldChar w:fldCharType="separate"/>
            </w:r>
            <w:r>
              <w:rPr>
                <w:noProof/>
              </w:rPr>
              <w:t>13</w:t>
            </w:r>
            <w:r>
              <w:rPr>
                <w:noProof/>
              </w:rPr>
              <w:fldChar w:fldCharType="end"/>
            </w:r>
          </w:hyperlink>
        </w:p>
        <w:p w14:paraId="158A5AA5" w14:textId="7169A5A9"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76"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Egypt, Russia discuss Gaza ceasefire, reject ‘parallel entities’ in Sudan</w:t>
            </w:r>
            <w:r>
              <w:rPr>
                <w:noProof/>
              </w:rPr>
              <w:tab/>
            </w:r>
            <w:r>
              <w:rPr>
                <w:noProof/>
              </w:rPr>
              <w:fldChar w:fldCharType="begin"/>
            </w:r>
            <w:r>
              <w:rPr>
                <w:noProof/>
              </w:rPr>
              <w:instrText xml:space="preserve"> PAGEREF _Toc213687776 \h </w:instrText>
            </w:r>
            <w:r>
              <w:rPr>
                <w:noProof/>
              </w:rPr>
            </w:r>
            <w:r>
              <w:rPr>
                <w:noProof/>
              </w:rPr>
              <w:fldChar w:fldCharType="separate"/>
            </w:r>
            <w:r>
              <w:rPr>
                <w:noProof/>
              </w:rPr>
              <w:t>13</w:t>
            </w:r>
            <w:r>
              <w:rPr>
                <w:noProof/>
              </w:rPr>
              <w:fldChar w:fldCharType="end"/>
            </w:r>
          </w:hyperlink>
        </w:p>
        <w:p w14:paraId="77C43717" w14:textId="4EA9AD61"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77"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Egypt proposes solution for Hamas fighters trapped in Rafah</w:t>
            </w:r>
            <w:r>
              <w:rPr>
                <w:noProof/>
              </w:rPr>
              <w:tab/>
            </w:r>
            <w:r>
              <w:rPr>
                <w:noProof/>
              </w:rPr>
              <w:fldChar w:fldCharType="begin"/>
            </w:r>
            <w:r>
              <w:rPr>
                <w:noProof/>
              </w:rPr>
              <w:instrText xml:space="preserve"> PAGEREF _Toc213687777 \h </w:instrText>
            </w:r>
            <w:r>
              <w:rPr>
                <w:noProof/>
              </w:rPr>
            </w:r>
            <w:r>
              <w:rPr>
                <w:noProof/>
              </w:rPr>
              <w:fldChar w:fldCharType="separate"/>
            </w:r>
            <w:r>
              <w:rPr>
                <w:noProof/>
              </w:rPr>
              <w:t>13</w:t>
            </w:r>
            <w:r>
              <w:rPr>
                <w:noProof/>
              </w:rPr>
              <w:fldChar w:fldCharType="end"/>
            </w:r>
          </w:hyperlink>
        </w:p>
        <w:p w14:paraId="3D8274AD" w14:textId="20F9CDAE"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78" w:history="1">
            <w:r w:rsidRPr="00437B02">
              <w:rPr>
                <w:rStyle w:val="Hyperlink"/>
                <w:noProof/>
              </w:rPr>
              <w:t>Iran</w:t>
            </w:r>
            <w:r>
              <w:rPr>
                <w:noProof/>
              </w:rPr>
              <w:tab/>
            </w:r>
            <w:r>
              <w:rPr>
                <w:noProof/>
              </w:rPr>
              <w:fldChar w:fldCharType="begin"/>
            </w:r>
            <w:r>
              <w:rPr>
                <w:noProof/>
              </w:rPr>
              <w:instrText xml:space="preserve"> PAGEREF _Toc213687778 \h </w:instrText>
            </w:r>
            <w:r>
              <w:rPr>
                <w:noProof/>
              </w:rPr>
            </w:r>
            <w:r>
              <w:rPr>
                <w:noProof/>
              </w:rPr>
              <w:fldChar w:fldCharType="separate"/>
            </w:r>
            <w:r>
              <w:rPr>
                <w:noProof/>
              </w:rPr>
              <w:t>14</w:t>
            </w:r>
            <w:r>
              <w:rPr>
                <w:noProof/>
              </w:rPr>
              <w:fldChar w:fldCharType="end"/>
            </w:r>
          </w:hyperlink>
        </w:p>
        <w:p w14:paraId="50C2EC7C" w14:textId="7EE7FFEA"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79"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Iran denies alleged assassination attempt on Israeli ambassador in Mexico</w:t>
            </w:r>
            <w:r>
              <w:rPr>
                <w:noProof/>
              </w:rPr>
              <w:tab/>
            </w:r>
            <w:r>
              <w:rPr>
                <w:noProof/>
              </w:rPr>
              <w:fldChar w:fldCharType="begin"/>
            </w:r>
            <w:r>
              <w:rPr>
                <w:noProof/>
              </w:rPr>
              <w:instrText xml:space="preserve"> PAGEREF _Toc213687779 \h </w:instrText>
            </w:r>
            <w:r>
              <w:rPr>
                <w:noProof/>
              </w:rPr>
            </w:r>
            <w:r>
              <w:rPr>
                <w:noProof/>
              </w:rPr>
              <w:fldChar w:fldCharType="separate"/>
            </w:r>
            <w:r>
              <w:rPr>
                <w:noProof/>
              </w:rPr>
              <w:t>14</w:t>
            </w:r>
            <w:r>
              <w:rPr>
                <w:noProof/>
              </w:rPr>
              <w:fldChar w:fldCharType="end"/>
            </w:r>
          </w:hyperlink>
        </w:p>
        <w:p w14:paraId="60F73081" w14:textId="49561A8E"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80" w:history="1">
            <w:r w:rsidRPr="00437B02">
              <w:rPr>
                <w:rStyle w:val="Hyperlink"/>
                <w:noProof/>
              </w:rPr>
              <w:t>Israel</w:t>
            </w:r>
            <w:r>
              <w:rPr>
                <w:noProof/>
              </w:rPr>
              <w:tab/>
            </w:r>
            <w:r>
              <w:rPr>
                <w:noProof/>
              </w:rPr>
              <w:fldChar w:fldCharType="begin"/>
            </w:r>
            <w:r>
              <w:rPr>
                <w:noProof/>
              </w:rPr>
              <w:instrText xml:space="preserve"> PAGEREF _Toc213687780 \h </w:instrText>
            </w:r>
            <w:r>
              <w:rPr>
                <w:noProof/>
              </w:rPr>
            </w:r>
            <w:r>
              <w:rPr>
                <w:noProof/>
              </w:rPr>
              <w:fldChar w:fldCharType="separate"/>
            </w:r>
            <w:r>
              <w:rPr>
                <w:noProof/>
              </w:rPr>
              <w:t>14</w:t>
            </w:r>
            <w:r>
              <w:rPr>
                <w:noProof/>
              </w:rPr>
              <w:fldChar w:fldCharType="end"/>
            </w:r>
          </w:hyperlink>
        </w:p>
        <w:p w14:paraId="060CAE71" w14:textId="13F065DE"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81"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Israeli army detains 12 Palestinians in West Bank raids</w:t>
            </w:r>
            <w:r>
              <w:rPr>
                <w:noProof/>
              </w:rPr>
              <w:tab/>
            </w:r>
            <w:r>
              <w:rPr>
                <w:noProof/>
              </w:rPr>
              <w:fldChar w:fldCharType="begin"/>
            </w:r>
            <w:r>
              <w:rPr>
                <w:noProof/>
              </w:rPr>
              <w:instrText xml:space="preserve"> PAGEREF _Toc213687781 \h </w:instrText>
            </w:r>
            <w:r>
              <w:rPr>
                <w:noProof/>
              </w:rPr>
            </w:r>
            <w:r>
              <w:rPr>
                <w:noProof/>
              </w:rPr>
              <w:fldChar w:fldCharType="separate"/>
            </w:r>
            <w:r>
              <w:rPr>
                <w:noProof/>
              </w:rPr>
              <w:t>14</w:t>
            </w:r>
            <w:r>
              <w:rPr>
                <w:noProof/>
              </w:rPr>
              <w:fldChar w:fldCharType="end"/>
            </w:r>
          </w:hyperlink>
        </w:p>
        <w:p w14:paraId="2F8CD5E8" w14:textId="4AEDA1E9"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82" w:history="1">
            <w:r w:rsidRPr="00437B02">
              <w:rPr>
                <w:rStyle w:val="Hyperlink"/>
                <w:noProof/>
              </w:rPr>
              <w:t>Palestine</w:t>
            </w:r>
            <w:r>
              <w:rPr>
                <w:noProof/>
              </w:rPr>
              <w:tab/>
            </w:r>
            <w:r>
              <w:rPr>
                <w:noProof/>
              </w:rPr>
              <w:fldChar w:fldCharType="begin"/>
            </w:r>
            <w:r>
              <w:rPr>
                <w:noProof/>
              </w:rPr>
              <w:instrText xml:space="preserve"> PAGEREF _Toc213687782 \h </w:instrText>
            </w:r>
            <w:r>
              <w:rPr>
                <w:noProof/>
              </w:rPr>
            </w:r>
            <w:r>
              <w:rPr>
                <w:noProof/>
              </w:rPr>
              <w:fldChar w:fldCharType="separate"/>
            </w:r>
            <w:r>
              <w:rPr>
                <w:noProof/>
              </w:rPr>
              <w:t>15</w:t>
            </w:r>
            <w:r>
              <w:rPr>
                <w:noProof/>
              </w:rPr>
              <w:fldChar w:fldCharType="end"/>
            </w:r>
          </w:hyperlink>
        </w:p>
        <w:p w14:paraId="48F6E93E" w14:textId="741679D5"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83"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Hamas calls on world to strengthen boycott of Israeli occupation and its leaders</w:t>
            </w:r>
            <w:r>
              <w:rPr>
                <w:noProof/>
              </w:rPr>
              <w:tab/>
            </w:r>
            <w:r>
              <w:rPr>
                <w:noProof/>
              </w:rPr>
              <w:fldChar w:fldCharType="begin"/>
            </w:r>
            <w:r>
              <w:rPr>
                <w:noProof/>
              </w:rPr>
              <w:instrText xml:space="preserve"> PAGEREF _Toc213687783 \h </w:instrText>
            </w:r>
            <w:r>
              <w:rPr>
                <w:noProof/>
              </w:rPr>
            </w:r>
            <w:r>
              <w:rPr>
                <w:noProof/>
              </w:rPr>
              <w:fldChar w:fldCharType="separate"/>
            </w:r>
            <w:r>
              <w:rPr>
                <w:noProof/>
              </w:rPr>
              <w:t>15</w:t>
            </w:r>
            <w:r>
              <w:rPr>
                <w:noProof/>
              </w:rPr>
              <w:fldChar w:fldCharType="end"/>
            </w:r>
          </w:hyperlink>
        </w:p>
        <w:p w14:paraId="435EBFB2" w14:textId="259ED080"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84" w:history="1">
            <w:r w:rsidRPr="00437B02">
              <w:rPr>
                <w:rStyle w:val="Hyperlink"/>
                <w:noProof/>
              </w:rPr>
              <w:t>Turkey</w:t>
            </w:r>
            <w:r>
              <w:rPr>
                <w:noProof/>
              </w:rPr>
              <w:tab/>
            </w:r>
            <w:r>
              <w:rPr>
                <w:noProof/>
              </w:rPr>
              <w:fldChar w:fldCharType="begin"/>
            </w:r>
            <w:r>
              <w:rPr>
                <w:noProof/>
              </w:rPr>
              <w:instrText xml:space="preserve"> PAGEREF _Toc213687784 \h </w:instrText>
            </w:r>
            <w:r>
              <w:rPr>
                <w:noProof/>
              </w:rPr>
            </w:r>
            <w:r>
              <w:rPr>
                <w:noProof/>
              </w:rPr>
              <w:fldChar w:fldCharType="separate"/>
            </w:r>
            <w:r>
              <w:rPr>
                <w:noProof/>
              </w:rPr>
              <w:t>15</w:t>
            </w:r>
            <w:r>
              <w:rPr>
                <w:noProof/>
              </w:rPr>
              <w:fldChar w:fldCharType="end"/>
            </w:r>
          </w:hyperlink>
        </w:p>
        <w:p w14:paraId="24ECF724" w14:textId="2E6AC795"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85"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Turkish president meets with Azerbaijani, Pakistani leaders in Baku</w:t>
            </w:r>
            <w:r>
              <w:rPr>
                <w:noProof/>
              </w:rPr>
              <w:tab/>
            </w:r>
            <w:r>
              <w:rPr>
                <w:noProof/>
              </w:rPr>
              <w:fldChar w:fldCharType="begin"/>
            </w:r>
            <w:r>
              <w:rPr>
                <w:noProof/>
              </w:rPr>
              <w:instrText xml:space="preserve"> PAGEREF _Toc213687785 \h </w:instrText>
            </w:r>
            <w:r>
              <w:rPr>
                <w:noProof/>
              </w:rPr>
            </w:r>
            <w:r>
              <w:rPr>
                <w:noProof/>
              </w:rPr>
              <w:fldChar w:fldCharType="separate"/>
            </w:r>
            <w:r>
              <w:rPr>
                <w:noProof/>
              </w:rPr>
              <w:t>15</w:t>
            </w:r>
            <w:r>
              <w:rPr>
                <w:noProof/>
              </w:rPr>
              <w:fldChar w:fldCharType="end"/>
            </w:r>
          </w:hyperlink>
        </w:p>
        <w:p w14:paraId="31D1F400" w14:textId="6E90FD76" w:rsidR="00C16A97" w:rsidRDefault="00C16A97">
          <w:pPr>
            <w:pStyle w:val="TOC1"/>
            <w:tabs>
              <w:tab w:val="right" w:leader="dot" w:pos="8630"/>
            </w:tabs>
            <w:rPr>
              <w:rFonts w:asciiTheme="minorHAnsi" w:hAnsiTheme="minorHAnsi"/>
              <w:noProof/>
              <w:kern w:val="2"/>
              <w:szCs w:val="24"/>
              <w:lang w:val="en-GB" w:eastAsia="en-GB"/>
              <w14:ligatures w14:val="standardContextual"/>
            </w:rPr>
          </w:pPr>
          <w:hyperlink w:anchor="_Toc213687786" w:history="1">
            <w:r w:rsidRPr="00437B02">
              <w:rPr>
                <w:rStyle w:val="Hyperlink"/>
                <w:rFonts w:eastAsia="DengXian Light" w:cs="Times New Roman"/>
                <w:b/>
                <w:bCs/>
                <w:noProof/>
              </w:rPr>
              <w:t>Global Powers</w:t>
            </w:r>
            <w:r>
              <w:rPr>
                <w:noProof/>
              </w:rPr>
              <w:tab/>
            </w:r>
            <w:r>
              <w:rPr>
                <w:noProof/>
              </w:rPr>
              <w:fldChar w:fldCharType="begin"/>
            </w:r>
            <w:r>
              <w:rPr>
                <w:noProof/>
              </w:rPr>
              <w:instrText xml:space="preserve"> PAGEREF _Toc213687786 \h </w:instrText>
            </w:r>
            <w:r>
              <w:rPr>
                <w:noProof/>
              </w:rPr>
            </w:r>
            <w:r>
              <w:rPr>
                <w:noProof/>
              </w:rPr>
              <w:fldChar w:fldCharType="separate"/>
            </w:r>
            <w:r>
              <w:rPr>
                <w:noProof/>
              </w:rPr>
              <w:t>16</w:t>
            </w:r>
            <w:r>
              <w:rPr>
                <w:noProof/>
              </w:rPr>
              <w:fldChar w:fldCharType="end"/>
            </w:r>
          </w:hyperlink>
        </w:p>
        <w:p w14:paraId="5E8A6842" w14:textId="2110D963" w:rsidR="00C16A97" w:rsidRDefault="00C16A97">
          <w:pPr>
            <w:pStyle w:val="TOC2"/>
            <w:tabs>
              <w:tab w:val="right" w:leader="dot" w:pos="8630"/>
            </w:tabs>
            <w:ind w:left="480"/>
            <w:rPr>
              <w:rFonts w:asciiTheme="minorHAnsi" w:hAnsiTheme="minorHAnsi"/>
              <w:noProof/>
              <w:kern w:val="2"/>
              <w:szCs w:val="24"/>
              <w:lang w:val="en-GB" w:eastAsia="en-GB"/>
              <w14:ligatures w14:val="standardContextual"/>
            </w:rPr>
          </w:pPr>
          <w:hyperlink w:anchor="_Toc213687787" w:history="1">
            <w:r w:rsidRPr="00437B02">
              <w:rPr>
                <w:rStyle w:val="Hyperlink"/>
                <w:noProof/>
                <w:lang w:eastAsia="zh-CN"/>
              </w:rPr>
              <w:t>US</w:t>
            </w:r>
            <w:r>
              <w:rPr>
                <w:noProof/>
              </w:rPr>
              <w:tab/>
            </w:r>
            <w:r>
              <w:rPr>
                <w:noProof/>
              </w:rPr>
              <w:fldChar w:fldCharType="begin"/>
            </w:r>
            <w:r>
              <w:rPr>
                <w:noProof/>
              </w:rPr>
              <w:instrText xml:space="preserve"> PAGEREF _Toc213687787 \h </w:instrText>
            </w:r>
            <w:r>
              <w:rPr>
                <w:noProof/>
              </w:rPr>
            </w:r>
            <w:r>
              <w:rPr>
                <w:noProof/>
              </w:rPr>
              <w:fldChar w:fldCharType="separate"/>
            </w:r>
            <w:r>
              <w:rPr>
                <w:noProof/>
              </w:rPr>
              <w:t>16</w:t>
            </w:r>
            <w:r>
              <w:rPr>
                <w:noProof/>
              </w:rPr>
              <w:fldChar w:fldCharType="end"/>
            </w:r>
          </w:hyperlink>
        </w:p>
        <w:p w14:paraId="7ECE9805" w14:textId="5CF44C65"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88"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Trump's peace plan under strain as Gaza truce enters 2nd month</w:t>
            </w:r>
            <w:r>
              <w:rPr>
                <w:noProof/>
              </w:rPr>
              <w:tab/>
            </w:r>
            <w:r>
              <w:rPr>
                <w:noProof/>
              </w:rPr>
              <w:fldChar w:fldCharType="begin"/>
            </w:r>
            <w:r>
              <w:rPr>
                <w:noProof/>
              </w:rPr>
              <w:instrText xml:space="preserve"> PAGEREF _Toc213687788 \h </w:instrText>
            </w:r>
            <w:r>
              <w:rPr>
                <w:noProof/>
              </w:rPr>
            </w:r>
            <w:r>
              <w:rPr>
                <w:noProof/>
              </w:rPr>
              <w:fldChar w:fldCharType="separate"/>
            </w:r>
            <w:r>
              <w:rPr>
                <w:noProof/>
              </w:rPr>
              <w:t>16</w:t>
            </w:r>
            <w:r>
              <w:rPr>
                <w:noProof/>
              </w:rPr>
              <w:fldChar w:fldCharType="end"/>
            </w:r>
          </w:hyperlink>
        </w:p>
        <w:p w14:paraId="56AAF52C" w14:textId="2ABBA742"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89"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No US official to attend G20 meeting in South Africa: Trump</w:t>
            </w:r>
            <w:r>
              <w:rPr>
                <w:noProof/>
              </w:rPr>
              <w:tab/>
            </w:r>
            <w:r>
              <w:rPr>
                <w:noProof/>
              </w:rPr>
              <w:fldChar w:fldCharType="begin"/>
            </w:r>
            <w:r>
              <w:rPr>
                <w:noProof/>
              </w:rPr>
              <w:instrText xml:space="preserve"> PAGEREF _Toc213687789 \h </w:instrText>
            </w:r>
            <w:r>
              <w:rPr>
                <w:noProof/>
              </w:rPr>
            </w:r>
            <w:r>
              <w:rPr>
                <w:noProof/>
              </w:rPr>
              <w:fldChar w:fldCharType="separate"/>
            </w:r>
            <w:r>
              <w:rPr>
                <w:noProof/>
              </w:rPr>
              <w:t>17</w:t>
            </w:r>
            <w:r>
              <w:rPr>
                <w:noProof/>
              </w:rPr>
              <w:fldChar w:fldCharType="end"/>
            </w:r>
          </w:hyperlink>
        </w:p>
        <w:p w14:paraId="778C6E79" w14:textId="7EB43E6B" w:rsidR="00C16A97" w:rsidRDefault="00C16A9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687790" w:history="1">
            <w:r w:rsidRPr="00437B02">
              <w:rPr>
                <w:rStyle w:val="Hyperlink"/>
                <w:rFonts w:ascii="Symbol" w:hAnsi="Symbol"/>
                <w:noProof/>
              </w:rPr>
              <w:t></w:t>
            </w:r>
            <w:r>
              <w:rPr>
                <w:rFonts w:asciiTheme="minorHAnsi" w:hAnsiTheme="minorHAnsi"/>
                <w:noProof/>
                <w:kern w:val="2"/>
                <w:szCs w:val="24"/>
                <w:lang w:val="en-GB" w:eastAsia="en-GB"/>
                <w14:ligatures w14:val="standardContextual"/>
              </w:rPr>
              <w:tab/>
            </w:r>
            <w:r w:rsidRPr="00437B02">
              <w:rPr>
                <w:rStyle w:val="Hyperlink"/>
                <w:noProof/>
              </w:rPr>
              <w:t>US removes Syrian president from specifically designated global terrorist sanction list</w:t>
            </w:r>
            <w:r>
              <w:rPr>
                <w:noProof/>
              </w:rPr>
              <w:tab/>
            </w:r>
            <w:r>
              <w:rPr>
                <w:noProof/>
              </w:rPr>
              <w:fldChar w:fldCharType="begin"/>
            </w:r>
            <w:r>
              <w:rPr>
                <w:noProof/>
              </w:rPr>
              <w:instrText xml:space="preserve"> PAGEREF _Toc213687790 \h </w:instrText>
            </w:r>
            <w:r>
              <w:rPr>
                <w:noProof/>
              </w:rPr>
            </w:r>
            <w:r>
              <w:rPr>
                <w:noProof/>
              </w:rPr>
              <w:fldChar w:fldCharType="separate"/>
            </w:r>
            <w:r>
              <w:rPr>
                <w:noProof/>
              </w:rPr>
              <w:t>17</w:t>
            </w:r>
            <w:r>
              <w:rPr>
                <w:noProof/>
              </w:rPr>
              <w:fldChar w:fldCharType="end"/>
            </w:r>
          </w:hyperlink>
        </w:p>
        <w:p w14:paraId="5EC1F70C" w14:textId="617721D3"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3687756"/>
      <w:r>
        <w:rPr>
          <w:rFonts w:eastAsia="DengXian Light" w:cs="Times New Roman"/>
          <w:b/>
          <w:bCs/>
          <w:color w:val="2F5496"/>
          <w:szCs w:val="24"/>
          <w:u w:val="single"/>
        </w:rPr>
        <w:lastRenderedPageBreak/>
        <w:t>Ethiopia</w:t>
      </w:r>
      <w:bookmarkEnd w:id="0"/>
    </w:p>
    <w:p w14:paraId="740D3C5A" w14:textId="66A4DFDC" w:rsidR="004700E2" w:rsidRPr="004700E2" w:rsidRDefault="004700E2" w:rsidP="004700E2">
      <w:pPr>
        <w:pStyle w:val="ListParagraph"/>
        <w:numPr>
          <w:ilvl w:val="0"/>
          <w:numId w:val="1"/>
        </w:numPr>
        <w:spacing w:line="276" w:lineRule="auto"/>
        <w:rPr>
          <w:szCs w:val="24"/>
        </w:rPr>
      </w:pPr>
      <w:bookmarkStart w:id="1" w:name="_Toc213687757"/>
      <w:r w:rsidRPr="004700E2">
        <w:rPr>
          <w:rStyle w:val="Heading2Char"/>
        </w:rPr>
        <w:t>OLA blames ‘government proxies’ for recent killings in Arsi, accuses the ruling party of ‘fueling new conflict’</w:t>
      </w:r>
      <w:bookmarkEnd w:id="1"/>
      <w:r>
        <w:rPr>
          <w:szCs w:val="24"/>
        </w:rPr>
        <w:t xml:space="preserve"> – </w:t>
      </w:r>
      <w:hyperlink r:id="rId8" w:history="1">
        <w:r w:rsidRPr="004700E2">
          <w:rPr>
            <w:rStyle w:val="Hyperlink"/>
            <w:szCs w:val="24"/>
          </w:rPr>
          <w:t>Addis Standard</w:t>
        </w:r>
      </w:hyperlink>
    </w:p>
    <w:p w14:paraId="535352AF" w14:textId="14B381CE" w:rsidR="004700E2" w:rsidRDefault="004700E2" w:rsidP="004700E2">
      <w:pPr>
        <w:spacing w:line="276" w:lineRule="auto"/>
        <w:rPr>
          <w:szCs w:val="24"/>
        </w:rPr>
      </w:pPr>
      <w:r w:rsidRPr="004700E2">
        <w:rPr>
          <w:szCs w:val="24"/>
        </w:rPr>
        <w:t>The Oromo Liberation Army (OLA) has accused the federal government of orchestrating recent attacks in the Arsi Zone through what it described as “proxy armed networks,” warning that Prime Minister Abiy Ahmed’s administration is “igniting yet another war” amid deepening national crises.</w:t>
      </w:r>
      <w:r>
        <w:rPr>
          <w:szCs w:val="24"/>
        </w:rPr>
        <w:t xml:space="preserve"> </w:t>
      </w:r>
      <w:r w:rsidRPr="004700E2">
        <w:rPr>
          <w:szCs w:val="24"/>
        </w:rPr>
        <w:t xml:space="preserve">In a statement released yesterday, the armed group alleged that the ruling Prosperity Party (PP) has turned to “disinformation, proxy attacks, and identity-based assaults” as its political and military standing </w:t>
      </w:r>
      <w:proofErr w:type="spellStart"/>
      <w:r w:rsidRPr="004700E2">
        <w:rPr>
          <w:szCs w:val="24"/>
        </w:rPr>
        <w:t>deteriorates.“Having</w:t>
      </w:r>
      <w:proofErr w:type="spellEnd"/>
      <w:r w:rsidRPr="004700E2">
        <w:rPr>
          <w:szCs w:val="24"/>
        </w:rPr>
        <w:t xml:space="preserve"> failed to ignite large-scale violence in Jimma and Arsi last year, the regime has recently attacked Orthodox Christian communities across the Arsi zones through its proxy networks,” the OLA alleged, further claiming that similar “proxy structures” have been cultivated in the Amhara and Tigray regions.</w:t>
      </w:r>
      <w:r>
        <w:rPr>
          <w:szCs w:val="24"/>
        </w:rPr>
        <w:t xml:space="preserve"> </w:t>
      </w:r>
      <w:r w:rsidRPr="004700E2">
        <w:rPr>
          <w:szCs w:val="24"/>
        </w:rPr>
        <w:t>The group warned that the alleged tactics are part of a broader pattern of manipulation and division, accusing the prime minister of “weaponizing deceit and violence as instruments of rule.” It also urged communities in Oromia to remain “vigilant” against efforts to “exploit ethnic and religious divisions under the guise of peace initiatives.”</w:t>
      </w:r>
      <w:r>
        <w:rPr>
          <w:szCs w:val="24"/>
        </w:rPr>
        <w:t xml:space="preserve"> </w:t>
      </w:r>
      <w:r w:rsidRPr="004700E2">
        <w:rPr>
          <w:szCs w:val="24"/>
        </w:rPr>
        <w:t>According to the statement, the country faces “a looming crisis” driven by what the OLA called “economic collapse, military disarray, and diplomatic isolation.” The group appealed to the international community to “act swiftly” to prevent further instability, warning that “the costs of silence will be measured not only in our people’s lives but in regional instability.”</w:t>
      </w:r>
      <w:r>
        <w:rPr>
          <w:szCs w:val="24"/>
        </w:rPr>
        <w:t xml:space="preserve"> </w:t>
      </w:r>
      <w:r w:rsidRPr="004700E2">
        <w:rPr>
          <w:szCs w:val="24"/>
        </w:rPr>
        <w:t xml:space="preserve">The group said the government has recently circulated “false claims” suggesting that the OLA </w:t>
      </w:r>
      <w:proofErr w:type="gramStart"/>
      <w:r w:rsidRPr="004700E2">
        <w:rPr>
          <w:szCs w:val="24"/>
        </w:rPr>
        <w:t>entered into</w:t>
      </w:r>
      <w:proofErr w:type="gramEnd"/>
      <w:r w:rsidRPr="004700E2">
        <w:rPr>
          <w:szCs w:val="24"/>
        </w:rPr>
        <w:t xml:space="preserve"> secret negotiations with the Prosperity Party. The statement rejected such claims as “fabricated propaganda” intended to “appropriate the legitimacy and public support of opposition movements.”</w:t>
      </w:r>
      <w:r>
        <w:rPr>
          <w:szCs w:val="24"/>
        </w:rPr>
        <w:t xml:space="preserve"> </w:t>
      </w:r>
      <w:r w:rsidRPr="004700E2">
        <w:rPr>
          <w:szCs w:val="24"/>
        </w:rPr>
        <w:t>In November of 2023, talks of ending the militarized conflict in the Oromia region between government forces and the OLA ended without agreement for the second time.</w:t>
      </w:r>
      <w:r>
        <w:rPr>
          <w:szCs w:val="24"/>
        </w:rPr>
        <w:t xml:space="preserve"> </w:t>
      </w:r>
      <w:r w:rsidRPr="004700E2">
        <w:rPr>
          <w:szCs w:val="24"/>
        </w:rPr>
        <w:t xml:space="preserve">The </w:t>
      </w:r>
      <w:proofErr w:type="gramStart"/>
      <w:r w:rsidRPr="004700E2">
        <w:rPr>
          <w:szCs w:val="24"/>
        </w:rPr>
        <w:t>government  has</w:t>
      </w:r>
      <w:proofErr w:type="gramEnd"/>
      <w:r w:rsidRPr="004700E2">
        <w:rPr>
          <w:szCs w:val="24"/>
        </w:rPr>
        <w:t xml:space="preserve"> not yet responded to the OLA’s latest accusations.</w:t>
      </w:r>
      <w:r>
        <w:rPr>
          <w:szCs w:val="24"/>
        </w:rPr>
        <w:t xml:space="preserve"> </w:t>
      </w:r>
      <w:r w:rsidRPr="004700E2">
        <w:rPr>
          <w:szCs w:val="24"/>
        </w:rPr>
        <w:t>The Ethiopian Orthodox Tewahedo Church (EOTC) Department of Public Relation said that more than 25 civilians were killed in East Arsi Zone, Oromia regionals state in the month of October alone, recently reported.</w:t>
      </w:r>
      <w:r>
        <w:rPr>
          <w:szCs w:val="24"/>
        </w:rPr>
        <w:t xml:space="preserve"> </w:t>
      </w:r>
      <w:r w:rsidRPr="004700E2">
        <w:rPr>
          <w:szCs w:val="24"/>
        </w:rPr>
        <w:t>In a statement issued on 29 October 2025 the Church’s Public Relations Department said that the victims were “the Church’s followers” in the area who were killed at various times during the month of October.</w:t>
      </w:r>
      <w:r>
        <w:rPr>
          <w:szCs w:val="24"/>
        </w:rPr>
        <w:t xml:space="preserve"> </w:t>
      </w:r>
      <w:r w:rsidRPr="004700E2">
        <w:rPr>
          <w:szCs w:val="24"/>
        </w:rPr>
        <w:t xml:space="preserve">The department said it compiled the information through the Church’s structure, from the diocese level down to local congregations, and confirmed that “in total, in October, more than 25 innocent people were killed, including in the Honqolo Wabe and </w:t>
      </w:r>
      <w:proofErr w:type="spellStart"/>
      <w:r w:rsidRPr="004700E2">
        <w:rPr>
          <w:szCs w:val="24"/>
        </w:rPr>
        <w:t>Merti</w:t>
      </w:r>
      <w:proofErr w:type="spellEnd"/>
      <w:r w:rsidRPr="004700E2">
        <w:rPr>
          <w:szCs w:val="24"/>
        </w:rPr>
        <w:t xml:space="preserve"> Na Guna woredas.”</w:t>
      </w:r>
      <w:r>
        <w:rPr>
          <w:szCs w:val="24"/>
        </w:rPr>
        <w:t xml:space="preserve"> </w:t>
      </w:r>
      <w:r w:rsidRPr="004700E2">
        <w:rPr>
          <w:szCs w:val="24"/>
        </w:rPr>
        <w:t>The statement also attributed a report received by the Church October 28, “five people were killed in Honqolo Wabe (</w:t>
      </w:r>
      <w:proofErr w:type="spellStart"/>
      <w:r w:rsidRPr="004700E2">
        <w:rPr>
          <w:szCs w:val="24"/>
        </w:rPr>
        <w:t>Siltana</w:t>
      </w:r>
      <w:proofErr w:type="spellEnd"/>
      <w:r w:rsidRPr="004700E2">
        <w:rPr>
          <w:szCs w:val="24"/>
        </w:rPr>
        <w:t>) Woreda.” Other reports indicate they were members of the same family.</w:t>
      </w:r>
      <w:r>
        <w:rPr>
          <w:szCs w:val="24"/>
        </w:rPr>
        <w:t xml:space="preserve"> </w:t>
      </w:r>
      <w:r w:rsidRPr="004700E2">
        <w:rPr>
          <w:szCs w:val="24"/>
        </w:rPr>
        <w:t>While the department did not specify the identity of the perpetrators, it stated that it “will present the detailed information received to the relevant body.”</w:t>
      </w:r>
    </w:p>
    <w:p w14:paraId="52148D00" w14:textId="69331C2A" w:rsidR="0076742C" w:rsidRPr="00B76D72" w:rsidRDefault="0076742C" w:rsidP="00B76D72">
      <w:pPr>
        <w:pStyle w:val="ListParagraph"/>
        <w:numPr>
          <w:ilvl w:val="0"/>
          <w:numId w:val="1"/>
        </w:numPr>
        <w:spacing w:line="276" w:lineRule="auto"/>
        <w:rPr>
          <w:szCs w:val="24"/>
        </w:rPr>
      </w:pPr>
      <w:bookmarkStart w:id="2" w:name="_Toc213687758"/>
      <w:r w:rsidRPr="0080118D">
        <w:rPr>
          <w:rStyle w:val="Heading2Char"/>
        </w:rPr>
        <w:lastRenderedPageBreak/>
        <w:t>TPLF urges UN and AU to act after “drone strike” breached the Pretoria Peace accord</w:t>
      </w:r>
      <w:bookmarkEnd w:id="2"/>
      <w:r w:rsidR="0080118D">
        <w:rPr>
          <w:szCs w:val="24"/>
        </w:rPr>
        <w:t xml:space="preserve"> – </w:t>
      </w:r>
      <w:hyperlink r:id="rId9" w:history="1">
        <w:r w:rsidR="0080118D" w:rsidRPr="0080118D">
          <w:rPr>
            <w:rStyle w:val="Hyperlink"/>
            <w:szCs w:val="24"/>
          </w:rPr>
          <w:t>Addis Standard</w:t>
        </w:r>
      </w:hyperlink>
    </w:p>
    <w:p w14:paraId="1137A064" w14:textId="7A080E64" w:rsidR="0076742C" w:rsidRDefault="0076742C" w:rsidP="0076742C">
      <w:pPr>
        <w:spacing w:line="276" w:lineRule="auto"/>
        <w:rPr>
          <w:szCs w:val="24"/>
        </w:rPr>
      </w:pPr>
      <w:r w:rsidRPr="0076742C">
        <w:rPr>
          <w:szCs w:val="24"/>
        </w:rPr>
        <w:t>The Tigray People’s Liberation Front (TPLF) has called on the United Nations and the African Union to intervene following what it described as ‘a federal government drone strike’ that violated the Pretoria Peace Agreement, which ended the two-year war in northern Ethiopia.</w:t>
      </w:r>
      <w:r w:rsidR="00B76D72">
        <w:rPr>
          <w:szCs w:val="24"/>
        </w:rPr>
        <w:t xml:space="preserve"> </w:t>
      </w:r>
      <w:r w:rsidRPr="0076742C">
        <w:rPr>
          <w:szCs w:val="24"/>
        </w:rPr>
        <w:t xml:space="preserve">In a letter dated 7 November 2025, addressed to UN Secretary-General António Guterres and African Union Commission Chairperson Mahamoud Ali Youssouf, TPLF Chairman </w:t>
      </w:r>
      <w:proofErr w:type="spellStart"/>
      <w:r w:rsidRPr="0076742C">
        <w:rPr>
          <w:szCs w:val="24"/>
        </w:rPr>
        <w:t>Debretsion</w:t>
      </w:r>
      <w:proofErr w:type="spellEnd"/>
      <w:r w:rsidRPr="0076742C">
        <w:rPr>
          <w:szCs w:val="24"/>
        </w:rPr>
        <w:t xml:space="preserve"> Gebremichael (</w:t>
      </w:r>
      <w:proofErr w:type="spellStart"/>
      <w:r w:rsidRPr="0076742C">
        <w:rPr>
          <w:szCs w:val="24"/>
        </w:rPr>
        <w:t>Phd</w:t>
      </w:r>
      <w:proofErr w:type="spellEnd"/>
      <w:r w:rsidRPr="0076742C">
        <w:rPr>
          <w:szCs w:val="24"/>
        </w:rPr>
        <w:t>) accused the federal government of “grave violations” of the Cessation of Hostilities Agreement (</w:t>
      </w:r>
      <w:proofErr w:type="spellStart"/>
      <w:r w:rsidRPr="0076742C">
        <w:rPr>
          <w:szCs w:val="24"/>
        </w:rPr>
        <w:t>CoHA</w:t>
      </w:r>
      <w:proofErr w:type="spellEnd"/>
      <w:r w:rsidRPr="0076742C">
        <w:rPr>
          <w:szCs w:val="24"/>
        </w:rPr>
        <w:t>), the key provision of the Pretoria accord.</w:t>
      </w:r>
      <w:r w:rsidR="00B76D72">
        <w:rPr>
          <w:szCs w:val="24"/>
        </w:rPr>
        <w:t xml:space="preserve"> </w:t>
      </w:r>
      <w:r w:rsidRPr="0076742C">
        <w:rPr>
          <w:szCs w:val="24"/>
        </w:rPr>
        <w:t>The letter stated that during a recent working visit by Lieutenant General Tadesse Worede, President of the Tigray Interim Regional Administration, to southern Tigray, “an armed group operating from the Afar Region – supported by the Federal Government – launched hostilities aimed at disrupting the visit and endangering the President’s delegation, resulting in casualties.”</w:t>
      </w:r>
      <w:r>
        <w:rPr>
          <w:szCs w:val="24"/>
        </w:rPr>
        <w:t xml:space="preserve"> </w:t>
      </w:r>
      <w:r w:rsidRPr="0076742C">
        <w:rPr>
          <w:szCs w:val="24"/>
        </w:rPr>
        <w:t xml:space="preserve">According to the TPLF, Ethiopian government </w:t>
      </w:r>
      <w:proofErr w:type="spellStart"/>
      <w:r w:rsidRPr="0076742C">
        <w:rPr>
          <w:szCs w:val="24"/>
        </w:rPr>
        <w:t>carryed</w:t>
      </w:r>
      <w:proofErr w:type="spellEnd"/>
      <w:r w:rsidRPr="0076742C">
        <w:rPr>
          <w:szCs w:val="24"/>
        </w:rPr>
        <w:t xml:space="preserve"> out a drone strike in the region, “at approximately 3:30 a.m. on 7 November 2025, federal forces carried out a drone strike on Tigray forces in the Tigray–Afar border area, causing casualties and property destruction.”</w:t>
      </w:r>
      <w:r>
        <w:rPr>
          <w:szCs w:val="24"/>
        </w:rPr>
        <w:t xml:space="preserve"> </w:t>
      </w:r>
      <w:r w:rsidRPr="0076742C">
        <w:rPr>
          <w:szCs w:val="24"/>
        </w:rPr>
        <w:t xml:space="preserve">The party said the attack represents “a clear and alarming breach” of the </w:t>
      </w:r>
      <w:proofErr w:type="spellStart"/>
      <w:r w:rsidRPr="0076742C">
        <w:rPr>
          <w:szCs w:val="24"/>
        </w:rPr>
        <w:t>CoHA’s</w:t>
      </w:r>
      <w:proofErr w:type="spellEnd"/>
      <w:r w:rsidRPr="0076742C">
        <w:rPr>
          <w:szCs w:val="24"/>
        </w:rPr>
        <w:t xml:space="preserve"> central principle to silence the guns and resolve differences through dialogue. It further accused Prime Minister Abiy Ahmed of publicly disavowing the Pretoria Agreement in his recent address to parliament and using rhetoric inconsistent with the peace deal’s spirit and purpose.</w:t>
      </w:r>
      <w:r>
        <w:rPr>
          <w:szCs w:val="24"/>
        </w:rPr>
        <w:t xml:space="preserve"> </w:t>
      </w:r>
      <w:r w:rsidRPr="0076742C">
        <w:rPr>
          <w:szCs w:val="24"/>
        </w:rPr>
        <w:t>The TPLF stated that despite repeated provocations, including “the organization, arming, and support of hostile groups,” it has shown “maximum restraint” in the interest of preserving peace. However, it warned that the latest incidents “mark a dangerous escalation that threatens to unravel the fragile peace and undermine regional stability.”</w:t>
      </w:r>
      <w:r>
        <w:rPr>
          <w:szCs w:val="24"/>
        </w:rPr>
        <w:t xml:space="preserve"> </w:t>
      </w:r>
      <w:r w:rsidRPr="0076742C">
        <w:rPr>
          <w:szCs w:val="24"/>
        </w:rPr>
        <w:t>Reaffirming its commitment to the full implementation of the Pretoria Agreement, the TPLF urged the UN, AU, and broader international community to “exert the necessary diplomatic pressure on the Federal Government of Ethiopia to cease hostilities, honor its obligations under the Agreement, and re-engage in good-faith dialogue.”</w:t>
      </w:r>
      <w:r>
        <w:rPr>
          <w:szCs w:val="24"/>
        </w:rPr>
        <w:t xml:space="preserve"> </w:t>
      </w:r>
      <w:r w:rsidRPr="0076742C">
        <w:rPr>
          <w:szCs w:val="24"/>
        </w:rPr>
        <w:t>The federal government has not yet responded to the allegations at the time of publication.</w:t>
      </w:r>
      <w:r>
        <w:rPr>
          <w:szCs w:val="24"/>
        </w:rPr>
        <w:t xml:space="preserve"> </w:t>
      </w:r>
      <w:r w:rsidRPr="0076742C">
        <w:rPr>
          <w:szCs w:val="24"/>
        </w:rPr>
        <w:t xml:space="preserve">In a statement released on 7 November </w:t>
      </w:r>
      <w:proofErr w:type="gramStart"/>
      <w:r w:rsidRPr="0076742C">
        <w:rPr>
          <w:szCs w:val="24"/>
        </w:rPr>
        <w:t>2025  TPLF</w:t>
      </w:r>
      <w:proofErr w:type="gramEnd"/>
      <w:r w:rsidRPr="0076742C">
        <w:rPr>
          <w:szCs w:val="24"/>
        </w:rPr>
        <w:t xml:space="preserve"> has accused the Ethiopian government of carrying out a drone strike on the night of 6 November 2025, saying the attack caused casualties among members of the Tigray forces and residents of the area.</w:t>
      </w:r>
      <w:r>
        <w:rPr>
          <w:szCs w:val="24"/>
        </w:rPr>
        <w:t xml:space="preserve"> </w:t>
      </w:r>
      <w:r w:rsidRPr="0076742C">
        <w:rPr>
          <w:szCs w:val="24"/>
        </w:rPr>
        <w:t>TPLF in its statement described the strike as “a clear violation” of the Pretoria Peace Agreement that ended the two-year conflict in northern Ethiopia.</w:t>
      </w:r>
      <w:r>
        <w:rPr>
          <w:szCs w:val="24"/>
        </w:rPr>
        <w:t xml:space="preserve"> </w:t>
      </w:r>
      <w:r w:rsidRPr="0076742C">
        <w:rPr>
          <w:szCs w:val="24"/>
        </w:rPr>
        <w:t>TPLF said the strike marked “a dangerous escalation” that puts the Pretoria Agreement at serious risk. “This drone strike has caused casualties among members of the Tigray Army and residents of the area,” the statement read, calling the attack “a complete violation of the Pretoria Agreement.”</w:t>
      </w:r>
      <w:r>
        <w:rPr>
          <w:szCs w:val="24"/>
        </w:rPr>
        <w:t xml:space="preserve"> </w:t>
      </w:r>
      <w:r w:rsidRPr="0076742C">
        <w:rPr>
          <w:szCs w:val="24"/>
        </w:rPr>
        <w:t>The renewed tension comes after the Afar National Regional State issued a statement on 5 November, accusing Tigray security forces of crossing into Afar territory and carrying out attacks.</w:t>
      </w:r>
      <w:r>
        <w:rPr>
          <w:szCs w:val="24"/>
        </w:rPr>
        <w:t xml:space="preserve"> </w:t>
      </w:r>
      <w:r w:rsidRPr="0076742C">
        <w:rPr>
          <w:szCs w:val="24"/>
        </w:rPr>
        <w:t xml:space="preserve">Earlier on Monday, 3 November, Field Marshal </w:t>
      </w:r>
      <w:r w:rsidRPr="0076742C">
        <w:rPr>
          <w:szCs w:val="24"/>
        </w:rPr>
        <w:lastRenderedPageBreak/>
        <w:t xml:space="preserve">Birhanu Jula, Chief of Staff of the Ethiopian National </w:t>
      </w:r>
      <w:proofErr w:type="spellStart"/>
      <w:r w:rsidRPr="0076742C">
        <w:rPr>
          <w:szCs w:val="24"/>
        </w:rPr>
        <w:t>Defence</w:t>
      </w:r>
      <w:proofErr w:type="spellEnd"/>
      <w:r w:rsidRPr="0076742C">
        <w:rPr>
          <w:szCs w:val="24"/>
        </w:rPr>
        <w:t xml:space="preserve"> Forces (ENDF), used the fifth anniversary of the outbreak the war in the Tigray region to sharply condemn what he described as a “small clique” within the Tigray People’s Liberation Front (TPLF). Birhanu warned that the clique “should be eliminated” if Ethiopia is to live in </w:t>
      </w:r>
      <w:proofErr w:type="gramStart"/>
      <w:r w:rsidRPr="0076742C">
        <w:rPr>
          <w:szCs w:val="24"/>
        </w:rPr>
        <w:t>peace, and</w:t>
      </w:r>
      <w:proofErr w:type="gramEnd"/>
      <w:r w:rsidRPr="0076742C">
        <w:rPr>
          <w:szCs w:val="24"/>
        </w:rPr>
        <w:t xml:space="preserve"> urged that “the people of Tigray must liberate themselves. The TPLF clique should not decide the fate of the people of Tigray.”</w:t>
      </w:r>
      <w:r>
        <w:rPr>
          <w:szCs w:val="24"/>
        </w:rPr>
        <w:t xml:space="preserve"> </w:t>
      </w:r>
      <w:r w:rsidRPr="0076742C">
        <w:rPr>
          <w:szCs w:val="24"/>
        </w:rPr>
        <w:t>He also appealed directly to youths and mothers of Tigray to “reject” the leadership he accused of provoking unrest. The “provocations”, “defiance” and alleged “conspiracies” committed by the TPLF faction, which he derided as “</w:t>
      </w:r>
      <w:proofErr w:type="spellStart"/>
      <w:r w:rsidRPr="0076742C">
        <w:rPr>
          <w:szCs w:val="24"/>
        </w:rPr>
        <w:t>gujele</w:t>
      </w:r>
      <w:proofErr w:type="spellEnd"/>
      <w:r w:rsidRPr="0076742C">
        <w:rPr>
          <w:szCs w:val="24"/>
        </w:rPr>
        <w:t>” following the Pretoria Agreement, were “more than enough” to launch a military action, he said, but the federal government had chosen “restraint” instead.</w:t>
      </w:r>
    </w:p>
    <w:p w14:paraId="43390785" w14:textId="0F4EA0A1" w:rsidR="005B3B66" w:rsidRPr="005B3B66" w:rsidRDefault="005B3B66" w:rsidP="005B3B66">
      <w:pPr>
        <w:pStyle w:val="ListParagraph"/>
        <w:numPr>
          <w:ilvl w:val="0"/>
          <w:numId w:val="1"/>
        </w:numPr>
        <w:spacing w:line="276" w:lineRule="auto"/>
        <w:rPr>
          <w:szCs w:val="24"/>
        </w:rPr>
      </w:pPr>
      <w:bookmarkStart w:id="3" w:name="_Toc213687759"/>
      <w:r w:rsidRPr="005B3B66">
        <w:rPr>
          <w:rStyle w:val="Heading2Char"/>
        </w:rPr>
        <w:t>Securing sea access vital for Ethiopia’s economy, security, and regional cooperation – MFA official</w:t>
      </w:r>
      <w:bookmarkEnd w:id="3"/>
      <w:r>
        <w:rPr>
          <w:szCs w:val="24"/>
        </w:rPr>
        <w:t xml:space="preserve"> - </w:t>
      </w:r>
      <w:hyperlink r:id="rId10" w:history="1">
        <w:r w:rsidRPr="005B3B66">
          <w:rPr>
            <w:rStyle w:val="Hyperlink"/>
            <w:szCs w:val="24"/>
          </w:rPr>
          <w:t>Fana</w:t>
        </w:r>
      </w:hyperlink>
    </w:p>
    <w:p w14:paraId="42891C28" w14:textId="5D6F11AA" w:rsidR="005B3B66" w:rsidRDefault="005B3B66" w:rsidP="005B3B66">
      <w:pPr>
        <w:spacing w:line="276" w:lineRule="auto"/>
        <w:rPr>
          <w:szCs w:val="24"/>
        </w:rPr>
      </w:pPr>
      <w:r w:rsidRPr="005B3B66">
        <w:rPr>
          <w:szCs w:val="24"/>
        </w:rPr>
        <w:t>Ethiopia’s pursuit of direct access to a seaport is critical for safeguarding the country’s national security, economic growth, and regional cooperation, Ambassador Zerihun Abebe, Director of African Affairs at the Ministry of Foreign Affairs, has said.</w:t>
      </w:r>
      <w:r>
        <w:rPr>
          <w:szCs w:val="24"/>
        </w:rPr>
        <w:t xml:space="preserve"> </w:t>
      </w:r>
      <w:r w:rsidRPr="005B3B66">
        <w:rPr>
          <w:szCs w:val="24"/>
        </w:rPr>
        <w:t>Speaking to Fana Digital, Ambassador Zerihun said the government is undertaking a range of activities to ensure Ethiopia’s interests are realized, describing the quest for a seaport as “one of the ways to secure national security and existential safety.”</w:t>
      </w:r>
      <w:r>
        <w:rPr>
          <w:szCs w:val="24"/>
        </w:rPr>
        <w:t xml:space="preserve"> </w:t>
      </w:r>
      <w:r w:rsidRPr="005B3B66">
        <w:rPr>
          <w:szCs w:val="24"/>
        </w:rPr>
        <w:t>He emphasized that Ethiopia’s seaport question has attracted international attention through sustained diplomatic efforts, noting that it is a matter grounded in historical and geographical realities. “The quest is being pursued based on international law and through peaceful engagement,” he said, stressing that port access is essential for the survival of the Ethiopian people and the protection of national interests.</w:t>
      </w:r>
      <w:r>
        <w:rPr>
          <w:szCs w:val="24"/>
        </w:rPr>
        <w:t xml:space="preserve"> </w:t>
      </w:r>
      <w:r w:rsidRPr="005B3B66">
        <w:rPr>
          <w:szCs w:val="24"/>
        </w:rPr>
        <w:t>Ambassador Zerihun added that gaining direct access to a seaport will not only strengthen Ethiopia’s growing economy but also contribute to regional peace and stability. He explained that port access aligns with the country’s foreign policy, which is based on friendship, cooperation, and mutual benefit among regional states.</w:t>
      </w:r>
      <w:r>
        <w:rPr>
          <w:szCs w:val="24"/>
        </w:rPr>
        <w:t xml:space="preserve"> </w:t>
      </w:r>
      <w:r w:rsidRPr="005B3B66">
        <w:rPr>
          <w:szCs w:val="24"/>
        </w:rPr>
        <w:t>He highlighted that the issue was raised at the recent Tana High-Level Forum on Security and other regional and international forums, gaining recognition among multilateral organizations and diplomats.</w:t>
      </w:r>
      <w:r>
        <w:rPr>
          <w:szCs w:val="24"/>
        </w:rPr>
        <w:t xml:space="preserve"> </w:t>
      </w:r>
      <w:r w:rsidRPr="005B3B66">
        <w:rPr>
          <w:szCs w:val="24"/>
        </w:rPr>
        <w:t>Ambassador Zerihun called on both the Ethiopian government and citizens to play an active role in ensuring the matter is addressed peacefully and constructively.</w:t>
      </w:r>
      <w:r>
        <w:rPr>
          <w:szCs w:val="24"/>
        </w:rPr>
        <w:t xml:space="preserve"> </w:t>
      </w:r>
      <w:r w:rsidRPr="005B3B66">
        <w:rPr>
          <w:szCs w:val="24"/>
        </w:rPr>
        <w:t>“The international community should provide a positive response to Ethiopia’s seaport quest, taking into account regional security challenges and the evolving global order,” he said, underscoring the strategic and legal significance of the initiative.</w:t>
      </w:r>
    </w:p>
    <w:p w14:paraId="46FDC7AF" w14:textId="1233E17D" w:rsidR="004C4290" w:rsidRPr="004C4290" w:rsidRDefault="004C4290" w:rsidP="004C4290">
      <w:pPr>
        <w:pStyle w:val="ListParagraph"/>
        <w:numPr>
          <w:ilvl w:val="0"/>
          <w:numId w:val="1"/>
        </w:numPr>
        <w:spacing w:line="276" w:lineRule="auto"/>
        <w:rPr>
          <w:szCs w:val="24"/>
        </w:rPr>
      </w:pPr>
      <w:bookmarkStart w:id="4" w:name="_Toc213687760"/>
      <w:r w:rsidRPr="002123D8">
        <w:rPr>
          <w:rStyle w:val="Heading2Char"/>
        </w:rPr>
        <w:t>Ethiopia’s Ruling Prosperity Party concludes annual senior leadership training</w:t>
      </w:r>
      <w:bookmarkEnd w:id="4"/>
      <w:r>
        <w:rPr>
          <w:szCs w:val="24"/>
        </w:rPr>
        <w:t xml:space="preserve"> - </w:t>
      </w:r>
      <w:hyperlink r:id="rId11" w:history="1">
        <w:r w:rsidR="002123D8" w:rsidRPr="002123D8">
          <w:rPr>
            <w:rStyle w:val="Hyperlink"/>
            <w:szCs w:val="24"/>
          </w:rPr>
          <w:t>Fana</w:t>
        </w:r>
      </w:hyperlink>
    </w:p>
    <w:p w14:paraId="299EF257" w14:textId="53FE2ECD" w:rsidR="004C4290" w:rsidRDefault="004C4290" w:rsidP="004C4290">
      <w:pPr>
        <w:spacing w:line="276" w:lineRule="auto"/>
        <w:rPr>
          <w:szCs w:val="24"/>
        </w:rPr>
      </w:pPr>
      <w:r w:rsidRPr="004C4290">
        <w:rPr>
          <w:szCs w:val="24"/>
        </w:rPr>
        <w:t xml:space="preserve">The ruling Prosperity Party (PP) has wrapped up its annual senior leadership training, culminating in closing directives from the party’s President and Ethiopia’s Prime Minister, </w:t>
      </w:r>
      <w:r w:rsidRPr="004C4290">
        <w:rPr>
          <w:szCs w:val="24"/>
        </w:rPr>
        <w:lastRenderedPageBreak/>
        <w:t>Abiy Ahmed (PhD).</w:t>
      </w:r>
      <w:r>
        <w:rPr>
          <w:szCs w:val="24"/>
        </w:rPr>
        <w:t xml:space="preserve"> </w:t>
      </w:r>
      <w:r w:rsidRPr="004C4290">
        <w:rPr>
          <w:szCs w:val="24"/>
        </w:rPr>
        <w:t xml:space="preserve">The training, attended by nearly 2,000 senior party leaders from across the country, focused on strengthening unity of thought, enhancing practical implementation of party policies, and advancing the party’s vision under the theme “Sectors’ Leap Forward Through the Vision of the </w:t>
      </w:r>
      <w:proofErr w:type="spellStart"/>
      <w:r w:rsidRPr="004C4290">
        <w:rPr>
          <w:szCs w:val="24"/>
        </w:rPr>
        <w:t>Medemer</w:t>
      </w:r>
      <w:proofErr w:type="spellEnd"/>
      <w:r w:rsidRPr="004C4290">
        <w:rPr>
          <w:szCs w:val="24"/>
        </w:rPr>
        <w:t xml:space="preserve"> State.”</w:t>
      </w:r>
      <w:r>
        <w:rPr>
          <w:szCs w:val="24"/>
        </w:rPr>
        <w:t xml:space="preserve"> </w:t>
      </w:r>
      <w:r w:rsidRPr="004C4290">
        <w:rPr>
          <w:szCs w:val="24"/>
        </w:rPr>
        <w:t>The party’s Vice President and Executive Head, Adem Farah, said the program was held in Adama and Addis Ababa from October 29 to November 9, 2025, covering a wide range of topics relevant to party leadership and national development.</w:t>
      </w:r>
      <w:r>
        <w:rPr>
          <w:szCs w:val="24"/>
        </w:rPr>
        <w:t xml:space="preserve"> </w:t>
      </w:r>
      <w:r w:rsidRPr="004C4290">
        <w:rPr>
          <w:szCs w:val="24"/>
        </w:rPr>
        <w:t>Mr. Adem Farah described the training as a “true reflection of the party’s commitment to unity in diversity” and emphasized its importance in creating cohesion among senior leaders while promoting actionable strategies for the country’s progress.</w:t>
      </w:r>
      <w:r>
        <w:rPr>
          <w:szCs w:val="24"/>
        </w:rPr>
        <w:t xml:space="preserve"> </w:t>
      </w:r>
      <w:r w:rsidRPr="004C4290">
        <w:rPr>
          <w:szCs w:val="24"/>
        </w:rPr>
        <w:t>He also expressed gratitude to all who contributed to the success of the program, including coordinators, trainers, moderators, security personnel, and government institutions such as the Oromia Regional State Government, Adama City Administration, and Addis Ababa City Administration.</w:t>
      </w:r>
      <w:r>
        <w:rPr>
          <w:szCs w:val="24"/>
        </w:rPr>
        <w:t xml:space="preserve"> </w:t>
      </w:r>
      <w:r w:rsidRPr="004C4290">
        <w:rPr>
          <w:szCs w:val="24"/>
        </w:rPr>
        <w:t>The program included lectures, group discussions, experience-sharing sessions, and field visits to development projects, all designed to reinforce leadership capacities and align the party’s senior officials with its strategic vision for Ethiopia’s growth and development.</w:t>
      </w:r>
    </w:p>
    <w:p w14:paraId="7764D1B4" w14:textId="7DAF5461" w:rsidR="002123D8" w:rsidRPr="002123D8" w:rsidRDefault="002123D8" w:rsidP="002123D8">
      <w:pPr>
        <w:pStyle w:val="ListParagraph"/>
        <w:numPr>
          <w:ilvl w:val="0"/>
          <w:numId w:val="1"/>
        </w:numPr>
        <w:spacing w:line="276" w:lineRule="auto"/>
        <w:rPr>
          <w:szCs w:val="24"/>
        </w:rPr>
      </w:pPr>
      <w:bookmarkStart w:id="5" w:name="_Toc213687761"/>
      <w:r w:rsidRPr="002123D8">
        <w:rPr>
          <w:rStyle w:val="Heading2Char"/>
        </w:rPr>
        <w:t xml:space="preserve">Leadership excellence and </w:t>
      </w:r>
      <w:proofErr w:type="spellStart"/>
      <w:r w:rsidRPr="002123D8">
        <w:rPr>
          <w:rStyle w:val="Heading2Char"/>
        </w:rPr>
        <w:t>Medemer</w:t>
      </w:r>
      <w:proofErr w:type="spellEnd"/>
      <w:r w:rsidRPr="002123D8">
        <w:rPr>
          <w:rStyle w:val="Heading2Char"/>
        </w:rPr>
        <w:t xml:space="preserve"> principles key to Ethiopia’s prosperity – PP President</w:t>
      </w:r>
      <w:bookmarkEnd w:id="5"/>
      <w:r>
        <w:rPr>
          <w:szCs w:val="24"/>
        </w:rPr>
        <w:t xml:space="preserve"> – </w:t>
      </w:r>
      <w:hyperlink r:id="rId12" w:history="1">
        <w:r w:rsidRPr="002123D8">
          <w:rPr>
            <w:rStyle w:val="Hyperlink"/>
            <w:szCs w:val="24"/>
          </w:rPr>
          <w:t>Fana</w:t>
        </w:r>
      </w:hyperlink>
      <w:r>
        <w:rPr>
          <w:szCs w:val="24"/>
        </w:rPr>
        <w:t xml:space="preserve"> </w:t>
      </w:r>
    </w:p>
    <w:p w14:paraId="3F54DCC0" w14:textId="71419469" w:rsidR="002123D8" w:rsidRDefault="002123D8" w:rsidP="002123D8">
      <w:pPr>
        <w:spacing w:line="276" w:lineRule="auto"/>
        <w:rPr>
          <w:szCs w:val="24"/>
        </w:rPr>
      </w:pPr>
      <w:r w:rsidRPr="002123D8">
        <w:rPr>
          <w:szCs w:val="24"/>
        </w:rPr>
        <w:t>The President of the ruling Prosperity Party (PP) and Prime Minister of Ethiopia, Abiy Ahmed (PhD), has emphasized that leadership’s commitment, creativity, speed, and quality are crucial for ensuring the nation’s overall prosperity.</w:t>
      </w:r>
      <w:r>
        <w:rPr>
          <w:szCs w:val="24"/>
        </w:rPr>
        <w:t xml:space="preserve"> </w:t>
      </w:r>
      <w:r w:rsidRPr="002123D8">
        <w:rPr>
          <w:szCs w:val="24"/>
        </w:rPr>
        <w:t xml:space="preserve">The remark came at the conclusion of an 11-day training program for senior leaders from federal, regional, zonal, and city administrations, conducted under the theme “Sectors’ Leap Forward Through the Vision of the </w:t>
      </w:r>
      <w:proofErr w:type="spellStart"/>
      <w:r w:rsidRPr="002123D8">
        <w:rPr>
          <w:szCs w:val="24"/>
        </w:rPr>
        <w:t>Medemer</w:t>
      </w:r>
      <w:proofErr w:type="spellEnd"/>
      <w:r w:rsidRPr="002123D8">
        <w:rPr>
          <w:szCs w:val="24"/>
        </w:rPr>
        <w:t xml:space="preserve"> State.”</w:t>
      </w:r>
      <w:r>
        <w:rPr>
          <w:szCs w:val="24"/>
        </w:rPr>
        <w:t xml:space="preserve"> </w:t>
      </w:r>
      <w:r w:rsidRPr="002123D8">
        <w:rPr>
          <w:szCs w:val="24"/>
        </w:rPr>
        <w:t xml:space="preserve">During the closing session, Prime Minister Abiy delivered a keynote address and set strategic directions grounded in the principles of the </w:t>
      </w:r>
      <w:proofErr w:type="spellStart"/>
      <w:r w:rsidRPr="002123D8">
        <w:rPr>
          <w:szCs w:val="24"/>
        </w:rPr>
        <w:t>Medemer</w:t>
      </w:r>
      <w:proofErr w:type="spellEnd"/>
      <w:r w:rsidRPr="002123D8">
        <w:rPr>
          <w:szCs w:val="24"/>
        </w:rPr>
        <w:t xml:space="preserve"> State. He stressed that party leaders must work creatively, efficiently, and decisively to fulfill Ethiopia’s development goals and answer the pressing needs of the people.</w:t>
      </w:r>
      <w:r>
        <w:rPr>
          <w:szCs w:val="24"/>
        </w:rPr>
        <w:t xml:space="preserve"> </w:t>
      </w:r>
      <w:r w:rsidRPr="002123D8">
        <w:rPr>
          <w:szCs w:val="24"/>
        </w:rPr>
        <w:t xml:space="preserve">The training explored the concept, pathways, and objectives of the </w:t>
      </w:r>
      <w:proofErr w:type="spellStart"/>
      <w:r w:rsidRPr="002123D8">
        <w:rPr>
          <w:szCs w:val="24"/>
        </w:rPr>
        <w:t>Medemer</w:t>
      </w:r>
      <w:proofErr w:type="spellEnd"/>
      <w:r w:rsidRPr="002123D8">
        <w:rPr>
          <w:szCs w:val="24"/>
        </w:rPr>
        <w:t xml:space="preserve"> State, highlighting the expectation that senior officials apply creativity, speed, and comprehensive effort in driving national transformation.</w:t>
      </w:r>
      <w:r>
        <w:rPr>
          <w:szCs w:val="24"/>
        </w:rPr>
        <w:t xml:space="preserve"> </w:t>
      </w:r>
      <w:r w:rsidRPr="002123D8">
        <w:rPr>
          <w:szCs w:val="24"/>
        </w:rPr>
        <w:t xml:space="preserve">Abiy outlined priority initiatives requiring focused attention, including the Fayda National ID Program, the 5 </w:t>
      </w:r>
      <w:proofErr w:type="gramStart"/>
      <w:r w:rsidRPr="002123D8">
        <w:rPr>
          <w:szCs w:val="24"/>
        </w:rPr>
        <w:t>Million</w:t>
      </w:r>
      <w:proofErr w:type="gramEnd"/>
      <w:r w:rsidRPr="002123D8">
        <w:rPr>
          <w:szCs w:val="24"/>
        </w:rPr>
        <w:t xml:space="preserve"> Ethiopian Coders initiative, urban and rural corridor development, Dine for Generation projects, the 7th national electoral process, and civil service reform agendas. He underscored that these goals should be pursued with full commitment to </w:t>
      </w:r>
      <w:proofErr w:type="gramStart"/>
      <w:r w:rsidRPr="002123D8">
        <w:rPr>
          <w:szCs w:val="24"/>
        </w:rPr>
        <w:t>achieve</w:t>
      </w:r>
      <w:proofErr w:type="gramEnd"/>
      <w:r w:rsidRPr="002123D8">
        <w:rPr>
          <w:szCs w:val="24"/>
        </w:rPr>
        <w:t xml:space="preserve"> 100 percent success.</w:t>
      </w:r>
      <w:r>
        <w:rPr>
          <w:szCs w:val="24"/>
        </w:rPr>
        <w:t xml:space="preserve"> </w:t>
      </w:r>
      <w:r w:rsidRPr="002123D8">
        <w:rPr>
          <w:szCs w:val="24"/>
        </w:rPr>
        <w:t xml:space="preserve">Explaining the broader vision, Prime Minister Abiy said the </w:t>
      </w:r>
      <w:proofErr w:type="spellStart"/>
      <w:r w:rsidRPr="002123D8">
        <w:rPr>
          <w:szCs w:val="24"/>
        </w:rPr>
        <w:t>Medemer</w:t>
      </w:r>
      <w:proofErr w:type="spellEnd"/>
      <w:r w:rsidRPr="002123D8">
        <w:rPr>
          <w:szCs w:val="24"/>
        </w:rPr>
        <w:t xml:space="preserve"> State philosophy serves as a foundation for intergenerational prosperity. “</w:t>
      </w:r>
      <w:proofErr w:type="spellStart"/>
      <w:r w:rsidRPr="002123D8">
        <w:rPr>
          <w:szCs w:val="24"/>
        </w:rPr>
        <w:t>Medemer</w:t>
      </w:r>
      <w:proofErr w:type="spellEnd"/>
      <w:r w:rsidRPr="002123D8">
        <w:rPr>
          <w:szCs w:val="24"/>
        </w:rPr>
        <w:t xml:space="preserve"> is a path that will lead generations to prosperity,” he noted, emphasizing that the integration of multiple sectors, guided by creativity and efficiency, is essential for Ethiopia’s advancement toward civilization and sustainable development.</w:t>
      </w:r>
      <w:r>
        <w:rPr>
          <w:szCs w:val="24"/>
        </w:rPr>
        <w:t xml:space="preserve"> </w:t>
      </w:r>
      <w:r w:rsidRPr="002123D8">
        <w:rPr>
          <w:szCs w:val="24"/>
        </w:rPr>
        <w:t xml:space="preserve">Abiy also highlighted the sovereignty of ideas as a basis for </w:t>
      </w:r>
      <w:r w:rsidRPr="002123D8">
        <w:rPr>
          <w:szCs w:val="24"/>
        </w:rPr>
        <w:lastRenderedPageBreak/>
        <w:t>national prosperity, urging party leaders to translate the knowledge and experiences gained during the training, discussions, and field visits into actionable plans. “Senior leaders must play their part in ensuring universal prosperity by applying what they have learned over the past 11 days,” he said.</w:t>
      </w:r>
      <w:r>
        <w:rPr>
          <w:szCs w:val="24"/>
        </w:rPr>
        <w:t xml:space="preserve"> </w:t>
      </w:r>
      <w:r w:rsidRPr="002123D8">
        <w:rPr>
          <w:szCs w:val="24"/>
        </w:rPr>
        <w:t>The training, according to party officials, reflects the ruling party’s commitment to cultivating capable, visionary leadership equipped to guide Ethiopia toward its strategic goals and long-term prosperity.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6" w:name="_Toc213687762"/>
      <w:r>
        <w:rPr>
          <w:rFonts w:eastAsia="DengXian Light" w:cs="Times New Roman"/>
          <w:b/>
          <w:bCs/>
          <w:color w:val="2F5496"/>
          <w:szCs w:val="24"/>
          <w:u w:val="single"/>
        </w:rPr>
        <w:t>Horn of Africa</w:t>
      </w:r>
      <w:bookmarkEnd w:id="6"/>
    </w:p>
    <w:p w14:paraId="0127DA03" w14:textId="77777777" w:rsidR="00F56CB8" w:rsidRDefault="0031092A">
      <w:pPr>
        <w:pStyle w:val="Heading2"/>
      </w:pPr>
      <w:bookmarkStart w:id="7" w:name="_Toc213687763"/>
      <w:r>
        <w:t>Somalia</w:t>
      </w:r>
      <w:bookmarkEnd w:id="7"/>
    </w:p>
    <w:p w14:paraId="69A94AAC" w14:textId="5FD82E69" w:rsidR="00D709BE" w:rsidRPr="00817FA7" w:rsidRDefault="00D709BE" w:rsidP="00817FA7">
      <w:pPr>
        <w:pStyle w:val="ListParagraph"/>
        <w:numPr>
          <w:ilvl w:val="0"/>
          <w:numId w:val="1"/>
        </w:numPr>
        <w:rPr>
          <w:szCs w:val="24"/>
        </w:rPr>
      </w:pPr>
      <w:bookmarkStart w:id="8" w:name="_Toc213687764"/>
      <w:r w:rsidRPr="00817FA7">
        <w:rPr>
          <w:rStyle w:val="Heading2Char"/>
        </w:rPr>
        <w:t>3 senior al-Shabaab terrorists killed in Somalia military operations</w:t>
      </w:r>
      <w:bookmarkEnd w:id="8"/>
      <w:r w:rsidR="00817FA7">
        <w:rPr>
          <w:szCs w:val="24"/>
        </w:rPr>
        <w:t xml:space="preserve"> - </w:t>
      </w:r>
      <w:hyperlink r:id="rId13" w:history="1">
        <w:proofErr w:type="spellStart"/>
        <w:r w:rsidR="00817FA7" w:rsidRPr="00817FA7">
          <w:rPr>
            <w:rStyle w:val="Hyperlink"/>
            <w:szCs w:val="24"/>
          </w:rPr>
          <w:t>Hiiraan</w:t>
        </w:r>
        <w:proofErr w:type="spellEnd"/>
      </w:hyperlink>
    </w:p>
    <w:p w14:paraId="3734E0D1" w14:textId="7427A30B" w:rsidR="0052438E" w:rsidRDefault="00D709BE" w:rsidP="00D709BE">
      <w:pPr>
        <w:rPr>
          <w:szCs w:val="24"/>
        </w:rPr>
      </w:pPr>
      <w:r w:rsidRPr="00D709BE">
        <w:rPr>
          <w:szCs w:val="24"/>
        </w:rPr>
        <w:t>The Somali National Armed Forces have conducted a series of operations across parts of the Bakool and Bay regions, killing several senior members of the al-Shabaab terror group, the Defense Ministry announced in a statement on Sunday.</w:t>
      </w:r>
      <w:r>
        <w:rPr>
          <w:szCs w:val="24"/>
        </w:rPr>
        <w:t xml:space="preserve"> </w:t>
      </w:r>
      <w:r w:rsidRPr="00D709BE">
        <w:rPr>
          <w:szCs w:val="24"/>
        </w:rPr>
        <w:t xml:space="preserve">The ministry said that Somali forces killed Mohamed Abdi Mohamed Nur, also known as </w:t>
      </w:r>
      <w:proofErr w:type="spellStart"/>
      <w:r w:rsidRPr="00D709BE">
        <w:rPr>
          <w:szCs w:val="24"/>
        </w:rPr>
        <w:t>Goofoow</w:t>
      </w:r>
      <w:proofErr w:type="spellEnd"/>
      <w:r w:rsidRPr="00D709BE">
        <w:rPr>
          <w:szCs w:val="24"/>
        </w:rPr>
        <w:t>, a senior terror group member who was responsible for several attacks on civilians in the region.</w:t>
      </w:r>
      <w:r>
        <w:rPr>
          <w:szCs w:val="24"/>
        </w:rPr>
        <w:t xml:space="preserve"> </w:t>
      </w:r>
      <w:r w:rsidRPr="00D709BE">
        <w:rPr>
          <w:szCs w:val="24"/>
        </w:rPr>
        <w:t xml:space="preserve">He was killed in a precision operation in Abal village, a strategic village located 21 kilometers (13 miles) south of </w:t>
      </w:r>
      <w:proofErr w:type="spellStart"/>
      <w:r w:rsidRPr="00D709BE">
        <w:rPr>
          <w:szCs w:val="24"/>
        </w:rPr>
        <w:t>Hudur</w:t>
      </w:r>
      <w:proofErr w:type="spellEnd"/>
      <w:r w:rsidRPr="00D709BE">
        <w:rPr>
          <w:szCs w:val="24"/>
        </w:rPr>
        <w:t>, the provincial capital of the southwestern Bakool region, it added.</w:t>
      </w:r>
      <w:r>
        <w:rPr>
          <w:szCs w:val="24"/>
        </w:rPr>
        <w:t xml:space="preserve"> </w:t>
      </w:r>
      <w:r w:rsidRPr="00D709BE">
        <w:rPr>
          <w:szCs w:val="24"/>
        </w:rPr>
        <w:t>“During the operation, the forces also seized weapons and documents detailing plots intended to disrupt security and stability in the area,” the statement said.</w:t>
      </w:r>
      <w:r>
        <w:rPr>
          <w:szCs w:val="24"/>
        </w:rPr>
        <w:t xml:space="preserve"> </w:t>
      </w:r>
      <w:r w:rsidRPr="00D709BE">
        <w:rPr>
          <w:szCs w:val="24"/>
        </w:rPr>
        <w:t>In a separate military operation, two key al-Shabaab operatives, Yahye, also known as Abu Khalid, a key organizer of terrorist attacks, and Sharif Amir, were killed, it also said.</w:t>
      </w:r>
      <w:r>
        <w:rPr>
          <w:szCs w:val="24"/>
        </w:rPr>
        <w:t xml:space="preserve"> </w:t>
      </w:r>
      <w:proofErr w:type="gramStart"/>
      <w:r w:rsidRPr="00D709BE">
        <w:rPr>
          <w:szCs w:val="24"/>
        </w:rPr>
        <w:t>According</w:t>
      </w:r>
      <w:proofErr w:type="gramEnd"/>
      <w:r w:rsidRPr="00D709BE">
        <w:rPr>
          <w:szCs w:val="24"/>
        </w:rPr>
        <w:t xml:space="preserve"> to the statement, Amir was injured and later died </w:t>
      </w:r>
      <w:proofErr w:type="gramStart"/>
      <w:r w:rsidRPr="00D709BE">
        <w:rPr>
          <w:szCs w:val="24"/>
        </w:rPr>
        <w:t>as a result of</w:t>
      </w:r>
      <w:proofErr w:type="gramEnd"/>
      <w:r w:rsidRPr="00D709BE">
        <w:rPr>
          <w:szCs w:val="24"/>
        </w:rPr>
        <w:t xml:space="preserve"> the severe injuries sustained during the engagement.</w:t>
      </w:r>
      <w:r>
        <w:rPr>
          <w:szCs w:val="24"/>
        </w:rPr>
        <w:t xml:space="preserve"> </w:t>
      </w:r>
      <w:r w:rsidRPr="00D709BE">
        <w:rPr>
          <w:szCs w:val="24"/>
        </w:rPr>
        <w:t>It said the Somali military will continue to conduct operations against the group and that "no safe haven will be allowed for Al-Shabaab terrorists or their remnants."</w:t>
      </w:r>
      <w:r>
        <w:rPr>
          <w:szCs w:val="24"/>
        </w:rPr>
        <w:t xml:space="preserve"> </w:t>
      </w:r>
      <w:r w:rsidRPr="00D709BE">
        <w:rPr>
          <w:szCs w:val="24"/>
        </w:rPr>
        <w:t>The ongoing operations to stabilize the Horn of Africa country will be intensified "until every corner of Somalia is freed from the threat of terrorism," the statement added.</w:t>
      </w:r>
      <w:r>
        <w:rPr>
          <w:szCs w:val="24"/>
        </w:rPr>
        <w:t xml:space="preserve"> </w:t>
      </w:r>
      <w:r w:rsidRPr="00D709BE">
        <w:rPr>
          <w:szCs w:val="24"/>
        </w:rPr>
        <w:t>The military operations come just days after Somalia announced that 220 precision airstrikes had been conducted against terrorists, with 868 of them killed since February this year.</w:t>
      </w:r>
      <w:r>
        <w:rPr>
          <w:szCs w:val="24"/>
        </w:rPr>
        <w:t xml:space="preserve"> </w:t>
      </w:r>
      <w:r w:rsidRPr="00D709BE">
        <w:rPr>
          <w:szCs w:val="24"/>
        </w:rPr>
        <w:t>Since late 2024, the Somali National Army and security forces in the semi-autonomous region of Puntland have increased air raids against terrorists in the south and central provinces, as well as the northeastern Bari region, with the support of international security partners.</w:t>
      </w:r>
      <w:r>
        <w:rPr>
          <w:szCs w:val="24"/>
        </w:rPr>
        <w:t xml:space="preserve"> </w:t>
      </w:r>
      <w:r w:rsidRPr="00D709BE">
        <w:rPr>
          <w:szCs w:val="24"/>
        </w:rPr>
        <w:t xml:space="preserve">A precision airstrike in Middle Juba's </w:t>
      </w:r>
      <w:proofErr w:type="spellStart"/>
      <w:r w:rsidRPr="00D709BE">
        <w:rPr>
          <w:szCs w:val="24"/>
        </w:rPr>
        <w:t>Bu'aale</w:t>
      </w:r>
      <w:proofErr w:type="spellEnd"/>
      <w:r w:rsidRPr="00D709BE">
        <w:rPr>
          <w:szCs w:val="24"/>
        </w:rPr>
        <w:t xml:space="preserve"> town killed a senior al-Shabaab terrorist late last month, identified as Mohamud Abdi Hamud, also known as Jacfar Gurey, a founding member of the al-Qaeda-affiliated terrorist group who served as the group's so-called "intelligence chief."</w:t>
      </w:r>
      <w:r>
        <w:rPr>
          <w:szCs w:val="24"/>
        </w:rPr>
        <w:t xml:space="preserve"> </w:t>
      </w:r>
      <w:r w:rsidRPr="00D709BE">
        <w:rPr>
          <w:szCs w:val="24"/>
        </w:rPr>
        <w:t>Al-Shabaab has been pursuing an insurgency against the Somali government for more than 16 years, frequently targeting security forces, officials, and civilians.</w:t>
      </w:r>
    </w:p>
    <w:p w14:paraId="551091B5" w14:textId="29232567" w:rsidR="00814813" w:rsidRPr="00D402D0" w:rsidRDefault="00814813" w:rsidP="00D402D0">
      <w:pPr>
        <w:pStyle w:val="ListParagraph"/>
        <w:numPr>
          <w:ilvl w:val="0"/>
          <w:numId w:val="1"/>
        </w:numPr>
        <w:rPr>
          <w:szCs w:val="24"/>
        </w:rPr>
      </w:pPr>
      <w:bookmarkStart w:id="9" w:name="_Toc213687765"/>
      <w:r w:rsidRPr="00D402D0">
        <w:rPr>
          <w:rStyle w:val="Heading2Char"/>
        </w:rPr>
        <w:lastRenderedPageBreak/>
        <w:t>Somali National Army kills senior Al-Shabaab leader and two operatives in Bakool and Bay regions</w:t>
      </w:r>
      <w:bookmarkEnd w:id="9"/>
      <w:r w:rsidR="00D402D0">
        <w:rPr>
          <w:szCs w:val="24"/>
        </w:rPr>
        <w:t xml:space="preserve"> - </w:t>
      </w:r>
      <w:hyperlink r:id="rId14" w:history="1">
        <w:proofErr w:type="spellStart"/>
        <w:r w:rsidR="00D402D0" w:rsidRPr="00D402D0">
          <w:rPr>
            <w:rStyle w:val="Hyperlink"/>
            <w:szCs w:val="24"/>
          </w:rPr>
          <w:t>Hiiraan</w:t>
        </w:r>
        <w:proofErr w:type="spellEnd"/>
      </w:hyperlink>
    </w:p>
    <w:p w14:paraId="6E741B00" w14:textId="0EC0379E" w:rsidR="00814813" w:rsidRPr="00814813" w:rsidRDefault="00814813" w:rsidP="00814813">
      <w:pPr>
        <w:rPr>
          <w:szCs w:val="24"/>
        </w:rPr>
      </w:pPr>
      <w:r w:rsidRPr="00814813">
        <w:rPr>
          <w:szCs w:val="24"/>
        </w:rPr>
        <w:t>The Somali National Armed Forces (SNA) have killed a senior Al-Shabaab leader and two key operatives in separate military operations conducted in the Bakool and Bay regions over the past few hours.</w:t>
      </w:r>
      <w:r>
        <w:rPr>
          <w:szCs w:val="24"/>
        </w:rPr>
        <w:t xml:space="preserve"> </w:t>
      </w:r>
      <w:r w:rsidRPr="00814813">
        <w:rPr>
          <w:szCs w:val="24"/>
        </w:rPr>
        <w:t xml:space="preserve">In the first operation, carried out on Saturday night in Abal village, approximately 21 km south of </w:t>
      </w:r>
      <w:proofErr w:type="spellStart"/>
      <w:r w:rsidRPr="00814813">
        <w:rPr>
          <w:szCs w:val="24"/>
        </w:rPr>
        <w:t>Xudur</w:t>
      </w:r>
      <w:proofErr w:type="spellEnd"/>
      <w:r w:rsidRPr="00814813">
        <w:rPr>
          <w:szCs w:val="24"/>
        </w:rPr>
        <w:t xml:space="preserve"> in the Bakool region, the forces killed Mohamed Abdi Mohamed Nur (</w:t>
      </w:r>
      <w:proofErr w:type="spellStart"/>
      <w:r w:rsidRPr="00814813">
        <w:rPr>
          <w:szCs w:val="24"/>
        </w:rPr>
        <w:t>Goofoow</w:t>
      </w:r>
      <w:proofErr w:type="spellEnd"/>
      <w:r w:rsidRPr="00814813">
        <w:rPr>
          <w:szCs w:val="24"/>
        </w:rPr>
        <w:t>), a senior Al-Shabaab leader who served as the Amir of the Abal base unit.</w:t>
      </w:r>
      <w:r>
        <w:rPr>
          <w:szCs w:val="24"/>
        </w:rPr>
        <w:t xml:space="preserve"> </w:t>
      </w:r>
      <w:proofErr w:type="spellStart"/>
      <w:r w:rsidRPr="00814813">
        <w:rPr>
          <w:szCs w:val="24"/>
        </w:rPr>
        <w:t>Goofoow</w:t>
      </w:r>
      <w:proofErr w:type="spellEnd"/>
      <w:r w:rsidRPr="00814813">
        <w:rPr>
          <w:szCs w:val="24"/>
        </w:rPr>
        <w:t xml:space="preserve"> was reportedly behind several deadly attacks targeting civilians in the region. During the operation, the forces also seized weapons and documents detailing terrorist plots aimed at undermining security and stability in the area.</w:t>
      </w:r>
      <w:r>
        <w:rPr>
          <w:szCs w:val="24"/>
        </w:rPr>
        <w:t xml:space="preserve"> </w:t>
      </w:r>
      <w:r w:rsidRPr="00814813">
        <w:rPr>
          <w:szCs w:val="24"/>
        </w:rPr>
        <w:t xml:space="preserve">In a separate operation in Waro </w:t>
      </w:r>
      <w:proofErr w:type="spellStart"/>
      <w:r w:rsidRPr="00814813">
        <w:rPr>
          <w:szCs w:val="24"/>
        </w:rPr>
        <w:t>Mintaaniya</w:t>
      </w:r>
      <w:proofErr w:type="spellEnd"/>
      <w:r w:rsidRPr="00814813">
        <w:rPr>
          <w:szCs w:val="24"/>
        </w:rPr>
        <w:t xml:space="preserve"> village, located 14 km southeast of </w:t>
      </w:r>
      <w:proofErr w:type="spellStart"/>
      <w:r w:rsidRPr="00814813">
        <w:rPr>
          <w:szCs w:val="24"/>
        </w:rPr>
        <w:t>Burjeet</w:t>
      </w:r>
      <w:proofErr w:type="spellEnd"/>
      <w:r w:rsidRPr="00814813">
        <w:rPr>
          <w:szCs w:val="24"/>
        </w:rPr>
        <w:t xml:space="preserve"> in the Bay region, the SNA killed two key Al-Shabaab operatives identified as Yahye (Abu Khalid), a key organizer of terrorist attacks, and Sharif (Amir), who later died from injuries sustained during the engagement.</w:t>
      </w:r>
      <w:r>
        <w:rPr>
          <w:szCs w:val="24"/>
        </w:rPr>
        <w:t xml:space="preserve"> </w:t>
      </w:r>
      <w:r w:rsidRPr="00814813">
        <w:rPr>
          <w:szCs w:val="24"/>
        </w:rPr>
        <w:t xml:space="preserve">The Ministry of </w:t>
      </w:r>
      <w:proofErr w:type="spellStart"/>
      <w:r w:rsidRPr="00814813">
        <w:rPr>
          <w:szCs w:val="24"/>
        </w:rPr>
        <w:t>Defence</w:t>
      </w:r>
      <w:proofErr w:type="spellEnd"/>
      <w:r w:rsidRPr="00814813">
        <w:rPr>
          <w:szCs w:val="24"/>
        </w:rPr>
        <w:t xml:space="preserve"> commended the Somali National Armed Forces for their continued dedication to restoring peace and stability across the country.</w:t>
      </w:r>
      <w:r>
        <w:rPr>
          <w:szCs w:val="24"/>
        </w:rPr>
        <w:t xml:space="preserve"> </w:t>
      </w:r>
      <w:r w:rsidRPr="00814813">
        <w:rPr>
          <w:szCs w:val="24"/>
        </w:rPr>
        <w:t xml:space="preserve">The Ministry reaffirmed that no </w:t>
      </w:r>
      <w:proofErr w:type="gramStart"/>
      <w:r w:rsidRPr="00814813">
        <w:rPr>
          <w:szCs w:val="24"/>
        </w:rPr>
        <w:t>safe haven</w:t>
      </w:r>
      <w:proofErr w:type="gramEnd"/>
      <w:r w:rsidRPr="00814813">
        <w:rPr>
          <w:szCs w:val="24"/>
        </w:rPr>
        <w:t xml:space="preserve"> will be tolerated for Al-Shabaab terrorists or their remnants, vowing to intensify ongoing operations until every part of Somalia is liberated from the threat of terrorism.</w:t>
      </w:r>
    </w:p>
    <w:p w14:paraId="59777F4F" w14:textId="2EC6E127" w:rsidR="005E1EB4" w:rsidRPr="005E1EB4" w:rsidRDefault="005E1EB4" w:rsidP="005E1EB4">
      <w:pPr>
        <w:pStyle w:val="ListParagraph"/>
        <w:numPr>
          <w:ilvl w:val="0"/>
          <w:numId w:val="1"/>
        </w:numPr>
        <w:rPr>
          <w:szCs w:val="24"/>
        </w:rPr>
      </w:pPr>
      <w:bookmarkStart w:id="10" w:name="_Toc213687766"/>
      <w:r w:rsidRPr="005E1EB4">
        <w:rPr>
          <w:rStyle w:val="Heading2Char"/>
        </w:rPr>
        <w:t>Somali parliament unanimously passes revised anti-piracy law to strengthen maritime security</w:t>
      </w:r>
      <w:bookmarkEnd w:id="10"/>
      <w:r>
        <w:rPr>
          <w:szCs w:val="24"/>
        </w:rPr>
        <w:t xml:space="preserve"> – </w:t>
      </w:r>
      <w:hyperlink r:id="rId15" w:history="1">
        <w:proofErr w:type="spellStart"/>
        <w:r w:rsidRPr="005E1EB4">
          <w:rPr>
            <w:rStyle w:val="Hyperlink"/>
            <w:szCs w:val="24"/>
          </w:rPr>
          <w:t>Hiiraan</w:t>
        </w:r>
        <w:proofErr w:type="spellEnd"/>
      </w:hyperlink>
      <w:r>
        <w:rPr>
          <w:szCs w:val="24"/>
        </w:rPr>
        <w:t xml:space="preserve"> </w:t>
      </w:r>
    </w:p>
    <w:p w14:paraId="13A2482E" w14:textId="0A45E828" w:rsidR="002E2880" w:rsidRDefault="005E1EB4" w:rsidP="00D709BE">
      <w:pPr>
        <w:rPr>
          <w:szCs w:val="24"/>
        </w:rPr>
      </w:pPr>
      <w:r w:rsidRPr="005E1EB4">
        <w:rPr>
          <w:szCs w:val="24"/>
        </w:rPr>
        <w:t>Somalia’s Parliament has unanimously approved a revised anti-piracy and anti-kidnapping law, marking a major step toward strengthening the country’s maritime security and modernizing legislation first enacted on April 30, 1975.</w:t>
      </w:r>
      <w:r>
        <w:rPr>
          <w:szCs w:val="24"/>
        </w:rPr>
        <w:t xml:space="preserve"> </w:t>
      </w:r>
      <w:r w:rsidRPr="005E1EB4">
        <w:rPr>
          <w:szCs w:val="24"/>
        </w:rPr>
        <w:t>All 140 members present voted in favor of the bill, with no opposition or abstentions, reflecting a unified stance by lawmakers on the critical importance of addressing piracy, which has seen a resurgence along Somalia’s coastline.</w:t>
      </w:r>
      <w:r>
        <w:rPr>
          <w:szCs w:val="24"/>
        </w:rPr>
        <w:t xml:space="preserve"> </w:t>
      </w:r>
      <w:r w:rsidRPr="005E1EB4">
        <w:rPr>
          <w:szCs w:val="24"/>
        </w:rPr>
        <w:t>“This is a historic day for Somalia,” he said. “The unanimous support reflects our shared commitment to ending piracy and ensuring our waters remain safe for all,” the Second Deputy Speaker Abdullahi Omar Abshirow said.</w:t>
      </w:r>
      <w:r>
        <w:rPr>
          <w:szCs w:val="24"/>
        </w:rPr>
        <w:t xml:space="preserve"> </w:t>
      </w:r>
      <w:r w:rsidRPr="005E1EB4">
        <w:rPr>
          <w:szCs w:val="24"/>
        </w:rPr>
        <w:t xml:space="preserve">The approval comes in the wake of several recent pirate attacks, including a case involving a Malta-flagged vessel </w:t>
      </w:r>
      <w:proofErr w:type="spellStart"/>
      <w:r w:rsidRPr="005E1EB4">
        <w:rPr>
          <w:szCs w:val="24"/>
        </w:rPr>
        <w:t>en</w:t>
      </w:r>
      <w:proofErr w:type="spellEnd"/>
      <w:r w:rsidRPr="005E1EB4">
        <w:rPr>
          <w:szCs w:val="24"/>
        </w:rPr>
        <w:t xml:space="preserve"> route to South Africa, which was later rescued by an EU Naval Forces </w:t>
      </w:r>
      <w:proofErr w:type="spellStart"/>
      <w:r w:rsidRPr="005E1EB4">
        <w:rPr>
          <w:szCs w:val="24"/>
        </w:rPr>
        <w:t>ship.The</w:t>
      </w:r>
      <w:proofErr w:type="spellEnd"/>
      <w:r w:rsidRPr="005E1EB4">
        <w:rPr>
          <w:szCs w:val="24"/>
        </w:rPr>
        <w:t xml:space="preserve"> revised law is expected to strengthen Somalia’s ability to combat maritime crimes and enhance cooperation with international partners and organizations working to ensure security and safety in global waterways.</w:t>
      </w:r>
      <w:r>
        <w:rPr>
          <w:szCs w:val="24"/>
        </w:rPr>
        <w:t xml:space="preserve"> </w:t>
      </w:r>
      <w:r w:rsidRPr="005E1EB4">
        <w:rPr>
          <w:szCs w:val="24"/>
        </w:rPr>
        <w:t>Officials say the new framework will help safeguard Somalia’s coastal communities and protect one of the world’s most strategic maritime corridors a vital route for global trade connecting the Red Sea and the Indian Ocean.</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13687767"/>
      <w:r>
        <w:rPr>
          <w:szCs w:val="24"/>
        </w:rPr>
        <w:t>Sudan</w:t>
      </w:r>
      <w:bookmarkEnd w:id="11"/>
      <w:r>
        <w:rPr>
          <w:szCs w:val="24"/>
        </w:rPr>
        <w:t xml:space="preserve"> </w:t>
      </w:r>
    </w:p>
    <w:p w14:paraId="52075BAD" w14:textId="00BB07DD" w:rsidR="00B167D8" w:rsidRDefault="00B167D8" w:rsidP="00B167D8">
      <w:pPr>
        <w:pStyle w:val="ListParagraph"/>
        <w:numPr>
          <w:ilvl w:val="0"/>
          <w:numId w:val="1"/>
        </w:numPr>
        <w:spacing w:line="276" w:lineRule="auto"/>
      </w:pPr>
      <w:bookmarkStart w:id="12" w:name="_Toc213687768"/>
      <w:r w:rsidRPr="00B167D8">
        <w:rPr>
          <w:rStyle w:val="Heading2Char"/>
        </w:rPr>
        <w:t>RSF holds 50,000 civilians in El Fasher, burns bodies</w:t>
      </w:r>
      <w:bookmarkEnd w:id="12"/>
      <w:r>
        <w:t xml:space="preserve"> – </w:t>
      </w:r>
      <w:hyperlink r:id="rId16" w:history="1">
        <w:r w:rsidRPr="00B167D8">
          <w:rPr>
            <w:rStyle w:val="Hyperlink"/>
          </w:rPr>
          <w:t>Sudan Tribune</w:t>
        </w:r>
      </w:hyperlink>
    </w:p>
    <w:p w14:paraId="653B8AF0" w14:textId="04992BB7" w:rsidR="00B167D8" w:rsidRDefault="00B167D8" w:rsidP="00B167D8">
      <w:pPr>
        <w:spacing w:line="276" w:lineRule="auto"/>
      </w:pPr>
      <w:r>
        <w:lastRenderedPageBreak/>
        <w:t>Eyewitnesses and survivors told Sudan Tribune on Sunday that the Rapid Support Forces (RSF) are holding more than 50,000 civilians at five main locations inside El Fasher, the capital of North Darfur state, and preventing them from leaving the city.</w:t>
      </w:r>
      <w:r>
        <w:t xml:space="preserve"> </w:t>
      </w:r>
      <w:r>
        <w:t xml:space="preserve">The forces also confiscated “Starlink” satellite internet devices and mobile phones </w:t>
      </w:r>
      <w:proofErr w:type="gramStart"/>
      <w:r>
        <w:t>in an attempt to</w:t>
      </w:r>
      <w:proofErr w:type="gramEnd"/>
      <w:r>
        <w:t xml:space="preserve"> isolate the detainees from the outside world.</w:t>
      </w:r>
      <w:r>
        <w:t xml:space="preserve"> </w:t>
      </w:r>
      <w:r>
        <w:t>On Oct. 26, the RSF announced its full control over El Fasher following fierce battles with the Sudanese Armed Forces (SAF) and their allied armed movements, which lasted for more than a year.</w:t>
      </w:r>
      <w:r>
        <w:t xml:space="preserve"> </w:t>
      </w:r>
      <w:r>
        <w:t>Shortly after capturing the historic capital of the Darfur region, the forces faced accusations of widespread violations affecting thousands of civilians, including killing, looting, detention, and forced displacement. These crimes met with broad local, regional, and international rejection and condemnation.</w:t>
      </w:r>
      <w:r>
        <w:t xml:space="preserve"> </w:t>
      </w:r>
      <w:r>
        <w:t>Three survivors who managed to escape and reach Tawila, located about 56 km (35 miles) southwest of El Fasher, told Sudan Tribune that “the Rapid Support Forces are holding more than 50,000 people inside El Fasher and preventing them from leaving.”</w:t>
      </w:r>
      <w:r>
        <w:t xml:space="preserve"> </w:t>
      </w:r>
      <w:r>
        <w:t xml:space="preserve">They said the detention sites include the land port east of the city, the Al-Rashid dormitory and El Fasher University, the Saudi Hospital, and another site in the Awlad al-Reef </w:t>
      </w:r>
      <w:proofErr w:type="spellStart"/>
      <w:r>
        <w:t>neighbourhood</w:t>
      </w:r>
      <w:proofErr w:type="spellEnd"/>
      <w:r>
        <w:t>. Thousands more are gathered in the town of Garni, which the RSF had previously designated as an assembly point for those fleeing the city.</w:t>
      </w:r>
      <w:r>
        <w:t xml:space="preserve"> </w:t>
      </w:r>
      <w:r>
        <w:t xml:space="preserve">One survivor said the RSF carried out extensive raids in the city’s </w:t>
      </w:r>
      <w:proofErr w:type="spellStart"/>
      <w:r>
        <w:t>neighbourhoods</w:t>
      </w:r>
      <w:proofErr w:type="spellEnd"/>
      <w:r>
        <w:t xml:space="preserve"> over the past few days, especially in the Al-Daraja Al-Oula </w:t>
      </w:r>
      <w:proofErr w:type="spellStart"/>
      <w:r>
        <w:t>neighbourhood</w:t>
      </w:r>
      <w:proofErr w:type="spellEnd"/>
      <w:r>
        <w:t>, which was the last location sheltering thousands of civilians.</w:t>
      </w:r>
      <w:r>
        <w:t xml:space="preserve"> </w:t>
      </w:r>
      <w:r>
        <w:t>Witnesses said the forces confiscated dozens of “Starlink” devices and mobile phones. They also forced detainees, particularly young men, to record videos and voice messages—sent via the phones of RSF elements—to their families, demanding ransom payments for their release, ranging from 5 million to 100 million Sudanese pounds.</w:t>
      </w:r>
      <w:r>
        <w:t xml:space="preserve"> </w:t>
      </w:r>
      <w:r>
        <w:t xml:space="preserve">A statement issued Sunday by the Sudan Doctors Network accused the RSF of collecting hundreds of bodies from the streets and </w:t>
      </w:r>
      <w:proofErr w:type="spellStart"/>
      <w:r>
        <w:t>neighbourhoods</w:t>
      </w:r>
      <w:proofErr w:type="spellEnd"/>
      <w:r>
        <w:t xml:space="preserve"> of El Fasher in recent days, burying some in mass graves while completely burning others. The statement said this was an attempt to hide evidence of </w:t>
      </w:r>
      <w:proofErr w:type="gramStart"/>
      <w:r>
        <w:t>its crimes</w:t>
      </w:r>
      <w:proofErr w:type="gramEnd"/>
      <w:r>
        <w:t xml:space="preserve"> against civilians.</w:t>
      </w:r>
      <w:r>
        <w:t xml:space="preserve"> </w:t>
      </w:r>
      <w:r>
        <w:t>It noted that the forces flagrantly violated human values and international and religious norms that prohibit the mutilation of corpses and mandate respect for the right of the dead to a dignified burial.</w:t>
      </w:r>
      <w:r>
        <w:t xml:space="preserve"> </w:t>
      </w:r>
      <w:r>
        <w:t>The statement added that the crimes witnessed in El Fasher “exceed the bounds of a humanitarian catastrophe, amounting to a systematic genocide targeting human life and dignity.”</w:t>
      </w:r>
      <w:r>
        <w:t xml:space="preserve"> </w:t>
      </w:r>
      <w:r>
        <w:t>The network warned of the danger of the international community’s continued silence, which the statement described as “shameful silence amounting to complicity.”</w:t>
      </w:r>
      <w:r>
        <w:t xml:space="preserve"> </w:t>
      </w:r>
      <w:r>
        <w:t>It called for immediate action from the international community and the opening of an independent international investigation into the violations committed in El Fasher, stressing that burning bodies or burying them in mass graves will not hide the traces of the crime or absolve the perpetrators of legal accountability.</w:t>
      </w:r>
      <w:r>
        <w:t xml:space="preserve"> </w:t>
      </w:r>
      <w:r>
        <w:t>A recent report from the Humanitarian Research Lab (HRL) at Yale University confirmed, through satellite imagery analysis, that the RSF had used heavy machinery to block the only vital road civilians were using to escape El Fasher towards Garni, tightening the siege on an estimated 200,000 trapped civilians.</w:t>
      </w:r>
      <w:r>
        <w:t xml:space="preserve"> </w:t>
      </w:r>
      <w:r>
        <w:t xml:space="preserve">Satellite </w:t>
      </w:r>
      <w:r>
        <w:lastRenderedPageBreak/>
        <w:t>images published by the lab detected “charred objects” and “black smoke” in at least two locations, including the Saudi Hospital, which witnessed a mass massacre. Experts said this activity is consistent with the burning of bodies, a practice that contravenes Islamic burial rites.</w:t>
      </w:r>
    </w:p>
    <w:p w14:paraId="6BED7409" w14:textId="47560EBD" w:rsidR="00972609" w:rsidRDefault="00972609" w:rsidP="00972609">
      <w:pPr>
        <w:pStyle w:val="ListParagraph"/>
        <w:numPr>
          <w:ilvl w:val="0"/>
          <w:numId w:val="1"/>
        </w:numPr>
        <w:spacing w:line="276" w:lineRule="auto"/>
      </w:pPr>
      <w:bookmarkStart w:id="13" w:name="_Toc213687769"/>
      <w:r w:rsidRPr="00972609">
        <w:rPr>
          <w:rStyle w:val="Heading2Char"/>
        </w:rPr>
        <w:t>IOM: thousands continue to flee El Fasher despite insecure roads</w:t>
      </w:r>
      <w:bookmarkEnd w:id="13"/>
      <w:r>
        <w:t xml:space="preserve"> – </w:t>
      </w:r>
      <w:hyperlink r:id="rId17" w:history="1">
        <w:r w:rsidRPr="00972609">
          <w:rPr>
            <w:rStyle w:val="Hyperlink"/>
          </w:rPr>
          <w:t>Sudan Tribune</w:t>
        </w:r>
      </w:hyperlink>
    </w:p>
    <w:p w14:paraId="679B6C8E" w14:textId="3D9CF867" w:rsidR="00972609" w:rsidRDefault="00972609" w:rsidP="00972609">
      <w:pPr>
        <w:spacing w:line="276" w:lineRule="auto"/>
      </w:pPr>
      <w:r>
        <w:t>Thousands of people are continuing to be displaced from El Fasher in North Darfur state despite the lack of security on the roads, the U.N.’s International Organization for Migration (IOM) said on Sunday.</w:t>
      </w:r>
      <w:r>
        <w:t xml:space="preserve"> </w:t>
      </w:r>
      <w:r>
        <w:t>Rapid Support Forces (RSF) fighters are deployed in villages and areas around El Fasher, where they detain people and demand ransoms from their families for their release, reaching up to 5 million pounds, according to reports. They are also accused of committing killings and sexual violence against civilians.</w:t>
      </w:r>
      <w:r>
        <w:t xml:space="preserve"> </w:t>
      </w:r>
      <w:r>
        <w:t>“An additional 7,075 individuals were displaced from El Fasher due to growing insecurity,” the IOM stated in a bulletin.</w:t>
      </w:r>
      <w:r>
        <w:t xml:space="preserve"> </w:t>
      </w:r>
      <w:r>
        <w:t xml:space="preserve">It noted that the displaced are fleeing to Tawila, Mellit, and Saraf </w:t>
      </w:r>
      <w:proofErr w:type="spellStart"/>
      <w:r>
        <w:t>Omra</w:t>
      </w:r>
      <w:proofErr w:type="spellEnd"/>
      <w:r>
        <w:t xml:space="preserve"> localities in North Darfur.</w:t>
      </w:r>
      <w:r>
        <w:t xml:space="preserve"> </w:t>
      </w:r>
      <w:r>
        <w:t>The organization explained that field teams reported severe insecurity along the roads, which restricts movement.</w:t>
      </w:r>
      <w:r>
        <w:t xml:space="preserve"> </w:t>
      </w:r>
      <w:r>
        <w:t>The newly displaced, who fled El Fasher between November 5 and 8, have raised the number of people who have fled the city to 88,892 since the RSF took control of it, the statement said.</w:t>
      </w:r>
      <w:r>
        <w:t xml:space="preserve"> </w:t>
      </w:r>
      <w:r>
        <w:t>The RSF captured El Fasher on Oct. 26, after the army and its allies withdrew from the city, which they had defended for 18 months despite a cut-off of supplies and food due to the ongoing siege.</w:t>
      </w:r>
      <w:r>
        <w:t xml:space="preserve"> </w:t>
      </w:r>
      <w:r>
        <w:t xml:space="preserve">More than one million people have been displaced from El Fasher since the RSF </w:t>
      </w:r>
      <w:proofErr w:type="gramStart"/>
      <w:r>
        <w:t>attack on it</w:t>
      </w:r>
      <w:proofErr w:type="gramEnd"/>
      <w:r>
        <w:t xml:space="preserve"> began on May 11, 2024. Most fled to Tawila, which now hosts 665,000 displaced persons, while the rest went to various areas in Darfur and to El-</w:t>
      </w:r>
      <w:proofErr w:type="spellStart"/>
      <w:r>
        <w:t>Debba</w:t>
      </w:r>
      <w:proofErr w:type="spellEnd"/>
      <w:r>
        <w:t xml:space="preserve"> in Northern Sudan.</w:t>
      </w:r>
    </w:p>
    <w:p w14:paraId="278ADB7D" w14:textId="25CC7DA1" w:rsidR="00BD6262" w:rsidRDefault="00BD6262" w:rsidP="00BD6262">
      <w:pPr>
        <w:pStyle w:val="ListParagraph"/>
        <w:numPr>
          <w:ilvl w:val="0"/>
          <w:numId w:val="1"/>
        </w:numPr>
        <w:spacing w:line="276" w:lineRule="auto"/>
      </w:pPr>
      <w:bookmarkStart w:id="14" w:name="_Toc213687770"/>
      <w:r w:rsidRPr="00BD6262">
        <w:rPr>
          <w:rStyle w:val="Heading2Char"/>
        </w:rPr>
        <w:t>Sudanese gov’t submits truce plan as Quad considers forcing it</w:t>
      </w:r>
      <w:bookmarkEnd w:id="14"/>
      <w:r>
        <w:t xml:space="preserve"> – </w:t>
      </w:r>
      <w:hyperlink r:id="rId18" w:history="1">
        <w:r w:rsidRPr="00BD6262">
          <w:rPr>
            <w:rStyle w:val="Hyperlink"/>
          </w:rPr>
          <w:t>Sudan Tribune</w:t>
        </w:r>
      </w:hyperlink>
    </w:p>
    <w:p w14:paraId="1D4B4730" w14:textId="3AE65F70" w:rsidR="00BD6262" w:rsidRDefault="00BD6262" w:rsidP="00BD6262">
      <w:pPr>
        <w:spacing w:line="276" w:lineRule="auto"/>
      </w:pPr>
      <w:r>
        <w:t>The Sudanese government has submitted its vision for a humanitarian truce proposed by the “Quad” countries, a high-level government source told Sudan Tribune on Sunday. Meanwhile, a Western diplomat stated that the group is moving to impose the truce by force.</w:t>
      </w:r>
      <w:r>
        <w:t xml:space="preserve"> </w:t>
      </w:r>
      <w:r>
        <w:t>The source stated that the vision was presented to the working group in Cairo, which is coordinating between the army and the Rapid Support Forces (RSF).</w:t>
      </w:r>
      <w:r>
        <w:t xml:space="preserve"> </w:t>
      </w:r>
      <w:r>
        <w:t>In contrast, a Western diplomat familiar with the truce file told Sudan Tribune that the Quad had commented on the government’s vision but is continuing to present the original proposal made in Washington.</w:t>
      </w:r>
      <w:r>
        <w:t xml:space="preserve"> </w:t>
      </w:r>
      <w:r>
        <w:t>The diplomat said he expected the Quad, led by the United States, to move to impose the truce proposal.</w:t>
      </w:r>
      <w:r>
        <w:t xml:space="preserve"> </w:t>
      </w:r>
      <w:r>
        <w:t>He pointed to working with international partners, such as the European Union, and regional partners to ensure the truce’s implementation.</w:t>
      </w:r>
      <w:r>
        <w:t xml:space="preserve"> </w:t>
      </w:r>
      <w:r>
        <w:t>“I do not rule out imposing it by force as violations and atrocities continue in a wide part of the country,” he added.</w:t>
      </w:r>
      <w:r>
        <w:t xml:space="preserve"> </w:t>
      </w:r>
      <w:r>
        <w:t xml:space="preserve">Regarding the government’s vision, the source said it is based on the decisions of the last Security and </w:t>
      </w:r>
      <w:proofErr w:type="spellStart"/>
      <w:r>
        <w:t>Defence</w:t>
      </w:r>
      <w:proofErr w:type="spellEnd"/>
      <w:r>
        <w:t xml:space="preserve"> Council meeting and includes a detailed framework for the proposed truce in two phases: a first three months and a second nine months.</w:t>
      </w:r>
      <w:r>
        <w:t xml:space="preserve"> </w:t>
      </w:r>
      <w:r>
        <w:t xml:space="preserve">He said the working group, led by the U.S. President’s Advisor on African Affairs, </w:t>
      </w:r>
      <w:r>
        <w:lastRenderedPageBreak/>
        <w:t>Massad Boulos, received the Sudanese government’s observations, which were also based on meetings held by the government.</w:t>
      </w:r>
      <w:r>
        <w:t xml:space="preserve"> </w:t>
      </w:r>
      <w:r>
        <w:t>This diplomatic move comes as army leaders in recent hours have pledged to continue the war and “eliminate the RSF,” in what is believed to be an explicit signal of rejecting the proposed truce.</w:t>
      </w:r>
      <w:r>
        <w:t xml:space="preserve"> </w:t>
      </w:r>
      <w:r>
        <w:t xml:space="preserve">The Security and </w:t>
      </w:r>
      <w:proofErr w:type="spellStart"/>
      <w:r>
        <w:t>Defence</w:t>
      </w:r>
      <w:proofErr w:type="spellEnd"/>
      <w:r>
        <w:t xml:space="preserve"> Council welcomed efforts last week to end the suffering of the Sudanese people but affirmed at the same time the continuation of general mobilization to “defeat the RSF militarily.”</w:t>
      </w:r>
      <w:r>
        <w:t xml:space="preserve"> </w:t>
      </w:r>
      <w:r>
        <w:t>In contrast to the army’s position, the RSF announced last Thursday its agreement to approve the humanitarian truce proposed by the Quad mechanism, while proceeding to discuss arrangements for a cessation of hostilities.</w:t>
      </w:r>
      <w:r>
        <w:t xml:space="preserve"> </w:t>
      </w:r>
      <w:r>
        <w:t xml:space="preserve">These developments come despite assurances from Boulos, who stated in Cairo last week that both parties to the war in Sudan had agreed in principle to enter a truce, the details of which are being </w:t>
      </w:r>
      <w:proofErr w:type="spellStart"/>
      <w:r>
        <w:t>finalised</w:t>
      </w:r>
      <w:proofErr w:type="spellEnd"/>
      <w:r>
        <w:t>.</w:t>
      </w:r>
      <w:r>
        <w:t xml:space="preserve"> </w:t>
      </w:r>
      <w:r>
        <w:t>In a related diplomatic context, a Western diplomat stated that Egyptian Foreign Minister Badr Abdel-</w:t>
      </w:r>
      <w:proofErr w:type="spellStart"/>
      <w:r>
        <w:t>Aty</w:t>
      </w:r>
      <w:proofErr w:type="spellEnd"/>
      <w:r>
        <w:t xml:space="preserve"> has recently taken the lead in extensive contacts with countries involved in the Sudanese crisis, holding talks with the European Union, Qatar, Russia, and Turkey.</w:t>
      </w:r>
    </w:p>
    <w:p w14:paraId="7C9B2596" w14:textId="15D12FBF" w:rsidR="009B000D" w:rsidRDefault="009B000D" w:rsidP="009B000D">
      <w:pPr>
        <w:pStyle w:val="ListParagraph"/>
        <w:numPr>
          <w:ilvl w:val="0"/>
          <w:numId w:val="1"/>
        </w:numPr>
        <w:spacing w:line="276" w:lineRule="auto"/>
      </w:pPr>
      <w:bookmarkStart w:id="15" w:name="_Toc213687771"/>
      <w:r w:rsidRPr="00FE1BA4">
        <w:rPr>
          <w:rStyle w:val="Heading2Char"/>
        </w:rPr>
        <w:t>Burhan visits El Fasher displaced in Northern State</w:t>
      </w:r>
      <w:bookmarkEnd w:id="15"/>
      <w:r>
        <w:t xml:space="preserve"> </w:t>
      </w:r>
      <w:r w:rsidR="00FE1BA4">
        <w:t>–</w:t>
      </w:r>
      <w:r>
        <w:t xml:space="preserve"> </w:t>
      </w:r>
      <w:hyperlink r:id="rId19" w:history="1">
        <w:r w:rsidR="00FE1BA4" w:rsidRPr="00FE1BA4">
          <w:rPr>
            <w:rStyle w:val="Hyperlink"/>
          </w:rPr>
          <w:t>Sudan Tribune</w:t>
        </w:r>
      </w:hyperlink>
    </w:p>
    <w:p w14:paraId="7B3BD3FA" w14:textId="6DB85984" w:rsidR="009B000D" w:rsidRDefault="009B000D" w:rsidP="009B000D">
      <w:pPr>
        <w:spacing w:line="276" w:lineRule="auto"/>
      </w:pPr>
      <w:r>
        <w:t>Sudan’s army chief, Abdel Fattah al-Burhan, on Saturday assessed the conditions of people displaced by the Rapid Support Forces’ (RSF) takeover of El Fasher who have sought refuge in Al-Dabbah, Northern State.</w:t>
      </w:r>
      <w:r>
        <w:t xml:space="preserve"> </w:t>
      </w:r>
      <w:r>
        <w:t>Burhan visited the Al-</w:t>
      </w:r>
      <w:proofErr w:type="spellStart"/>
      <w:r>
        <w:t>Affad</w:t>
      </w:r>
      <w:proofErr w:type="spellEnd"/>
      <w:r>
        <w:t xml:space="preserve"> camp, east of Al-Dabbah city, where thousands of displaced people from El Fasher have arrived.</w:t>
      </w:r>
      <w:r>
        <w:t xml:space="preserve"> </w:t>
      </w:r>
      <w:r>
        <w:t>The Minister of Social Development, Mutasim Ahmed Saleh, stated on Saturday that the number of displaced people who have fled from El Fasher to the Northern State has reached 50,000.</w:t>
      </w:r>
      <w:r>
        <w:t xml:space="preserve"> </w:t>
      </w:r>
      <w:r>
        <w:t>During the visit, which lasted approximately 35 minutes, Burhan inspected the field medical clinics, listened to the needs of the displaced, and pledged to provide the missing medical and food supplies.</w:t>
      </w:r>
      <w:r>
        <w:t xml:space="preserve"> </w:t>
      </w:r>
      <w:r>
        <w:t>The army leader also held a meeting with the Al-Dabbah locality’s emergency and crisis committee, which is currently operating from within the camp.</w:t>
      </w:r>
      <w:r>
        <w:t xml:space="preserve"> </w:t>
      </w:r>
      <w:r>
        <w:t>Separately, sources said Burhan met with the North Darfur governor, the state security committee, and the 6th Division commander at the 73rd Infantry Brigade headquarters in Al-Dabbah. The officials had reportedly arrived in the area days earlier.</w:t>
      </w:r>
      <w:r>
        <w:t xml:space="preserve"> </w:t>
      </w:r>
      <w:r>
        <w:t>A statement from the Al-Dabbah locality said Burhan inspected the conditions of the displaced who recently sought refuge there, fleeing the “scourges of war.”</w:t>
      </w:r>
      <w:r>
        <w:t xml:space="preserve"> </w:t>
      </w:r>
      <w:r>
        <w:t>It noted that Burhan listened to a briefing from the crisis committee about the overall situation in the camp and efforts to provide basic services and aid.</w:t>
      </w:r>
      <w:r>
        <w:t xml:space="preserve"> </w:t>
      </w:r>
      <w:r>
        <w:t>An estimated 81,000 people fled El Fasher after the RSF seized control of it. While some were displaced to other areas in North Darfur, such as Tawila, Mellit, and Garni, others fled on the long journey to Al-Dabbah.</w:t>
      </w:r>
    </w:p>
    <w:p w14:paraId="4F7F0D09" w14:textId="76FA999C" w:rsidR="00617E0F" w:rsidRDefault="00617E0F" w:rsidP="00617E0F">
      <w:pPr>
        <w:pStyle w:val="ListParagraph"/>
        <w:numPr>
          <w:ilvl w:val="0"/>
          <w:numId w:val="1"/>
        </w:numPr>
        <w:spacing w:line="276" w:lineRule="auto"/>
      </w:pPr>
      <w:bookmarkStart w:id="16" w:name="_Toc213687772"/>
      <w:proofErr w:type="spellStart"/>
      <w:r w:rsidRPr="00617E0F">
        <w:rPr>
          <w:rStyle w:val="Heading2Char"/>
        </w:rPr>
        <w:t>Minawi</w:t>
      </w:r>
      <w:proofErr w:type="spellEnd"/>
      <w:r w:rsidRPr="00617E0F">
        <w:rPr>
          <w:rStyle w:val="Heading2Char"/>
        </w:rPr>
        <w:t xml:space="preserve"> demands RSF withdrawal from cities as condition for truce</w:t>
      </w:r>
      <w:bookmarkEnd w:id="16"/>
      <w:r>
        <w:t xml:space="preserve"> –</w:t>
      </w:r>
      <w:hyperlink r:id="rId20" w:history="1">
        <w:r w:rsidRPr="00617E0F">
          <w:rPr>
            <w:rStyle w:val="Hyperlink"/>
          </w:rPr>
          <w:t xml:space="preserve"> Sudan Tribune</w:t>
        </w:r>
      </w:hyperlink>
    </w:p>
    <w:p w14:paraId="535E944A" w14:textId="36DCC4D9" w:rsidR="00617E0F" w:rsidRDefault="00617E0F" w:rsidP="00617E0F">
      <w:pPr>
        <w:spacing w:line="276" w:lineRule="auto"/>
      </w:pPr>
      <w:r>
        <w:t xml:space="preserve">Darfur Governor Minni Arko </w:t>
      </w:r>
      <w:proofErr w:type="spellStart"/>
      <w:r>
        <w:t>Minawi</w:t>
      </w:r>
      <w:proofErr w:type="spellEnd"/>
      <w:r>
        <w:t xml:space="preserve"> demanded on Saturday the withdrawal of the paramilitary Rapid Support Forces (RSF) from cities, the release of abductees, and the safe </w:t>
      </w:r>
      <w:r>
        <w:lastRenderedPageBreak/>
        <w:t>return of the displaced as conditions for any truce.</w:t>
      </w:r>
      <w:r>
        <w:t xml:space="preserve"> </w:t>
      </w:r>
      <w:r>
        <w:t xml:space="preserve">“Any truce without this means the division of Sudan,” </w:t>
      </w:r>
      <w:proofErr w:type="spellStart"/>
      <w:r>
        <w:t>Minawi</w:t>
      </w:r>
      <w:proofErr w:type="spellEnd"/>
      <w:r>
        <w:t>, who heads the Sudan Liberation Movement (SLM), said.</w:t>
      </w:r>
      <w:r>
        <w:t xml:space="preserve"> </w:t>
      </w:r>
      <w:proofErr w:type="spellStart"/>
      <w:r>
        <w:t>Minawi</w:t>
      </w:r>
      <w:proofErr w:type="spellEnd"/>
      <w:r>
        <w:t xml:space="preserve"> also oversees the Joint Force, a coalition of Darfur movements fighting alongside the army. In a separate statement, the force echoed his conditions.</w:t>
      </w:r>
      <w:r>
        <w:t xml:space="preserve"> </w:t>
      </w:r>
      <w:r>
        <w:t>The army’s stance on the U.S.-backed humanitarian truce, which the Quad mechanism aims to secure, remains ambiguous.</w:t>
      </w:r>
      <w:r>
        <w:t xml:space="preserve"> </w:t>
      </w:r>
      <w:r>
        <w:t xml:space="preserve">Sudan’s Security and </w:t>
      </w:r>
      <w:proofErr w:type="spellStart"/>
      <w:r>
        <w:t>Defence</w:t>
      </w:r>
      <w:proofErr w:type="spellEnd"/>
      <w:r>
        <w:t xml:space="preserve"> Council, which met last week, did not issue a decisive opinion on the truce. It welcomed efforts by Washington’s envoy to end civilian suffering but simultaneously emphasized the “continuation of general mobilization” to defeat the RSF militarily.</w:t>
      </w:r>
      <w:r>
        <w:t xml:space="preserve"> </w:t>
      </w:r>
      <w:r>
        <w:t>The Joint Force has deployments in North Darfur, North Kordofan, Khartoum, and Northern Sudan.</w:t>
      </w:r>
      <w:r>
        <w:t xml:space="preserve"> </w:t>
      </w:r>
      <w:r>
        <w:t>The RSF seized control of El Fasher on October 26. The takeover was followed by widespread reports of mass killings and sexual violence, drawing popular anger and international condemnation.</w:t>
      </w:r>
    </w:p>
    <w:p w14:paraId="08B605D3" w14:textId="4F041208" w:rsidR="0022325F" w:rsidRDefault="0022325F" w:rsidP="0022325F">
      <w:pPr>
        <w:pStyle w:val="ListParagraph"/>
        <w:numPr>
          <w:ilvl w:val="0"/>
          <w:numId w:val="1"/>
        </w:numPr>
        <w:spacing w:line="276" w:lineRule="auto"/>
      </w:pPr>
      <w:bookmarkStart w:id="17" w:name="_Toc213687773"/>
      <w:r w:rsidRPr="0022325F">
        <w:rPr>
          <w:rStyle w:val="Heading2Char"/>
        </w:rPr>
        <w:t>Sudan withdraws from international forum in protest against UAE</w:t>
      </w:r>
      <w:bookmarkEnd w:id="17"/>
      <w:r>
        <w:t xml:space="preserve"> – </w:t>
      </w:r>
      <w:hyperlink r:id="rId21" w:history="1">
        <w:r w:rsidRPr="0022325F">
          <w:rPr>
            <w:rStyle w:val="Hyperlink"/>
          </w:rPr>
          <w:t>Middle East Monitor</w:t>
        </w:r>
      </w:hyperlink>
    </w:p>
    <w:p w14:paraId="7C97FC57" w14:textId="25A1E1FB" w:rsidR="0022325F" w:rsidRDefault="0022325F" w:rsidP="0022325F">
      <w:pPr>
        <w:spacing w:line="276" w:lineRule="auto"/>
      </w:pPr>
      <w:r>
        <w:t xml:space="preserve">Sudan’s delegation has withdrawn from the 26th General Assembly of the United Nations World Tourism Organization (UNWTO), held in Riyadh, in </w:t>
      </w:r>
      <w:proofErr w:type="gramStart"/>
      <w:r>
        <w:t>protest against</w:t>
      </w:r>
      <w:proofErr w:type="gramEnd"/>
      <w:r>
        <w:t xml:space="preserve"> the nomination of Emirati candidate Sheikha Nasser Al Nuaimi for the position of Secretary-General.</w:t>
      </w:r>
      <w:r>
        <w:t xml:space="preserve"> </w:t>
      </w:r>
      <w:r>
        <w:t>The Sudanese delegation left the session immediately after Sudan’s Minister of Culture, Information, and Tourism, Khalid Al-Eisir, delivered Sudan’s address to the assembly. The delegation boycotted the voting session that followed.</w:t>
      </w:r>
      <w:r>
        <w:t xml:space="preserve"> </w:t>
      </w:r>
      <w:r>
        <w:t xml:space="preserve">According to the Sudanese News Agency (SUNA), the delegation’s withdrawal came as “a reaffirmation of Sudan’s firm stance rejecting the appointment of a president for the </w:t>
      </w:r>
      <w:proofErr w:type="spellStart"/>
      <w:r>
        <w:t>organisation</w:t>
      </w:r>
      <w:proofErr w:type="spellEnd"/>
      <w:r>
        <w:t xml:space="preserve"> from the United Arab Emirates.”</w:t>
      </w:r>
      <w:r>
        <w:t xml:space="preserve"> </w:t>
      </w:r>
      <w:r>
        <w:t xml:space="preserve">In his speech, Minister Al-Eis </w:t>
      </w:r>
      <w:proofErr w:type="spellStart"/>
      <w:r>
        <w:t>ir</w:t>
      </w:r>
      <w:proofErr w:type="spellEnd"/>
      <w:r>
        <w:t xml:space="preserve"> stated that the systematic destruction of Sudan’s tourism infrastructure “was the result of attacks carried out by the Rapid Support Forces militia, which is backed by regional and foreign powers.” He added that “these countries have contributed to funding and </w:t>
      </w:r>
      <w:proofErr w:type="spellStart"/>
      <w:r>
        <w:t>fuelling</w:t>
      </w:r>
      <w:proofErr w:type="spellEnd"/>
      <w:r>
        <w:t xml:space="preserve"> the war machine that has devastated the resources of the Sudanese people and their country, which possesses rich tourism potential, historic sites, ancient </w:t>
      </w:r>
      <w:proofErr w:type="spellStart"/>
      <w:r>
        <w:t>civilisations</w:t>
      </w:r>
      <w:proofErr w:type="spellEnd"/>
      <w:r>
        <w:t>, and natural reserves.”</w:t>
      </w:r>
      <w:r>
        <w:t xml:space="preserve"> </w:t>
      </w:r>
      <w:r>
        <w:t xml:space="preserve">The minister also expressed Sudan’s appreciation to the Kingdom of Saudi Arabia — its leadership, government, and people — for hosting and </w:t>
      </w:r>
      <w:proofErr w:type="spellStart"/>
      <w:r>
        <w:t>organising</w:t>
      </w:r>
      <w:proofErr w:type="spellEnd"/>
      <w:r>
        <w:t xml:space="preserve"> the 26th session of the UNWTO General Assembly. He commended the strong ties between the two nations and said that Sudan takes part in such international forums “to deliver messages to all countries of the world, urging them to stand with Sudan, support its people, and back its just causes.”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8" w:name="_Toc213687774"/>
      <w:r>
        <w:rPr>
          <w:rFonts w:eastAsia="DengXian Light" w:cs="Times New Roman"/>
          <w:b/>
          <w:bCs/>
          <w:color w:val="2F5496"/>
          <w:szCs w:val="24"/>
          <w:u w:val="single"/>
        </w:rPr>
        <w:t>Gulf Region and the Middle East</w:t>
      </w:r>
      <w:bookmarkEnd w:id="18"/>
    </w:p>
    <w:p w14:paraId="27F3B834" w14:textId="77777777" w:rsidR="00F56CB8" w:rsidRDefault="0031092A">
      <w:pPr>
        <w:pStyle w:val="Heading2"/>
      </w:pPr>
      <w:bookmarkStart w:id="19" w:name="_Toc213687775"/>
      <w:r>
        <w:lastRenderedPageBreak/>
        <w:t>Egypt</w:t>
      </w:r>
      <w:bookmarkEnd w:id="19"/>
    </w:p>
    <w:p w14:paraId="37E45741" w14:textId="2032E4F9" w:rsidR="002F246E" w:rsidRDefault="002F246E" w:rsidP="002F246E">
      <w:pPr>
        <w:pStyle w:val="ListParagraph"/>
        <w:numPr>
          <w:ilvl w:val="0"/>
          <w:numId w:val="1"/>
        </w:numPr>
        <w:spacing w:line="276" w:lineRule="auto"/>
      </w:pPr>
      <w:bookmarkStart w:id="20" w:name="_Toc213687776"/>
      <w:r w:rsidRPr="002F246E">
        <w:rPr>
          <w:rStyle w:val="Heading2Char"/>
        </w:rPr>
        <w:t>Egypt, Russia discuss Gaza ceasefire, reject ‘parallel entities’ in Sudan</w:t>
      </w:r>
      <w:bookmarkEnd w:id="20"/>
      <w:r>
        <w:t xml:space="preserve"> – </w:t>
      </w:r>
      <w:hyperlink r:id="rId22" w:history="1">
        <w:r w:rsidRPr="002F246E">
          <w:rPr>
            <w:rStyle w:val="Hyperlink"/>
          </w:rPr>
          <w:t>Middle East Monitor</w:t>
        </w:r>
      </w:hyperlink>
    </w:p>
    <w:p w14:paraId="3759951F" w14:textId="20757C06" w:rsidR="002F246E" w:rsidRDefault="002F246E" w:rsidP="002F246E">
      <w:pPr>
        <w:spacing w:line="276" w:lineRule="auto"/>
      </w:pPr>
      <w:r>
        <w:t>Egyptian Foreign Minister Badr Abdelatty and his Russian counterpart Sergey Lavrov discussed developments related to the Gaza ceasefire and rejected the establishment of “parallel entities” in Sudan, Anadolu reports.</w:t>
      </w:r>
      <w:r>
        <w:t xml:space="preserve"> </w:t>
      </w:r>
      <w:r>
        <w:t xml:space="preserve">The discussion took place over the phone, during which </w:t>
      </w:r>
      <w:proofErr w:type="spellStart"/>
      <w:r>
        <w:t>Abdelatty</w:t>
      </w:r>
      <w:proofErr w:type="spellEnd"/>
      <w:r>
        <w:t xml:space="preserve"> reviewed “Egypt’s ongoing efforts to consolidate the Gaza ceasefire agreement and fully implement its provisions,” the Egyptian Foreign Ministry said in a statement on Saturday.</w:t>
      </w:r>
      <w:r>
        <w:t xml:space="preserve"> </w:t>
      </w:r>
      <w:r>
        <w:t>He emphasized the need to move to the second phase of the plan, covering political, developmental, and humanitarian aspects, to ensure sustained calm and regional stability.</w:t>
      </w:r>
      <w:r>
        <w:t xml:space="preserve"> </w:t>
      </w:r>
      <w:r>
        <w:t xml:space="preserve">The ceasefire between Israel and Hamas, brokered by </w:t>
      </w:r>
      <w:proofErr w:type="spellStart"/>
      <w:r>
        <w:t>Turkiye</w:t>
      </w:r>
      <w:proofErr w:type="spellEnd"/>
      <w:r>
        <w:t>, Egypt, and Qatar under US supervision, went into effect on Oct. 10, following a two-year Israeli war in Gaza.</w:t>
      </w:r>
      <w:r>
        <w:t xml:space="preserve"> </w:t>
      </w:r>
      <w:r>
        <w:t>Israel has tied the start of negotiations for the second phase of the ceasefire deal to the handover of all the hostage remains. Hamas said the process requires time due to the massive destruction in Gaza.</w:t>
      </w:r>
      <w:r>
        <w:t xml:space="preserve"> </w:t>
      </w:r>
      <w:r>
        <w:t>The top Egyptian diplomat also highlighted preparations for an international conference in Cairo for Gaza reconstruction, stressing the importance of mobilizing global support to rebuild the territory and alleviate humanitarian suffering.</w:t>
      </w:r>
      <w:r>
        <w:t xml:space="preserve"> </w:t>
      </w:r>
      <w:r>
        <w:t>Egypt is working to implement a five-year reconstruction plan endorsed by the Arab League and the Organization of Islamic Cooperation (OIC), estimated at $53 billion, while the UN estimates Gaza’s recovery costs at $70 billion.</w:t>
      </w:r>
      <w:r>
        <w:t xml:space="preserve"> </w:t>
      </w:r>
      <w:r>
        <w:t>Israel has killed nearly 69,000 people, mostly women and children, and injured over 170,600 others in attacks in Gaza since October 2023.</w:t>
      </w:r>
      <w:r>
        <w:t xml:space="preserve"> </w:t>
      </w:r>
      <w:r>
        <w:t xml:space="preserve">On Sudan, both ministers stressed the importance of preserving Sudanese state institutions and rejecting any parallel entities. </w:t>
      </w:r>
      <w:proofErr w:type="spellStart"/>
      <w:r>
        <w:t>Abdelatty</w:t>
      </w:r>
      <w:proofErr w:type="spellEnd"/>
      <w:r>
        <w:t xml:space="preserve"> called for coordinated regional and international efforts to secure a comprehensive humanitarian truce and open safe corridors for aid delivery to affected areas.</w:t>
      </w:r>
      <w:r>
        <w:t xml:space="preserve"> </w:t>
      </w:r>
      <w:r>
        <w:t>He condemned serious violations committed by the paramilitary Rapid Support Forces (RSF) in El-Fasher, the capital city of North Darfur, and voiced deep concern over the deteriorating humanitarian situation.</w:t>
      </w:r>
      <w:r>
        <w:t xml:space="preserve"> </w:t>
      </w:r>
      <w:r>
        <w:t>On Oct. 26, the RSF seized control of El-Fasher and committed massacres of civilians, according to local and international organizations, amid warnings that the assault could entrench the country’s geographical partition.</w:t>
      </w:r>
      <w:r>
        <w:t xml:space="preserve"> </w:t>
      </w:r>
      <w:r>
        <w:t>On Thursday, the RSF said that it has agreed to a humanitarian truce in Sudan proposed by the Quad countries – the US, the UAE, Saudi Arabia, and Egypt – though details of the ceasefire’s implementation have not been disclosed, and no immediate reaction came from the Quad or the Sudanese army.</w:t>
      </w:r>
      <w:r>
        <w:t xml:space="preserve"> </w:t>
      </w:r>
      <w:r>
        <w:t>Since April 15, 2023, the Sudanese army and the RSF have been locked in a war that regional and international mediations have failed to end. The conflict has killed thousands of people and displaced millions of others.</w:t>
      </w:r>
    </w:p>
    <w:p w14:paraId="0703C985" w14:textId="7D27A304" w:rsidR="00387A54" w:rsidRDefault="00387A54" w:rsidP="00387A54">
      <w:pPr>
        <w:pStyle w:val="ListParagraph"/>
        <w:numPr>
          <w:ilvl w:val="0"/>
          <w:numId w:val="1"/>
        </w:numPr>
        <w:spacing w:line="276" w:lineRule="auto"/>
      </w:pPr>
      <w:bookmarkStart w:id="21" w:name="_Toc213687777"/>
      <w:r w:rsidRPr="00387A54">
        <w:rPr>
          <w:rStyle w:val="Heading2Char"/>
        </w:rPr>
        <w:t>Egypt proposes solution for Hamas fighters trapped in Rafah</w:t>
      </w:r>
      <w:bookmarkEnd w:id="21"/>
      <w:r>
        <w:t xml:space="preserve"> – </w:t>
      </w:r>
      <w:hyperlink r:id="rId23" w:history="1">
        <w:r w:rsidRPr="00387A54">
          <w:rPr>
            <w:rStyle w:val="Hyperlink"/>
          </w:rPr>
          <w:t>Middle East Monitor</w:t>
        </w:r>
      </w:hyperlink>
    </w:p>
    <w:p w14:paraId="67DBA77D" w14:textId="07CBE0AD" w:rsidR="00387A54" w:rsidRDefault="00387A54" w:rsidP="00387A54">
      <w:pPr>
        <w:spacing w:line="276" w:lineRule="auto"/>
      </w:pPr>
      <w:r>
        <w:lastRenderedPageBreak/>
        <w:t>Egypt has put forward a proposal concerning around 200 Hamas fighters believed to be trapped in tunnels beneath the Israeli-held Rafah area of Gaza, according to Ynet, as reported by the Palestinian news agency Ma’an.</w:t>
      </w:r>
      <w:r>
        <w:t xml:space="preserve"> </w:t>
      </w:r>
      <w:r>
        <w:t>Under the proposed plan, the fighters would hand over their weapons to Egypt and provide new information about tunnel locations to allow their destruction. In return, they would be granted “safe passage” into areas under Hamas control.</w:t>
      </w:r>
      <w:r>
        <w:t xml:space="preserve"> </w:t>
      </w:r>
      <w:r>
        <w:t>Two sources familiar with the discussions told Reuters that the offer has been conveyed to both Israel and Hamas, but neither side has yet approved it and negotiations are ongoing.</w:t>
      </w:r>
      <w:r>
        <w:t xml:space="preserve"> </w:t>
      </w:r>
      <w:r>
        <w:t>Reuters also reported that communication with the fighters in Rafah was lost around March, and that they “may not be aware of the ceasefire.” One of the sources added that “getting the fighters out served the interest of safeguarding the truce.”</w:t>
      </w:r>
    </w:p>
    <w:p w14:paraId="14626412" w14:textId="77777777" w:rsidR="00F56CB8" w:rsidRDefault="0031092A">
      <w:pPr>
        <w:pStyle w:val="Heading2"/>
      </w:pPr>
      <w:bookmarkStart w:id="22" w:name="_Toc213687778"/>
      <w:r>
        <w:t>Iran</w:t>
      </w:r>
      <w:bookmarkEnd w:id="22"/>
    </w:p>
    <w:p w14:paraId="3050B2EC" w14:textId="47AAF10B" w:rsidR="00585DF5" w:rsidRDefault="00585DF5" w:rsidP="00585DF5">
      <w:pPr>
        <w:pStyle w:val="ListParagraph"/>
        <w:numPr>
          <w:ilvl w:val="0"/>
          <w:numId w:val="1"/>
        </w:numPr>
        <w:spacing w:line="276" w:lineRule="auto"/>
      </w:pPr>
      <w:bookmarkStart w:id="23" w:name="_Toc213687779"/>
      <w:r w:rsidRPr="00585DF5">
        <w:rPr>
          <w:rStyle w:val="Heading2Char"/>
        </w:rPr>
        <w:t>Iran denies alleged assassination attempt on Israeli ambassador in Mexico</w:t>
      </w:r>
      <w:bookmarkEnd w:id="23"/>
      <w:r>
        <w:t xml:space="preserve"> – </w:t>
      </w:r>
      <w:hyperlink r:id="rId24" w:history="1">
        <w:r w:rsidRPr="00585DF5">
          <w:rPr>
            <w:rStyle w:val="Hyperlink"/>
          </w:rPr>
          <w:t>Middle East Monitor</w:t>
        </w:r>
      </w:hyperlink>
    </w:p>
    <w:p w14:paraId="40591EC6" w14:textId="11E0EE42" w:rsidR="00585DF5" w:rsidRDefault="00585DF5" w:rsidP="00585DF5">
      <w:pPr>
        <w:spacing w:line="276" w:lineRule="auto"/>
      </w:pPr>
      <w:r>
        <w:t>Iran denied allegations Friday that it attempted to assassinate Israeli ambassador to Mexico, Einat Kranz-Neiger, Anadolu reports.</w:t>
      </w:r>
      <w:r>
        <w:t xml:space="preserve"> </w:t>
      </w:r>
      <w:r>
        <w:t>It called the claims “a fabricated lie” to damage Tehran’s relations with Mexico.</w:t>
      </w:r>
      <w:r>
        <w:t xml:space="preserve"> </w:t>
      </w:r>
      <w:r>
        <w:t>The Iranian Embassy said the reports were “a major falsehood and media fabrication intended to harm the friendly and historic relations between Iran and Mexico.”</w:t>
      </w:r>
      <w:r>
        <w:t xml:space="preserve"> </w:t>
      </w:r>
      <w:r>
        <w:t>“Iran categorically rejects these baseless allegations,” it said, stressing that “we would never harm the good image of our Mexican friends. Betraying Mexico’s interests would be like betraying our own. Respect for Mexican law remains our top priority.”</w:t>
      </w:r>
      <w:r>
        <w:t xml:space="preserve"> </w:t>
      </w:r>
      <w:r>
        <w:t>The denial followed a report by US-based news outlet Axios, which cited unnamed American and Israeli officials claiming that Iran’s Islamic Revolutionary Guard Corps (IRGC) Quds Force attempted to assassinate the Israeli ambassador earlier this year.</w:t>
      </w:r>
      <w:r>
        <w:t xml:space="preserve"> </w:t>
      </w:r>
      <w:r>
        <w:t>Axios said Mexican security forces allegedly foiled the plot, a claim that Israel’s Foreign Ministry later said was accurate.</w:t>
      </w:r>
      <w:r>
        <w:t xml:space="preserve"> </w:t>
      </w:r>
      <w:r>
        <w:t>Mexico also has rejected the allegations. The Foreign Ministry said there were no reports of an attack on Kranz-Neiger and denied security forces had thwarted any such operation.​​​​​​​</w:t>
      </w:r>
      <w:r>
        <w:t xml:space="preserve"> </w:t>
      </w:r>
      <w:r>
        <w:t>“The Ministry of Foreign Affairs reiterates its commitment to maintaining open and continuous communication with all diplomatic missions accredited in our country,” it said, adding that Mexico remains committed to “respectful and harmonious cooperation with all security institutions” within the framework of national sovereignty.</w:t>
      </w:r>
    </w:p>
    <w:p w14:paraId="7996205B" w14:textId="77777777" w:rsidR="00F56CB8" w:rsidRDefault="0031092A">
      <w:pPr>
        <w:pStyle w:val="Heading2"/>
        <w:spacing w:line="276" w:lineRule="auto"/>
      </w:pPr>
      <w:bookmarkStart w:id="24" w:name="_Toc213687780"/>
      <w:r>
        <w:t>Israel</w:t>
      </w:r>
      <w:bookmarkEnd w:id="24"/>
      <w:r>
        <w:t xml:space="preserve"> </w:t>
      </w:r>
    </w:p>
    <w:p w14:paraId="5D6B795E" w14:textId="23827B5A" w:rsidR="000470A8" w:rsidRDefault="000470A8" w:rsidP="000470A8">
      <w:pPr>
        <w:pStyle w:val="ListParagraph"/>
        <w:numPr>
          <w:ilvl w:val="0"/>
          <w:numId w:val="1"/>
        </w:numPr>
        <w:spacing w:line="276" w:lineRule="auto"/>
      </w:pPr>
      <w:bookmarkStart w:id="25" w:name="_Toc213687781"/>
      <w:r w:rsidRPr="000470A8">
        <w:rPr>
          <w:rStyle w:val="Heading2Char"/>
        </w:rPr>
        <w:t>Israeli army detains 12 Palestinians in West Bank raids</w:t>
      </w:r>
      <w:bookmarkEnd w:id="25"/>
      <w:r>
        <w:t xml:space="preserve"> – </w:t>
      </w:r>
      <w:hyperlink r:id="rId25" w:history="1">
        <w:r w:rsidRPr="000470A8">
          <w:rPr>
            <w:rStyle w:val="Hyperlink"/>
          </w:rPr>
          <w:t>Middle East Monitor</w:t>
        </w:r>
      </w:hyperlink>
    </w:p>
    <w:p w14:paraId="27A1D310" w14:textId="0CA835A5" w:rsidR="000470A8" w:rsidRDefault="000470A8" w:rsidP="000470A8">
      <w:pPr>
        <w:spacing w:line="276" w:lineRule="auto"/>
      </w:pPr>
      <w:r>
        <w:t>The Israeli army detained 12 Palestinians in military raids across the occupied West Bank on Sunday, according to local sources, Anadolu reports.</w:t>
      </w:r>
      <w:r>
        <w:t xml:space="preserve"> </w:t>
      </w:r>
      <w:r>
        <w:t xml:space="preserve">In the southern West Bank, army </w:t>
      </w:r>
      <w:r>
        <w:lastRenderedPageBreak/>
        <w:t>forces detained three young Palestinians in Hebron and two others in Bethlehem after raiding and searching their homes, the official news agency Wafa reported.</w:t>
      </w:r>
      <w:r>
        <w:t xml:space="preserve"> </w:t>
      </w:r>
      <w:r>
        <w:t>Israeli troops also arrested three more Palestinians in Ramallah in the central West Bank, local sources told Anadolu.</w:t>
      </w:r>
      <w:r>
        <w:t xml:space="preserve"> </w:t>
      </w:r>
      <w:r>
        <w:t>In the north, two more Palestinians were arrested in Al-Ain refugee camp in Nablus, and two others in eastern Qalqilya after being beaten by Israeli soldiers, the sources said.</w:t>
      </w:r>
      <w:r>
        <w:t xml:space="preserve"> </w:t>
      </w:r>
      <w:r>
        <w:t>According to the Commission of Detainees Affairs and the Palestinian Prisoners Society, Israel has arrested more than 20,000 Palestinians since October 2023, while over 9,100 remain detained, in addition to hundreds held in military camps.</w:t>
      </w:r>
      <w:r>
        <w:t xml:space="preserve"> </w:t>
      </w:r>
      <w:r>
        <w:t>During the same period, attacks by the Israeli army and illegal settlers in the occupied West Bank have killed 1,069 Palestinians and injured over 10,300 others.</w:t>
      </w:r>
      <w:r>
        <w:t xml:space="preserve"> </w:t>
      </w:r>
      <w:r>
        <w:t>In a landmark opinion last July, the International Court of Justice declared Israel’s occupation of Palestinian territory illegal and called for the evacuation of all settlements in the West Bank and East Jerusalem.</w:t>
      </w:r>
    </w:p>
    <w:p w14:paraId="1295289D" w14:textId="77777777" w:rsidR="00F56CB8" w:rsidRDefault="0031092A">
      <w:pPr>
        <w:pStyle w:val="Heading2"/>
      </w:pPr>
      <w:bookmarkStart w:id="26" w:name="_Toc213687782"/>
      <w:r>
        <w:t>Palestine</w:t>
      </w:r>
      <w:bookmarkEnd w:id="26"/>
      <w:r>
        <w:t xml:space="preserve"> </w:t>
      </w:r>
    </w:p>
    <w:p w14:paraId="37E58CEE" w14:textId="714D5C54" w:rsidR="002003E6" w:rsidRDefault="002003E6" w:rsidP="002003E6">
      <w:pPr>
        <w:pStyle w:val="ListParagraph"/>
        <w:numPr>
          <w:ilvl w:val="0"/>
          <w:numId w:val="1"/>
        </w:numPr>
        <w:spacing w:line="276" w:lineRule="auto"/>
      </w:pPr>
      <w:bookmarkStart w:id="27" w:name="_Toc213687783"/>
      <w:r w:rsidRPr="002003E6">
        <w:rPr>
          <w:rStyle w:val="Heading2Char"/>
        </w:rPr>
        <w:t>Hamas calls on world to strengthen boycott of Israeli occupation and its leaders</w:t>
      </w:r>
      <w:bookmarkEnd w:id="27"/>
      <w:r>
        <w:t xml:space="preserve"> – </w:t>
      </w:r>
      <w:hyperlink r:id="rId26" w:history="1">
        <w:r w:rsidRPr="002003E6">
          <w:rPr>
            <w:rStyle w:val="Hyperlink"/>
          </w:rPr>
          <w:t>Middle East Monitor</w:t>
        </w:r>
      </w:hyperlink>
    </w:p>
    <w:p w14:paraId="2BF47B7D" w14:textId="1D0B6683" w:rsidR="002003E6" w:rsidRDefault="002003E6" w:rsidP="002003E6">
      <w:pPr>
        <w:spacing w:line="276" w:lineRule="auto"/>
      </w:pPr>
      <w:r>
        <w:t>The Islamic Resistance Movement, Hamas, has urged all countries to strengthen the boycott of what it described as the “fascist Israeli occupation and its terrorist leaders.”</w:t>
      </w:r>
      <w:r>
        <w:t xml:space="preserve"> </w:t>
      </w:r>
      <w:r>
        <w:t xml:space="preserve">In a statement received by Quds Press on Sunday, the movement also called on African nations </w:t>
      </w:r>
      <w:proofErr w:type="gramStart"/>
      <w:r>
        <w:t>in particular to</w:t>
      </w:r>
      <w:proofErr w:type="gramEnd"/>
      <w:r>
        <w:t xml:space="preserve"> reject any form of relations with Israel and to continue their historic role in opposing injustice and colonialism, which it </w:t>
      </w:r>
      <w:proofErr w:type="gramStart"/>
      <w:r>
        <w:t>said</w:t>
      </w:r>
      <w:proofErr w:type="gramEnd"/>
      <w:r>
        <w:t xml:space="preserve"> “the Zionist occupation represents in its most brutal and bloody form.”</w:t>
      </w:r>
      <w:r>
        <w:t xml:space="preserve"> </w:t>
      </w:r>
      <w:r>
        <w:t>Hamas stated that the planned visit of the Israeli president to Zambia and the Democratic Republic of the Congo is “a Zionist attempt to undermine the firm African positions that support the Palestinian people’s right to freedom and to end the occupation.”</w:t>
      </w:r>
      <w:r>
        <w:t xml:space="preserve"> </w:t>
      </w:r>
      <w:r>
        <w:t xml:space="preserve">The movement added that “welcoming a war criminal whose hands are stained with the blood of innocent children, women and the elderly constitutes actual participation in whitewashing the occupation’s image and </w:t>
      </w:r>
      <w:proofErr w:type="spellStart"/>
      <w:r>
        <w:t>normalising</w:t>
      </w:r>
      <w:proofErr w:type="spellEnd"/>
      <w:r>
        <w:t xml:space="preserve"> relations with the crime of genocide committed against our people in the Gaza Strip — a crime whose effects continue as the occupation denies its obligations and persists in violating the ceasefire agreement.”</w:t>
      </w:r>
    </w:p>
    <w:p w14:paraId="651F920B" w14:textId="77777777" w:rsidR="00F56CB8" w:rsidRDefault="0031092A">
      <w:pPr>
        <w:pStyle w:val="Heading2"/>
      </w:pPr>
      <w:bookmarkStart w:id="28" w:name="_Toc213687784"/>
      <w:r>
        <w:t>Turkey</w:t>
      </w:r>
      <w:bookmarkEnd w:id="28"/>
    </w:p>
    <w:p w14:paraId="31C0B556" w14:textId="0692C722" w:rsidR="00C16A97" w:rsidRDefault="00C16A97" w:rsidP="00C16A97">
      <w:pPr>
        <w:pStyle w:val="ListParagraph"/>
        <w:numPr>
          <w:ilvl w:val="0"/>
          <w:numId w:val="1"/>
        </w:numPr>
        <w:spacing w:line="276" w:lineRule="auto"/>
      </w:pPr>
      <w:bookmarkStart w:id="29" w:name="_Toc213687785"/>
      <w:r w:rsidRPr="00C16A97">
        <w:rPr>
          <w:rStyle w:val="Heading2Char"/>
        </w:rPr>
        <w:t>Turkish president meets with Azerbaijani, Pakistani leaders in Baku</w:t>
      </w:r>
      <w:bookmarkEnd w:id="29"/>
      <w:r>
        <w:t xml:space="preserve"> – </w:t>
      </w:r>
      <w:hyperlink r:id="rId27" w:history="1">
        <w:r w:rsidRPr="00C16A97">
          <w:rPr>
            <w:rStyle w:val="Hyperlink"/>
          </w:rPr>
          <w:t>Middle East Monitor</w:t>
        </w:r>
      </w:hyperlink>
    </w:p>
    <w:p w14:paraId="44143910" w14:textId="648E70F6" w:rsidR="00C16A97" w:rsidRDefault="00C16A97" w:rsidP="00C16A97">
      <w:pPr>
        <w:spacing w:line="276" w:lineRule="auto"/>
      </w:pPr>
      <w:r>
        <w:t>Turkish President Recep Tayyip Erdogan on Saturday met with Azerbaijani President Ilham Aliyev and Pakistani Prime Minister Shehbaz Sharif in Baku, Azerbaijan’s capital, Anadolu reports.</w:t>
      </w:r>
      <w:r>
        <w:t xml:space="preserve"> </w:t>
      </w:r>
      <w:r>
        <w:t>The closed-door meeting focused on regional and global developments.</w:t>
      </w:r>
      <w:r>
        <w:t xml:space="preserve"> </w:t>
      </w:r>
      <w:r>
        <w:lastRenderedPageBreak/>
        <w:t>President Erdogan was joined by Turkish Foreign Minister Hakan Fidan, Defense Minister Yasar Guler, and intelligence chief Ibrahim Kalin in the meeting.</w:t>
      </w:r>
      <w:r>
        <w:t xml:space="preserve"> </w:t>
      </w:r>
      <w:r>
        <w:t>Erdogan is in Baku to attend Azerbaijan’s Victory Day ceremony on Nov. 8. Earlier in the day, he and Sharif witnessed a military parade as part of the festivities.</w:t>
      </w:r>
      <w:r>
        <w:t xml:space="preserve"> </w:t>
      </w:r>
      <w:r>
        <w:t>After wrapping up his visit, the Turkish president, along with his delegation, departed Azerbaijan from Heydar Aliyev International Airport.</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0" w:name="_Toc213687786"/>
      <w:r>
        <w:rPr>
          <w:rFonts w:eastAsia="DengXian Light" w:cs="Times New Roman"/>
          <w:b/>
          <w:bCs/>
          <w:color w:val="2F5496"/>
          <w:szCs w:val="24"/>
          <w:u w:val="single"/>
        </w:rPr>
        <w:t>Global Powers</w:t>
      </w:r>
      <w:bookmarkEnd w:id="30"/>
    </w:p>
    <w:p w14:paraId="767DE0F2" w14:textId="52DD021E" w:rsidR="00F56CB8" w:rsidRDefault="00863D94">
      <w:pPr>
        <w:pStyle w:val="Heading2"/>
        <w:spacing w:line="276" w:lineRule="auto"/>
        <w:rPr>
          <w:lang w:eastAsia="zh-CN"/>
        </w:rPr>
      </w:pPr>
      <w:bookmarkStart w:id="31" w:name="_Toc213687787"/>
      <w:r>
        <w:rPr>
          <w:lang w:eastAsia="zh-CN"/>
        </w:rPr>
        <w:t>US</w:t>
      </w:r>
      <w:bookmarkEnd w:id="31"/>
      <w:r w:rsidR="0031092A">
        <w:rPr>
          <w:lang w:eastAsia="zh-CN"/>
        </w:rPr>
        <w:t xml:space="preserve"> </w:t>
      </w:r>
    </w:p>
    <w:p w14:paraId="58E0A526" w14:textId="20D8F5F1" w:rsidR="00863D94" w:rsidRDefault="00863D94" w:rsidP="00863D94">
      <w:pPr>
        <w:pStyle w:val="ListParagraph"/>
        <w:numPr>
          <w:ilvl w:val="0"/>
          <w:numId w:val="1"/>
        </w:numPr>
        <w:spacing w:line="276" w:lineRule="auto"/>
      </w:pPr>
      <w:bookmarkStart w:id="32" w:name="_Toc213687788"/>
      <w:r w:rsidRPr="00863D94">
        <w:rPr>
          <w:rStyle w:val="Heading2Char"/>
        </w:rPr>
        <w:t>Trump's peace plan under strain as Gaza truce enters 2nd month</w:t>
      </w:r>
      <w:bookmarkEnd w:id="32"/>
      <w:r>
        <w:t xml:space="preserve"> - </w:t>
      </w:r>
      <w:hyperlink r:id="rId28" w:history="1">
        <w:r w:rsidRPr="00863D94">
          <w:rPr>
            <w:rStyle w:val="Hyperlink"/>
          </w:rPr>
          <w:t>CGTN</w:t>
        </w:r>
      </w:hyperlink>
    </w:p>
    <w:p w14:paraId="3C0248C6" w14:textId="0DF0A799" w:rsidR="00863D94" w:rsidRDefault="00863D94" w:rsidP="00863D94">
      <w:pPr>
        <w:spacing w:line="276" w:lineRule="auto"/>
      </w:pPr>
      <w:r>
        <w:t>A month into a fragile truce in the Gaza Strip, tensions remain high over humanitarian access, the handling of hostage remains and military boundaries on the ground, threatening the prospects of a peace plan brokered by the Trump administration.</w:t>
      </w:r>
      <w:r>
        <w:t xml:space="preserve"> </w:t>
      </w:r>
      <w:r>
        <w:t>Among the many challenges that continue to plague the war-ravaged enclave, insufficient aid delivery to Gaza residents remains a top concern for the international community, as critical shortages of food, fuel, and shelter threaten to worsen humanitarian conditions – particularly with winter approaching and large portions of its 2.1-million population still displaced or living in damaged homes and worn-out tents.</w:t>
      </w:r>
      <w:r>
        <w:t xml:space="preserve"> </w:t>
      </w:r>
      <w:r>
        <w:t>Under the ceasefire deal, aid to Gaza was supposed to reach up to 600 trucks a day. However, authorities in Gaza said earlier this month only about 145 trucks per day entered during the first weeks – around 24 percent of the pledged volume.</w:t>
      </w:r>
      <w:r>
        <w:t xml:space="preserve"> </w:t>
      </w:r>
      <w:r>
        <w:t>Israel has at times cited what it calls delays and irregularities in the handover of deceased hostages by Hamas as grounds for halving the number of aid trucks and cutting off most fuel shipments, except for those used by key infrastructure. It also accuses Hamas fighters of diverting food aid before it reaches civilians – a claim the group denies.</w:t>
      </w:r>
      <w:r>
        <w:t xml:space="preserve"> </w:t>
      </w:r>
      <w:r>
        <w:t>On other occasions, Israel maintains that it is meeting its commitments, though it acknowledges restrictions remain on access by certain NGOs and on items it deems to have both civilian and military use.</w:t>
      </w:r>
      <w:r>
        <w:t xml:space="preserve"> </w:t>
      </w:r>
      <w:r>
        <w:t xml:space="preserve">The shortfall has deepened Gaza's humanitarian emergency, with supplies remaining far below what is needed despite the lull in fighting, according to aid agencies. The World Food Program says its food deliveries into Gaza amount to only about 20,000 </w:t>
      </w:r>
      <w:proofErr w:type="spellStart"/>
      <w:r>
        <w:t>tonnes</w:t>
      </w:r>
      <w:proofErr w:type="spellEnd"/>
      <w:r>
        <w:t xml:space="preserve"> so far, about half of the required amount, and it has opened just 44 of its planned 145 distribution points.</w:t>
      </w:r>
      <w:r>
        <w:t xml:space="preserve"> </w:t>
      </w:r>
      <w:r>
        <w:t>Violence has persisted, albeit at reduced levels. On October 28, Israel carried out a wave of overnight airstrikes after accusing Hamas of attacking its forces and mishandling hostage remains. Palestinian health authorities say at least 104 people, including 46 children, were killed. Though the Israeli military said the ceasefire remained in place after the strikes, sporadic attacks continued in Gaza.</w:t>
      </w:r>
      <w:r>
        <w:t xml:space="preserve"> </w:t>
      </w:r>
      <w:r>
        <w:t xml:space="preserve">Hamas, for its part, says it is complying with the truce and accuses Israel of exploiting delays in locating and handing over hostage remains – which Hamas says are difficult to trace – as </w:t>
      </w:r>
      <w:r>
        <w:lastRenderedPageBreak/>
        <w:t>a pretext for strikes.</w:t>
      </w:r>
      <w:r>
        <w:t xml:space="preserve"> </w:t>
      </w:r>
      <w:r>
        <w:t>Despite ongoing tensions and accusations, however, both sides have continued hostage and prisoner exchanges under the U.S.-brokered plan. Since the ceasefire, Hamas has released 20 living hostages, while Israel has freed nearly 2,000 Palestinian prisoners and detainees. The deal also involves exchanging the remains of deceased hostages. So far, 24 bodies have been returned to Israel, with four still in Gaza, and Israel has handed over the remains of 300 Palestinians, though not all have been identified.</w:t>
      </w:r>
      <w:r>
        <w:t xml:space="preserve"> </w:t>
      </w:r>
      <w:r>
        <w:t>These exchanges have occurred alongside ongoing efforts to define and enforce temporary boundaries within Gaza, as Israeli forces have begun installing distinctive yellow‑painted concrete markers and steel posts in the Israel Defense Forces‑controlled zone of the Gaza Strip to delineate the so‑called "yellow line." The line, which corresponds with the first phase of the U.S.-brokered plan, currently reflects Israeli control of about half the enclave.</w:t>
      </w:r>
      <w:r>
        <w:t xml:space="preserve"> </w:t>
      </w:r>
      <w:r>
        <w:t>Although that boundary was framed as a limited interim measure to keep Israeli forces out of Gaza's densely‑populated urban centers, the yellow line has now evolved into a focal point of disputes over freedom of movement, return of displaced persons and the future shape of the Gaza Strip.</w:t>
      </w:r>
      <w:r>
        <w:t xml:space="preserve"> </w:t>
      </w:r>
      <w:r>
        <w:t>These multiple challenges threaten to derail Trump's 20-point peace plan, which envisions phased Israeli withdrawals and eventual transfer of control to an International Stabilization Force once demilitarization conditions are met.</w:t>
      </w:r>
      <w:r>
        <w:t xml:space="preserve"> </w:t>
      </w:r>
      <w:r>
        <w:t>Analysts warn that without clear deadlines, progress toward full withdrawal and long-term stability could take months or even years, leaving the yellow line and the truce in a state of prolonged uncertainty.</w:t>
      </w:r>
    </w:p>
    <w:p w14:paraId="6FFE1178" w14:textId="57F6934D" w:rsidR="002C676F" w:rsidRDefault="002C676F" w:rsidP="002C676F">
      <w:pPr>
        <w:pStyle w:val="ListParagraph"/>
        <w:numPr>
          <w:ilvl w:val="0"/>
          <w:numId w:val="1"/>
        </w:numPr>
        <w:spacing w:line="276" w:lineRule="auto"/>
      </w:pPr>
      <w:bookmarkStart w:id="33" w:name="_Toc213687789"/>
      <w:r w:rsidRPr="002C676F">
        <w:rPr>
          <w:rStyle w:val="Heading2Char"/>
        </w:rPr>
        <w:t>No US official to attend G20 meeting in South Africa: Trump</w:t>
      </w:r>
      <w:bookmarkEnd w:id="33"/>
      <w:r>
        <w:t xml:space="preserve"> – </w:t>
      </w:r>
      <w:hyperlink r:id="rId29" w:history="1">
        <w:r w:rsidRPr="002C676F">
          <w:rPr>
            <w:rStyle w:val="Hyperlink"/>
          </w:rPr>
          <w:t>Middle East Monitor</w:t>
        </w:r>
      </w:hyperlink>
    </w:p>
    <w:p w14:paraId="05F7B9B3" w14:textId="305F74BB" w:rsidR="002C676F" w:rsidRDefault="002C676F" w:rsidP="002C676F">
      <w:pPr>
        <w:spacing w:line="276" w:lineRule="auto"/>
      </w:pPr>
      <w:r>
        <w:t>US President Donald Trump said Friday that no American official will attend the G20 Summit in South Africa, accusing that country of “human rights abuses” against the Afrikaner population, Anadolu reports.</w:t>
      </w:r>
      <w:r>
        <w:t xml:space="preserve"> </w:t>
      </w:r>
      <w:r>
        <w:t>In a post on his social media platform Truth Social, Trump criticized South Africa for the “killing and slaughter” of Afrikaners — those descended from Dutch, French and German settlers — and the “illegal confiscation” of their farms and land.</w:t>
      </w:r>
      <w:r>
        <w:t xml:space="preserve"> </w:t>
      </w:r>
      <w:r>
        <w:t>“It is a total disgrace that the G20 will be held in South Africa,” Trump wrote.</w:t>
      </w:r>
      <w:r>
        <w:t xml:space="preserve"> </w:t>
      </w:r>
      <w:r>
        <w:t xml:space="preserve">“Afrikaners are being killed and slaughtered, and their land and farms are being illegally confiscated. No U.S. Government Official will attend </w:t>
      </w:r>
      <w:proofErr w:type="gramStart"/>
      <w:r>
        <w:t>as long as</w:t>
      </w:r>
      <w:proofErr w:type="gramEnd"/>
      <w:r>
        <w:t xml:space="preserve"> these Human Rights abuses continue.”</w:t>
      </w:r>
      <w:r>
        <w:t xml:space="preserve"> </w:t>
      </w:r>
      <w:r>
        <w:t>He added that he looks forward to hosting the 2026 G20 Summit in Miami, signaling his intent to bring the gathering to the US if he is in office.</w:t>
      </w:r>
      <w:r>
        <w:t xml:space="preserve"> </w:t>
      </w:r>
      <w:r>
        <w:t>Trump’s remarks came amid growing attention to the summit, which South Africa is scheduled to host from Nov. 22 to 23 as part of the rotating presidency of the world’s largest economies.</w:t>
      </w:r>
    </w:p>
    <w:p w14:paraId="6915D671" w14:textId="2846C57E" w:rsidR="006B6095" w:rsidRDefault="006B6095" w:rsidP="006B6095">
      <w:pPr>
        <w:pStyle w:val="ListParagraph"/>
        <w:numPr>
          <w:ilvl w:val="0"/>
          <w:numId w:val="1"/>
        </w:numPr>
        <w:spacing w:line="276" w:lineRule="auto"/>
      </w:pPr>
      <w:bookmarkStart w:id="34" w:name="_Toc213687790"/>
      <w:r w:rsidRPr="006B6095">
        <w:rPr>
          <w:rStyle w:val="Heading2Char"/>
        </w:rPr>
        <w:t>US removes Syrian president from specifically designated global terrorist sanction list</w:t>
      </w:r>
      <w:bookmarkEnd w:id="34"/>
      <w:r>
        <w:t xml:space="preserve"> – </w:t>
      </w:r>
      <w:hyperlink r:id="rId30" w:history="1">
        <w:r w:rsidRPr="006B6095">
          <w:rPr>
            <w:rStyle w:val="Hyperlink"/>
          </w:rPr>
          <w:t>Middle East Monitor</w:t>
        </w:r>
      </w:hyperlink>
    </w:p>
    <w:p w14:paraId="51FEC1B0" w14:textId="07912AC6" w:rsidR="006B6095" w:rsidRDefault="006B6095" w:rsidP="006B6095">
      <w:pPr>
        <w:spacing w:line="276" w:lineRule="auto"/>
      </w:pPr>
      <w:r>
        <w:lastRenderedPageBreak/>
        <w:t>The US on Friday removed Syrian President Ahmad al-Sharaa from its Specially Designated Global Terrorist (SDGT) sanctions list, the Treasury Department announced, Anadolu reports.</w:t>
      </w:r>
      <w:r>
        <w:t xml:space="preserve"> </w:t>
      </w:r>
      <w:r>
        <w:t>In a listing of several names that were used to refer to al-Sharaa, the Office of Foreign Assets Control said that it also removed Syrian Interior Minister Anas Khattab from the sanctions list.</w:t>
      </w:r>
      <w:r>
        <w:t xml:space="preserve"> </w:t>
      </w:r>
      <w:r>
        <w:t>The move came a day after the UN Security Council adopted a draft resolution to remove al-Sharaa and Khattab from the sanctions list.</w:t>
      </w:r>
      <w:r>
        <w:t xml:space="preserve"> </w:t>
      </w:r>
      <w:r>
        <w:t>Separately, the State Department said in a statement the adoption of the UN resolution sent a “strong political signal that further recognizes Syria’s transition to a new chapter.”</w:t>
      </w:r>
      <w:r>
        <w:t xml:space="preserve"> </w:t>
      </w:r>
      <w:r>
        <w:t>It confirmed that al-Sharaa, previously designated under the name of Muhammad al-Jawlani, has been removed from the list of SDGTs under executive order 13224.</w:t>
      </w:r>
      <w:r>
        <w:t xml:space="preserve"> </w:t>
      </w:r>
      <w:r>
        <w:t>The statement said the delisting decisions were taken “in recognition of the progress demonstrated by the Syrian leadership after the departure of Bashar al-Assad and more than 50 years of repression under the Assad regime.”</w:t>
      </w:r>
      <w:r>
        <w:t xml:space="preserve"> </w:t>
      </w:r>
      <w:r>
        <w:t>“This new Syrian government, led by President al-Sharaa, is working hard to missing Americans, fulfill its commitments on countering terrorism and narcotics, eliminating any remnants of chemical weapons, and promoting regional security and stability as well as an inclusive, Syrian-led and Syrian-owned political process,” it added.</w:t>
      </w:r>
      <w:r>
        <w:t xml:space="preserve"> </w:t>
      </w:r>
      <w:r>
        <w:t>Al-Sharaa will visit the White House on Monday to meet President Donald Trump, who signed an executive order in June to end the sanctions against Syria.</w:t>
      </w:r>
      <w:r>
        <w:t xml:space="preserve"> </w:t>
      </w:r>
      <w:r>
        <w:t>Bashar al-Assad, who ruled Syria for nearly a quarter century, fled to Russia on Dec. 8, 2024, marking the end of the Baath Party’s decades-long rule, which began in 1963.</w:t>
      </w:r>
      <w:r>
        <w:t xml:space="preserve"> </w:t>
      </w:r>
      <w:r>
        <w:t>Sharaa, who led anti-regime forces that ousted Assad, was declared president for a transitional period in late January, pledging to rebuild the country and restore stability.</w:t>
      </w:r>
      <w:r>
        <w:t xml:space="preserve"> </w:t>
      </w:r>
      <w:r>
        <w:t>Syria has been working to revive its economy by attracting investors and signing trade agreements with regional states and companies.</w:t>
      </w:r>
    </w:p>
    <w:p w14:paraId="5F27D3FA" w14:textId="77777777" w:rsidR="00F56CB8" w:rsidRDefault="00F56CB8">
      <w:pPr>
        <w:spacing w:line="276" w:lineRule="auto"/>
      </w:pPr>
    </w:p>
    <w:p w14:paraId="15FC0A52" w14:textId="77777777" w:rsidR="00F56CB8" w:rsidRDefault="00F56CB8">
      <w:pPr>
        <w:spacing w:line="276" w:lineRule="auto"/>
      </w:pPr>
    </w:p>
    <w:sectPr w:rsidR="00F56CB8">
      <w:headerReference w:type="even" r:id="rId31"/>
      <w:headerReference w:type="default" r:id="rId32"/>
      <w:footerReference w:type="even" r:id="rId33"/>
      <w:footerReference w:type="default" r:id="rId34"/>
      <w:headerReference w:type="first" r:id="rId35"/>
      <w:footerReference w:type="first" r:id="rId3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6918B" w14:textId="77777777" w:rsidR="00D0501B" w:rsidRDefault="00D0501B">
      <w:pPr>
        <w:spacing w:line="240" w:lineRule="auto"/>
      </w:pPr>
      <w:r>
        <w:separator/>
      </w:r>
    </w:p>
  </w:endnote>
  <w:endnote w:type="continuationSeparator" w:id="0">
    <w:p w14:paraId="47FB086E" w14:textId="77777777" w:rsidR="00D0501B" w:rsidRDefault="00D050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9EAC2" w14:textId="77777777" w:rsidR="005D0013" w:rsidRDefault="005D0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0246DF2"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B91C0B">
      <w:rPr>
        <w:lang w:val="en-GB"/>
      </w:rPr>
      <w:t>November</w:t>
    </w:r>
    <w:r>
      <w:rPr>
        <w:lang w:val="en-GB"/>
      </w:rPr>
      <w:t xml:space="preserve"> </w:t>
    </w:r>
    <w:r w:rsidR="00C7007F">
      <w:rPr>
        <w:lang w:val="en-GB"/>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67025" w14:textId="77777777" w:rsidR="005D0013" w:rsidRDefault="005D0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500E6" w14:textId="77777777" w:rsidR="00D0501B" w:rsidRDefault="00D0501B">
      <w:pPr>
        <w:spacing w:after="0"/>
      </w:pPr>
      <w:r>
        <w:separator/>
      </w:r>
    </w:p>
  </w:footnote>
  <w:footnote w:type="continuationSeparator" w:id="0">
    <w:p w14:paraId="2343FCD7" w14:textId="77777777" w:rsidR="00D0501B" w:rsidRDefault="00D0501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6403" w14:textId="77777777" w:rsidR="005D0013" w:rsidRDefault="005D00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D050F" w14:textId="77777777" w:rsidR="005D0013" w:rsidRDefault="005D00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D4E9" w14:textId="77777777" w:rsidR="005D0013" w:rsidRDefault="005D00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A6734"/>
    <w:multiLevelType w:val="hybridMultilevel"/>
    <w:tmpl w:val="C98EE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653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470A8"/>
    <w:rsid w:val="00092022"/>
    <w:rsid w:val="000B27C3"/>
    <w:rsid w:val="000B5DE9"/>
    <w:rsid w:val="000F74A2"/>
    <w:rsid w:val="00150DBC"/>
    <w:rsid w:val="00151827"/>
    <w:rsid w:val="00171D3F"/>
    <w:rsid w:val="0017786B"/>
    <w:rsid w:val="0019110A"/>
    <w:rsid w:val="001E0C8A"/>
    <w:rsid w:val="001E5757"/>
    <w:rsid w:val="001F70C3"/>
    <w:rsid w:val="002003E6"/>
    <w:rsid w:val="002123D8"/>
    <w:rsid w:val="00213FED"/>
    <w:rsid w:val="0022325F"/>
    <w:rsid w:val="00242D03"/>
    <w:rsid w:val="00250C0C"/>
    <w:rsid w:val="002960E0"/>
    <w:rsid w:val="002A783D"/>
    <w:rsid w:val="002B138D"/>
    <w:rsid w:val="002C676F"/>
    <w:rsid w:val="002D6D10"/>
    <w:rsid w:val="002E2880"/>
    <w:rsid w:val="002F246E"/>
    <w:rsid w:val="00303E88"/>
    <w:rsid w:val="003051C3"/>
    <w:rsid w:val="0030535E"/>
    <w:rsid w:val="0031092A"/>
    <w:rsid w:val="00314B0E"/>
    <w:rsid w:val="00334888"/>
    <w:rsid w:val="003455D2"/>
    <w:rsid w:val="00346168"/>
    <w:rsid w:val="00346325"/>
    <w:rsid w:val="0036609A"/>
    <w:rsid w:val="003703B2"/>
    <w:rsid w:val="00387A54"/>
    <w:rsid w:val="003B0888"/>
    <w:rsid w:val="003B41DB"/>
    <w:rsid w:val="003B5014"/>
    <w:rsid w:val="003E5CB7"/>
    <w:rsid w:val="003F3A8D"/>
    <w:rsid w:val="003F4A8B"/>
    <w:rsid w:val="00403959"/>
    <w:rsid w:val="004214D3"/>
    <w:rsid w:val="00424C39"/>
    <w:rsid w:val="004342D0"/>
    <w:rsid w:val="004545ED"/>
    <w:rsid w:val="004700E2"/>
    <w:rsid w:val="00483211"/>
    <w:rsid w:val="00495F3F"/>
    <w:rsid w:val="004A194A"/>
    <w:rsid w:val="004C4290"/>
    <w:rsid w:val="004D40B1"/>
    <w:rsid w:val="005043C6"/>
    <w:rsid w:val="00510643"/>
    <w:rsid w:val="0052438E"/>
    <w:rsid w:val="00544E17"/>
    <w:rsid w:val="005854F2"/>
    <w:rsid w:val="00585DF5"/>
    <w:rsid w:val="005A490F"/>
    <w:rsid w:val="005B3B66"/>
    <w:rsid w:val="005B6A1D"/>
    <w:rsid w:val="005C0C8F"/>
    <w:rsid w:val="005D0013"/>
    <w:rsid w:val="005E1EB4"/>
    <w:rsid w:val="005E3F9A"/>
    <w:rsid w:val="00617E0F"/>
    <w:rsid w:val="00647295"/>
    <w:rsid w:val="00650371"/>
    <w:rsid w:val="006609F1"/>
    <w:rsid w:val="00686428"/>
    <w:rsid w:val="00691D5D"/>
    <w:rsid w:val="006B06DF"/>
    <w:rsid w:val="006B6095"/>
    <w:rsid w:val="006C1AE4"/>
    <w:rsid w:val="006D5675"/>
    <w:rsid w:val="007476D7"/>
    <w:rsid w:val="00766114"/>
    <w:rsid w:val="0076742C"/>
    <w:rsid w:val="00782C09"/>
    <w:rsid w:val="0079337A"/>
    <w:rsid w:val="00796C33"/>
    <w:rsid w:val="007A775E"/>
    <w:rsid w:val="007D740A"/>
    <w:rsid w:val="007F6457"/>
    <w:rsid w:val="0080118D"/>
    <w:rsid w:val="00814813"/>
    <w:rsid w:val="00814D06"/>
    <w:rsid w:val="00817FA7"/>
    <w:rsid w:val="00863D94"/>
    <w:rsid w:val="008643A9"/>
    <w:rsid w:val="008A14B5"/>
    <w:rsid w:val="008C23F3"/>
    <w:rsid w:val="008C69BB"/>
    <w:rsid w:val="008D013C"/>
    <w:rsid w:val="008D280B"/>
    <w:rsid w:val="00954E3C"/>
    <w:rsid w:val="009711F0"/>
    <w:rsid w:val="00972609"/>
    <w:rsid w:val="009B000D"/>
    <w:rsid w:val="009D5135"/>
    <w:rsid w:val="009F7CC3"/>
    <w:rsid w:val="00A048AD"/>
    <w:rsid w:val="00A2001B"/>
    <w:rsid w:val="00A21F1E"/>
    <w:rsid w:val="00A24802"/>
    <w:rsid w:val="00A259EA"/>
    <w:rsid w:val="00A52265"/>
    <w:rsid w:val="00A75579"/>
    <w:rsid w:val="00AB79B0"/>
    <w:rsid w:val="00AE16A2"/>
    <w:rsid w:val="00AE4E17"/>
    <w:rsid w:val="00AF67F1"/>
    <w:rsid w:val="00AF6B00"/>
    <w:rsid w:val="00B0420C"/>
    <w:rsid w:val="00B167D8"/>
    <w:rsid w:val="00B16DE0"/>
    <w:rsid w:val="00B76D72"/>
    <w:rsid w:val="00B91C0B"/>
    <w:rsid w:val="00BD32FE"/>
    <w:rsid w:val="00BD6262"/>
    <w:rsid w:val="00BD65CE"/>
    <w:rsid w:val="00BE0152"/>
    <w:rsid w:val="00BF029B"/>
    <w:rsid w:val="00BF6A2C"/>
    <w:rsid w:val="00C06272"/>
    <w:rsid w:val="00C16A97"/>
    <w:rsid w:val="00C7007F"/>
    <w:rsid w:val="00C75DA5"/>
    <w:rsid w:val="00CA3B84"/>
    <w:rsid w:val="00CE4A55"/>
    <w:rsid w:val="00CF771E"/>
    <w:rsid w:val="00D02C0E"/>
    <w:rsid w:val="00D0501B"/>
    <w:rsid w:val="00D13543"/>
    <w:rsid w:val="00D15F74"/>
    <w:rsid w:val="00D34FDE"/>
    <w:rsid w:val="00D402D0"/>
    <w:rsid w:val="00D44699"/>
    <w:rsid w:val="00D709BE"/>
    <w:rsid w:val="00DB23AD"/>
    <w:rsid w:val="00DC7588"/>
    <w:rsid w:val="00DD33ED"/>
    <w:rsid w:val="00DD3C17"/>
    <w:rsid w:val="00DD3C59"/>
    <w:rsid w:val="00DD6EB3"/>
    <w:rsid w:val="00DE43E2"/>
    <w:rsid w:val="00E0528A"/>
    <w:rsid w:val="00EA52E1"/>
    <w:rsid w:val="00F3115C"/>
    <w:rsid w:val="00F545DA"/>
    <w:rsid w:val="00F56CB8"/>
    <w:rsid w:val="00F635A6"/>
    <w:rsid w:val="00F71035"/>
    <w:rsid w:val="00FD7496"/>
    <w:rsid w:val="00FE1BA4"/>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470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news4/2025/Nov/203576/3_senior_al_shabaab_terrorists_killed_in_somalia_military_operations.aspx?utm_source=hiiraan&amp;utm_medium=SomaliNewsUpdateFront" TargetMode="External"/><Relationship Id="rId18" Type="http://schemas.openxmlformats.org/officeDocument/2006/relationships/hyperlink" Target="https://sudantribune.com/article/306977" TargetMode="External"/><Relationship Id="rId26" Type="http://schemas.openxmlformats.org/officeDocument/2006/relationships/hyperlink" Target="https://www.middleeastmonitor.com/20251110-hamas-calls-on-world-to-strengthen-boycott-of-israeli-occupation-and-its-leaders/" TargetMode="External"/><Relationship Id="rId21" Type="http://schemas.openxmlformats.org/officeDocument/2006/relationships/hyperlink" Target="https://www.middleeastmonitor.com/20251110-sudan-withdraws-from-international-forum-in-protest-against-uae/"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fanamc.com/english/leadership-excellence-and-medemer-principles-key-to-ethiopias-prosperity-pp-president/" TargetMode="External"/><Relationship Id="rId17" Type="http://schemas.openxmlformats.org/officeDocument/2006/relationships/hyperlink" Target="https://sudantribune.com/article/306975" TargetMode="External"/><Relationship Id="rId25" Type="http://schemas.openxmlformats.org/officeDocument/2006/relationships/hyperlink" Target="https://www.middleeastmonitor.com/20251109-israeli-army-detains-12-palestinians-in-west-bank-raids/"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dantribune.com/article/306963" TargetMode="External"/><Relationship Id="rId20" Type="http://schemas.openxmlformats.org/officeDocument/2006/relationships/hyperlink" Target="https://sudantribune.com/article/306926" TargetMode="External"/><Relationship Id="rId29" Type="http://schemas.openxmlformats.org/officeDocument/2006/relationships/hyperlink" Target="https://www.middleeastmonitor.com/20251108-no-us-official-to-attend-g20-meeting-in-south-africa-tru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s-ruling-prosperity-party-concludes-annual-senior-leadership-training/" TargetMode="External"/><Relationship Id="rId24" Type="http://schemas.openxmlformats.org/officeDocument/2006/relationships/hyperlink" Target="https://www.middleeastmonitor.com/20251108-iran-denies-alleged-assassination-attempt-on-israeli-ambassador-in-mexico/"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5/Nov/203580/somali_parliament_unanimously_passes_revised_anti_piracy_law_to_strengthen_maritime_security.aspx?utm_source=hiiraan&amp;utm_medium=SomaliNewsUpdateFront" TargetMode="External"/><Relationship Id="rId23" Type="http://schemas.openxmlformats.org/officeDocument/2006/relationships/hyperlink" Target="https://www.middleeastmonitor.com/20251107-egypt-proposes-solution-for-hamas-fighters-trapped-in-rafah/" TargetMode="External"/><Relationship Id="rId28" Type="http://schemas.openxmlformats.org/officeDocument/2006/relationships/hyperlink" Target="https://news.cgtn.com/news/2025-11-10/Trump-s-peace-plan-under-strain-as-Gaza-truce-enters-2nd-month-1IbXrJqL0ly/p.html" TargetMode="External"/><Relationship Id="rId36" Type="http://schemas.openxmlformats.org/officeDocument/2006/relationships/footer" Target="footer3.xml"/><Relationship Id="rId10" Type="http://schemas.openxmlformats.org/officeDocument/2006/relationships/hyperlink" Target="https://www.fanamc.com/english/securing-sea-access-vital-for-ethiopias-economy-security-and-regional-cooperation-mfa-official/" TargetMode="External"/><Relationship Id="rId19" Type="http://schemas.openxmlformats.org/officeDocument/2006/relationships/hyperlink" Target="https://sudantribune.com/article/306935"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ddisstandard.com/tplf-urges-un-and-au-to-act-after-drone-strike-breached-the-pretoria-peace-accord/" TargetMode="External"/><Relationship Id="rId14" Type="http://schemas.openxmlformats.org/officeDocument/2006/relationships/hyperlink" Target="https://www.hiiraan.com/news4/2025/Nov/203570/somali_national_army_kills_senior_al_shabaab_leader_and_two_operatives_in_bakool_and_bay_regions.aspx?utm_source=hiiraan&amp;utm_medium=SomaliNewsUpdateFront" TargetMode="External"/><Relationship Id="rId22" Type="http://schemas.openxmlformats.org/officeDocument/2006/relationships/hyperlink" Target="https://www.middleeastmonitor.com/20251108-egypt-russia-discuss-gaza-ceasefire-reject-parallel-entities-in-sudan/" TargetMode="External"/><Relationship Id="rId27" Type="http://schemas.openxmlformats.org/officeDocument/2006/relationships/hyperlink" Target="https://www.middleeastmonitor.com/20251108-turkish-president-meets-with-azerbaijani-pakistani-leaders-in-baku/" TargetMode="External"/><Relationship Id="rId30" Type="http://schemas.openxmlformats.org/officeDocument/2006/relationships/hyperlink" Target="https://www.middleeastmonitor.com/20251108-us-removes-syrian-president-from-specifically-designated-global-terrorist-sanction-list/" TargetMode="External"/><Relationship Id="rId35" Type="http://schemas.openxmlformats.org/officeDocument/2006/relationships/header" Target="header3.xml"/><Relationship Id="rId8" Type="http://schemas.openxmlformats.org/officeDocument/2006/relationships/hyperlink" Target="https://addisstandard.com/ola-blames-government-proxies-for-recent-killings-in-arsi-accuses-the-ruling-party-of-fueling-new-conflic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8312</Words>
  <Characters>47380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2025-11-10T14:24:00Z</dcterms:created>
  <dcterms:modified xsi:type="dcterms:W3CDTF">2025-11-10T14:24:00Z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