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64CA57C4" w:rsidR="00F56CB8" w:rsidRDefault="00000000">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ascii="Times New Roman" w:hAnsi="Times New Roman" w:cs="Times New Roman"/>
          <w:sz w:val="40"/>
          <w:szCs w:val="40"/>
          <w:lang w:val="en-GB"/>
        </w:rPr>
        <w:t xml:space="preserve">Wednesday, </w:t>
      </w:r>
      <w:r w:rsidR="00B91C0B">
        <w:rPr>
          <w:rFonts w:ascii="Times New Roman" w:hAnsi="Times New Roman" w:cs="Times New Roman"/>
          <w:sz w:val="40"/>
          <w:szCs w:val="40"/>
          <w:lang w:val="en-GB"/>
        </w:rPr>
        <w:t>November</w:t>
      </w:r>
      <w:r>
        <w:rPr>
          <w:rFonts w:ascii="Times New Roman" w:hAnsi="Times New Roman" w:cs="Times New Roman"/>
          <w:sz w:val="40"/>
          <w:szCs w:val="40"/>
          <w:lang w:val="en-GB"/>
        </w:rPr>
        <w:t xml:space="preserve"> </w:t>
      </w:r>
      <w:r w:rsidR="00B91C0B">
        <w:rPr>
          <w:rFonts w:ascii="Times New Roman" w:hAnsi="Times New Roman" w:cs="Times New Roman"/>
          <w:sz w:val="40"/>
          <w:szCs w:val="40"/>
          <w:lang w:val="en-GB"/>
        </w:rPr>
        <w:t>5</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000000">
          <w:pPr>
            <w:spacing w:line="276" w:lineRule="auto"/>
            <w:jc w:val="center"/>
            <w:rPr>
              <w:rFonts w:cs="Times New Roman"/>
              <w:szCs w:val="24"/>
            </w:rPr>
          </w:pPr>
          <w:r>
            <w:rPr>
              <w:rStyle w:val="Hyperlink"/>
              <w:rFonts w:cs="Times New Roman"/>
              <w:b/>
              <w:bCs/>
              <w:szCs w:val="24"/>
            </w:rPr>
            <w:t>News Contents</w:t>
          </w:r>
        </w:p>
        <w:p w14:paraId="4AD8E570" w14:textId="65787BC6" w:rsidR="009D7D17" w:rsidRDefault="00000000">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3235550" w:history="1">
            <w:r w:rsidR="009D7D17" w:rsidRPr="00451B36">
              <w:rPr>
                <w:rStyle w:val="Hyperlink"/>
                <w:rFonts w:eastAsia="DengXian Light" w:cs="Times New Roman"/>
                <w:b/>
                <w:bCs/>
                <w:noProof/>
              </w:rPr>
              <w:t>Ethiopia</w:t>
            </w:r>
            <w:r w:rsidR="009D7D17">
              <w:rPr>
                <w:noProof/>
              </w:rPr>
              <w:tab/>
            </w:r>
            <w:r w:rsidR="009D7D17">
              <w:rPr>
                <w:noProof/>
              </w:rPr>
              <w:fldChar w:fldCharType="begin"/>
            </w:r>
            <w:r w:rsidR="009D7D17">
              <w:rPr>
                <w:noProof/>
              </w:rPr>
              <w:instrText xml:space="preserve"> PAGEREF _Toc213235550 \h </w:instrText>
            </w:r>
            <w:r w:rsidR="009D7D17">
              <w:rPr>
                <w:noProof/>
              </w:rPr>
            </w:r>
            <w:r w:rsidR="009D7D17">
              <w:rPr>
                <w:noProof/>
              </w:rPr>
              <w:fldChar w:fldCharType="separate"/>
            </w:r>
            <w:r w:rsidR="009D7D17">
              <w:rPr>
                <w:noProof/>
              </w:rPr>
              <w:t>3</w:t>
            </w:r>
            <w:r w:rsidR="009D7D17">
              <w:rPr>
                <w:noProof/>
              </w:rPr>
              <w:fldChar w:fldCharType="end"/>
            </w:r>
          </w:hyperlink>
        </w:p>
        <w:p w14:paraId="7DE6E309" w14:textId="2F1B0036"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51"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Army chief brands part of TPLF leadership a ‘criminal clique’ that should be ‘eliminated’, urges Tigrayans to ‘liberate themselves’ at fifth year commemoration of war in Tigray</w:t>
            </w:r>
            <w:r>
              <w:rPr>
                <w:noProof/>
              </w:rPr>
              <w:tab/>
            </w:r>
            <w:r>
              <w:rPr>
                <w:noProof/>
              </w:rPr>
              <w:fldChar w:fldCharType="begin"/>
            </w:r>
            <w:r>
              <w:rPr>
                <w:noProof/>
              </w:rPr>
              <w:instrText xml:space="preserve"> PAGEREF _Toc213235551 \h </w:instrText>
            </w:r>
            <w:r>
              <w:rPr>
                <w:noProof/>
              </w:rPr>
            </w:r>
            <w:r>
              <w:rPr>
                <w:noProof/>
              </w:rPr>
              <w:fldChar w:fldCharType="separate"/>
            </w:r>
            <w:r>
              <w:rPr>
                <w:noProof/>
              </w:rPr>
              <w:t>3</w:t>
            </w:r>
            <w:r>
              <w:rPr>
                <w:noProof/>
              </w:rPr>
              <w:fldChar w:fldCharType="end"/>
            </w:r>
          </w:hyperlink>
        </w:p>
        <w:p w14:paraId="1DA0B8F2" w14:textId="7609A5D3"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52"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ENDF commemorates 5th year of Northern Command attack, vows ‘never again’</w:t>
            </w:r>
            <w:r>
              <w:rPr>
                <w:noProof/>
              </w:rPr>
              <w:tab/>
            </w:r>
            <w:r>
              <w:rPr>
                <w:noProof/>
              </w:rPr>
              <w:fldChar w:fldCharType="begin"/>
            </w:r>
            <w:r>
              <w:rPr>
                <w:noProof/>
              </w:rPr>
              <w:instrText xml:space="preserve"> PAGEREF _Toc213235552 \h </w:instrText>
            </w:r>
            <w:r>
              <w:rPr>
                <w:noProof/>
              </w:rPr>
            </w:r>
            <w:r>
              <w:rPr>
                <w:noProof/>
              </w:rPr>
              <w:fldChar w:fldCharType="separate"/>
            </w:r>
            <w:r>
              <w:rPr>
                <w:noProof/>
              </w:rPr>
              <w:t>6</w:t>
            </w:r>
            <w:r>
              <w:rPr>
                <w:noProof/>
              </w:rPr>
              <w:fldChar w:fldCharType="end"/>
            </w:r>
          </w:hyperlink>
        </w:p>
        <w:p w14:paraId="39E3EC50" w14:textId="7E0D1AD4"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53"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FM Gedion, French Presidential Adviser Hold Talks to Bolster Bilateral Cooperation</w:t>
            </w:r>
            <w:r>
              <w:rPr>
                <w:noProof/>
              </w:rPr>
              <w:tab/>
            </w:r>
            <w:r>
              <w:rPr>
                <w:noProof/>
              </w:rPr>
              <w:fldChar w:fldCharType="begin"/>
            </w:r>
            <w:r>
              <w:rPr>
                <w:noProof/>
              </w:rPr>
              <w:instrText xml:space="preserve"> PAGEREF _Toc213235553 \h </w:instrText>
            </w:r>
            <w:r>
              <w:rPr>
                <w:noProof/>
              </w:rPr>
            </w:r>
            <w:r>
              <w:rPr>
                <w:noProof/>
              </w:rPr>
              <w:fldChar w:fldCharType="separate"/>
            </w:r>
            <w:r>
              <w:rPr>
                <w:noProof/>
              </w:rPr>
              <w:t>6</w:t>
            </w:r>
            <w:r>
              <w:rPr>
                <w:noProof/>
              </w:rPr>
              <w:fldChar w:fldCharType="end"/>
            </w:r>
          </w:hyperlink>
        </w:p>
        <w:p w14:paraId="77ED8F14" w14:textId="26915971"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54"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Ethiopia-EU Investment Forum Kicks Off in Paris, Highlighting Growing Economic Partnership</w:t>
            </w:r>
            <w:r>
              <w:rPr>
                <w:noProof/>
              </w:rPr>
              <w:tab/>
            </w:r>
            <w:r>
              <w:rPr>
                <w:noProof/>
              </w:rPr>
              <w:fldChar w:fldCharType="begin"/>
            </w:r>
            <w:r>
              <w:rPr>
                <w:noProof/>
              </w:rPr>
              <w:instrText xml:space="preserve"> PAGEREF _Toc213235554 \h </w:instrText>
            </w:r>
            <w:r>
              <w:rPr>
                <w:noProof/>
              </w:rPr>
            </w:r>
            <w:r>
              <w:rPr>
                <w:noProof/>
              </w:rPr>
              <w:fldChar w:fldCharType="separate"/>
            </w:r>
            <w:r>
              <w:rPr>
                <w:noProof/>
              </w:rPr>
              <w:t>7</w:t>
            </w:r>
            <w:r>
              <w:rPr>
                <w:noProof/>
              </w:rPr>
              <w:fldChar w:fldCharType="end"/>
            </w:r>
          </w:hyperlink>
        </w:p>
        <w:p w14:paraId="6F96E02F" w14:textId="5CB5BA52"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55"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Regional workshop kicks off in Addis Ababa to shape IGAD irrigation, water management strategy</w:t>
            </w:r>
            <w:r>
              <w:rPr>
                <w:noProof/>
              </w:rPr>
              <w:tab/>
            </w:r>
            <w:r>
              <w:rPr>
                <w:noProof/>
              </w:rPr>
              <w:fldChar w:fldCharType="begin"/>
            </w:r>
            <w:r>
              <w:rPr>
                <w:noProof/>
              </w:rPr>
              <w:instrText xml:space="preserve"> PAGEREF _Toc213235555 \h </w:instrText>
            </w:r>
            <w:r>
              <w:rPr>
                <w:noProof/>
              </w:rPr>
            </w:r>
            <w:r>
              <w:rPr>
                <w:noProof/>
              </w:rPr>
              <w:fldChar w:fldCharType="separate"/>
            </w:r>
            <w:r>
              <w:rPr>
                <w:noProof/>
              </w:rPr>
              <w:t>7</w:t>
            </w:r>
            <w:r>
              <w:rPr>
                <w:noProof/>
              </w:rPr>
              <w:fldChar w:fldCharType="end"/>
            </w:r>
          </w:hyperlink>
        </w:p>
        <w:p w14:paraId="0A2356E6" w14:textId="6B1A8068"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56"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FM Gedion Meets with French Counterpart Jean-Noël Barrot</w:t>
            </w:r>
            <w:r>
              <w:rPr>
                <w:noProof/>
              </w:rPr>
              <w:tab/>
            </w:r>
            <w:r>
              <w:rPr>
                <w:noProof/>
              </w:rPr>
              <w:fldChar w:fldCharType="begin"/>
            </w:r>
            <w:r>
              <w:rPr>
                <w:noProof/>
              </w:rPr>
              <w:instrText xml:space="preserve"> PAGEREF _Toc213235556 \h </w:instrText>
            </w:r>
            <w:r>
              <w:rPr>
                <w:noProof/>
              </w:rPr>
            </w:r>
            <w:r>
              <w:rPr>
                <w:noProof/>
              </w:rPr>
              <w:fldChar w:fldCharType="separate"/>
            </w:r>
            <w:r>
              <w:rPr>
                <w:noProof/>
              </w:rPr>
              <w:t>9</w:t>
            </w:r>
            <w:r>
              <w:rPr>
                <w:noProof/>
              </w:rPr>
              <w:fldChar w:fldCharType="end"/>
            </w:r>
          </w:hyperlink>
        </w:p>
        <w:p w14:paraId="08C977B8" w14:textId="579FFD4B"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57"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Ethiopia elevating global role and regional leadership through strategic multilateral partnerships, says Chinese diplomat</w:t>
            </w:r>
            <w:r>
              <w:rPr>
                <w:noProof/>
              </w:rPr>
              <w:tab/>
            </w:r>
            <w:r>
              <w:rPr>
                <w:noProof/>
              </w:rPr>
              <w:fldChar w:fldCharType="begin"/>
            </w:r>
            <w:r>
              <w:rPr>
                <w:noProof/>
              </w:rPr>
              <w:instrText xml:space="preserve"> PAGEREF _Toc213235557 \h </w:instrText>
            </w:r>
            <w:r>
              <w:rPr>
                <w:noProof/>
              </w:rPr>
            </w:r>
            <w:r>
              <w:rPr>
                <w:noProof/>
              </w:rPr>
              <w:fldChar w:fldCharType="separate"/>
            </w:r>
            <w:r>
              <w:rPr>
                <w:noProof/>
              </w:rPr>
              <w:t>9</w:t>
            </w:r>
            <w:r>
              <w:rPr>
                <w:noProof/>
              </w:rPr>
              <w:fldChar w:fldCharType="end"/>
            </w:r>
          </w:hyperlink>
        </w:p>
        <w:p w14:paraId="3402903B" w14:textId="3794F024" w:rsidR="009D7D17" w:rsidRDefault="009D7D17">
          <w:pPr>
            <w:pStyle w:val="TOC1"/>
            <w:tabs>
              <w:tab w:val="right" w:leader="dot" w:pos="8630"/>
            </w:tabs>
            <w:rPr>
              <w:rFonts w:asciiTheme="minorHAnsi" w:hAnsiTheme="minorHAnsi"/>
              <w:noProof/>
              <w:kern w:val="2"/>
              <w:szCs w:val="24"/>
              <w:lang w:val="en-GB" w:eastAsia="en-GB"/>
              <w14:ligatures w14:val="standardContextual"/>
            </w:rPr>
          </w:pPr>
          <w:hyperlink w:anchor="_Toc213235558" w:history="1">
            <w:r w:rsidRPr="00451B36">
              <w:rPr>
                <w:rStyle w:val="Hyperlink"/>
                <w:rFonts w:eastAsia="DengXian Light" w:cs="Times New Roman"/>
                <w:b/>
                <w:bCs/>
                <w:noProof/>
              </w:rPr>
              <w:t>Horn of Africa</w:t>
            </w:r>
            <w:r>
              <w:rPr>
                <w:noProof/>
              </w:rPr>
              <w:tab/>
            </w:r>
            <w:r>
              <w:rPr>
                <w:noProof/>
              </w:rPr>
              <w:fldChar w:fldCharType="begin"/>
            </w:r>
            <w:r>
              <w:rPr>
                <w:noProof/>
              </w:rPr>
              <w:instrText xml:space="preserve"> PAGEREF _Toc213235558 \h </w:instrText>
            </w:r>
            <w:r>
              <w:rPr>
                <w:noProof/>
              </w:rPr>
            </w:r>
            <w:r>
              <w:rPr>
                <w:noProof/>
              </w:rPr>
              <w:fldChar w:fldCharType="separate"/>
            </w:r>
            <w:r>
              <w:rPr>
                <w:noProof/>
              </w:rPr>
              <w:t>10</w:t>
            </w:r>
            <w:r>
              <w:rPr>
                <w:noProof/>
              </w:rPr>
              <w:fldChar w:fldCharType="end"/>
            </w:r>
          </w:hyperlink>
        </w:p>
        <w:p w14:paraId="6163FEB9" w14:textId="5027B367" w:rsidR="009D7D17" w:rsidRDefault="009D7D17">
          <w:pPr>
            <w:pStyle w:val="TOC2"/>
            <w:tabs>
              <w:tab w:val="right" w:leader="dot" w:pos="8630"/>
            </w:tabs>
            <w:ind w:left="480"/>
            <w:rPr>
              <w:rFonts w:asciiTheme="minorHAnsi" w:hAnsiTheme="minorHAnsi"/>
              <w:noProof/>
              <w:kern w:val="2"/>
              <w:szCs w:val="24"/>
              <w:lang w:val="en-GB" w:eastAsia="en-GB"/>
              <w14:ligatures w14:val="standardContextual"/>
            </w:rPr>
          </w:pPr>
          <w:hyperlink w:anchor="_Toc213235559" w:history="1">
            <w:r w:rsidRPr="00451B36">
              <w:rPr>
                <w:rStyle w:val="Hyperlink"/>
                <w:noProof/>
              </w:rPr>
              <w:t>Somalia</w:t>
            </w:r>
            <w:r>
              <w:rPr>
                <w:noProof/>
              </w:rPr>
              <w:tab/>
            </w:r>
            <w:r>
              <w:rPr>
                <w:noProof/>
              </w:rPr>
              <w:fldChar w:fldCharType="begin"/>
            </w:r>
            <w:r>
              <w:rPr>
                <w:noProof/>
              </w:rPr>
              <w:instrText xml:space="preserve"> PAGEREF _Toc213235559 \h </w:instrText>
            </w:r>
            <w:r>
              <w:rPr>
                <w:noProof/>
              </w:rPr>
            </w:r>
            <w:r>
              <w:rPr>
                <w:noProof/>
              </w:rPr>
              <w:fldChar w:fldCharType="separate"/>
            </w:r>
            <w:r>
              <w:rPr>
                <w:noProof/>
              </w:rPr>
              <w:t>10</w:t>
            </w:r>
            <w:r>
              <w:rPr>
                <w:noProof/>
              </w:rPr>
              <w:fldChar w:fldCharType="end"/>
            </w:r>
          </w:hyperlink>
        </w:p>
        <w:p w14:paraId="542FF07F" w14:textId="745D3070"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60"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Sharif Sheikh Ahmed accuses Hassan Sheikh of dismantling Somalia’s consensus Constitution</w:t>
            </w:r>
            <w:r>
              <w:rPr>
                <w:noProof/>
              </w:rPr>
              <w:tab/>
            </w:r>
            <w:r>
              <w:rPr>
                <w:noProof/>
              </w:rPr>
              <w:fldChar w:fldCharType="begin"/>
            </w:r>
            <w:r>
              <w:rPr>
                <w:noProof/>
              </w:rPr>
              <w:instrText xml:space="preserve"> PAGEREF _Toc213235560 \h </w:instrText>
            </w:r>
            <w:r>
              <w:rPr>
                <w:noProof/>
              </w:rPr>
            </w:r>
            <w:r>
              <w:rPr>
                <w:noProof/>
              </w:rPr>
              <w:fldChar w:fldCharType="separate"/>
            </w:r>
            <w:r>
              <w:rPr>
                <w:noProof/>
              </w:rPr>
              <w:t>10</w:t>
            </w:r>
            <w:r>
              <w:rPr>
                <w:noProof/>
              </w:rPr>
              <w:fldChar w:fldCharType="end"/>
            </w:r>
          </w:hyperlink>
        </w:p>
        <w:p w14:paraId="4E2A2A8D" w14:textId="56ADBE37"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61"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NISA, International Partners kill 23 al-Shabaab militants in Middle Shabelle region</w:t>
            </w:r>
            <w:r>
              <w:rPr>
                <w:noProof/>
              </w:rPr>
              <w:tab/>
            </w:r>
            <w:r>
              <w:rPr>
                <w:noProof/>
              </w:rPr>
              <w:fldChar w:fldCharType="begin"/>
            </w:r>
            <w:r>
              <w:rPr>
                <w:noProof/>
              </w:rPr>
              <w:instrText xml:space="preserve"> PAGEREF _Toc213235561 \h </w:instrText>
            </w:r>
            <w:r>
              <w:rPr>
                <w:noProof/>
              </w:rPr>
            </w:r>
            <w:r>
              <w:rPr>
                <w:noProof/>
              </w:rPr>
              <w:fldChar w:fldCharType="separate"/>
            </w:r>
            <w:r>
              <w:rPr>
                <w:noProof/>
              </w:rPr>
              <w:t>11</w:t>
            </w:r>
            <w:r>
              <w:rPr>
                <w:noProof/>
              </w:rPr>
              <w:fldChar w:fldCharType="end"/>
            </w:r>
          </w:hyperlink>
        </w:p>
        <w:p w14:paraId="42AF4B13" w14:textId="2D4E00A8" w:rsidR="009D7D17" w:rsidRDefault="009D7D17">
          <w:pPr>
            <w:pStyle w:val="TOC2"/>
            <w:tabs>
              <w:tab w:val="right" w:leader="dot" w:pos="8630"/>
            </w:tabs>
            <w:ind w:left="480"/>
            <w:rPr>
              <w:rFonts w:asciiTheme="minorHAnsi" w:hAnsiTheme="minorHAnsi"/>
              <w:noProof/>
              <w:kern w:val="2"/>
              <w:szCs w:val="24"/>
              <w:lang w:val="en-GB" w:eastAsia="en-GB"/>
              <w14:ligatures w14:val="standardContextual"/>
            </w:rPr>
          </w:pPr>
          <w:hyperlink w:anchor="_Toc213235562" w:history="1">
            <w:r w:rsidRPr="00451B36">
              <w:rPr>
                <w:rStyle w:val="Hyperlink"/>
                <w:noProof/>
              </w:rPr>
              <w:t>Sudan</w:t>
            </w:r>
            <w:r>
              <w:rPr>
                <w:noProof/>
              </w:rPr>
              <w:tab/>
            </w:r>
            <w:r>
              <w:rPr>
                <w:noProof/>
              </w:rPr>
              <w:fldChar w:fldCharType="begin"/>
            </w:r>
            <w:r>
              <w:rPr>
                <w:noProof/>
              </w:rPr>
              <w:instrText xml:space="preserve"> PAGEREF _Toc213235562 \h </w:instrText>
            </w:r>
            <w:r>
              <w:rPr>
                <w:noProof/>
              </w:rPr>
            </w:r>
            <w:r>
              <w:rPr>
                <w:noProof/>
              </w:rPr>
              <w:fldChar w:fldCharType="separate"/>
            </w:r>
            <w:r>
              <w:rPr>
                <w:noProof/>
              </w:rPr>
              <w:t>11</w:t>
            </w:r>
            <w:r>
              <w:rPr>
                <w:noProof/>
              </w:rPr>
              <w:fldChar w:fldCharType="end"/>
            </w:r>
          </w:hyperlink>
        </w:p>
        <w:p w14:paraId="59DFE84D" w14:textId="4088BF94"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63"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Al-Atta vows to ‘cleanse’ Sudan, predicts RSF collapse in Kordofan, Darfur</w:t>
            </w:r>
            <w:r>
              <w:rPr>
                <w:noProof/>
              </w:rPr>
              <w:tab/>
            </w:r>
            <w:r>
              <w:rPr>
                <w:noProof/>
              </w:rPr>
              <w:fldChar w:fldCharType="begin"/>
            </w:r>
            <w:r>
              <w:rPr>
                <w:noProof/>
              </w:rPr>
              <w:instrText xml:space="preserve"> PAGEREF _Toc213235563 \h </w:instrText>
            </w:r>
            <w:r>
              <w:rPr>
                <w:noProof/>
              </w:rPr>
            </w:r>
            <w:r>
              <w:rPr>
                <w:noProof/>
              </w:rPr>
              <w:fldChar w:fldCharType="separate"/>
            </w:r>
            <w:r>
              <w:rPr>
                <w:noProof/>
              </w:rPr>
              <w:t>11</w:t>
            </w:r>
            <w:r>
              <w:rPr>
                <w:noProof/>
              </w:rPr>
              <w:fldChar w:fldCharType="end"/>
            </w:r>
          </w:hyperlink>
        </w:p>
        <w:p w14:paraId="7DDFA7FD" w14:textId="4AD87306"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64"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Sudan security council to develop peace restoration plan, criticises ‘failure’ on Darfur arms embargo</w:t>
            </w:r>
            <w:r>
              <w:rPr>
                <w:noProof/>
              </w:rPr>
              <w:tab/>
            </w:r>
            <w:r>
              <w:rPr>
                <w:noProof/>
              </w:rPr>
              <w:fldChar w:fldCharType="begin"/>
            </w:r>
            <w:r>
              <w:rPr>
                <w:noProof/>
              </w:rPr>
              <w:instrText xml:space="preserve"> PAGEREF _Toc213235564 \h </w:instrText>
            </w:r>
            <w:r>
              <w:rPr>
                <w:noProof/>
              </w:rPr>
            </w:r>
            <w:r>
              <w:rPr>
                <w:noProof/>
              </w:rPr>
              <w:fldChar w:fldCharType="separate"/>
            </w:r>
            <w:r>
              <w:rPr>
                <w:noProof/>
              </w:rPr>
              <w:t>12</w:t>
            </w:r>
            <w:r>
              <w:rPr>
                <w:noProof/>
              </w:rPr>
              <w:fldChar w:fldCharType="end"/>
            </w:r>
          </w:hyperlink>
        </w:p>
        <w:p w14:paraId="083C82D5" w14:textId="586B30B8"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65"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Famine declared in El Fasher, Kadugli as UN reports summary executions</w:t>
            </w:r>
            <w:r>
              <w:rPr>
                <w:noProof/>
              </w:rPr>
              <w:tab/>
            </w:r>
            <w:r>
              <w:rPr>
                <w:noProof/>
              </w:rPr>
              <w:fldChar w:fldCharType="begin"/>
            </w:r>
            <w:r>
              <w:rPr>
                <w:noProof/>
              </w:rPr>
              <w:instrText xml:space="preserve"> PAGEREF _Toc213235565 \h </w:instrText>
            </w:r>
            <w:r>
              <w:rPr>
                <w:noProof/>
              </w:rPr>
            </w:r>
            <w:r>
              <w:rPr>
                <w:noProof/>
              </w:rPr>
              <w:fldChar w:fldCharType="separate"/>
            </w:r>
            <w:r>
              <w:rPr>
                <w:noProof/>
              </w:rPr>
              <w:t>12</w:t>
            </w:r>
            <w:r>
              <w:rPr>
                <w:noProof/>
              </w:rPr>
              <w:fldChar w:fldCharType="end"/>
            </w:r>
          </w:hyperlink>
        </w:p>
        <w:p w14:paraId="1473EAD7" w14:textId="58B32905"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66"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ICC collecting evidence of alleged RSF atrocities in El-Fasher</w:t>
            </w:r>
            <w:r>
              <w:rPr>
                <w:noProof/>
              </w:rPr>
              <w:tab/>
            </w:r>
            <w:r>
              <w:rPr>
                <w:noProof/>
              </w:rPr>
              <w:fldChar w:fldCharType="begin"/>
            </w:r>
            <w:r>
              <w:rPr>
                <w:noProof/>
              </w:rPr>
              <w:instrText xml:space="preserve"> PAGEREF _Toc213235566 \h </w:instrText>
            </w:r>
            <w:r>
              <w:rPr>
                <w:noProof/>
              </w:rPr>
            </w:r>
            <w:r>
              <w:rPr>
                <w:noProof/>
              </w:rPr>
              <w:fldChar w:fldCharType="separate"/>
            </w:r>
            <w:r>
              <w:rPr>
                <w:noProof/>
              </w:rPr>
              <w:t>13</w:t>
            </w:r>
            <w:r>
              <w:rPr>
                <w:noProof/>
              </w:rPr>
              <w:fldChar w:fldCharType="end"/>
            </w:r>
          </w:hyperlink>
        </w:p>
        <w:p w14:paraId="3E04FC31" w14:textId="75B9B952"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67"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Sudanese political forces to hold new round of talks in Cairo</w:t>
            </w:r>
            <w:r>
              <w:rPr>
                <w:noProof/>
              </w:rPr>
              <w:tab/>
            </w:r>
            <w:r>
              <w:rPr>
                <w:noProof/>
              </w:rPr>
              <w:fldChar w:fldCharType="begin"/>
            </w:r>
            <w:r>
              <w:rPr>
                <w:noProof/>
              </w:rPr>
              <w:instrText xml:space="preserve"> PAGEREF _Toc213235567 \h </w:instrText>
            </w:r>
            <w:r>
              <w:rPr>
                <w:noProof/>
              </w:rPr>
            </w:r>
            <w:r>
              <w:rPr>
                <w:noProof/>
              </w:rPr>
              <w:fldChar w:fldCharType="separate"/>
            </w:r>
            <w:r>
              <w:rPr>
                <w:noProof/>
              </w:rPr>
              <w:t>14</w:t>
            </w:r>
            <w:r>
              <w:rPr>
                <w:noProof/>
              </w:rPr>
              <w:fldChar w:fldCharType="end"/>
            </w:r>
          </w:hyperlink>
        </w:p>
        <w:p w14:paraId="604BC595" w14:textId="44F9468B" w:rsidR="009D7D17" w:rsidRDefault="009D7D17">
          <w:pPr>
            <w:pStyle w:val="TOC1"/>
            <w:tabs>
              <w:tab w:val="right" w:leader="dot" w:pos="8630"/>
            </w:tabs>
            <w:rPr>
              <w:rFonts w:asciiTheme="minorHAnsi" w:hAnsiTheme="minorHAnsi"/>
              <w:noProof/>
              <w:kern w:val="2"/>
              <w:szCs w:val="24"/>
              <w:lang w:val="en-GB" w:eastAsia="en-GB"/>
              <w14:ligatures w14:val="standardContextual"/>
            </w:rPr>
          </w:pPr>
          <w:hyperlink w:anchor="_Toc213235568" w:history="1">
            <w:r w:rsidRPr="00451B36">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_Toc213235568 \h </w:instrText>
            </w:r>
            <w:r>
              <w:rPr>
                <w:noProof/>
              </w:rPr>
            </w:r>
            <w:r>
              <w:rPr>
                <w:noProof/>
              </w:rPr>
              <w:fldChar w:fldCharType="separate"/>
            </w:r>
            <w:r>
              <w:rPr>
                <w:noProof/>
              </w:rPr>
              <w:t>15</w:t>
            </w:r>
            <w:r>
              <w:rPr>
                <w:noProof/>
              </w:rPr>
              <w:fldChar w:fldCharType="end"/>
            </w:r>
          </w:hyperlink>
        </w:p>
        <w:p w14:paraId="55E7C08A" w14:textId="5DD28078" w:rsidR="009D7D17" w:rsidRDefault="009D7D17">
          <w:pPr>
            <w:pStyle w:val="TOC2"/>
            <w:tabs>
              <w:tab w:val="right" w:leader="dot" w:pos="8630"/>
            </w:tabs>
            <w:ind w:left="480"/>
            <w:rPr>
              <w:rFonts w:asciiTheme="minorHAnsi" w:hAnsiTheme="minorHAnsi"/>
              <w:noProof/>
              <w:kern w:val="2"/>
              <w:szCs w:val="24"/>
              <w:lang w:val="en-GB" w:eastAsia="en-GB"/>
              <w14:ligatures w14:val="standardContextual"/>
            </w:rPr>
          </w:pPr>
          <w:hyperlink w:anchor="_Toc213235569" w:history="1">
            <w:r w:rsidRPr="00451B36">
              <w:rPr>
                <w:rStyle w:val="Hyperlink"/>
                <w:noProof/>
              </w:rPr>
              <w:t>Yemen</w:t>
            </w:r>
            <w:r>
              <w:rPr>
                <w:noProof/>
              </w:rPr>
              <w:tab/>
            </w:r>
            <w:r>
              <w:rPr>
                <w:noProof/>
              </w:rPr>
              <w:fldChar w:fldCharType="begin"/>
            </w:r>
            <w:r>
              <w:rPr>
                <w:noProof/>
              </w:rPr>
              <w:instrText xml:space="preserve"> PAGEREF _Toc213235569 \h </w:instrText>
            </w:r>
            <w:r>
              <w:rPr>
                <w:noProof/>
              </w:rPr>
            </w:r>
            <w:r>
              <w:rPr>
                <w:noProof/>
              </w:rPr>
              <w:fldChar w:fldCharType="separate"/>
            </w:r>
            <w:r>
              <w:rPr>
                <w:noProof/>
              </w:rPr>
              <w:t>15</w:t>
            </w:r>
            <w:r>
              <w:rPr>
                <w:noProof/>
              </w:rPr>
              <w:fldChar w:fldCharType="end"/>
            </w:r>
          </w:hyperlink>
        </w:p>
        <w:p w14:paraId="36D25F0D" w14:textId="1CDA87CF"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70"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Yemen’s Houthi leader says renewed confrontation with Israel “inevitable”</w:t>
            </w:r>
            <w:r>
              <w:rPr>
                <w:noProof/>
              </w:rPr>
              <w:tab/>
            </w:r>
            <w:r>
              <w:rPr>
                <w:noProof/>
              </w:rPr>
              <w:fldChar w:fldCharType="begin"/>
            </w:r>
            <w:r>
              <w:rPr>
                <w:noProof/>
              </w:rPr>
              <w:instrText xml:space="preserve"> PAGEREF _Toc213235570 \h </w:instrText>
            </w:r>
            <w:r>
              <w:rPr>
                <w:noProof/>
              </w:rPr>
            </w:r>
            <w:r>
              <w:rPr>
                <w:noProof/>
              </w:rPr>
              <w:fldChar w:fldCharType="separate"/>
            </w:r>
            <w:r>
              <w:rPr>
                <w:noProof/>
              </w:rPr>
              <w:t>15</w:t>
            </w:r>
            <w:r>
              <w:rPr>
                <w:noProof/>
              </w:rPr>
              <w:fldChar w:fldCharType="end"/>
            </w:r>
          </w:hyperlink>
        </w:p>
        <w:p w14:paraId="3F95454C" w14:textId="2DC59374" w:rsidR="009D7D17" w:rsidRDefault="009D7D17">
          <w:pPr>
            <w:pStyle w:val="TOC2"/>
            <w:tabs>
              <w:tab w:val="right" w:leader="dot" w:pos="8630"/>
            </w:tabs>
            <w:ind w:left="480"/>
            <w:rPr>
              <w:rFonts w:asciiTheme="minorHAnsi" w:hAnsiTheme="minorHAnsi"/>
              <w:noProof/>
              <w:kern w:val="2"/>
              <w:szCs w:val="24"/>
              <w:lang w:val="en-GB" w:eastAsia="en-GB"/>
              <w14:ligatures w14:val="standardContextual"/>
            </w:rPr>
          </w:pPr>
          <w:hyperlink w:anchor="_Toc213235571" w:history="1">
            <w:r w:rsidRPr="00451B36">
              <w:rPr>
                <w:rStyle w:val="Hyperlink"/>
                <w:noProof/>
              </w:rPr>
              <w:t>Israel</w:t>
            </w:r>
            <w:r>
              <w:rPr>
                <w:noProof/>
              </w:rPr>
              <w:tab/>
            </w:r>
            <w:r>
              <w:rPr>
                <w:noProof/>
              </w:rPr>
              <w:fldChar w:fldCharType="begin"/>
            </w:r>
            <w:r>
              <w:rPr>
                <w:noProof/>
              </w:rPr>
              <w:instrText xml:space="preserve"> PAGEREF _Toc213235571 \h </w:instrText>
            </w:r>
            <w:r>
              <w:rPr>
                <w:noProof/>
              </w:rPr>
            </w:r>
            <w:r>
              <w:rPr>
                <w:noProof/>
              </w:rPr>
              <w:fldChar w:fldCharType="separate"/>
            </w:r>
            <w:r>
              <w:rPr>
                <w:noProof/>
              </w:rPr>
              <w:t>15</w:t>
            </w:r>
            <w:r>
              <w:rPr>
                <w:noProof/>
              </w:rPr>
              <w:fldChar w:fldCharType="end"/>
            </w:r>
          </w:hyperlink>
        </w:p>
        <w:p w14:paraId="5C904AB3" w14:textId="68643939"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72"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Israel kills Palestinian in Gaza for allegedly crossing ‘yellow line’ despite ceasefire</w:t>
            </w:r>
            <w:r>
              <w:rPr>
                <w:noProof/>
              </w:rPr>
              <w:tab/>
            </w:r>
            <w:r>
              <w:rPr>
                <w:noProof/>
              </w:rPr>
              <w:fldChar w:fldCharType="begin"/>
            </w:r>
            <w:r>
              <w:rPr>
                <w:noProof/>
              </w:rPr>
              <w:instrText xml:space="preserve"> PAGEREF _Toc213235572 \h </w:instrText>
            </w:r>
            <w:r>
              <w:rPr>
                <w:noProof/>
              </w:rPr>
            </w:r>
            <w:r>
              <w:rPr>
                <w:noProof/>
              </w:rPr>
              <w:fldChar w:fldCharType="separate"/>
            </w:r>
            <w:r>
              <w:rPr>
                <w:noProof/>
              </w:rPr>
              <w:t>15</w:t>
            </w:r>
            <w:r>
              <w:rPr>
                <w:noProof/>
              </w:rPr>
              <w:fldChar w:fldCharType="end"/>
            </w:r>
          </w:hyperlink>
        </w:p>
        <w:p w14:paraId="268EA9EB" w14:textId="1B7656AC"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73"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Israel continues to violate truce: 3 killed in Rafah, airstrikes hit parts of Gaza</w:t>
            </w:r>
            <w:r>
              <w:rPr>
                <w:noProof/>
              </w:rPr>
              <w:tab/>
            </w:r>
            <w:r>
              <w:rPr>
                <w:noProof/>
              </w:rPr>
              <w:fldChar w:fldCharType="begin"/>
            </w:r>
            <w:r>
              <w:rPr>
                <w:noProof/>
              </w:rPr>
              <w:instrText xml:space="preserve"> PAGEREF _Toc213235573 \h </w:instrText>
            </w:r>
            <w:r>
              <w:rPr>
                <w:noProof/>
              </w:rPr>
            </w:r>
            <w:r>
              <w:rPr>
                <w:noProof/>
              </w:rPr>
              <w:fldChar w:fldCharType="separate"/>
            </w:r>
            <w:r>
              <w:rPr>
                <w:noProof/>
              </w:rPr>
              <w:t>16</w:t>
            </w:r>
            <w:r>
              <w:rPr>
                <w:noProof/>
              </w:rPr>
              <w:fldChar w:fldCharType="end"/>
            </w:r>
          </w:hyperlink>
        </w:p>
        <w:p w14:paraId="4A195DA2" w14:textId="45556C5E"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74"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Israeli PM’s office: Netanyahu backs execution of Palestinian prisoners following ‘fair trial’</w:t>
            </w:r>
            <w:r>
              <w:rPr>
                <w:noProof/>
              </w:rPr>
              <w:tab/>
            </w:r>
            <w:r>
              <w:rPr>
                <w:noProof/>
              </w:rPr>
              <w:fldChar w:fldCharType="begin"/>
            </w:r>
            <w:r>
              <w:rPr>
                <w:noProof/>
              </w:rPr>
              <w:instrText xml:space="preserve"> PAGEREF _Toc213235574 \h </w:instrText>
            </w:r>
            <w:r>
              <w:rPr>
                <w:noProof/>
              </w:rPr>
            </w:r>
            <w:r>
              <w:rPr>
                <w:noProof/>
              </w:rPr>
              <w:fldChar w:fldCharType="separate"/>
            </w:r>
            <w:r>
              <w:rPr>
                <w:noProof/>
              </w:rPr>
              <w:t>16</w:t>
            </w:r>
            <w:r>
              <w:rPr>
                <w:noProof/>
              </w:rPr>
              <w:fldChar w:fldCharType="end"/>
            </w:r>
          </w:hyperlink>
        </w:p>
        <w:p w14:paraId="4A29F1B5" w14:textId="07D05FC2" w:rsidR="009D7D17" w:rsidRDefault="009D7D17">
          <w:pPr>
            <w:pStyle w:val="TOC2"/>
            <w:tabs>
              <w:tab w:val="right" w:leader="dot" w:pos="8630"/>
            </w:tabs>
            <w:ind w:left="480"/>
            <w:rPr>
              <w:rFonts w:asciiTheme="minorHAnsi" w:hAnsiTheme="minorHAnsi"/>
              <w:noProof/>
              <w:kern w:val="2"/>
              <w:szCs w:val="24"/>
              <w:lang w:val="en-GB" w:eastAsia="en-GB"/>
              <w14:ligatures w14:val="standardContextual"/>
            </w:rPr>
          </w:pPr>
          <w:hyperlink w:anchor="_Toc213235575" w:history="1">
            <w:r w:rsidRPr="00451B36">
              <w:rPr>
                <w:rStyle w:val="Hyperlink"/>
                <w:noProof/>
              </w:rPr>
              <w:t>Palestine</w:t>
            </w:r>
            <w:r>
              <w:rPr>
                <w:noProof/>
              </w:rPr>
              <w:tab/>
            </w:r>
            <w:r>
              <w:rPr>
                <w:noProof/>
              </w:rPr>
              <w:fldChar w:fldCharType="begin"/>
            </w:r>
            <w:r>
              <w:rPr>
                <w:noProof/>
              </w:rPr>
              <w:instrText xml:space="preserve"> PAGEREF _Toc213235575 \h </w:instrText>
            </w:r>
            <w:r>
              <w:rPr>
                <w:noProof/>
              </w:rPr>
            </w:r>
            <w:r>
              <w:rPr>
                <w:noProof/>
              </w:rPr>
              <w:fldChar w:fldCharType="separate"/>
            </w:r>
            <w:r>
              <w:rPr>
                <w:noProof/>
              </w:rPr>
              <w:t>17</w:t>
            </w:r>
            <w:r>
              <w:rPr>
                <w:noProof/>
              </w:rPr>
              <w:fldChar w:fldCharType="end"/>
            </w:r>
          </w:hyperlink>
        </w:p>
        <w:p w14:paraId="462A8F22" w14:textId="0802F72D"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76"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Hamas condemns Israeli bill to execute Palestinian prisoners as a “war crime”</w:t>
            </w:r>
            <w:r>
              <w:rPr>
                <w:noProof/>
              </w:rPr>
              <w:tab/>
            </w:r>
            <w:r>
              <w:rPr>
                <w:noProof/>
              </w:rPr>
              <w:fldChar w:fldCharType="begin"/>
            </w:r>
            <w:r>
              <w:rPr>
                <w:noProof/>
              </w:rPr>
              <w:instrText xml:space="preserve"> PAGEREF _Toc213235576 \h </w:instrText>
            </w:r>
            <w:r>
              <w:rPr>
                <w:noProof/>
              </w:rPr>
            </w:r>
            <w:r>
              <w:rPr>
                <w:noProof/>
              </w:rPr>
              <w:fldChar w:fldCharType="separate"/>
            </w:r>
            <w:r>
              <w:rPr>
                <w:noProof/>
              </w:rPr>
              <w:t>17</w:t>
            </w:r>
            <w:r>
              <w:rPr>
                <w:noProof/>
              </w:rPr>
              <w:fldChar w:fldCharType="end"/>
            </w:r>
          </w:hyperlink>
        </w:p>
        <w:p w14:paraId="69C1F825" w14:textId="1835A661" w:rsidR="009D7D17" w:rsidRDefault="009D7D17">
          <w:pPr>
            <w:pStyle w:val="TOC2"/>
            <w:tabs>
              <w:tab w:val="right" w:leader="dot" w:pos="8630"/>
            </w:tabs>
            <w:ind w:left="480"/>
            <w:rPr>
              <w:rFonts w:asciiTheme="minorHAnsi" w:hAnsiTheme="minorHAnsi"/>
              <w:noProof/>
              <w:kern w:val="2"/>
              <w:szCs w:val="24"/>
              <w:lang w:val="en-GB" w:eastAsia="en-GB"/>
              <w14:ligatures w14:val="standardContextual"/>
            </w:rPr>
          </w:pPr>
          <w:hyperlink w:anchor="_Toc213235577" w:history="1">
            <w:r w:rsidRPr="00451B36">
              <w:rPr>
                <w:rStyle w:val="Hyperlink"/>
                <w:noProof/>
              </w:rPr>
              <w:t>Turkey</w:t>
            </w:r>
            <w:r>
              <w:rPr>
                <w:noProof/>
              </w:rPr>
              <w:tab/>
            </w:r>
            <w:r>
              <w:rPr>
                <w:noProof/>
              </w:rPr>
              <w:fldChar w:fldCharType="begin"/>
            </w:r>
            <w:r>
              <w:rPr>
                <w:noProof/>
              </w:rPr>
              <w:instrText xml:space="preserve"> PAGEREF _Toc213235577 \h </w:instrText>
            </w:r>
            <w:r>
              <w:rPr>
                <w:noProof/>
              </w:rPr>
            </w:r>
            <w:r>
              <w:rPr>
                <w:noProof/>
              </w:rPr>
              <w:fldChar w:fldCharType="separate"/>
            </w:r>
            <w:r>
              <w:rPr>
                <w:noProof/>
              </w:rPr>
              <w:t>17</w:t>
            </w:r>
            <w:r>
              <w:rPr>
                <w:noProof/>
              </w:rPr>
              <w:fldChar w:fldCharType="end"/>
            </w:r>
          </w:hyperlink>
        </w:p>
        <w:p w14:paraId="515999C1" w14:textId="76E75D0C"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78"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Foreign ministers gather in Istanbul for Turkish-led talks on Gaza</w:t>
            </w:r>
            <w:r>
              <w:rPr>
                <w:noProof/>
              </w:rPr>
              <w:tab/>
            </w:r>
            <w:r>
              <w:rPr>
                <w:noProof/>
              </w:rPr>
              <w:fldChar w:fldCharType="begin"/>
            </w:r>
            <w:r>
              <w:rPr>
                <w:noProof/>
              </w:rPr>
              <w:instrText xml:space="preserve"> PAGEREF _Toc213235578 \h </w:instrText>
            </w:r>
            <w:r>
              <w:rPr>
                <w:noProof/>
              </w:rPr>
            </w:r>
            <w:r>
              <w:rPr>
                <w:noProof/>
              </w:rPr>
              <w:fldChar w:fldCharType="separate"/>
            </w:r>
            <w:r>
              <w:rPr>
                <w:noProof/>
              </w:rPr>
              <w:t>17</w:t>
            </w:r>
            <w:r>
              <w:rPr>
                <w:noProof/>
              </w:rPr>
              <w:fldChar w:fldCharType="end"/>
            </w:r>
          </w:hyperlink>
        </w:p>
        <w:p w14:paraId="756C53AE" w14:textId="2CB76E1E" w:rsidR="009D7D17" w:rsidRDefault="009D7D17">
          <w:pPr>
            <w:pStyle w:val="TOC1"/>
            <w:tabs>
              <w:tab w:val="right" w:leader="dot" w:pos="8630"/>
            </w:tabs>
            <w:rPr>
              <w:rFonts w:asciiTheme="minorHAnsi" w:hAnsiTheme="minorHAnsi"/>
              <w:noProof/>
              <w:kern w:val="2"/>
              <w:szCs w:val="24"/>
              <w:lang w:val="en-GB" w:eastAsia="en-GB"/>
              <w14:ligatures w14:val="standardContextual"/>
            </w:rPr>
          </w:pPr>
          <w:hyperlink w:anchor="_Toc213235579" w:history="1">
            <w:r w:rsidRPr="00451B36">
              <w:rPr>
                <w:rStyle w:val="Hyperlink"/>
                <w:rFonts w:eastAsia="DengXian Light" w:cs="Times New Roman"/>
                <w:b/>
                <w:bCs/>
                <w:noProof/>
              </w:rPr>
              <w:t>Global Powers</w:t>
            </w:r>
            <w:r>
              <w:rPr>
                <w:noProof/>
              </w:rPr>
              <w:tab/>
            </w:r>
            <w:r>
              <w:rPr>
                <w:noProof/>
              </w:rPr>
              <w:fldChar w:fldCharType="begin"/>
            </w:r>
            <w:r>
              <w:rPr>
                <w:noProof/>
              </w:rPr>
              <w:instrText xml:space="preserve"> PAGEREF _Toc213235579 \h </w:instrText>
            </w:r>
            <w:r>
              <w:rPr>
                <w:noProof/>
              </w:rPr>
            </w:r>
            <w:r>
              <w:rPr>
                <w:noProof/>
              </w:rPr>
              <w:fldChar w:fldCharType="separate"/>
            </w:r>
            <w:r>
              <w:rPr>
                <w:noProof/>
              </w:rPr>
              <w:t>18</w:t>
            </w:r>
            <w:r>
              <w:rPr>
                <w:noProof/>
              </w:rPr>
              <w:fldChar w:fldCharType="end"/>
            </w:r>
          </w:hyperlink>
        </w:p>
        <w:p w14:paraId="57D340DB" w14:textId="1B857412" w:rsidR="009D7D17" w:rsidRDefault="009D7D17">
          <w:pPr>
            <w:pStyle w:val="TOC2"/>
            <w:tabs>
              <w:tab w:val="right" w:leader="dot" w:pos="8630"/>
            </w:tabs>
            <w:ind w:left="480"/>
            <w:rPr>
              <w:rFonts w:asciiTheme="minorHAnsi" w:hAnsiTheme="minorHAnsi"/>
              <w:noProof/>
              <w:kern w:val="2"/>
              <w:szCs w:val="24"/>
              <w:lang w:val="en-GB" w:eastAsia="en-GB"/>
              <w14:ligatures w14:val="standardContextual"/>
            </w:rPr>
          </w:pPr>
          <w:hyperlink w:anchor="_Toc213235580" w:history="1">
            <w:r w:rsidRPr="00451B36">
              <w:rPr>
                <w:rStyle w:val="Hyperlink"/>
                <w:noProof/>
                <w:lang w:eastAsia="zh-CN"/>
              </w:rPr>
              <w:t>US</w:t>
            </w:r>
            <w:r>
              <w:rPr>
                <w:noProof/>
              </w:rPr>
              <w:tab/>
            </w:r>
            <w:r>
              <w:rPr>
                <w:noProof/>
              </w:rPr>
              <w:fldChar w:fldCharType="begin"/>
            </w:r>
            <w:r>
              <w:rPr>
                <w:noProof/>
              </w:rPr>
              <w:instrText xml:space="preserve"> PAGEREF _Toc213235580 \h </w:instrText>
            </w:r>
            <w:r>
              <w:rPr>
                <w:noProof/>
              </w:rPr>
            </w:r>
            <w:r>
              <w:rPr>
                <w:noProof/>
              </w:rPr>
              <w:fldChar w:fldCharType="separate"/>
            </w:r>
            <w:r>
              <w:rPr>
                <w:noProof/>
              </w:rPr>
              <w:t>18</w:t>
            </w:r>
            <w:r>
              <w:rPr>
                <w:noProof/>
              </w:rPr>
              <w:fldChar w:fldCharType="end"/>
            </w:r>
          </w:hyperlink>
        </w:p>
        <w:p w14:paraId="5E6BFB22" w14:textId="694F14F0"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81"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Trump challenges Saudi position on Palestine, says normalisation with Israel ‘inevitable’</w:t>
            </w:r>
            <w:r>
              <w:rPr>
                <w:noProof/>
              </w:rPr>
              <w:tab/>
            </w:r>
            <w:r>
              <w:rPr>
                <w:noProof/>
              </w:rPr>
              <w:fldChar w:fldCharType="begin"/>
            </w:r>
            <w:r>
              <w:rPr>
                <w:noProof/>
              </w:rPr>
              <w:instrText xml:space="preserve"> PAGEREF _Toc213235581 \h </w:instrText>
            </w:r>
            <w:r>
              <w:rPr>
                <w:noProof/>
              </w:rPr>
            </w:r>
            <w:r>
              <w:rPr>
                <w:noProof/>
              </w:rPr>
              <w:fldChar w:fldCharType="separate"/>
            </w:r>
            <w:r>
              <w:rPr>
                <w:noProof/>
              </w:rPr>
              <w:t>18</w:t>
            </w:r>
            <w:r>
              <w:rPr>
                <w:noProof/>
              </w:rPr>
              <w:fldChar w:fldCharType="end"/>
            </w:r>
          </w:hyperlink>
        </w:p>
        <w:p w14:paraId="6F8E1E91" w14:textId="3CD7A399"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82"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US halts funding to UN until reforms are made</w:t>
            </w:r>
            <w:r>
              <w:rPr>
                <w:noProof/>
              </w:rPr>
              <w:tab/>
            </w:r>
            <w:r>
              <w:rPr>
                <w:noProof/>
              </w:rPr>
              <w:fldChar w:fldCharType="begin"/>
            </w:r>
            <w:r>
              <w:rPr>
                <w:noProof/>
              </w:rPr>
              <w:instrText xml:space="preserve"> PAGEREF _Toc213235582 \h </w:instrText>
            </w:r>
            <w:r>
              <w:rPr>
                <w:noProof/>
              </w:rPr>
            </w:r>
            <w:r>
              <w:rPr>
                <w:noProof/>
              </w:rPr>
              <w:fldChar w:fldCharType="separate"/>
            </w:r>
            <w:r>
              <w:rPr>
                <w:noProof/>
              </w:rPr>
              <w:t>19</w:t>
            </w:r>
            <w:r>
              <w:rPr>
                <w:noProof/>
              </w:rPr>
              <w:fldChar w:fldCharType="end"/>
            </w:r>
          </w:hyperlink>
        </w:p>
        <w:p w14:paraId="3A378B00" w14:textId="593B8A36" w:rsidR="009D7D17" w:rsidRDefault="009D7D1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235583" w:history="1">
            <w:r w:rsidRPr="00451B36">
              <w:rPr>
                <w:rStyle w:val="Hyperlink"/>
                <w:rFonts w:ascii="Symbol" w:hAnsi="Symbol"/>
                <w:noProof/>
              </w:rPr>
              <w:t></w:t>
            </w:r>
            <w:r>
              <w:rPr>
                <w:rFonts w:asciiTheme="minorHAnsi" w:hAnsiTheme="minorHAnsi"/>
                <w:noProof/>
                <w:kern w:val="2"/>
                <w:szCs w:val="24"/>
                <w:lang w:val="en-GB" w:eastAsia="en-GB"/>
                <w14:ligatures w14:val="standardContextual"/>
              </w:rPr>
              <w:tab/>
            </w:r>
            <w:r w:rsidRPr="00451B36">
              <w:rPr>
                <w:rStyle w:val="Hyperlink"/>
                <w:noProof/>
              </w:rPr>
              <w:t>U.S. govt shutdown set to break record as Senate fails to pass funding bill again</w:t>
            </w:r>
            <w:r>
              <w:rPr>
                <w:noProof/>
              </w:rPr>
              <w:tab/>
            </w:r>
            <w:r>
              <w:rPr>
                <w:noProof/>
              </w:rPr>
              <w:fldChar w:fldCharType="begin"/>
            </w:r>
            <w:r>
              <w:rPr>
                <w:noProof/>
              </w:rPr>
              <w:instrText xml:space="preserve"> PAGEREF _Toc213235583 \h </w:instrText>
            </w:r>
            <w:r>
              <w:rPr>
                <w:noProof/>
              </w:rPr>
            </w:r>
            <w:r>
              <w:rPr>
                <w:noProof/>
              </w:rPr>
              <w:fldChar w:fldCharType="separate"/>
            </w:r>
            <w:r>
              <w:rPr>
                <w:noProof/>
              </w:rPr>
              <w:t>19</w:t>
            </w:r>
            <w:r>
              <w:rPr>
                <w:noProof/>
              </w:rPr>
              <w:fldChar w:fldCharType="end"/>
            </w:r>
          </w:hyperlink>
        </w:p>
        <w:p w14:paraId="5EC1F70C" w14:textId="7FDC4F3F" w:rsidR="00F56CB8" w:rsidRDefault="00000000">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000000">
      <w:pPr>
        <w:spacing w:line="276" w:lineRule="auto"/>
        <w:rPr>
          <w:rFonts w:cs="Times New Roman"/>
          <w:szCs w:val="24"/>
          <w:lang w:val="en-GB"/>
        </w:rPr>
      </w:pPr>
      <w:r>
        <w:rPr>
          <w:rFonts w:cs="Times New Roman"/>
          <w:szCs w:val="24"/>
        </w:rPr>
        <w:br w:type="page"/>
      </w:r>
    </w:p>
    <w:p w14:paraId="57523AC9" w14:textId="77777777" w:rsidR="00F56CB8" w:rsidRDefault="00000000">
      <w:pPr>
        <w:spacing w:line="276" w:lineRule="auto"/>
        <w:outlineLvl w:val="0"/>
        <w:rPr>
          <w:rFonts w:eastAsia="DengXian Light" w:cs="Times New Roman"/>
          <w:b/>
          <w:bCs/>
          <w:color w:val="2F5496"/>
          <w:szCs w:val="24"/>
          <w:u w:val="single"/>
        </w:rPr>
      </w:pPr>
      <w:bookmarkStart w:id="0" w:name="_Toc213235550"/>
      <w:r>
        <w:rPr>
          <w:rFonts w:eastAsia="DengXian Light" w:cs="Times New Roman"/>
          <w:b/>
          <w:bCs/>
          <w:color w:val="2F5496"/>
          <w:szCs w:val="24"/>
          <w:u w:val="single"/>
        </w:rPr>
        <w:lastRenderedPageBreak/>
        <w:t>Ethiopia</w:t>
      </w:r>
      <w:bookmarkEnd w:id="0"/>
    </w:p>
    <w:p w14:paraId="4AE0C23D" w14:textId="62DD72E7" w:rsidR="00BE3278" w:rsidRPr="00BE3278" w:rsidRDefault="00BE3278" w:rsidP="00BE3278">
      <w:pPr>
        <w:pStyle w:val="ListParagraph"/>
        <w:numPr>
          <w:ilvl w:val="0"/>
          <w:numId w:val="1"/>
        </w:numPr>
        <w:spacing w:line="276" w:lineRule="auto"/>
        <w:rPr>
          <w:szCs w:val="24"/>
        </w:rPr>
      </w:pPr>
      <w:bookmarkStart w:id="1" w:name="_Toc213235551"/>
      <w:r w:rsidRPr="00BE3278">
        <w:rPr>
          <w:rStyle w:val="Heading2Char"/>
        </w:rPr>
        <w:t>Army chief brands part of TPLF leadership a ‘criminal clique’ that should be ‘eliminated’, urges Tigrayans to ‘liberate themselves’ at fifth year commemoration of war in Tigray</w:t>
      </w:r>
      <w:bookmarkEnd w:id="1"/>
      <w:r>
        <w:rPr>
          <w:szCs w:val="24"/>
        </w:rPr>
        <w:t xml:space="preserve"> – </w:t>
      </w:r>
      <w:hyperlink r:id="rId8" w:history="1">
        <w:r w:rsidRPr="00BE3278">
          <w:rPr>
            <w:rStyle w:val="Hyperlink"/>
            <w:szCs w:val="24"/>
          </w:rPr>
          <w:t>Addis Standard</w:t>
        </w:r>
      </w:hyperlink>
    </w:p>
    <w:p w14:paraId="1A490B61" w14:textId="0F5D55C1" w:rsidR="00BE3278" w:rsidRDefault="00BE3278" w:rsidP="00BE3278">
      <w:pPr>
        <w:spacing w:line="276" w:lineRule="auto"/>
        <w:rPr>
          <w:szCs w:val="24"/>
        </w:rPr>
      </w:pPr>
      <w:r w:rsidRPr="00BE3278">
        <w:rPr>
          <w:szCs w:val="24"/>
        </w:rPr>
        <w:t>Field Marshal Birhanu Jula, Chief of Staff of the Ethiopian National Defense Forces (ENDF), used the fifth anniversary of the outbreak of the northern war to launch a condemnation and scathing criticism of what he called a “great betrayal” by a “small clique” within the Tigray People’s Liberation Front (TPLF) who he said “should be eliminated” if Ethiopia is to live peacefully.</w:t>
      </w:r>
      <w:r>
        <w:rPr>
          <w:szCs w:val="24"/>
        </w:rPr>
        <w:t xml:space="preserve"> </w:t>
      </w:r>
      <w:r w:rsidRPr="00BE3278">
        <w:rPr>
          <w:szCs w:val="24"/>
        </w:rPr>
        <w:t>Speaking during a memorial ceremony of the November 2020 outbreak of War in the Tigray region, which was held on Monday, 3 November, at the Bishoftu Air Force Training Center, the Army Chief also urged the people of Tigray to “liberate themselves” from what he described as the TPLF’s “criminal clique.”</w:t>
      </w:r>
      <w:r>
        <w:rPr>
          <w:szCs w:val="24"/>
        </w:rPr>
        <w:t xml:space="preserve"> </w:t>
      </w:r>
      <w:r w:rsidRPr="00BE3278">
        <w:rPr>
          <w:szCs w:val="24"/>
        </w:rPr>
        <w:t>“The people of Tigray must liberate themselves. The TPLF clique should not decide the fate of the people of Tigray,” he said, calling on youths and mothers to “reject” the leadership.</w:t>
      </w:r>
      <w:r>
        <w:rPr>
          <w:szCs w:val="24"/>
        </w:rPr>
        <w:t xml:space="preserve"> </w:t>
      </w:r>
      <w:r w:rsidRPr="00BE3278">
        <w:rPr>
          <w:szCs w:val="24"/>
        </w:rPr>
        <w:t>During his speech, Birhanu framed the start of the November 2020 war in the Tigray region as provoked by the “attack” against ENDF’s “Northern Command</w:t>
      </w:r>
      <w:proofErr w:type="gramStart"/>
      <w:r w:rsidRPr="00BE3278">
        <w:rPr>
          <w:szCs w:val="24"/>
        </w:rPr>
        <w:t>”, and</w:t>
      </w:r>
      <w:proofErr w:type="gramEnd"/>
      <w:r w:rsidRPr="00BE3278">
        <w:rPr>
          <w:szCs w:val="24"/>
        </w:rPr>
        <w:t xml:space="preserve"> described it as “one of the darkest moments in Ethiopian history.”</w:t>
      </w:r>
      <w:r>
        <w:rPr>
          <w:szCs w:val="24"/>
        </w:rPr>
        <w:t xml:space="preserve"> </w:t>
      </w:r>
      <w:r w:rsidRPr="00BE3278">
        <w:rPr>
          <w:szCs w:val="24"/>
        </w:rPr>
        <w:t>The event, attended by senior officers including General Abebaw Tadesse, Deputy Chief of Staff, was organized under the theme “We Will Never Forget So That It Will Not Be Repeated.” Birhanu said the commemoration was not only to honor the fallen soldiers of the Northern Command but also to ensure such an event “will never happen again.”</w:t>
      </w:r>
      <w:r>
        <w:rPr>
          <w:szCs w:val="24"/>
        </w:rPr>
        <w:t xml:space="preserve"> </w:t>
      </w:r>
      <w:r w:rsidRPr="00BE3278">
        <w:rPr>
          <w:szCs w:val="24"/>
        </w:rPr>
        <w:t>“Today we have gathered here for the annual Memorial Day for the martyrs of the Northern Command,” Birhanu said. “We will never forget so that it will not be repeated.”</w:t>
      </w:r>
      <w:r>
        <w:rPr>
          <w:szCs w:val="24"/>
        </w:rPr>
        <w:t xml:space="preserve"> </w:t>
      </w:r>
      <w:r w:rsidRPr="00BE3278">
        <w:rPr>
          <w:szCs w:val="24"/>
        </w:rPr>
        <w:t>Describing the war as “unparalleled in Ethiopian history”, the Field Marshal said the attack was “a filthy and black chapter in Ethiopia.” He claimed the event stood apart because it was perpetrated not by an external enemy but by “our own citizens.”</w:t>
      </w:r>
      <w:r>
        <w:rPr>
          <w:szCs w:val="24"/>
        </w:rPr>
        <w:t xml:space="preserve"> </w:t>
      </w:r>
      <w:r w:rsidRPr="00BE3278">
        <w:rPr>
          <w:szCs w:val="24"/>
        </w:rPr>
        <w:t>“For the first time in Ethiopian history, perhaps in world history,” he said, “their own citizens ambushed, encircled, crushed, forced their own Defense Forces to walk naked, ran vehicles over them, abused those who survived, paraded them, and broadcast it on media” repeating the overly used yet uncorroborated trope used during the war to mobilize a popular support for the war. He described 4 November 2020, the night of the assault, as one of the darkest days of his military career. “If you ask me, ‘when was the day you were most shocked? When was the day you were saddened?’ it is October 24 [Ethiopian calendar equivalent]. There is no day I have been more shocked, saddened, or bowed my head,” Birhanu said.</w:t>
      </w:r>
      <w:r>
        <w:rPr>
          <w:szCs w:val="24"/>
        </w:rPr>
        <w:t xml:space="preserve"> </w:t>
      </w:r>
      <w:r w:rsidRPr="00BE3278">
        <w:rPr>
          <w:szCs w:val="24"/>
        </w:rPr>
        <w:t xml:space="preserve">Birhanu said the Northern Command had been stationed in Tigray to “defend the region from external aggression” and had become deeply integrated into local life. The Northern Command was stationed in Tigray and was on duty at </w:t>
      </w:r>
      <w:proofErr w:type="spellStart"/>
      <w:r w:rsidRPr="00BE3278">
        <w:rPr>
          <w:szCs w:val="24"/>
        </w:rPr>
        <w:t>Badme</w:t>
      </w:r>
      <w:proofErr w:type="spellEnd"/>
      <w:r w:rsidRPr="00BE3278">
        <w:rPr>
          <w:szCs w:val="24"/>
        </w:rPr>
        <w:t xml:space="preserve">, </w:t>
      </w:r>
      <w:proofErr w:type="spellStart"/>
      <w:r w:rsidRPr="00BE3278">
        <w:rPr>
          <w:szCs w:val="24"/>
        </w:rPr>
        <w:t>Zalambessa</w:t>
      </w:r>
      <w:proofErr w:type="spellEnd"/>
      <w:r w:rsidRPr="00BE3278">
        <w:rPr>
          <w:szCs w:val="24"/>
        </w:rPr>
        <w:t xml:space="preserve">, and </w:t>
      </w:r>
      <w:proofErr w:type="spellStart"/>
      <w:r w:rsidRPr="00BE3278">
        <w:rPr>
          <w:szCs w:val="24"/>
        </w:rPr>
        <w:t>Tsorona</w:t>
      </w:r>
      <w:proofErr w:type="spellEnd"/>
      <w:r w:rsidRPr="00BE3278">
        <w:rPr>
          <w:szCs w:val="24"/>
        </w:rPr>
        <w:t xml:space="preserve"> areas “to protect the people of Tigray from </w:t>
      </w:r>
      <w:proofErr w:type="spellStart"/>
      <w:r w:rsidRPr="00BE3278">
        <w:rPr>
          <w:szCs w:val="24"/>
        </w:rPr>
        <w:t>Sha’ebia</w:t>
      </w:r>
      <w:proofErr w:type="spellEnd"/>
      <w:r w:rsidRPr="00BE3278">
        <w:rPr>
          <w:szCs w:val="24"/>
        </w:rPr>
        <w:t xml:space="preserve"> [the Eritrean regime]” he said. “It had no other work there.” It was stationed there and was “saying, ‘I am the trench and fence of the people of Tigray.’”</w:t>
      </w:r>
      <w:r>
        <w:rPr>
          <w:szCs w:val="24"/>
        </w:rPr>
        <w:t xml:space="preserve"> </w:t>
      </w:r>
      <w:r w:rsidRPr="00BE3278">
        <w:rPr>
          <w:szCs w:val="24"/>
        </w:rPr>
        <w:t xml:space="preserve">He also claimed that </w:t>
      </w:r>
      <w:r w:rsidRPr="00BE3278">
        <w:rPr>
          <w:szCs w:val="24"/>
        </w:rPr>
        <w:lastRenderedPageBreak/>
        <w:t xml:space="preserve">“there is no region where the Defense Force built as many schools as in Tigray; no region where it built health centers; no region where it supported farmers and engaged in agriculture,” he said, adding that ENDF troops had “even helped” construct monuments honoring Tigrayan heroes. “The monument of </w:t>
      </w:r>
      <w:proofErr w:type="spellStart"/>
      <w:r w:rsidRPr="00BE3278">
        <w:rPr>
          <w:szCs w:val="24"/>
        </w:rPr>
        <w:t>Hayelom</w:t>
      </w:r>
      <w:proofErr w:type="spellEnd"/>
      <w:r w:rsidRPr="00BE3278">
        <w:rPr>
          <w:szCs w:val="24"/>
        </w:rPr>
        <w:t xml:space="preserve"> [Araya] that stands in Shire was built by the Defense Force,” Birhanu said. “We pooled money and built a monument that rivals those built in Addis Abeba.”</w:t>
      </w:r>
      <w:r>
        <w:rPr>
          <w:szCs w:val="24"/>
        </w:rPr>
        <w:t xml:space="preserve"> </w:t>
      </w:r>
      <w:r w:rsidRPr="00BE3278">
        <w:rPr>
          <w:szCs w:val="24"/>
        </w:rPr>
        <w:t>The Field Marshal said it was therefore “deeply painful” that the same community turned against the army that had protected and served it. “It is very damaging when your own kin become cruel to you,” he said. “…it is heart-breaking.”</w:t>
      </w:r>
      <w:r>
        <w:rPr>
          <w:szCs w:val="24"/>
        </w:rPr>
        <w:t xml:space="preserve"> </w:t>
      </w:r>
      <w:r w:rsidRPr="00BE3278">
        <w:rPr>
          <w:szCs w:val="24"/>
        </w:rPr>
        <w:t>Turning his attention to the TPLF leadership, Birhanu accused part of the party’s leadership of “masterminding the attack.”</w:t>
      </w:r>
      <w:r>
        <w:rPr>
          <w:szCs w:val="24"/>
        </w:rPr>
        <w:t xml:space="preserve"> </w:t>
      </w:r>
      <w:r w:rsidRPr="00BE3278">
        <w:rPr>
          <w:szCs w:val="24"/>
        </w:rPr>
        <w:t>“The Northern Command was their glory and majesty,” he said. “To suddenly do this and betray the Ethiopian people is a historical scar. To go from your Arat Kilo gate to Mekelle, plot a conspiracy, incite ethnic hatred, dissolve the army, and destroy the Northern Command is a great betrayal.”</w:t>
      </w:r>
      <w:r>
        <w:rPr>
          <w:szCs w:val="24"/>
        </w:rPr>
        <w:t xml:space="preserve"> </w:t>
      </w:r>
      <w:r w:rsidRPr="00BE3278">
        <w:rPr>
          <w:szCs w:val="24"/>
        </w:rPr>
        <w:t>He claimed that the federal government was “in no position” to start a war at the time and that the TPLF had exploited the federal government’s instability. “At that time, the government was new; it had not established itself nor built its army,” he said while listing the multiple internal crises from “</w:t>
      </w:r>
      <w:proofErr w:type="spellStart"/>
      <w:r w:rsidRPr="00BE3278">
        <w:rPr>
          <w:szCs w:val="24"/>
        </w:rPr>
        <w:t>Shashemene</w:t>
      </w:r>
      <w:proofErr w:type="spellEnd"/>
      <w:r w:rsidRPr="00BE3278">
        <w:rPr>
          <w:szCs w:val="24"/>
        </w:rPr>
        <w:t xml:space="preserve"> burning; </w:t>
      </w:r>
      <w:proofErr w:type="spellStart"/>
      <w:r w:rsidRPr="00BE3278">
        <w:rPr>
          <w:szCs w:val="24"/>
        </w:rPr>
        <w:t>Hachalu’s</w:t>
      </w:r>
      <w:proofErr w:type="spellEnd"/>
      <w:r w:rsidRPr="00BE3278">
        <w:rPr>
          <w:szCs w:val="24"/>
        </w:rPr>
        <w:t xml:space="preserve"> death; </w:t>
      </w:r>
      <w:proofErr w:type="spellStart"/>
      <w:r w:rsidRPr="00BE3278">
        <w:rPr>
          <w:szCs w:val="24"/>
        </w:rPr>
        <w:t>Burayu</w:t>
      </w:r>
      <w:proofErr w:type="spellEnd"/>
      <w:r w:rsidRPr="00BE3278">
        <w:rPr>
          <w:szCs w:val="24"/>
        </w:rPr>
        <w:t xml:space="preserve">; Abdi Ille; Sidama and </w:t>
      </w:r>
      <w:proofErr w:type="spellStart"/>
      <w:r w:rsidRPr="00BE3278">
        <w:rPr>
          <w:szCs w:val="24"/>
        </w:rPr>
        <w:t>Wolayta</w:t>
      </w:r>
      <w:proofErr w:type="spellEnd"/>
      <w:r w:rsidRPr="00BE3278">
        <w:rPr>
          <w:szCs w:val="24"/>
        </w:rPr>
        <w:t xml:space="preserve"> conflicts…and the constant unrest created by activists…” that he said kept the government busy</w:t>
      </w:r>
      <w:r>
        <w:rPr>
          <w:szCs w:val="24"/>
        </w:rPr>
        <w:t xml:space="preserve">. </w:t>
      </w:r>
      <w:r w:rsidRPr="00BE3278">
        <w:rPr>
          <w:szCs w:val="24"/>
        </w:rPr>
        <w:t>The government “had not even bought a single bullet. The government could not have thought of launching a war.” According to him, the TPLF leaders “believed the government was weak,” planned to strike first, and launched an attack “thinking no one could stop them.”</w:t>
      </w:r>
      <w:r>
        <w:rPr>
          <w:szCs w:val="24"/>
        </w:rPr>
        <w:t xml:space="preserve"> </w:t>
      </w:r>
      <w:r w:rsidRPr="00BE3278">
        <w:rPr>
          <w:szCs w:val="24"/>
        </w:rPr>
        <w:t xml:space="preserve">He says the Defense Force was forced to act in self-defense. “We rushed after they started,” he said. “They prepared 250,000 troops and reported it to foreigners, saying they would wipe out the government at once. We </w:t>
      </w:r>
      <w:proofErr w:type="gramStart"/>
      <w:r w:rsidRPr="00BE3278">
        <w:rPr>
          <w:szCs w:val="24"/>
        </w:rPr>
        <w:t>said, ‘</w:t>
      </w:r>
      <w:proofErr w:type="gramEnd"/>
      <w:r w:rsidRPr="00BE3278">
        <w:rPr>
          <w:szCs w:val="24"/>
        </w:rPr>
        <w:t>surrender is not our parents’ way. We should not live a day [after] surrender – we must die,’ and we entered the battle.”</w:t>
      </w:r>
      <w:r>
        <w:rPr>
          <w:szCs w:val="24"/>
        </w:rPr>
        <w:t xml:space="preserve"> </w:t>
      </w:r>
      <w:r w:rsidRPr="00BE3278">
        <w:rPr>
          <w:szCs w:val="24"/>
        </w:rPr>
        <w:t xml:space="preserve">While directing his scathing criticism against the TPLF, Birhanu tried to draw a distinction between the part of the TPLF and the people of Tigray. “When we talk about this betrayal and repulsive history, we are talking about the TPLF, not the people of Tigray,” he said. He claimed that during the early phase of the war, </w:t>
      </w:r>
      <w:proofErr w:type="gramStart"/>
      <w:r w:rsidRPr="00BE3278">
        <w:rPr>
          <w:szCs w:val="24"/>
        </w:rPr>
        <w:t>local residents</w:t>
      </w:r>
      <w:proofErr w:type="gramEnd"/>
      <w:r w:rsidRPr="00BE3278">
        <w:rPr>
          <w:szCs w:val="24"/>
        </w:rPr>
        <w:t xml:space="preserve"> “were sympathetic” to the federal army. “When we returned and entered [Mekelle], they welcomed us with applause. They knew we were wronged,” he said. “The TPLF was ashamed of what it did; it bowed its head.”</w:t>
      </w:r>
      <w:r>
        <w:rPr>
          <w:szCs w:val="24"/>
        </w:rPr>
        <w:t xml:space="preserve"> </w:t>
      </w:r>
      <w:r w:rsidRPr="00BE3278">
        <w:rPr>
          <w:szCs w:val="24"/>
        </w:rPr>
        <w:t xml:space="preserve">He likened the TPLF to “modern traitors” who, he said, had a “long history of collaboration with external enemies” of Ethiopia. “It is a traitor that hired the Egyptians, who then hired </w:t>
      </w:r>
      <w:proofErr w:type="spellStart"/>
      <w:r w:rsidRPr="00BE3278">
        <w:rPr>
          <w:szCs w:val="24"/>
        </w:rPr>
        <w:t>Sha’ebia</w:t>
      </w:r>
      <w:proofErr w:type="spellEnd"/>
      <w:r w:rsidRPr="00BE3278">
        <w:rPr>
          <w:szCs w:val="24"/>
        </w:rPr>
        <w:t>, who fought Ethiopia and deprived us of our sea,” he said. “This force is a spirit of betrayal, a power of betrayal”, and that it “has been at it for 50 years…Until this power is eliminated, Ethiopia will not find peace.”</w:t>
      </w:r>
      <w:r>
        <w:rPr>
          <w:szCs w:val="24"/>
        </w:rPr>
        <w:t xml:space="preserve"> </w:t>
      </w:r>
      <w:r w:rsidRPr="00BE3278">
        <w:rPr>
          <w:szCs w:val="24"/>
        </w:rPr>
        <w:t>Speaking on behalf of the people of Tigray he said, “Tigray cannot bear this any longer,” and that no matter how much patient the defense forces are, “no matter how much we are patient, if we are attacked, if it is a second Northern Command, we will inevitably defend ourselves. We alone cannot prevent war.”</w:t>
      </w:r>
      <w:r>
        <w:rPr>
          <w:szCs w:val="24"/>
        </w:rPr>
        <w:t xml:space="preserve"> </w:t>
      </w:r>
      <w:r w:rsidRPr="00BE3278">
        <w:rPr>
          <w:szCs w:val="24"/>
        </w:rPr>
        <w:t xml:space="preserve">Despite the hardline rhetoric, Birhanu insisted that the federal </w:t>
      </w:r>
      <w:r w:rsidRPr="00BE3278">
        <w:rPr>
          <w:szCs w:val="24"/>
        </w:rPr>
        <w:lastRenderedPageBreak/>
        <w:t>army would not seek war but would act if provoked. “We will not rush, we will not provoke war, we do not want war,” he said. “But if something comes against our peace, our development, our national interest – if it crosses the limit – we must repel it. We are organized and armed for that.”</w:t>
      </w:r>
      <w:r>
        <w:rPr>
          <w:szCs w:val="24"/>
        </w:rPr>
        <w:t xml:space="preserve"> </w:t>
      </w:r>
      <w:r w:rsidRPr="00BE3278">
        <w:rPr>
          <w:szCs w:val="24"/>
        </w:rPr>
        <w:t>“Our demands have grown”, he said, and cited “suppressed demands” that have come out into the open, in an apparent reference to the government’s stated interest for sea access.  “The Defense Force is fighting for peace to come. Peace will inevitably come, and the country will inevitably develop. The Renaissance Dam is also built. We have a remaining question, and we will achieve that remaining question.”</w:t>
      </w:r>
      <w:r>
        <w:rPr>
          <w:szCs w:val="24"/>
        </w:rPr>
        <w:t xml:space="preserve"> </w:t>
      </w:r>
      <w:r w:rsidRPr="00BE3278">
        <w:rPr>
          <w:szCs w:val="24"/>
        </w:rPr>
        <w:t xml:space="preserve">Birhanu concluded his address by promising the ENDF’s commitment to “national unity” and peace. “The Defense Force stands for peace, development, and the national interest of Ethiopia,” he said. “We are not doing it for a salary. Our salary is not more than </w:t>
      </w:r>
      <w:proofErr w:type="gramStart"/>
      <w:r w:rsidRPr="00BE3278">
        <w:rPr>
          <w:szCs w:val="24"/>
        </w:rPr>
        <w:t>the society’s</w:t>
      </w:r>
      <w:proofErr w:type="gramEnd"/>
      <w:r w:rsidRPr="00BE3278">
        <w:rPr>
          <w:szCs w:val="24"/>
        </w:rPr>
        <w:t xml:space="preserve"> income. We say, ‘A person without a country is not a </w:t>
      </w:r>
      <w:proofErr w:type="gramStart"/>
      <w:r w:rsidRPr="00BE3278">
        <w:rPr>
          <w:szCs w:val="24"/>
        </w:rPr>
        <w:t>person.’”</w:t>
      </w:r>
      <w:proofErr w:type="gramEnd"/>
      <w:r>
        <w:rPr>
          <w:szCs w:val="24"/>
        </w:rPr>
        <w:t xml:space="preserve"> </w:t>
      </w:r>
      <w:r w:rsidRPr="00BE3278">
        <w:rPr>
          <w:szCs w:val="24"/>
        </w:rPr>
        <w:t>He pledged that next year’s commemoration of the war would take place under better circumstances. “This is my message in this fifth year,” he said. “The sixth year will come, and I believe we will commemorate again, in a better situation than we are in now.”</w:t>
      </w:r>
      <w:r>
        <w:rPr>
          <w:szCs w:val="24"/>
        </w:rPr>
        <w:t xml:space="preserve"> </w:t>
      </w:r>
      <w:r w:rsidRPr="00BE3278">
        <w:rPr>
          <w:szCs w:val="24"/>
        </w:rPr>
        <w:t xml:space="preserve">On the other hand, accusations against the federal government from Tigray force leaders have become increasingly common, and among the higher-ranking officials voicing strong criticism is Brigadier General </w:t>
      </w:r>
      <w:proofErr w:type="spellStart"/>
      <w:r w:rsidRPr="00BE3278">
        <w:rPr>
          <w:szCs w:val="24"/>
        </w:rPr>
        <w:t>Migbe</w:t>
      </w:r>
      <w:proofErr w:type="spellEnd"/>
      <w:r w:rsidRPr="00BE3278">
        <w:rPr>
          <w:szCs w:val="24"/>
        </w:rPr>
        <w:t xml:space="preserve"> Haile.</w:t>
      </w:r>
      <w:r>
        <w:rPr>
          <w:szCs w:val="24"/>
        </w:rPr>
        <w:t xml:space="preserve"> </w:t>
      </w:r>
      <w:r w:rsidRPr="00BE3278">
        <w:rPr>
          <w:szCs w:val="24"/>
        </w:rPr>
        <w:t xml:space="preserve">Speaking at a conference held in Mekelle on 4–5 October 2025, which brought together 3,067 participants representing the TPLF leadership, the Tigray Interim Administration, the regional army and various community sectors, Brig. Gen. </w:t>
      </w:r>
      <w:proofErr w:type="spellStart"/>
      <w:r w:rsidRPr="00BE3278">
        <w:rPr>
          <w:szCs w:val="24"/>
        </w:rPr>
        <w:t>Migbe</w:t>
      </w:r>
      <w:proofErr w:type="spellEnd"/>
      <w:r w:rsidRPr="00BE3278">
        <w:rPr>
          <w:szCs w:val="24"/>
        </w:rPr>
        <w:t xml:space="preserve"> issued a strong remark. “If we don’t unite, organize and fight, they will eliminate us, even if we surrender,” he said. “Remember this: even if we lay down everything, including our administration, they will show us no mercy. They will wipe us out one by one, erase our history and destroy our culture.”</w:t>
      </w:r>
      <w:r>
        <w:rPr>
          <w:szCs w:val="24"/>
        </w:rPr>
        <w:t xml:space="preserve"> </w:t>
      </w:r>
      <w:r w:rsidRPr="00BE3278">
        <w:rPr>
          <w:szCs w:val="24"/>
        </w:rPr>
        <w:t>On 21 March 2025, Addis Standard reported that the Ethiopian National Defense Forces (ENDF) announced it had “crushed” a coordinated attack by Fano armed groups across several areas in the Amhara region.</w:t>
      </w:r>
      <w:r>
        <w:rPr>
          <w:szCs w:val="24"/>
        </w:rPr>
        <w:t xml:space="preserve"> </w:t>
      </w:r>
      <w:r w:rsidRPr="00BE3278">
        <w:rPr>
          <w:szCs w:val="24"/>
        </w:rPr>
        <w:t xml:space="preserve">In an unexpected twist, the army claimed the offensive was “encouraged and coordinated” by Brigadier General </w:t>
      </w:r>
      <w:proofErr w:type="spellStart"/>
      <w:r w:rsidRPr="00BE3278">
        <w:rPr>
          <w:szCs w:val="24"/>
        </w:rPr>
        <w:t>Migbe</w:t>
      </w:r>
      <w:proofErr w:type="spellEnd"/>
      <w:r w:rsidRPr="00BE3278">
        <w:rPr>
          <w:szCs w:val="24"/>
        </w:rPr>
        <w:t xml:space="preserve"> Haile, a senior Tigrayan military figure, and “his associates.” The ENDF’s assertion came amid a renewed Fano offensive launched under the banner of “Campaign for Unity.” Reports at the time indicated heavy clashes with significant casualties across multiple districts.</w:t>
      </w:r>
      <w:r>
        <w:rPr>
          <w:szCs w:val="24"/>
        </w:rPr>
        <w:t xml:space="preserve"> </w:t>
      </w:r>
      <w:r w:rsidRPr="00BE3278">
        <w:rPr>
          <w:szCs w:val="24"/>
        </w:rPr>
        <w:t xml:space="preserve">The military labeled the Fano fighters as “extremists,” accusing them of “instigating violence to destabilize the region.” It also alleged that Brig. Gen. </w:t>
      </w:r>
      <w:proofErr w:type="spellStart"/>
      <w:r w:rsidRPr="00BE3278">
        <w:rPr>
          <w:szCs w:val="24"/>
        </w:rPr>
        <w:t>Migbe</w:t>
      </w:r>
      <w:proofErr w:type="spellEnd"/>
      <w:r w:rsidRPr="00BE3278">
        <w:rPr>
          <w:szCs w:val="24"/>
        </w:rPr>
        <w:t xml:space="preserve"> was a “long-time agitator of conflict” who “pushed Tigray into war despite lacking military expertise.” The statement further accused him of attempting to “attack federal forces under the pretense of representing Western Tigray,” engaging in “gold smuggling through Eritrea,” and working to “disrupt the Pretoria Agreement for political gain.”</w:t>
      </w:r>
      <w:r>
        <w:rPr>
          <w:szCs w:val="24"/>
        </w:rPr>
        <w:t xml:space="preserve"> </w:t>
      </w:r>
      <w:proofErr w:type="spellStart"/>
      <w:r w:rsidRPr="00BE3278">
        <w:rPr>
          <w:szCs w:val="24"/>
        </w:rPr>
        <w:t>Migbe</w:t>
      </w:r>
      <w:proofErr w:type="spellEnd"/>
      <w:r w:rsidRPr="00BE3278">
        <w:rPr>
          <w:szCs w:val="24"/>
        </w:rPr>
        <w:t xml:space="preserve"> was among Tigrayan leaders who, in January 2025, called for the dissolution of the Tigray Interim Administration, aligning with TPLF chairman </w:t>
      </w:r>
      <w:proofErr w:type="spellStart"/>
      <w:r w:rsidRPr="00BE3278">
        <w:rPr>
          <w:szCs w:val="24"/>
        </w:rPr>
        <w:t>Debretsion</w:t>
      </w:r>
      <w:proofErr w:type="spellEnd"/>
      <w:r w:rsidRPr="00BE3278">
        <w:rPr>
          <w:szCs w:val="24"/>
        </w:rPr>
        <w:t xml:space="preserve"> Gebremichael in opposition to the current leadership under President Getachew Reda.</w:t>
      </w:r>
      <w:r>
        <w:rPr>
          <w:szCs w:val="24"/>
        </w:rPr>
        <w:t xml:space="preserve"> </w:t>
      </w:r>
      <w:r w:rsidRPr="00BE3278">
        <w:rPr>
          <w:szCs w:val="24"/>
        </w:rPr>
        <w:t xml:space="preserve">Following the ENDF’s allegations, the Tigray Peace and Security Bureau </w:t>
      </w:r>
      <w:r w:rsidRPr="00BE3278">
        <w:rPr>
          <w:szCs w:val="24"/>
        </w:rPr>
        <w:lastRenderedPageBreak/>
        <w:t xml:space="preserve">issued a statement on 22 March 2025 defending Brig. Gen. </w:t>
      </w:r>
      <w:proofErr w:type="spellStart"/>
      <w:r w:rsidRPr="00BE3278">
        <w:rPr>
          <w:szCs w:val="24"/>
        </w:rPr>
        <w:t>Migbe</w:t>
      </w:r>
      <w:proofErr w:type="spellEnd"/>
      <w:r w:rsidRPr="00BE3278">
        <w:rPr>
          <w:szCs w:val="24"/>
        </w:rPr>
        <w:t xml:space="preserve"> against what it described as unfounded accusations by the federal army.</w:t>
      </w:r>
      <w:r>
        <w:rPr>
          <w:szCs w:val="24"/>
        </w:rPr>
        <w:t xml:space="preserve"> </w:t>
      </w:r>
      <w:r w:rsidRPr="00BE3278">
        <w:rPr>
          <w:szCs w:val="24"/>
        </w:rPr>
        <w:t xml:space="preserve">In its press release, the Bureau condemned what it called a “coordinated defamation campaign” targeting Tigrayan leaders and institutions. It dismissed the ENDF’s claims as “baseless and misleading,” asserting that Brig. Gen. </w:t>
      </w:r>
      <w:proofErr w:type="spellStart"/>
      <w:r w:rsidRPr="00BE3278">
        <w:rPr>
          <w:szCs w:val="24"/>
        </w:rPr>
        <w:t>Migbe</w:t>
      </w:r>
      <w:proofErr w:type="spellEnd"/>
      <w:r w:rsidRPr="00BE3278">
        <w:rPr>
          <w:szCs w:val="24"/>
        </w:rPr>
        <w:t xml:space="preserve"> and his colleagues “remain committed to their responsibilities with strict discipline.”</w:t>
      </w:r>
      <w:r>
        <w:rPr>
          <w:szCs w:val="24"/>
        </w:rPr>
        <w:t xml:space="preserve"> </w:t>
      </w:r>
      <w:r w:rsidRPr="00BE3278">
        <w:rPr>
          <w:szCs w:val="24"/>
        </w:rPr>
        <w:t>The Bureau cautioned that spreading false accusations would only undermine peace and reconciliation efforts. “Blaming others for your own problems instead of seeking practical solutions is an irresponsible act,” it said, urging the federal government to correct what it described as “deliberate misinformation.”</w:t>
      </w:r>
      <w:r>
        <w:rPr>
          <w:szCs w:val="24"/>
        </w:rPr>
        <w:t xml:space="preserve"> </w:t>
      </w:r>
      <w:r w:rsidRPr="00BE3278">
        <w:rPr>
          <w:szCs w:val="24"/>
        </w:rPr>
        <w:t>Reaffirming its call for sustainable peace, the Bureau urged the Ethiopian government to fully implement the Pretoria Peace Agreement without delay, restore Tigray’s territorial integrity, withdraw non-regional armed forces from the region, and establish a clear roadmap for reconstruction.</w:t>
      </w:r>
      <w:r w:rsidR="008A4C4F">
        <w:rPr>
          <w:szCs w:val="24"/>
        </w:rPr>
        <w:t xml:space="preserve"> </w:t>
      </w:r>
      <w:r w:rsidR="008D7796">
        <w:rPr>
          <w:szCs w:val="24"/>
        </w:rPr>
        <w:t xml:space="preserve"> </w:t>
      </w:r>
    </w:p>
    <w:p w14:paraId="5CA14E08" w14:textId="2A15720F" w:rsidR="00BE3278" w:rsidRPr="00BE3278" w:rsidRDefault="00BE3278" w:rsidP="00BE3278">
      <w:pPr>
        <w:pStyle w:val="ListParagraph"/>
        <w:numPr>
          <w:ilvl w:val="0"/>
          <w:numId w:val="1"/>
        </w:numPr>
        <w:spacing w:line="276" w:lineRule="auto"/>
        <w:rPr>
          <w:szCs w:val="24"/>
        </w:rPr>
      </w:pPr>
      <w:bookmarkStart w:id="2" w:name="_Toc213235552"/>
      <w:r w:rsidRPr="00BE3278">
        <w:rPr>
          <w:rStyle w:val="Heading2Char"/>
        </w:rPr>
        <w:t>ENDF commemorates 5th year of Northern Command attack, vows ‘never again’</w:t>
      </w:r>
      <w:bookmarkEnd w:id="2"/>
      <w:r>
        <w:rPr>
          <w:szCs w:val="24"/>
        </w:rPr>
        <w:t xml:space="preserve"> - </w:t>
      </w:r>
      <w:hyperlink r:id="rId9" w:history="1">
        <w:r w:rsidRPr="00BE3278">
          <w:rPr>
            <w:rStyle w:val="Hyperlink"/>
            <w:szCs w:val="24"/>
          </w:rPr>
          <w:t>Fana</w:t>
        </w:r>
      </w:hyperlink>
    </w:p>
    <w:p w14:paraId="2B9A50D5" w14:textId="50884685" w:rsidR="00BE3278" w:rsidRDefault="00BE3278" w:rsidP="00BE3278">
      <w:pPr>
        <w:spacing w:line="276" w:lineRule="auto"/>
        <w:rPr>
          <w:szCs w:val="24"/>
        </w:rPr>
      </w:pPr>
      <w:r w:rsidRPr="00BE3278">
        <w:rPr>
          <w:szCs w:val="24"/>
        </w:rPr>
        <w:t>Ethiopian National Defense Forces (ENDF) commemorated today the 5th anniversary of the attack on its Northern Command, pledging that such an assault will never be repeated. The ceremony was held under the theme “Lest We Forget: Never Again.”</w:t>
      </w:r>
      <w:r>
        <w:rPr>
          <w:szCs w:val="24"/>
        </w:rPr>
        <w:t xml:space="preserve"> </w:t>
      </w:r>
      <w:r w:rsidRPr="00BE3278">
        <w:rPr>
          <w:szCs w:val="24"/>
        </w:rPr>
        <w:t>Speaking on the occasion, Chief of Staff of ENDF, Field Marshal Berhanu Jula, described the November 3, 2020, attack by TPLF combatants as a dark chapter in Ethiopia’s history that will never be forgotten.</w:t>
      </w:r>
      <w:r>
        <w:rPr>
          <w:szCs w:val="24"/>
        </w:rPr>
        <w:t xml:space="preserve"> </w:t>
      </w:r>
      <w:r w:rsidRPr="00BE3278">
        <w:rPr>
          <w:szCs w:val="24"/>
        </w:rPr>
        <w:t>“The attack on the Northern Command is a reminder of betrayal by a faction of our own people,” Field Marshal Berhanu said. “We commemorate this day so that such an attack will never happen again.”</w:t>
      </w:r>
      <w:r>
        <w:rPr>
          <w:szCs w:val="24"/>
        </w:rPr>
        <w:t xml:space="preserve"> </w:t>
      </w:r>
      <w:r w:rsidRPr="00BE3278">
        <w:rPr>
          <w:szCs w:val="24"/>
        </w:rPr>
        <w:t xml:space="preserve">He highlighted the longstanding role of the Northern Command in protecting the people of the Tigray region, noting that members of the Command had been providing support through resources, labor, and expertise over the years to </w:t>
      </w:r>
      <w:proofErr w:type="gramStart"/>
      <w:r w:rsidRPr="00BE3278">
        <w:rPr>
          <w:szCs w:val="24"/>
        </w:rPr>
        <w:t>local residents</w:t>
      </w:r>
      <w:proofErr w:type="gramEnd"/>
      <w:r w:rsidRPr="00BE3278">
        <w:rPr>
          <w:szCs w:val="24"/>
        </w:rPr>
        <w:t>. “The sacrifices made to uphold Ethiopia’s sovereignty are significant, and the attack on our own army has left a scar on our national history that no one can take pride in,” he added.</w:t>
      </w:r>
      <w:r>
        <w:rPr>
          <w:szCs w:val="24"/>
        </w:rPr>
        <w:t xml:space="preserve"> </w:t>
      </w:r>
      <w:r w:rsidRPr="00BE3278">
        <w:rPr>
          <w:szCs w:val="24"/>
        </w:rPr>
        <w:t>Field Marshal Berhanu emphasized that the annual commemoration serves as both a remembrance of the attack and a firm commitment to prevent any recurrence. He also warned that while the attack was carried out by a small group of TPLF members, the faction continues to pose a threat to the country.</w:t>
      </w:r>
      <w:r>
        <w:rPr>
          <w:szCs w:val="24"/>
        </w:rPr>
        <w:t xml:space="preserve"> </w:t>
      </w:r>
      <w:r w:rsidRPr="00BE3278">
        <w:rPr>
          <w:szCs w:val="24"/>
        </w:rPr>
        <w:t>Today’s commemoration event was attended by senior military officials, government representatives, and invited guests, marking a solemn occasion to honor the victims and reaffirm the ENDF’s commitment to national security and sovereignty.</w:t>
      </w:r>
    </w:p>
    <w:p w14:paraId="2F78CD13" w14:textId="37C123C9" w:rsidR="00BE3278" w:rsidRPr="00BE3278" w:rsidRDefault="00BE3278" w:rsidP="00BE3278">
      <w:pPr>
        <w:pStyle w:val="ListParagraph"/>
        <w:numPr>
          <w:ilvl w:val="0"/>
          <w:numId w:val="1"/>
        </w:numPr>
        <w:spacing w:line="276" w:lineRule="auto"/>
        <w:rPr>
          <w:szCs w:val="24"/>
        </w:rPr>
      </w:pPr>
      <w:bookmarkStart w:id="3" w:name="_Toc213235553"/>
      <w:r w:rsidRPr="0063670E">
        <w:rPr>
          <w:rStyle w:val="Heading2Char"/>
        </w:rPr>
        <w:t>FM Gedion, French Presidential Adviser Hold Talks to Bolster Bilateral Cooperation</w:t>
      </w:r>
      <w:bookmarkEnd w:id="3"/>
      <w:r w:rsidR="0063670E">
        <w:rPr>
          <w:szCs w:val="24"/>
        </w:rPr>
        <w:t xml:space="preserve"> - </w:t>
      </w:r>
      <w:hyperlink r:id="rId10" w:history="1">
        <w:r w:rsidR="0063670E" w:rsidRPr="0063670E">
          <w:rPr>
            <w:rStyle w:val="Hyperlink"/>
            <w:szCs w:val="24"/>
          </w:rPr>
          <w:t>Fana</w:t>
        </w:r>
      </w:hyperlink>
    </w:p>
    <w:p w14:paraId="3CF02909" w14:textId="1A84A992" w:rsidR="00BE3278" w:rsidRDefault="00BE3278" w:rsidP="00BE3278">
      <w:pPr>
        <w:spacing w:line="276" w:lineRule="auto"/>
        <w:rPr>
          <w:szCs w:val="24"/>
        </w:rPr>
      </w:pPr>
      <w:r w:rsidRPr="00BE3278">
        <w:rPr>
          <w:szCs w:val="24"/>
        </w:rPr>
        <w:t xml:space="preserve">Ethiopia’s Minister of Foreign Affairs, Gedion </w:t>
      </w:r>
      <w:proofErr w:type="spellStart"/>
      <w:r w:rsidRPr="00BE3278">
        <w:rPr>
          <w:szCs w:val="24"/>
        </w:rPr>
        <w:t>Timothewos</w:t>
      </w:r>
      <w:proofErr w:type="spellEnd"/>
      <w:r w:rsidRPr="00BE3278">
        <w:rPr>
          <w:szCs w:val="24"/>
        </w:rPr>
        <w:t>, held discussions with Jeremie Robert, Special Adviser for African Affairs to the Office of the President of France, on the sidelines of the EU–Ethiopia Investment Forum in Paris.</w:t>
      </w:r>
      <w:r>
        <w:rPr>
          <w:szCs w:val="24"/>
        </w:rPr>
        <w:t xml:space="preserve"> </w:t>
      </w:r>
      <w:r w:rsidRPr="00BE3278">
        <w:rPr>
          <w:szCs w:val="24"/>
        </w:rPr>
        <w:t xml:space="preserve">The meeting focused on </w:t>
      </w:r>
      <w:r w:rsidRPr="00BE3278">
        <w:rPr>
          <w:szCs w:val="24"/>
        </w:rPr>
        <w:lastRenderedPageBreak/>
        <w:t>advancing bilateral relations and exchanging views on regional developments of mutual concern.</w:t>
      </w:r>
      <w:r>
        <w:rPr>
          <w:szCs w:val="24"/>
        </w:rPr>
        <w:t xml:space="preserve"> </w:t>
      </w:r>
      <w:proofErr w:type="gramStart"/>
      <w:r w:rsidRPr="00BE3278">
        <w:rPr>
          <w:szCs w:val="24"/>
        </w:rPr>
        <w:t>Jeremie</w:t>
      </w:r>
      <w:proofErr w:type="gramEnd"/>
      <w:r w:rsidRPr="00BE3278">
        <w:rPr>
          <w:szCs w:val="24"/>
        </w:rPr>
        <w:t xml:space="preserve"> Robert highlighted that the successful convening of the Investment Forum reflected the shared vision and leadership of Prime Minister Abiy Ahmed and President Emmanuel Macron. He underscored that the event marked an important step in furthering economic cooperation between the two nations.</w:t>
      </w:r>
      <w:r>
        <w:rPr>
          <w:szCs w:val="24"/>
        </w:rPr>
        <w:t xml:space="preserve"> </w:t>
      </w:r>
      <w:r w:rsidRPr="00BE3278">
        <w:rPr>
          <w:szCs w:val="24"/>
        </w:rPr>
        <w:t>Foreign Minister Gedion, for his part, provided a detailed briefing on Ethiopia’s current political and regional landscape. He also emphasized the government’s commitment to sustaining reforms aimed at fostering stability, growth, and regional cooperation.</w:t>
      </w:r>
      <w:r>
        <w:rPr>
          <w:szCs w:val="24"/>
        </w:rPr>
        <w:t xml:space="preserve"> </w:t>
      </w:r>
      <w:r w:rsidRPr="00BE3278">
        <w:rPr>
          <w:szCs w:val="24"/>
        </w:rPr>
        <w:t>The French Adviser reaffirmed his country’s continued support for Ethiopia’s economic reform agenda and its ongoing development initiatives, noting that France remains a key partner in Ethiopia’s transformation journey.</w:t>
      </w:r>
      <w:r>
        <w:rPr>
          <w:szCs w:val="24"/>
        </w:rPr>
        <w:t xml:space="preserve"> </w:t>
      </w:r>
      <w:r w:rsidRPr="00BE3278">
        <w:rPr>
          <w:szCs w:val="24"/>
        </w:rPr>
        <w:t>Both sides agreed to strengthen collaboration across multiple sectors and to enhance coordination to further consolidate the long-standing partnership between Ethiopia and France.</w:t>
      </w:r>
    </w:p>
    <w:p w14:paraId="753CC567" w14:textId="3168B583" w:rsidR="00BE3278" w:rsidRPr="00BE3278" w:rsidRDefault="00BE3278" w:rsidP="00BE3278">
      <w:pPr>
        <w:pStyle w:val="ListParagraph"/>
        <w:numPr>
          <w:ilvl w:val="0"/>
          <w:numId w:val="1"/>
        </w:numPr>
        <w:spacing w:line="276" w:lineRule="auto"/>
        <w:rPr>
          <w:szCs w:val="24"/>
        </w:rPr>
      </w:pPr>
      <w:bookmarkStart w:id="4" w:name="_Toc213235554"/>
      <w:r w:rsidRPr="00BE3278">
        <w:rPr>
          <w:rStyle w:val="Heading2Char"/>
        </w:rPr>
        <w:t>Ethiopia-EU Investment Forum Kicks Off in Paris, Highlighting Growing Economic Partnership</w:t>
      </w:r>
      <w:bookmarkEnd w:id="4"/>
      <w:r>
        <w:rPr>
          <w:szCs w:val="24"/>
        </w:rPr>
        <w:t xml:space="preserve"> - </w:t>
      </w:r>
      <w:hyperlink r:id="rId11" w:history="1">
        <w:r w:rsidRPr="00BE3278">
          <w:rPr>
            <w:rStyle w:val="Hyperlink"/>
            <w:szCs w:val="24"/>
          </w:rPr>
          <w:t>Fana</w:t>
        </w:r>
      </w:hyperlink>
    </w:p>
    <w:p w14:paraId="24A60BCA" w14:textId="402E845E" w:rsidR="00BE3278" w:rsidRDefault="00BE3278" w:rsidP="00BE3278">
      <w:pPr>
        <w:spacing w:line="276" w:lineRule="auto"/>
        <w:rPr>
          <w:szCs w:val="24"/>
        </w:rPr>
      </w:pPr>
      <w:r w:rsidRPr="00BE3278">
        <w:rPr>
          <w:szCs w:val="24"/>
        </w:rPr>
        <w:t>The EU–Ethiopia Investment Forum opened today in Paris, convening senior Ethiopian officials, European investors, and business leaders to explore new investment opportunities and deepen economic cooperation between Ethiopia and the European Union.</w:t>
      </w:r>
      <w:r>
        <w:rPr>
          <w:szCs w:val="24"/>
        </w:rPr>
        <w:t xml:space="preserve"> </w:t>
      </w:r>
      <w:r w:rsidRPr="00BE3278">
        <w:rPr>
          <w:szCs w:val="24"/>
        </w:rPr>
        <w:t xml:space="preserve">The opening session featured remarks from Gedion </w:t>
      </w:r>
      <w:proofErr w:type="spellStart"/>
      <w:r w:rsidRPr="00BE3278">
        <w:rPr>
          <w:szCs w:val="24"/>
        </w:rPr>
        <w:t>Timothewos</w:t>
      </w:r>
      <w:proofErr w:type="spellEnd"/>
      <w:r w:rsidRPr="00BE3278">
        <w:rPr>
          <w:szCs w:val="24"/>
        </w:rPr>
        <w:t>, Ethiopia’s Minister of Foreign Affairs, and Fabrice Le Saché, Vice President of MEDEF International, alongside keynote addresses by Nicolas Forissier, France’s Minister Delegate for Foreign Trade and Economic Attractiveness, and Geza Strammer, Acting Director for Africa at the European Commission.</w:t>
      </w:r>
      <w:r>
        <w:rPr>
          <w:szCs w:val="24"/>
        </w:rPr>
        <w:t xml:space="preserve"> </w:t>
      </w:r>
      <w:r w:rsidRPr="00BE3278">
        <w:rPr>
          <w:szCs w:val="24"/>
        </w:rPr>
        <w:t>Ethiopia’s Minister of Finance, Ahmed Shide, presented an overview of ongoing macroeconomic reforms aimed at attracting private investment and strengthening the country’s integration into the global economy.</w:t>
      </w:r>
      <w:r>
        <w:rPr>
          <w:szCs w:val="24"/>
        </w:rPr>
        <w:t xml:space="preserve"> </w:t>
      </w:r>
      <w:r w:rsidRPr="00BE3278">
        <w:rPr>
          <w:szCs w:val="24"/>
        </w:rPr>
        <w:t>Speakers highlighted the growing momentum in EU–Ethiopia economic relations, applauding Ethiopia’s progress toward World Trade Organization (WTO) accession and its efforts to enhance public–private dialogue to improve the investment climate.</w:t>
      </w:r>
      <w:r>
        <w:rPr>
          <w:szCs w:val="24"/>
        </w:rPr>
        <w:t xml:space="preserve"> </w:t>
      </w:r>
      <w:r w:rsidRPr="00BE3278">
        <w:rPr>
          <w:szCs w:val="24"/>
        </w:rPr>
        <w:t>The Forum showcased investment opportunities across key sectors, including sustainable agribusiness, renewable energy, digital transformation, and infrastructure development. Discussions emphasized the role of the EU’s Global Gateway Strategy in mobilizing European investment to support Ethiopia’s economic transformation and sustainable growth.</w:t>
      </w:r>
      <w:r>
        <w:rPr>
          <w:szCs w:val="24"/>
        </w:rPr>
        <w:t xml:space="preserve"> </w:t>
      </w:r>
      <w:r w:rsidRPr="00BE3278">
        <w:rPr>
          <w:szCs w:val="24"/>
        </w:rPr>
        <w:t>Serving as a strategic platform, the EU–Ethiopia Investment Forum aims to strengthen partnerships between Ethiopian institutions and European enterprises, fostering innovation, value addition, and shared prosperity.</w:t>
      </w:r>
      <w:r>
        <w:rPr>
          <w:szCs w:val="24"/>
        </w:rPr>
        <w:t xml:space="preserve"> </w:t>
      </w:r>
    </w:p>
    <w:p w14:paraId="770217C0" w14:textId="1CA358DE" w:rsidR="00BE3278" w:rsidRPr="00BE3278" w:rsidRDefault="00BE3278" w:rsidP="00BE3278">
      <w:pPr>
        <w:pStyle w:val="ListParagraph"/>
        <w:numPr>
          <w:ilvl w:val="0"/>
          <w:numId w:val="1"/>
        </w:numPr>
        <w:spacing w:line="276" w:lineRule="auto"/>
        <w:rPr>
          <w:szCs w:val="24"/>
        </w:rPr>
      </w:pPr>
      <w:bookmarkStart w:id="5" w:name="_Toc213235555"/>
      <w:r w:rsidRPr="00BE3278">
        <w:rPr>
          <w:rStyle w:val="Heading2Char"/>
        </w:rPr>
        <w:t>Regional workshop kicks off in Addis Ababa to shape IGAD irrigation, water management strategy</w:t>
      </w:r>
      <w:bookmarkEnd w:id="5"/>
      <w:r>
        <w:rPr>
          <w:szCs w:val="24"/>
        </w:rPr>
        <w:t xml:space="preserve"> – </w:t>
      </w:r>
      <w:hyperlink r:id="rId12" w:history="1">
        <w:r w:rsidRPr="00BE3278">
          <w:rPr>
            <w:rStyle w:val="Hyperlink"/>
            <w:szCs w:val="24"/>
          </w:rPr>
          <w:t>Fana</w:t>
        </w:r>
      </w:hyperlink>
      <w:r>
        <w:rPr>
          <w:szCs w:val="24"/>
        </w:rPr>
        <w:t xml:space="preserve"> </w:t>
      </w:r>
    </w:p>
    <w:p w14:paraId="0E292976" w14:textId="22454F09" w:rsidR="00BE3278" w:rsidRDefault="00BE3278" w:rsidP="00BE3278">
      <w:pPr>
        <w:spacing w:line="276" w:lineRule="auto"/>
        <w:rPr>
          <w:szCs w:val="24"/>
        </w:rPr>
      </w:pPr>
      <w:r w:rsidRPr="00BE3278">
        <w:rPr>
          <w:szCs w:val="24"/>
        </w:rPr>
        <w:lastRenderedPageBreak/>
        <w:t>Member States of the Intergovernmental Authority on Development (IGAD) have launched a three-day regional meeting in Addis Ababa to shape the IGAD Regional Irrigation Development and Agricultural Water Management Strategy 2024–2035, a framework designed to enhance food security and sustainable water management across the Horn of Africa.</w:t>
      </w:r>
      <w:r>
        <w:rPr>
          <w:szCs w:val="24"/>
        </w:rPr>
        <w:t xml:space="preserve"> </w:t>
      </w:r>
      <w:r w:rsidRPr="00BE3278">
        <w:rPr>
          <w:szCs w:val="24"/>
        </w:rPr>
        <w:t>Convened under the IGAD Food Systems Resilience Program (FSRP) in collaboration with the Agriculture and Environment Division, the meeting brings together technical experts and senior officials from Djibouti, Eritrea, Ethiopia, Kenya, Somalia, South Sudan, Sudan, and Uganda.</w:t>
      </w:r>
      <w:r>
        <w:rPr>
          <w:szCs w:val="24"/>
        </w:rPr>
        <w:t xml:space="preserve"> </w:t>
      </w:r>
      <w:r w:rsidRPr="00BE3278">
        <w:rPr>
          <w:szCs w:val="24"/>
        </w:rPr>
        <w:t>The workshop aims to align national irrigation policies with regional and continental frameworks, identify gaps in the draft strategy, and develop an implementation plan to strengthen agricultural water management across Member States.</w:t>
      </w:r>
      <w:r>
        <w:rPr>
          <w:szCs w:val="24"/>
        </w:rPr>
        <w:t xml:space="preserve"> </w:t>
      </w:r>
      <w:r w:rsidRPr="00BE3278">
        <w:rPr>
          <w:szCs w:val="24"/>
        </w:rPr>
        <w:t xml:space="preserve">Speaking on behalf of IGAD Executive Secretary Workneh Gebeyehu, Dr. </w:t>
      </w:r>
      <w:proofErr w:type="spellStart"/>
      <w:r w:rsidRPr="00BE3278">
        <w:rPr>
          <w:szCs w:val="24"/>
        </w:rPr>
        <w:t>Mohyeldeen</w:t>
      </w:r>
      <w:proofErr w:type="spellEnd"/>
      <w:r w:rsidRPr="00BE3278">
        <w:rPr>
          <w:szCs w:val="24"/>
        </w:rPr>
        <w:t xml:space="preserve"> </w:t>
      </w:r>
      <w:proofErr w:type="spellStart"/>
      <w:r w:rsidRPr="00BE3278">
        <w:rPr>
          <w:szCs w:val="24"/>
        </w:rPr>
        <w:t>Eltohami</w:t>
      </w:r>
      <w:proofErr w:type="spellEnd"/>
      <w:r w:rsidRPr="00BE3278">
        <w:rPr>
          <w:szCs w:val="24"/>
        </w:rPr>
        <w:t xml:space="preserve"> Taha Hamed, Director of Economic Cooperation and Regional Integration, said the region faces recurring droughts, erratic rainfall, and limited irrigation coverage, with only 2 percent of farmland currently irrigated.</w:t>
      </w:r>
      <w:r>
        <w:rPr>
          <w:szCs w:val="24"/>
        </w:rPr>
        <w:t xml:space="preserve"> </w:t>
      </w:r>
      <w:r w:rsidRPr="00BE3278">
        <w:rPr>
          <w:szCs w:val="24"/>
        </w:rPr>
        <w:t>He emphasized that advancing sustainable irrigation is essential to improve agricultural productivity, support rural livelihoods, and reduce poverty.</w:t>
      </w:r>
      <w:r>
        <w:rPr>
          <w:szCs w:val="24"/>
        </w:rPr>
        <w:t xml:space="preserve"> </w:t>
      </w:r>
      <w:r w:rsidRPr="00BE3278">
        <w:rPr>
          <w:szCs w:val="24"/>
        </w:rPr>
        <w:t xml:space="preserve">Dr. </w:t>
      </w:r>
      <w:proofErr w:type="spellStart"/>
      <w:r w:rsidRPr="00BE3278">
        <w:rPr>
          <w:szCs w:val="24"/>
        </w:rPr>
        <w:t>Mohyeldeen</w:t>
      </w:r>
      <w:proofErr w:type="spellEnd"/>
      <w:r w:rsidRPr="00BE3278">
        <w:rPr>
          <w:szCs w:val="24"/>
        </w:rPr>
        <w:t xml:space="preserve"> noted that the regional strategy will provide a framework for long-term planning and investment in irrigation, helping Member States achieve Sustainable Development Goals 2 and 6—ending hunger and ensuring sustainable water management—while supporting the AU’s Agenda 2063, the Malabo Declaration, and the Framework for Irrigation Development and Agricultural Water Management (IDAWM).</w:t>
      </w:r>
      <w:r>
        <w:rPr>
          <w:szCs w:val="24"/>
        </w:rPr>
        <w:t xml:space="preserve"> </w:t>
      </w:r>
      <w:r w:rsidRPr="00BE3278">
        <w:rPr>
          <w:szCs w:val="24"/>
        </w:rPr>
        <w:t>He highlighted IGAD programs such as the Horn of Africa Groundwater for Resilience Project (HOA GW4R) and the Food Systems Resilience Program, which aim to strengthen the water–food nexus and build climate resilience in the region. He thanked the Government of Ethiopia for hosting the workshop and the World Bank for supporting the FSRP.</w:t>
      </w:r>
      <w:r>
        <w:rPr>
          <w:szCs w:val="24"/>
        </w:rPr>
        <w:t xml:space="preserve"> </w:t>
      </w:r>
      <w:r w:rsidRPr="00BE3278">
        <w:rPr>
          <w:szCs w:val="24"/>
        </w:rPr>
        <w:t>Opening the meeting, Yared Mulat, Irrigation Projects Study and Design Lead Executive Officer at Ethiopia’s Ministry of Irrigation and Lowlands, stressed the urgent need to scale up irrigation development. With over 75 percent of farmers relying on rain-fed agriculture, he said, “adoption of sustainable irrigation practices is no longer an option—it is a fundamental necessity” for the region’s food systems resilience.</w:t>
      </w:r>
      <w:r>
        <w:rPr>
          <w:szCs w:val="24"/>
        </w:rPr>
        <w:t xml:space="preserve"> </w:t>
      </w:r>
      <w:r w:rsidRPr="00BE3278">
        <w:rPr>
          <w:szCs w:val="24"/>
        </w:rPr>
        <w:t>Yared highlighted Ethiopia’s alignment with continental frameworks through its Ten-Year Development Plan and National Smallholder Irrigation and Drainage Strategy, which prioritize efficient agricultural water management.</w:t>
      </w:r>
      <w:r>
        <w:rPr>
          <w:szCs w:val="24"/>
        </w:rPr>
        <w:t xml:space="preserve"> </w:t>
      </w:r>
      <w:r w:rsidRPr="00BE3278">
        <w:rPr>
          <w:szCs w:val="24"/>
        </w:rPr>
        <w:t>He cited transformative national initiatives such as irrigated wheat and rice production and the Green Legacy program as models of how large-scale irrigation can enhance climate-resilient production. Ethiopia also hosted the first International Irrigation Conference earlier this year, which attracted over 1,200 delegates from ten countries under the theme “Irrigation and Climate-Resilient Production,” demonstrating the country’s leadership in advancing irrigation-based agricultural transformation.</w:t>
      </w:r>
      <w:r>
        <w:rPr>
          <w:szCs w:val="24"/>
        </w:rPr>
        <w:t xml:space="preserve"> </w:t>
      </w:r>
      <w:r w:rsidRPr="00BE3278">
        <w:rPr>
          <w:szCs w:val="24"/>
        </w:rPr>
        <w:t xml:space="preserve">The two-day validation workshop is expected to generate technical inputs to strengthen the draft strategy, foster collaboration among Member States and partners, and provide a practical implementation plan for </w:t>
      </w:r>
      <w:r w:rsidRPr="00BE3278">
        <w:rPr>
          <w:szCs w:val="24"/>
        </w:rPr>
        <w:lastRenderedPageBreak/>
        <w:t>national-level adoption. The outcomes of the workshop will later be submitted for endorsement by IGAD Ministers responsible for water and agriculture.</w:t>
      </w:r>
      <w:r>
        <w:rPr>
          <w:szCs w:val="24"/>
        </w:rPr>
        <w:t xml:space="preserve"> </w:t>
      </w:r>
      <w:r w:rsidRPr="00BE3278">
        <w:rPr>
          <w:szCs w:val="24"/>
        </w:rPr>
        <w:t>Following the workshop, the FSRP Steering Committee will hold its biannual meeting on November 5 to review program progress and provide input to its 2026 work plan.</w:t>
      </w:r>
      <w:r>
        <w:rPr>
          <w:szCs w:val="24"/>
        </w:rPr>
        <w:t xml:space="preserve"> </w:t>
      </w:r>
      <w:r w:rsidRPr="00BE3278">
        <w:rPr>
          <w:szCs w:val="24"/>
        </w:rPr>
        <w:t>The IGAD Regional Irrigation Development and Agricultural Water Management Strategy is seen as a cornerstone for coordinated regional action on sustainable irrigation, helping transform agricultural productivity, enhance climate resilience, and ensure food security for millions across the Horn of Africa.</w:t>
      </w:r>
    </w:p>
    <w:p w14:paraId="2EE88FC5" w14:textId="43E8D02D" w:rsidR="0063670E" w:rsidRPr="0063670E" w:rsidRDefault="0063670E" w:rsidP="0063670E">
      <w:pPr>
        <w:pStyle w:val="ListParagraph"/>
        <w:numPr>
          <w:ilvl w:val="0"/>
          <w:numId w:val="1"/>
        </w:numPr>
        <w:spacing w:line="276" w:lineRule="auto"/>
        <w:rPr>
          <w:szCs w:val="24"/>
        </w:rPr>
      </w:pPr>
      <w:bookmarkStart w:id="6" w:name="_Toc213235556"/>
      <w:r w:rsidRPr="0063670E">
        <w:rPr>
          <w:rStyle w:val="Heading2Char"/>
        </w:rPr>
        <w:t>FM Gedion Meets with French Counterpart Jean-Noël Barrot</w:t>
      </w:r>
      <w:bookmarkEnd w:id="6"/>
      <w:r>
        <w:rPr>
          <w:szCs w:val="24"/>
        </w:rPr>
        <w:t xml:space="preserve"> - </w:t>
      </w:r>
      <w:hyperlink r:id="rId13" w:history="1">
        <w:r w:rsidRPr="0063670E">
          <w:rPr>
            <w:rStyle w:val="Hyperlink"/>
            <w:szCs w:val="24"/>
          </w:rPr>
          <w:t>Fana</w:t>
        </w:r>
      </w:hyperlink>
    </w:p>
    <w:p w14:paraId="12DFB5C2" w14:textId="776B39A9" w:rsidR="0063670E" w:rsidRDefault="0063670E" w:rsidP="0063670E">
      <w:pPr>
        <w:spacing w:line="276" w:lineRule="auto"/>
        <w:rPr>
          <w:szCs w:val="24"/>
        </w:rPr>
      </w:pPr>
      <w:r w:rsidRPr="0063670E">
        <w:rPr>
          <w:szCs w:val="24"/>
        </w:rPr>
        <w:t xml:space="preserve">Ethiopia’s Minister of Foreign Affairs, Gedion </w:t>
      </w:r>
      <w:proofErr w:type="spellStart"/>
      <w:r w:rsidRPr="0063670E">
        <w:rPr>
          <w:szCs w:val="24"/>
        </w:rPr>
        <w:t>Timothewos</w:t>
      </w:r>
      <w:proofErr w:type="spellEnd"/>
      <w:r w:rsidRPr="0063670E">
        <w:rPr>
          <w:szCs w:val="24"/>
        </w:rPr>
        <w:t>, met with his French counterpart, Jean-Noël Barrot, Minister for Europe and Foreign Affairs, at the Quai d’Orsay in Paris on Tuesday.</w:t>
      </w:r>
      <w:r>
        <w:rPr>
          <w:szCs w:val="24"/>
        </w:rPr>
        <w:t xml:space="preserve"> </w:t>
      </w:r>
      <w:r w:rsidRPr="0063670E">
        <w:rPr>
          <w:szCs w:val="24"/>
        </w:rPr>
        <w:t>The two Ministers discussed ways to strengthen bilateral cooperation and exchanged views on regional and multilateral issues of mutual interest.</w:t>
      </w:r>
      <w:r>
        <w:rPr>
          <w:szCs w:val="24"/>
        </w:rPr>
        <w:t xml:space="preserve"> </w:t>
      </w:r>
      <w:r w:rsidRPr="0063670E">
        <w:rPr>
          <w:szCs w:val="24"/>
        </w:rPr>
        <w:t>The Ethiopian foreign minister has traveled to the French capital to participate in the Ethiopia-EU High-Level Investment Forum.</w:t>
      </w:r>
      <w:r>
        <w:rPr>
          <w:szCs w:val="24"/>
        </w:rPr>
        <w:t xml:space="preserve"> </w:t>
      </w:r>
      <w:r w:rsidRPr="0063670E">
        <w:rPr>
          <w:szCs w:val="24"/>
        </w:rPr>
        <w:t>The meeting took place on the sidelines of the EU–Ethiopia Investment Forum, which opened in Paris to promote deeper economic ties and investment partnerships between Ethiopia and the European Union.</w:t>
      </w:r>
    </w:p>
    <w:p w14:paraId="713E2DF7" w14:textId="6349D720" w:rsidR="0063670E" w:rsidRPr="0063670E" w:rsidRDefault="0063670E" w:rsidP="0063670E">
      <w:pPr>
        <w:pStyle w:val="ListParagraph"/>
        <w:numPr>
          <w:ilvl w:val="0"/>
          <w:numId w:val="1"/>
        </w:numPr>
        <w:spacing w:line="276" w:lineRule="auto"/>
        <w:rPr>
          <w:szCs w:val="24"/>
        </w:rPr>
      </w:pPr>
      <w:bookmarkStart w:id="7" w:name="_Toc213235557"/>
      <w:r w:rsidRPr="0063670E">
        <w:rPr>
          <w:rStyle w:val="Heading2Char"/>
        </w:rPr>
        <w:t>Ethiopia elevating global role and regional leadership through strategic multilateral partnerships, says Chinese diplomat</w:t>
      </w:r>
      <w:bookmarkEnd w:id="7"/>
      <w:r>
        <w:rPr>
          <w:szCs w:val="24"/>
        </w:rPr>
        <w:t xml:space="preserve"> – </w:t>
      </w:r>
      <w:hyperlink r:id="rId14" w:history="1">
        <w:r w:rsidRPr="0063670E">
          <w:rPr>
            <w:rStyle w:val="Hyperlink"/>
            <w:szCs w:val="24"/>
          </w:rPr>
          <w:t>Fana</w:t>
        </w:r>
      </w:hyperlink>
    </w:p>
    <w:p w14:paraId="4F521A61" w14:textId="1B31B7AC" w:rsidR="0063670E" w:rsidRDefault="0063670E" w:rsidP="0063670E">
      <w:pPr>
        <w:spacing w:line="276" w:lineRule="auto"/>
        <w:rPr>
          <w:szCs w:val="24"/>
        </w:rPr>
      </w:pPr>
      <w:r w:rsidRPr="0063670E">
        <w:rPr>
          <w:szCs w:val="24"/>
        </w:rPr>
        <w:t xml:space="preserve">Ethiopia is elevating its global role and consolidating regional leadership through active engagement in multilateral platforms, with strategic cooperation from China supporting these efforts, according to Chinese Embassy Charge </w:t>
      </w:r>
      <w:proofErr w:type="spellStart"/>
      <w:r w:rsidRPr="0063670E">
        <w:rPr>
          <w:szCs w:val="24"/>
        </w:rPr>
        <w:t>d’Affaires</w:t>
      </w:r>
      <w:proofErr w:type="spellEnd"/>
      <w:r w:rsidRPr="0063670E">
        <w:rPr>
          <w:szCs w:val="24"/>
        </w:rPr>
        <w:t xml:space="preserve"> in Addis Ababa, Mr. Sun Mingxi.</w:t>
      </w:r>
      <w:r>
        <w:rPr>
          <w:szCs w:val="24"/>
        </w:rPr>
        <w:t xml:space="preserve"> </w:t>
      </w:r>
      <w:r w:rsidRPr="0063670E">
        <w:rPr>
          <w:szCs w:val="24"/>
        </w:rPr>
        <w:t>In an exclusive interview with FMC, Mr. Sun highlighted Ethiopia’s membership in BRICS as a milestone that enhances the country’s role in global governance and strengthens the voice of the Global South.</w:t>
      </w:r>
      <w:r>
        <w:rPr>
          <w:szCs w:val="24"/>
        </w:rPr>
        <w:t xml:space="preserve"> </w:t>
      </w:r>
      <w:r w:rsidRPr="0063670E">
        <w:rPr>
          <w:szCs w:val="24"/>
        </w:rPr>
        <w:t>“Ethiopia’s inclusion in BRICS provides a new platform to participate in global governance and strengthens the representativeness of developing countries,” Mr. Sun said.</w:t>
      </w:r>
      <w:r>
        <w:rPr>
          <w:szCs w:val="24"/>
        </w:rPr>
        <w:t xml:space="preserve"> </w:t>
      </w:r>
      <w:r w:rsidRPr="0063670E">
        <w:rPr>
          <w:szCs w:val="24"/>
        </w:rPr>
        <w:t>He noted that China and Ethiopia are coordinating closely on multiple international platforms, including the United Nations and the African Union, advocating for economic globalization, free trade, and multilateralism, while opposing unilateralism, protectionism, and conflicts.</w:t>
      </w:r>
      <w:r>
        <w:rPr>
          <w:szCs w:val="24"/>
        </w:rPr>
        <w:t xml:space="preserve"> </w:t>
      </w:r>
      <w:r w:rsidRPr="0063670E">
        <w:rPr>
          <w:szCs w:val="24"/>
        </w:rPr>
        <w:t>The diplomat pointed to recent initiatives such as the first China-Africa Human Rights Cooperation Forum held in Addis Ababa, which drew participation from more than 47 African nations and showcased Ethiopia’s capacity to host continent-wide dialogues with lasting impact.</w:t>
      </w:r>
      <w:r>
        <w:rPr>
          <w:szCs w:val="24"/>
        </w:rPr>
        <w:t xml:space="preserve"> </w:t>
      </w:r>
      <w:r w:rsidRPr="0063670E">
        <w:rPr>
          <w:szCs w:val="24"/>
        </w:rPr>
        <w:t xml:space="preserve">On broader China-Africa relations, Mr. Sun underscored the framework established by the FOCAC 2025–2027 Action Plan, covering 10 priority areas: industrial chain cooperation, trade prosperity, agricultural development, health and livelihood improvement, green development, common security, and regional infrastructure integration. “These initiatives create avenues for Ethiopia to contribute to Africa’s sustainable development and regional </w:t>
      </w:r>
      <w:r w:rsidRPr="0063670E">
        <w:rPr>
          <w:szCs w:val="24"/>
        </w:rPr>
        <w:lastRenderedPageBreak/>
        <w:t xml:space="preserve">integration under </w:t>
      </w:r>
      <w:proofErr w:type="spellStart"/>
      <w:r w:rsidRPr="0063670E">
        <w:rPr>
          <w:szCs w:val="24"/>
        </w:rPr>
        <w:t>AfCFTA</w:t>
      </w:r>
      <w:proofErr w:type="spellEnd"/>
      <w:r w:rsidRPr="0063670E">
        <w:rPr>
          <w:szCs w:val="24"/>
        </w:rPr>
        <w:t>,” he said.</w:t>
      </w:r>
      <w:r>
        <w:rPr>
          <w:szCs w:val="24"/>
        </w:rPr>
        <w:t xml:space="preserve"> </w:t>
      </w:r>
      <w:proofErr w:type="gramStart"/>
      <w:r w:rsidRPr="0063670E">
        <w:rPr>
          <w:szCs w:val="24"/>
        </w:rPr>
        <w:t>The</w:t>
      </w:r>
      <w:proofErr w:type="gramEnd"/>
      <w:r w:rsidRPr="0063670E">
        <w:rPr>
          <w:szCs w:val="24"/>
        </w:rPr>
        <w:t xml:space="preserve"> Charge </w:t>
      </w:r>
      <w:proofErr w:type="spellStart"/>
      <w:r w:rsidRPr="0063670E">
        <w:rPr>
          <w:szCs w:val="24"/>
        </w:rPr>
        <w:t>d’Affaires</w:t>
      </w:r>
      <w:proofErr w:type="spellEnd"/>
      <w:r w:rsidRPr="0063670E">
        <w:rPr>
          <w:szCs w:val="24"/>
        </w:rPr>
        <w:t xml:space="preserve"> also emphasized people-to-people and media exchanges as crucial to fostering mutual understanding and cultural diplomacy. “Media cooperation, language programs, and educational partnerships strengthen the friendship between our peoples and reinforce Ethiopia’s role as a hub for cultural and educational exchange in Africa,” he noted.</w:t>
      </w:r>
      <w:r>
        <w:rPr>
          <w:szCs w:val="24"/>
        </w:rPr>
        <w:t xml:space="preserve"> </w:t>
      </w:r>
      <w:r w:rsidRPr="0063670E">
        <w:rPr>
          <w:szCs w:val="24"/>
        </w:rPr>
        <w:t>Mr. Sun concluded by reaffirming China’s support for Ethiopia in promoting peace, development, and a stronger voice for African countries on the global stage. “Ethiopia is our ironclad friend. Its leadership in Africa is vital for the prosperity of the continent and for advancing shared goals in multilateral forums,” he said.</w:t>
      </w:r>
    </w:p>
    <w:p w14:paraId="656E666B" w14:textId="77777777" w:rsidR="00F56CB8" w:rsidRDefault="00000000">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000000">
      <w:pPr>
        <w:spacing w:line="276" w:lineRule="auto"/>
        <w:outlineLvl w:val="0"/>
        <w:rPr>
          <w:rFonts w:eastAsia="DengXian Light" w:cs="Times New Roman"/>
          <w:b/>
          <w:bCs/>
          <w:color w:val="2F5496"/>
          <w:szCs w:val="24"/>
          <w:u w:val="single"/>
        </w:rPr>
      </w:pPr>
      <w:bookmarkStart w:id="8" w:name="_Toc213235558"/>
      <w:r>
        <w:rPr>
          <w:rFonts w:eastAsia="DengXian Light" w:cs="Times New Roman"/>
          <w:b/>
          <w:bCs/>
          <w:color w:val="2F5496"/>
          <w:szCs w:val="24"/>
          <w:u w:val="single"/>
        </w:rPr>
        <w:t>Horn of Africa</w:t>
      </w:r>
      <w:bookmarkEnd w:id="8"/>
    </w:p>
    <w:p w14:paraId="0127DA03" w14:textId="77777777" w:rsidR="00F56CB8" w:rsidRDefault="00000000">
      <w:pPr>
        <w:pStyle w:val="Heading2"/>
      </w:pPr>
      <w:bookmarkStart w:id="9" w:name="_Toc213235559"/>
      <w:r>
        <w:t>Somalia</w:t>
      </w:r>
      <w:bookmarkEnd w:id="9"/>
    </w:p>
    <w:p w14:paraId="20682482" w14:textId="4A15DF57" w:rsidR="00077888" w:rsidRPr="00077888" w:rsidRDefault="00077888" w:rsidP="00077888">
      <w:pPr>
        <w:pStyle w:val="ListParagraph"/>
        <w:numPr>
          <w:ilvl w:val="0"/>
          <w:numId w:val="1"/>
        </w:numPr>
        <w:rPr>
          <w:szCs w:val="24"/>
        </w:rPr>
      </w:pPr>
      <w:bookmarkStart w:id="10" w:name="_Toc213235560"/>
      <w:r w:rsidRPr="00077888">
        <w:rPr>
          <w:rStyle w:val="Heading2Char"/>
        </w:rPr>
        <w:t>Sharif Sheikh Ahmed accuses Hassan Sheikh of dismantling Somalia’s consensus Constitution</w:t>
      </w:r>
      <w:bookmarkEnd w:id="10"/>
      <w:r>
        <w:rPr>
          <w:szCs w:val="24"/>
        </w:rPr>
        <w:t xml:space="preserve"> - </w:t>
      </w:r>
      <w:hyperlink r:id="rId15" w:history="1">
        <w:proofErr w:type="spellStart"/>
        <w:r w:rsidRPr="00077888">
          <w:rPr>
            <w:rStyle w:val="Hyperlink"/>
            <w:szCs w:val="24"/>
          </w:rPr>
          <w:t>Hiiraan</w:t>
        </w:r>
        <w:proofErr w:type="spellEnd"/>
      </w:hyperlink>
    </w:p>
    <w:p w14:paraId="2A808D4F" w14:textId="49A5F1D0" w:rsidR="00077888" w:rsidRDefault="00077888" w:rsidP="00077888">
      <w:pPr>
        <w:rPr>
          <w:szCs w:val="24"/>
        </w:rPr>
      </w:pPr>
      <w:r w:rsidRPr="00077888">
        <w:rPr>
          <w:szCs w:val="24"/>
        </w:rPr>
        <w:t>Former Somali President Sharif Sheikh Ahmed has accused President Hassan Sheikh Mohamud of undermining the country’s consensus-based constitutional process, warning that unilateral amendments risk destabilizing Somalia’s fragile political system.</w:t>
      </w:r>
      <w:r>
        <w:rPr>
          <w:szCs w:val="24"/>
        </w:rPr>
        <w:t xml:space="preserve"> </w:t>
      </w:r>
      <w:r w:rsidRPr="00077888">
        <w:rPr>
          <w:szCs w:val="24"/>
        </w:rPr>
        <w:t>Speaking Monday in Mogadishu, Sharif said the government’s efforts to revise the provisional constitution without broad agreement among political stakeholders were “illegitimate and dangerous.” He accused President Hassan Sheikh of dismantling the framework that once united the nation’s political actors for personal political gain.</w:t>
      </w:r>
      <w:r>
        <w:rPr>
          <w:szCs w:val="24"/>
        </w:rPr>
        <w:t xml:space="preserve"> </w:t>
      </w:r>
      <w:r w:rsidRPr="00077888">
        <w:rPr>
          <w:szCs w:val="24"/>
        </w:rPr>
        <w:t>“The only legitimate way to amend the Constitution is through a national consensus,” Sharif said. “Hassan is my brother, and we have worked together before, but I cannot support wrongdoing. There is no greater mistake than trying to discard a Constitution that the Somali people agreed upon.”</w:t>
      </w:r>
      <w:r>
        <w:rPr>
          <w:szCs w:val="24"/>
        </w:rPr>
        <w:t xml:space="preserve"> </w:t>
      </w:r>
      <w:proofErr w:type="gramStart"/>
      <w:r w:rsidRPr="00077888">
        <w:rPr>
          <w:szCs w:val="24"/>
        </w:rPr>
        <w:t>Sharif</w:t>
      </w:r>
      <w:proofErr w:type="gramEnd"/>
      <w:r w:rsidRPr="00077888">
        <w:rPr>
          <w:szCs w:val="24"/>
        </w:rPr>
        <w:t xml:space="preserve"> added that 35 years after the collapse of the central government, any leader who believes he can rewrite the Constitution alone and silence dissent “is misguided.” He urged citizens, political parties, and regional administrations to prioritize unity and defend Somalia’s institutions.</w:t>
      </w:r>
      <w:r>
        <w:rPr>
          <w:szCs w:val="24"/>
        </w:rPr>
        <w:t xml:space="preserve"> </w:t>
      </w:r>
      <w:r w:rsidRPr="00077888">
        <w:rPr>
          <w:szCs w:val="24"/>
        </w:rPr>
        <w:t xml:space="preserve">The comments come at a time of deepening strain between Mogadishu and the country’s federal member states, where disagreements over constitutional and electoral reforms have exposed old fault lines. Regional leaders in </w:t>
      </w:r>
      <w:proofErr w:type="spellStart"/>
      <w:r w:rsidRPr="00077888">
        <w:rPr>
          <w:szCs w:val="24"/>
        </w:rPr>
        <w:t>Jubaland</w:t>
      </w:r>
      <w:proofErr w:type="spellEnd"/>
      <w:r w:rsidRPr="00077888">
        <w:rPr>
          <w:szCs w:val="24"/>
        </w:rPr>
        <w:t xml:space="preserve"> and Puntland have openly dismissed the process as a power grab by the central government, an attempt, they say, to redraw the balance of authority and sideline regional participation in Somalia’s nascent federal project.</w:t>
      </w:r>
      <w:r>
        <w:rPr>
          <w:szCs w:val="24"/>
        </w:rPr>
        <w:t xml:space="preserve"> </w:t>
      </w:r>
      <w:r w:rsidRPr="00077888">
        <w:rPr>
          <w:szCs w:val="24"/>
        </w:rPr>
        <w:t>President Hassan Sheikh’s administration argues that the amendments are vital for streamlining governance and paving the way for direct one-person, one-vote elections. However, critics warn that pushing through reforms without consensus could deepen political divisions and reverse progress toward federal stability.</w:t>
      </w:r>
    </w:p>
    <w:p w14:paraId="52FB2060" w14:textId="33720B11" w:rsidR="00077888" w:rsidRPr="00077888" w:rsidRDefault="00077888" w:rsidP="00077888">
      <w:pPr>
        <w:pStyle w:val="ListParagraph"/>
        <w:numPr>
          <w:ilvl w:val="0"/>
          <w:numId w:val="1"/>
        </w:numPr>
        <w:rPr>
          <w:szCs w:val="24"/>
        </w:rPr>
      </w:pPr>
      <w:bookmarkStart w:id="11" w:name="_Toc213235561"/>
      <w:r w:rsidRPr="00077888">
        <w:rPr>
          <w:rStyle w:val="Heading2Char"/>
        </w:rPr>
        <w:lastRenderedPageBreak/>
        <w:t>NISA, International Partners kill 23 al-Shabaab militants in Middle Shabelle region</w:t>
      </w:r>
      <w:bookmarkEnd w:id="11"/>
      <w:r>
        <w:rPr>
          <w:szCs w:val="24"/>
        </w:rPr>
        <w:t xml:space="preserve"> - </w:t>
      </w:r>
      <w:hyperlink r:id="rId16" w:history="1">
        <w:proofErr w:type="spellStart"/>
        <w:r w:rsidRPr="00077888">
          <w:rPr>
            <w:rStyle w:val="Hyperlink"/>
            <w:szCs w:val="24"/>
          </w:rPr>
          <w:t>Hiiraan</w:t>
        </w:r>
        <w:proofErr w:type="spellEnd"/>
      </w:hyperlink>
    </w:p>
    <w:p w14:paraId="1231D14A" w14:textId="1DCAF3EC" w:rsidR="00077888" w:rsidRDefault="00077888">
      <w:pPr>
        <w:rPr>
          <w:szCs w:val="24"/>
        </w:rPr>
      </w:pPr>
      <w:r w:rsidRPr="00077888">
        <w:rPr>
          <w:szCs w:val="24"/>
        </w:rPr>
        <w:t>Somalia’s National Intelligence and Security Agency (NISA), in coordination with international partners, has killed 23 al-Shabaab militants in a joint military operation conducted in the Middle Shabelle region on Sunday.</w:t>
      </w:r>
      <w:r>
        <w:rPr>
          <w:szCs w:val="24"/>
        </w:rPr>
        <w:t xml:space="preserve"> </w:t>
      </w:r>
      <w:r w:rsidRPr="00077888">
        <w:rPr>
          <w:szCs w:val="24"/>
        </w:rPr>
        <w:t>According to security officials, the operation took place in the village of El-</w:t>
      </w:r>
      <w:proofErr w:type="spellStart"/>
      <w:r w:rsidRPr="00077888">
        <w:rPr>
          <w:szCs w:val="24"/>
        </w:rPr>
        <w:t>Weyne</w:t>
      </w:r>
      <w:proofErr w:type="spellEnd"/>
      <w:r w:rsidRPr="00077888">
        <w:rPr>
          <w:szCs w:val="24"/>
        </w:rPr>
        <w:t>, under the El-</w:t>
      </w:r>
      <w:proofErr w:type="spellStart"/>
      <w:r w:rsidRPr="00077888">
        <w:rPr>
          <w:szCs w:val="24"/>
        </w:rPr>
        <w:t>Baraf</w:t>
      </w:r>
      <w:proofErr w:type="spellEnd"/>
      <w:r w:rsidRPr="00077888">
        <w:rPr>
          <w:szCs w:val="24"/>
        </w:rPr>
        <w:t xml:space="preserve"> area of </w:t>
      </w:r>
      <w:proofErr w:type="spellStart"/>
      <w:r w:rsidRPr="00077888">
        <w:rPr>
          <w:szCs w:val="24"/>
        </w:rPr>
        <w:t>Mahaday</w:t>
      </w:r>
      <w:proofErr w:type="spellEnd"/>
      <w:r w:rsidRPr="00077888">
        <w:rPr>
          <w:szCs w:val="24"/>
        </w:rPr>
        <w:t xml:space="preserve"> district. The strike targeted a site where al-Shabaab fighters had gathered, killing several leaders and militiamen.</w:t>
      </w:r>
      <w:r>
        <w:rPr>
          <w:szCs w:val="24"/>
        </w:rPr>
        <w:t xml:space="preserve"> </w:t>
      </w:r>
      <w:r w:rsidRPr="00077888">
        <w:rPr>
          <w:szCs w:val="24"/>
        </w:rPr>
        <w:t>Officials said the operation was launched based on credible intelligence that the group was assembling in the area to establish a new base for organizing attacks aimed at destabilizing the country.</w:t>
      </w:r>
      <w:r>
        <w:rPr>
          <w:szCs w:val="24"/>
        </w:rPr>
        <w:t xml:space="preserve"> </w:t>
      </w:r>
      <w:r w:rsidRPr="00077888">
        <w:rPr>
          <w:szCs w:val="24"/>
        </w:rPr>
        <w:t>A similar operation was conducted in the same village on October 30, 2025, which also dealt a significant blow to the militant group.</w:t>
      </w:r>
      <w:r>
        <w:rPr>
          <w:szCs w:val="24"/>
        </w:rPr>
        <w:t xml:space="preserve"> </w:t>
      </w:r>
      <w:r w:rsidRPr="00077888">
        <w:rPr>
          <w:szCs w:val="24"/>
        </w:rPr>
        <w:t>Preliminary reports indicate that no civilian casualties were recorded, underscoring NISA’s efforts to minimize harm to non-combatants during counterterrorism operations.</w:t>
      </w:r>
      <w:r>
        <w:rPr>
          <w:szCs w:val="24"/>
        </w:rPr>
        <w:t xml:space="preserve"> </w:t>
      </w:r>
      <w:r w:rsidRPr="00077888">
        <w:rPr>
          <w:szCs w:val="24"/>
        </w:rPr>
        <w:t>Security officials reaffirmed their commitment to continuing such operations until al-Shabaab is completely eradicated, describing the group as a persistent threat to peace and stability in Somalia.</w:t>
      </w:r>
    </w:p>
    <w:p w14:paraId="5C9006EF" w14:textId="77777777" w:rsidR="00F56CB8" w:rsidRDefault="00000000">
      <w:r>
        <w:rPr>
          <w:szCs w:val="24"/>
        </w:rPr>
        <w:t>________________________________________________________________________</w:t>
      </w:r>
    </w:p>
    <w:p w14:paraId="1C66E973" w14:textId="77777777" w:rsidR="00F56CB8" w:rsidRDefault="00000000">
      <w:pPr>
        <w:pStyle w:val="Heading2"/>
        <w:spacing w:line="276" w:lineRule="auto"/>
        <w:rPr>
          <w:szCs w:val="24"/>
        </w:rPr>
      </w:pPr>
      <w:bookmarkStart w:id="12" w:name="_Toc213235562"/>
      <w:r>
        <w:rPr>
          <w:szCs w:val="24"/>
        </w:rPr>
        <w:t>Sudan</w:t>
      </w:r>
      <w:bookmarkEnd w:id="12"/>
      <w:r>
        <w:rPr>
          <w:szCs w:val="24"/>
        </w:rPr>
        <w:t xml:space="preserve"> </w:t>
      </w:r>
    </w:p>
    <w:p w14:paraId="20434E03" w14:textId="3C6430DE" w:rsidR="00077888" w:rsidRDefault="00077888" w:rsidP="00077888">
      <w:pPr>
        <w:pStyle w:val="ListParagraph"/>
        <w:numPr>
          <w:ilvl w:val="0"/>
          <w:numId w:val="1"/>
        </w:numPr>
        <w:spacing w:line="276" w:lineRule="auto"/>
      </w:pPr>
      <w:bookmarkStart w:id="13" w:name="_Toc213235563"/>
      <w:r w:rsidRPr="00077888">
        <w:rPr>
          <w:rStyle w:val="Heading2Char"/>
        </w:rPr>
        <w:t>Al-Atta vows to ‘cleanse’ Sudan, predicts RSF collapse in Kordofan, Darfur</w:t>
      </w:r>
      <w:bookmarkEnd w:id="13"/>
      <w:r>
        <w:t xml:space="preserve"> – </w:t>
      </w:r>
      <w:hyperlink r:id="rId17" w:history="1">
        <w:r w:rsidRPr="00077888">
          <w:rPr>
            <w:rStyle w:val="Hyperlink"/>
          </w:rPr>
          <w:t>Sudan Tribune</w:t>
        </w:r>
      </w:hyperlink>
    </w:p>
    <w:p w14:paraId="2962CCA8" w14:textId="7E9BF7EB" w:rsidR="00077888" w:rsidRDefault="00077888" w:rsidP="00077888">
      <w:pPr>
        <w:spacing w:line="276" w:lineRule="auto"/>
      </w:pPr>
      <w:r>
        <w:t>The Assistant Commander-in-Chief of the Sudanese Armed Forces, Lt. Gen. Yasir al-Atta, on Tuesday vowed to achieve a decisive victory against the Rapid Support Forces (RSF), predicting their imminent collapse in the states of Kordofan and the Darfur region.</w:t>
      </w:r>
      <w:r>
        <w:t xml:space="preserve"> </w:t>
      </w:r>
      <w:r>
        <w:t xml:space="preserve">This came during a meeting with leaders of the Joint Force in Khartoum, held on the sidelines of the National Security and </w:t>
      </w:r>
      <w:proofErr w:type="spellStart"/>
      <w:r>
        <w:t>Defence</w:t>
      </w:r>
      <w:proofErr w:type="spellEnd"/>
      <w:r>
        <w:t xml:space="preserve"> Council meeting.</w:t>
      </w:r>
      <w:r>
        <w:t xml:space="preserve"> </w:t>
      </w:r>
      <w:r>
        <w:t xml:space="preserve">Al-Atta said in his speech that the RSF (referred to as ‘Janjaweed’) “will flee from Kordofan” just as they fled from the areas of Al-Jaili, Omdurman, Bahri, East Nile, Khartoum, Al Jazirah, </w:t>
      </w:r>
      <w:proofErr w:type="spellStart"/>
      <w:r>
        <w:t>Sennar</w:t>
      </w:r>
      <w:proofErr w:type="spellEnd"/>
      <w:r>
        <w:t>, and White Nile.</w:t>
      </w:r>
      <w:r>
        <w:t xml:space="preserve"> </w:t>
      </w:r>
      <w:r>
        <w:t>He added: “They will flee soon from Kordofan. And they will flee soon from every inch of our beloved land in Darfur.”</w:t>
      </w:r>
      <w:r>
        <w:t xml:space="preserve"> </w:t>
      </w:r>
      <w:r>
        <w:t>Al-Atta described the battle as the “war of dignity,” expressing his confidence in victory. He said: “This is not far-fetched, and our confidence and faith in God… is great and immense and without hesitation, because God always grants victory to the right and to justice.”</w:t>
      </w:r>
      <w:r>
        <w:t xml:space="preserve"> </w:t>
      </w:r>
      <w:r>
        <w:t>The Assistant Commander-in-Chief stressed the unity among the various forces, praising the “will and determination” that unites “the army, the Joint Force, the Intelligence Service, the Al-</w:t>
      </w:r>
      <w:proofErr w:type="spellStart"/>
      <w:r>
        <w:t>Dara’a</w:t>
      </w:r>
      <w:proofErr w:type="spellEnd"/>
      <w:r>
        <w:t xml:space="preserve"> (Sudan Shield Forces), and the popular resistance with all its factions.”</w:t>
      </w:r>
      <w:r>
        <w:t xml:space="preserve"> </w:t>
      </w:r>
      <w:r>
        <w:t>Al-Atta concluded his speech by saying: “We will reach the goals of the Sudanese nation soon, God willing, by cleansing our country of these Janjaweed rabble, the killers and looters.”</w:t>
      </w:r>
    </w:p>
    <w:p w14:paraId="79255ED5" w14:textId="1D5D251D" w:rsidR="00077888" w:rsidRDefault="00077888" w:rsidP="00077888">
      <w:pPr>
        <w:pStyle w:val="ListParagraph"/>
        <w:numPr>
          <w:ilvl w:val="0"/>
          <w:numId w:val="1"/>
        </w:numPr>
        <w:spacing w:line="276" w:lineRule="auto"/>
      </w:pPr>
      <w:bookmarkStart w:id="14" w:name="_Toc213235564"/>
      <w:r w:rsidRPr="00077888">
        <w:rPr>
          <w:rStyle w:val="Heading2Char"/>
        </w:rPr>
        <w:lastRenderedPageBreak/>
        <w:t xml:space="preserve">Sudan security council to develop peace restoration plan, </w:t>
      </w:r>
      <w:proofErr w:type="spellStart"/>
      <w:r w:rsidRPr="00077888">
        <w:rPr>
          <w:rStyle w:val="Heading2Char"/>
        </w:rPr>
        <w:t>criticises</w:t>
      </w:r>
      <w:proofErr w:type="spellEnd"/>
      <w:r w:rsidRPr="00077888">
        <w:rPr>
          <w:rStyle w:val="Heading2Char"/>
        </w:rPr>
        <w:t xml:space="preserve"> ‘failure’ on Darfur arms embargo</w:t>
      </w:r>
      <w:bookmarkEnd w:id="14"/>
      <w:r>
        <w:t xml:space="preserve"> – </w:t>
      </w:r>
      <w:hyperlink r:id="rId18" w:history="1">
        <w:r w:rsidRPr="00077888">
          <w:rPr>
            <w:rStyle w:val="Hyperlink"/>
          </w:rPr>
          <w:t>Sudan Tribune</w:t>
        </w:r>
      </w:hyperlink>
    </w:p>
    <w:p w14:paraId="48219143" w14:textId="1F3F5DB4" w:rsidR="00077888" w:rsidRDefault="00077888" w:rsidP="00077888">
      <w:pPr>
        <w:spacing w:line="276" w:lineRule="auto"/>
      </w:pPr>
      <w:r>
        <w:t xml:space="preserve">Sudan’s Security and </w:t>
      </w:r>
      <w:proofErr w:type="spellStart"/>
      <w:r>
        <w:t>Defence</w:t>
      </w:r>
      <w:proofErr w:type="spellEnd"/>
      <w:r>
        <w:t xml:space="preserve"> Council announced on Tuesday the formation of a committee to develop a vision for restoring peace, while simultaneously criticizing the international community for failing to enforce UN resolutions on Darfur.</w:t>
      </w:r>
      <w:r>
        <w:t xml:space="preserve"> </w:t>
      </w:r>
      <w:r>
        <w:t>Conflicting speculation circulated about a three-month humanitarian truce mediated by the Quad mechanism, composed of the United States, Saudi Arabia, and Egypt, as delegations from the army and the Rapid Support Forces (RSF) are in Washington.</w:t>
      </w:r>
      <w:r>
        <w:t xml:space="preserve"> </w:t>
      </w:r>
      <w:r>
        <w:t xml:space="preserve">The Security and </w:t>
      </w:r>
      <w:proofErr w:type="spellStart"/>
      <w:r>
        <w:t>Defence</w:t>
      </w:r>
      <w:proofErr w:type="spellEnd"/>
      <w:r>
        <w:t xml:space="preserve"> Council, comprising the chairman and members of the Sovereign Council, the prime minister, and the ministers of foreign affairs, finance, and justice, held an emergency meeting in the capital, Khartoum.</w:t>
      </w:r>
      <w:r>
        <w:t xml:space="preserve"> </w:t>
      </w:r>
      <w:r>
        <w:t>Khartoum state media said in a statement that the meeting tasked “a committee to prepare a vision on supporting humanitarian action and restoring security and peace throughout Sudan.”</w:t>
      </w:r>
      <w:r>
        <w:t xml:space="preserve"> </w:t>
      </w:r>
      <w:r>
        <w:t>It explained that the council welcomed initiatives from some countries and friends, and efforts calling for an end to the suffering of Sudanese people. The statement also offered thanks to “the government of the United States” and US senior presidential advisor for Africa, Massad Boulos, for their efforts.</w:t>
      </w:r>
      <w:r>
        <w:t xml:space="preserve"> </w:t>
      </w:r>
      <w:r>
        <w:t>Boulos recently conducted tours in Arab and African countries, was active in the Quad group, and communicated with the two parties to the conflict to implement the roadmap announced by the mechanism last September.</w:t>
      </w:r>
      <w:r>
        <w:t xml:space="preserve"> </w:t>
      </w:r>
      <w:r>
        <w:t>The statement said the meeting discussed security conditions and was reassured that necessary arrangements were in place to prevent a repeat of the El Fasher tragedy. The political, military, and security situation on all fronts was reviewed, including “preparation for… future operations.”</w:t>
      </w:r>
      <w:r>
        <w:t xml:space="preserve"> </w:t>
      </w:r>
      <w:r>
        <w:t>The council reviewed the events in El Fasher, accusing the RSF of committing “grave, major, and unprecedented” violations against civilians after capturing the city on October 26.</w:t>
      </w:r>
      <w:r>
        <w:t xml:space="preserve"> </w:t>
      </w:r>
      <w:r>
        <w:t>In its review, the council also noted the “failure of international community institutions to implement their UN resolutions,” specifically citing the lack of enforcement of the arms embargo on Darfur and the failure to lift the siege on El Fasher.</w:t>
      </w:r>
      <w:r>
        <w:t xml:space="preserve"> </w:t>
      </w:r>
      <w:r>
        <w:t>Domestically, the council saluted the Sudanese people and their sacrifices, paying tribute to the “martyrs of the Battle of Dignity,” and affirmed its support for their families, prisoners, and the missing. It also welcomed efforts to rally Sudanese support for the army to eliminate the RSF within the framework of general mobilization.</w:t>
      </w:r>
    </w:p>
    <w:p w14:paraId="2F798713" w14:textId="7A7DD67C" w:rsidR="00077888" w:rsidRDefault="00077888" w:rsidP="00077888">
      <w:pPr>
        <w:pStyle w:val="ListParagraph"/>
        <w:numPr>
          <w:ilvl w:val="0"/>
          <w:numId w:val="1"/>
        </w:numPr>
        <w:spacing w:line="276" w:lineRule="auto"/>
      </w:pPr>
      <w:bookmarkStart w:id="15" w:name="_Toc213235565"/>
      <w:r w:rsidRPr="00077888">
        <w:rPr>
          <w:rStyle w:val="Heading2Char"/>
        </w:rPr>
        <w:t>Famine declared in El Fasher, Kadugli as UN reports summary executions</w:t>
      </w:r>
      <w:bookmarkEnd w:id="15"/>
      <w:r>
        <w:t xml:space="preserve"> – </w:t>
      </w:r>
      <w:hyperlink r:id="rId19" w:history="1">
        <w:r w:rsidRPr="00077888">
          <w:rPr>
            <w:rStyle w:val="Hyperlink"/>
          </w:rPr>
          <w:t>Sudan Tribune</w:t>
        </w:r>
      </w:hyperlink>
    </w:p>
    <w:p w14:paraId="42B0DAA2" w14:textId="1A9A23AD" w:rsidR="00077888" w:rsidRDefault="00077888" w:rsidP="00077888">
      <w:pPr>
        <w:spacing w:line="276" w:lineRule="auto"/>
      </w:pPr>
      <w:r>
        <w:t>United Nations agencies on Tuesday confirmed that famine has been declared in El Fasher and Kadugli, warning of a “catastrophic” situation compounded by widespread violence against civilians, including summary executions and sexual violence, following the Rapid Support Forces’ (RSF) takeover of El Fasher last week.</w:t>
      </w:r>
      <w:r>
        <w:t xml:space="preserve"> </w:t>
      </w:r>
      <w:r>
        <w:t>At a UN briefing in Geneva, officials reported that El Fasher remains barricaded, trapping civilians, while the humanitarian response across the nation is collapsing due to a severe lack of funding.</w:t>
      </w:r>
      <w:r>
        <w:t xml:space="preserve"> </w:t>
      </w:r>
      <w:r>
        <w:lastRenderedPageBreak/>
        <w:t>Alessandra Vellucci, Director of the UN Information Service (UNIS), said the UN Resident Coordinator in Sudan, Denise Brown, continues to warn about the violence. “The United Nations continued to receive credible reports of summary executions and sexual violence,” Vellucci stated, adding that civilians were unable to leave the city.</w:t>
      </w:r>
      <w:r>
        <w:t xml:space="preserve"> </w:t>
      </w:r>
      <w:r>
        <w:t>Since October 26, some 71,000 people have managed to flee El Fasher and its surrounding areas, mainly heading towards camps that are already overcrowded. “Many new arrivals had reported witnessing or facing killings, abductions and sexual violence along the way,” Vellucci said.</w:t>
      </w:r>
      <w:r>
        <w:t xml:space="preserve"> </w:t>
      </w:r>
      <w:r>
        <w:t>The official confirmation of famine amplified the dire warnings. Christian Lindmeier of the World Health Organization (WHO) said an Integrated Food Security Phase Classification (IPC) estimate released Monday confirmed famine (IPC Phase 5) in El Fasher and Kadugli. The report, analyzing data from September, warned that 20 more areas in greater Darfur are at risk of famine.</w:t>
      </w:r>
      <w:r>
        <w:t xml:space="preserve"> </w:t>
      </w:r>
      <w:r>
        <w:t>According to the report, 21.2 million people (45 per cent of the population) faced high levels of acute food insecurity in September. This included 6.3 million people in IPC Phase 4 (emergency) and 375,000 in IPC Phase 5 (catastrophe).</w:t>
      </w:r>
      <w:r>
        <w:t xml:space="preserve"> </w:t>
      </w:r>
      <w:r>
        <w:t>Ricardo Pires of the UN Children’s Fund (UNICEF) described Sudan as the “world’s largest food crisis.”</w:t>
      </w:r>
      <w:r>
        <w:t xml:space="preserve"> </w:t>
      </w:r>
      <w:r>
        <w:t>“More than 3.2 million children under the age of five in Sudan were estimated to suffer from acute malnutrition, and over 772,000 children had severe acute malnutrition, which required immediate treatment to prevent death,” Pires said. He noted “horrible images coming out of Darfur” and reports of violations of international humanitarian law that would be investigated.</w:t>
      </w:r>
      <w:r>
        <w:t xml:space="preserve"> </w:t>
      </w:r>
      <w:r>
        <w:t>Aid workers themselves are being targeted. Tommaso Della Longa of the International Federation of the Red Cross and Red Crescent Societies (IFRC) described the situation as catastrophic and called for protection for civilians and humanitarians.</w:t>
      </w:r>
      <w:r>
        <w:t xml:space="preserve"> </w:t>
      </w:r>
      <w:r>
        <w:t>He reported that five Sudanese Red Cresent colleagues were killed on October 27 during a food distribution in Bara, North Kordofan. Three others went missing in the attack; one was found, but two remain missing.</w:t>
      </w:r>
      <w:r>
        <w:t xml:space="preserve"> </w:t>
      </w:r>
      <w:r>
        <w:t>A lack of funds hampers the ability of agencies to respond. Vellucci highlighted that the 2025 humanitarian response plan for Sudan, which requires $4.16 billion, is only 28 per cent funded, having received just $1.17 billion.</w:t>
      </w:r>
      <w:r>
        <w:t xml:space="preserve"> </w:t>
      </w:r>
      <w:r>
        <w:t>“The United Nations and partners could not deliver the scale of support needed without financial support,” she said.</w:t>
      </w:r>
    </w:p>
    <w:p w14:paraId="371D391E" w14:textId="1FCDB6CE" w:rsidR="00077888" w:rsidRDefault="00077888" w:rsidP="00077888">
      <w:pPr>
        <w:pStyle w:val="ListParagraph"/>
        <w:numPr>
          <w:ilvl w:val="0"/>
          <w:numId w:val="1"/>
        </w:numPr>
        <w:spacing w:line="276" w:lineRule="auto"/>
      </w:pPr>
      <w:bookmarkStart w:id="16" w:name="_Toc213235566"/>
      <w:r w:rsidRPr="00077888">
        <w:rPr>
          <w:rStyle w:val="Heading2Char"/>
        </w:rPr>
        <w:t>ICC collecting evidence of alleged RSF atrocities in El-Fasher</w:t>
      </w:r>
      <w:bookmarkEnd w:id="16"/>
      <w:r>
        <w:t xml:space="preserve"> – </w:t>
      </w:r>
      <w:hyperlink r:id="rId20" w:history="1">
        <w:r w:rsidRPr="00077888">
          <w:rPr>
            <w:rStyle w:val="Hyperlink"/>
          </w:rPr>
          <w:t>Sudan Tribune</w:t>
        </w:r>
      </w:hyperlink>
    </w:p>
    <w:p w14:paraId="47C6E182" w14:textId="67B93C03" w:rsidR="00077888" w:rsidRDefault="00077888" w:rsidP="00077888">
      <w:pPr>
        <w:spacing w:line="276" w:lineRule="auto"/>
      </w:pPr>
      <w:r>
        <w:t>The International Criminal Court’s (ICC) prosecutor said on Monday his office is taking “immediate steps” to preserve and collect evidence of alleged mass killings, rapes, and other crimes in El-Fasher, Sudan.</w:t>
      </w:r>
      <w:r>
        <w:t xml:space="preserve"> </w:t>
      </w:r>
      <w:r>
        <w:t>The move follows reports of atrocities allegedly committed during attacks by the Rapid Support Forces (RSF). The Office of the Prosecutor (OTP) said in a statement it was “profoundly alarmed” by the reports.</w:t>
      </w:r>
      <w:r>
        <w:t xml:space="preserve"> </w:t>
      </w:r>
      <w:r>
        <w:t>The OTP noted that these alleged atrocities are part of a broader pattern of violence in Darfur since April 2023 and “may constitute war crimes and crimes against humanity” if substantiated.</w:t>
      </w:r>
      <w:r>
        <w:t xml:space="preserve"> </w:t>
      </w:r>
      <w:r>
        <w:t>The office said this effort is part of its ongoing investigation into crimes allegedly committed in Darfur since hostilities broke out last year.</w:t>
      </w:r>
      <w:r>
        <w:t xml:space="preserve"> </w:t>
      </w:r>
      <w:r>
        <w:t xml:space="preserve">The statement highlighted the recent conviction of </w:t>
      </w:r>
      <w:r>
        <w:lastRenderedPageBreak/>
        <w:t>Janjaweed leader Ali Muhammad Ali Abd-Al-Rahman (Ali Kushayb) for similar crimes in 2004, calling it “a warning for all parties to the conflict in Darfur that there will be accountability for such atrocious crimes.”</w:t>
      </w:r>
      <w:r>
        <w:t xml:space="preserve"> </w:t>
      </w:r>
      <w:r>
        <w:t>The ICC has jurisdiction over the ongoing conflict based on UN Security Council Resolution 1593, passed in 2005, which referred the situation in Darfur to the court.</w:t>
      </w:r>
      <w:r>
        <w:t xml:space="preserve"> </w:t>
      </w:r>
      <w:r>
        <w:t>The prosecutor’s office called on all individuals and organizations to submit any information or evidence related to recent or prior events in El-Fasher through its secure online platform.</w:t>
      </w:r>
    </w:p>
    <w:p w14:paraId="02C0642A" w14:textId="42AC4D8C" w:rsidR="00077888" w:rsidRDefault="00077888" w:rsidP="00077888">
      <w:pPr>
        <w:pStyle w:val="ListParagraph"/>
        <w:numPr>
          <w:ilvl w:val="0"/>
          <w:numId w:val="1"/>
        </w:numPr>
        <w:spacing w:line="276" w:lineRule="auto"/>
      </w:pPr>
      <w:bookmarkStart w:id="17" w:name="_Toc213235567"/>
      <w:r w:rsidRPr="00077888">
        <w:rPr>
          <w:rStyle w:val="Heading2Char"/>
        </w:rPr>
        <w:t>Sudanese political forces to hold new round of talks in Cairo</w:t>
      </w:r>
      <w:bookmarkEnd w:id="17"/>
      <w:r>
        <w:t xml:space="preserve"> – </w:t>
      </w:r>
      <w:hyperlink r:id="rId21" w:history="1">
        <w:r w:rsidRPr="00077888">
          <w:rPr>
            <w:rStyle w:val="Hyperlink"/>
          </w:rPr>
          <w:t>Sudan Tribune</w:t>
        </w:r>
      </w:hyperlink>
    </w:p>
    <w:p w14:paraId="30EC04A6" w14:textId="21D7CD08" w:rsidR="00077888" w:rsidRDefault="00077888" w:rsidP="00077888">
      <w:pPr>
        <w:spacing w:line="276" w:lineRule="auto"/>
      </w:pPr>
      <w:r>
        <w:t xml:space="preserve">The French organization </w:t>
      </w:r>
      <w:proofErr w:type="spellStart"/>
      <w:r>
        <w:t>Promediation</w:t>
      </w:r>
      <w:proofErr w:type="spellEnd"/>
      <w:r>
        <w:t xml:space="preserve"> plans to hold a new round of consultations among Sudanese political forces in Cairo mid-month, days after a similar round concluded in Switzerland.</w:t>
      </w:r>
      <w:r>
        <w:t xml:space="preserve"> </w:t>
      </w:r>
      <w:r>
        <w:t>Late last month, the Swiss city of Nyon hosted political consultations involving various Sudanese forces. Participants reportedly agreed on the need to stop the war and engage in a comprehensive political process to end the conflict and establish a civil, democratic government.</w:t>
      </w:r>
      <w:r>
        <w:t xml:space="preserve"> </w:t>
      </w:r>
      <w:r>
        <w:t>Participants in that round included the Civil Democratic Alliance of Revolution Forces (</w:t>
      </w:r>
      <w:proofErr w:type="spellStart"/>
      <w:r>
        <w:t>Somoud</w:t>
      </w:r>
      <w:proofErr w:type="spellEnd"/>
      <w:r>
        <w:t xml:space="preserve">), groups from the army-allied Democratic Bloc, the Sudan Liberation Movement (SLM) led by Minni Arko Minawi, and the Democratic Alliance for Social Justice led by Mubarak </w:t>
      </w:r>
      <w:proofErr w:type="spellStart"/>
      <w:r>
        <w:t>Ardol</w:t>
      </w:r>
      <w:proofErr w:type="spellEnd"/>
      <w:r>
        <w:t>. Nabil Adib also attended, representing civil forces.</w:t>
      </w:r>
      <w:r>
        <w:t xml:space="preserve"> </w:t>
      </w:r>
      <w:r>
        <w:t xml:space="preserve">Other </w:t>
      </w:r>
      <w:proofErr w:type="gramStart"/>
      <w:r>
        <w:t>blocs</w:t>
      </w:r>
      <w:proofErr w:type="gramEnd"/>
      <w:r>
        <w:t xml:space="preserve"> included the National Movement Alliance, led by El Tijani Sissi, and the National Consensus Alliance.</w:t>
      </w:r>
      <w:r>
        <w:t xml:space="preserve"> </w:t>
      </w:r>
      <w:r>
        <w:t>Political forces within the Democratic Bloc had announced a boycott of the Nyon workshop over the participation of the “</w:t>
      </w:r>
      <w:proofErr w:type="spellStart"/>
      <w:r>
        <w:t>Samoud</w:t>
      </w:r>
      <w:proofErr w:type="spellEnd"/>
      <w:r>
        <w:t>” alliance, which they accuse of loyalty to the Rapid Support Forces (RSF).</w:t>
      </w:r>
      <w:r>
        <w:t xml:space="preserve"> </w:t>
      </w:r>
      <w:r>
        <w:t>The Secretary-General of the National Umma Party, Al-Wathiq al-</w:t>
      </w:r>
      <w:proofErr w:type="spellStart"/>
      <w:r>
        <w:t>Berair</w:t>
      </w:r>
      <w:proofErr w:type="spellEnd"/>
      <w:r>
        <w:t>, told Sudan Tribune on Monday that the upcoming meeting, scheduled for Nov. 15, is part of efforts to enhance Sudanese dialogue and end the war.</w:t>
      </w:r>
      <w:r>
        <w:t xml:space="preserve"> </w:t>
      </w:r>
      <w:r>
        <w:t>He said it would continue previous discussions to reach an agreement on launching a “</w:t>
      </w:r>
      <w:proofErr w:type="gramStart"/>
      <w:r>
        <w:t>Sudanese-Sudanese</w:t>
      </w:r>
      <w:proofErr w:type="gramEnd"/>
      <w:r>
        <w:t>” political process.</w:t>
      </w:r>
      <w:r>
        <w:t xml:space="preserve"> </w:t>
      </w:r>
      <w:r>
        <w:t>Al-</w:t>
      </w:r>
      <w:proofErr w:type="spellStart"/>
      <w:r>
        <w:t>Berair</w:t>
      </w:r>
      <w:proofErr w:type="spellEnd"/>
      <w:r>
        <w:t xml:space="preserve"> said the Nyon meeting was an informal effort by the Swiss Foreign Ministry, in cooperation with </w:t>
      </w:r>
      <w:proofErr w:type="spellStart"/>
      <w:r>
        <w:t>Promediation</w:t>
      </w:r>
      <w:proofErr w:type="spellEnd"/>
      <w:r>
        <w:t>, to support a comprehensive political process towards sustainable peace and a democratic civilian transition.</w:t>
      </w:r>
      <w:r>
        <w:t xml:space="preserve"> </w:t>
      </w:r>
      <w:r>
        <w:t>He noted the meeting was part of regional and international efforts to find a solution to Sudan’s crisis through a comprehensive, “purely Sudanese-led” dialogue. He added that the meeting addressed several issues, including the unity of Sudan’s land and people, and ending the war and violations against civilians.</w:t>
      </w:r>
      <w:r>
        <w:t xml:space="preserve"> </w:t>
      </w:r>
      <w:r>
        <w:t xml:space="preserve">He </w:t>
      </w:r>
      <w:proofErr w:type="spellStart"/>
      <w:r>
        <w:t>emphasised</w:t>
      </w:r>
      <w:proofErr w:type="spellEnd"/>
      <w:r>
        <w:t xml:space="preserve"> the importance of establishing humanitarian corridors through a temporary truce to facilitate aid delivery and launching a national political process to address the root causes of the crisis. He said this should establish a civilian transitional period leading to a sustainable democratic transformation.</w:t>
      </w:r>
      <w:r>
        <w:t xml:space="preserve"> </w:t>
      </w:r>
      <w:r>
        <w:t>Al-</w:t>
      </w:r>
      <w:proofErr w:type="spellStart"/>
      <w:r>
        <w:t>Berair</w:t>
      </w:r>
      <w:proofErr w:type="spellEnd"/>
      <w:r>
        <w:t xml:space="preserve"> emphasized that the success of any political initiative depends on its inclusiveness and fair representation. He also </w:t>
      </w:r>
      <w:proofErr w:type="spellStart"/>
      <w:r>
        <w:t>emphasised</w:t>
      </w:r>
      <w:proofErr w:type="spellEnd"/>
      <w:r>
        <w:t xml:space="preserve"> the importance of coordination between regional and international tracks, including the African Union, European Union, United Nations, and IGAD, to ensure unified terms of reference and integrated efforts.</w:t>
      </w:r>
      <w:r>
        <w:t xml:space="preserve"> </w:t>
      </w:r>
      <w:r>
        <w:t xml:space="preserve">He said </w:t>
      </w:r>
      <w:proofErr w:type="spellStart"/>
      <w:r>
        <w:t>Promediation</w:t>
      </w:r>
      <w:proofErr w:type="spellEnd"/>
      <w:r>
        <w:t xml:space="preserve"> will continue to hold workshops and </w:t>
      </w:r>
      <w:r>
        <w:lastRenderedPageBreak/>
        <w:t>consultations with other civilian factions, including the RSF-allied “Tasis” alliance, to ensure all parties are included in preparatory discussions for the upcoming political process.</w:t>
      </w:r>
    </w:p>
    <w:p w14:paraId="06FCD3DD" w14:textId="77777777" w:rsidR="00F56CB8" w:rsidRDefault="00000000">
      <w:pPr>
        <w:spacing w:line="276" w:lineRule="auto"/>
      </w:pPr>
      <w:r>
        <w:t>________________________________________________________________________</w:t>
      </w:r>
    </w:p>
    <w:p w14:paraId="3C627372" w14:textId="77777777" w:rsidR="00F56CB8" w:rsidRDefault="00000000">
      <w:pPr>
        <w:spacing w:line="276" w:lineRule="auto"/>
        <w:outlineLvl w:val="0"/>
        <w:rPr>
          <w:rFonts w:eastAsia="DengXian Light" w:cs="Times New Roman"/>
          <w:b/>
          <w:bCs/>
          <w:color w:val="2F5496"/>
          <w:szCs w:val="24"/>
          <w:u w:val="single"/>
        </w:rPr>
      </w:pPr>
      <w:bookmarkStart w:id="18" w:name="_Toc213235568"/>
      <w:r>
        <w:rPr>
          <w:rFonts w:eastAsia="DengXian Light" w:cs="Times New Roman"/>
          <w:b/>
          <w:bCs/>
          <w:color w:val="2F5496"/>
          <w:szCs w:val="24"/>
          <w:u w:val="single"/>
        </w:rPr>
        <w:t>Gulf Region and the Middle East</w:t>
      </w:r>
      <w:bookmarkEnd w:id="18"/>
    </w:p>
    <w:p w14:paraId="27F3B834" w14:textId="556B6EBF" w:rsidR="00F56CB8" w:rsidRDefault="009D7D17">
      <w:pPr>
        <w:pStyle w:val="Heading2"/>
      </w:pPr>
      <w:bookmarkStart w:id="19" w:name="_Toc213235569"/>
      <w:r>
        <w:t>Yemen</w:t>
      </w:r>
      <w:bookmarkEnd w:id="19"/>
    </w:p>
    <w:p w14:paraId="23BB33B2" w14:textId="5478DBFA" w:rsidR="009D7D17" w:rsidRDefault="009D7D17" w:rsidP="009D7D17">
      <w:pPr>
        <w:pStyle w:val="ListParagraph"/>
        <w:numPr>
          <w:ilvl w:val="0"/>
          <w:numId w:val="1"/>
        </w:numPr>
        <w:spacing w:line="276" w:lineRule="auto"/>
      </w:pPr>
      <w:bookmarkStart w:id="20" w:name="_Toc213235570"/>
      <w:r w:rsidRPr="009D7D17">
        <w:rPr>
          <w:rStyle w:val="Heading2Char"/>
        </w:rPr>
        <w:t>Yemen’s Houthi leader says renewed confrontation with Israel “inevitable”</w:t>
      </w:r>
      <w:bookmarkEnd w:id="20"/>
      <w:r>
        <w:t xml:space="preserve"> –</w:t>
      </w:r>
      <w:hyperlink r:id="rId22" w:history="1">
        <w:r w:rsidRPr="009D7D17">
          <w:rPr>
            <w:rStyle w:val="Hyperlink"/>
          </w:rPr>
          <w:t xml:space="preserve"> Middle East Monitor</w:t>
        </w:r>
      </w:hyperlink>
    </w:p>
    <w:p w14:paraId="14445A67" w14:textId="3B59378C" w:rsidR="009D7D17" w:rsidRDefault="009D7D17" w:rsidP="009D7D17">
      <w:pPr>
        <w:spacing w:line="276" w:lineRule="auto"/>
      </w:pPr>
      <w:r>
        <w:t>The leader of Yemen’s Ansar Allah (Houthi) movement, Abdul-Malik al-Houthi, said on Tuesday that another round of confrontation with Israel is “inevitable,” pledging continued preparations for “the next stage of resistance”.</w:t>
      </w:r>
      <w:r>
        <w:t xml:space="preserve"> </w:t>
      </w:r>
      <w:r>
        <w:t>Speaking during a televised address marking Martyrs’ Day, al-Houthi declared, “We recognize the importance of continuing to build upon our preparations for the next round of confrontation with the enemy and those who collaborate with it.”</w:t>
      </w:r>
      <w:r>
        <w:t xml:space="preserve"> </w:t>
      </w:r>
      <w:r>
        <w:t>He added, “We are inevitably heading towards another round of confrontation with the Israeli enemy,” asserting that the Middle East “cannot witness stability, security, or peace as long as the Israeli enemy continues occupying Palestine and pursuing its Zionist agenda.”</w:t>
      </w:r>
      <w:r>
        <w:t xml:space="preserve"> </w:t>
      </w:r>
      <w:r>
        <w:t>Al-Houthi also accused Israel of violating the ceasefire in Gaza, maintaining the blockade, and closing the Rafah crossing, which he said prevents the delivery of humanitarian aid.</w:t>
      </w:r>
      <w:r>
        <w:t xml:space="preserve"> </w:t>
      </w:r>
      <w:r>
        <w:t>He further added that Israeli forces have committed abuses against Palestinian prisoners, including torture and organ theft, and warned that “our enemy is dangerous and extremely criminal, and his ideological background is very dangerous.”</w:t>
      </w:r>
    </w:p>
    <w:p w14:paraId="7996205B" w14:textId="77777777" w:rsidR="00F56CB8" w:rsidRDefault="00000000">
      <w:pPr>
        <w:pStyle w:val="Heading2"/>
        <w:spacing w:line="276" w:lineRule="auto"/>
      </w:pPr>
      <w:bookmarkStart w:id="21" w:name="_Toc213235571"/>
      <w:r>
        <w:t>Israel</w:t>
      </w:r>
      <w:bookmarkEnd w:id="21"/>
      <w:r>
        <w:t xml:space="preserve"> </w:t>
      </w:r>
    </w:p>
    <w:p w14:paraId="48C3F497" w14:textId="5C2A18F6" w:rsidR="009D7D17" w:rsidRDefault="009D7D17" w:rsidP="009D7D17">
      <w:pPr>
        <w:pStyle w:val="ListParagraph"/>
        <w:numPr>
          <w:ilvl w:val="0"/>
          <w:numId w:val="1"/>
        </w:numPr>
        <w:spacing w:line="276" w:lineRule="auto"/>
      </w:pPr>
      <w:bookmarkStart w:id="22" w:name="_Toc213235572"/>
      <w:r w:rsidRPr="009D7D17">
        <w:rPr>
          <w:rStyle w:val="Heading2Char"/>
        </w:rPr>
        <w:t>Israel kills Palestinian in Gaza for allegedly crossing ‘yellow line’ despite ceasefire</w:t>
      </w:r>
      <w:bookmarkEnd w:id="22"/>
      <w:r>
        <w:t xml:space="preserve"> – </w:t>
      </w:r>
      <w:hyperlink r:id="rId23" w:history="1">
        <w:r w:rsidRPr="009D7D17">
          <w:rPr>
            <w:rStyle w:val="Hyperlink"/>
          </w:rPr>
          <w:t>Middle East Monitor</w:t>
        </w:r>
      </w:hyperlink>
    </w:p>
    <w:p w14:paraId="36F85B3F" w14:textId="6AE1473E" w:rsidR="009D7D17" w:rsidRDefault="009D7D17" w:rsidP="009D7D17">
      <w:pPr>
        <w:spacing w:line="276" w:lineRule="auto"/>
      </w:pPr>
      <w:r>
        <w:t>The Israeli army said Tuesday that it had killed a Palestinian man in the northern Gaza Strip for allegedly crossing the so-called “yellow line” despite a ceasefire agreement, Anadolu reports.</w:t>
      </w:r>
      <w:r>
        <w:t xml:space="preserve"> </w:t>
      </w:r>
      <w:proofErr w:type="gramStart"/>
      <w:r>
        <w:t>In</w:t>
      </w:r>
      <w:proofErr w:type="gramEnd"/>
      <w:r>
        <w:t xml:space="preserve"> a statement, the army claimed that the Palestinian posed an “imminent threat” after he allegedly crossed the yellow line and approached soldiers in northern Gaza.</w:t>
      </w:r>
      <w:r>
        <w:t xml:space="preserve"> </w:t>
      </w:r>
      <w:r>
        <w:t>The “yellow line” is the first withdrawal line outlined in the initial phase of the ceasefire agreement between Israel and Hamas, which took effect on Oct. 10. It separates areas still under Israeli military control in the east from those where Palestinians are permitted to move in the west.</w:t>
      </w:r>
      <w:r>
        <w:t xml:space="preserve"> </w:t>
      </w:r>
      <w:r>
        <w:t>Despite the ceasefire, the Gaza Health Ministry said that more than 200 Palestinians have been killed and nearly 600 others injured by Israeli army fire since the ceasefire.</w:t>
      </w:r>
      <w:r>
        <w:t xml:space="preserve"> </w:t>
      </w:r>
      <w:r>
        <w:t xml:space="preserve">Phase one of the ceasefire deal includes the release of Israeli hostages in </w:t>
      </w:r>
      <w:r>
        <w:lastRenderedPageBreak/>
        <w:t>exchange for Palestinian prisoners. The plan also envisages the rebuilding of Gaza and the establishment of a new governing mechanism without Hamas.</w:t>
      </w:r>
      <w:r>
        <w:t xml:space="preserve"> </w:t>
      </w:r>
      <w:r>
        <w:t>Since October 2023, the Israeli genocidal war has killed nearly 69,000 people and injured more than 170,300, according to the Gaza Health Ministry.</w:t>
      </w:r>
    </w:p>
    <w:p w14:paraId="147AFE74" w14:textId="3B585AF4" w:rsidR="009D7D17" w:rsidRDefault="009D7D17" w:rsidP="009D7D17">
      <w:pPr>
        <w:pStyle w:val="ListParagraph"/>
        <w:numPr>
          <w:ilvl w:val="0"/>
          <w:numId w:val="1"/>
        </w:numPr>
        <w:spacing w:line="276" w:lineRule="auto"/>
      </w:pPr>
      <w:bookmarkStart w:id="23" w:name="_Toc213235573"/>
      <w:r w:rsidRPr="009D7D17">
        <w:rPr>
          <w:rStyle w:val="Heading2Char"/>
        </w:rPr>
        <w:t>Israel continues to violate truce: 3 killed in Rafah, airstrikes hit parts of Gaza</w:t>
      </w:r>
      <w:bookmarkEnd w:id="23"/>
      <w:r>
        <w:t xml:space="preserve"> – </w:t>
      </w:r>
      <w:hyperlink r:id="rId24" w:history="1">
        <w:r w:rsidRPr="009D7D17">
          <w:rPr>
            <w:rStyle w:val="Hyperlink"/>
          </w:rPr>
          <w:t>Middle East Monitor</w:t>
        </w:r>
      </w:hyperlink>
    </w:p>
    <w:p w14:paraId="26260AEE" w14:textId="30F2B8B7" w:rsidR="009D7D17" w:rsidRDefault="009D7D17" w:rsidP="009D7D17">
      <w:pPr>
        <w:spacing w:line="276" w:lineRule="auto"/>
      </w:pPr>
      <w:r>
        <w:t>The Government Media Office in Gaza said that Israeli forces committed around 19 violations of the ceasefire agreement during the past 24 hours, raising the total number of breaches to 194 since the truce began on 10 October.</w:t>
      </w:r>
      <w:r>
        <w:t xml:space="preserve"> </w:t>
      </w:r>
      <w:r>
        <w:t>Three people were killed by Israeli army fire north of Rafah city in southern Gaza, as Israel continued to violate the ceasefire agreement with ongoing airstrikes and heavy artillery shelling across large areas of the Strip.</w:t>
      </w:r>
      <w:r>
        <w:t xml:space="preserve"> </w:t>
      </w:r>
      <w:r>
        <w:t>The attacks coincided with the demolition of several houses in the eastern parts of Gaza City and Khan Younis.</w:t>
      </w:r>
      <w:r>
        <w:t xml:space="preserve"> </w:t>
      </w:r>
      <w:r>
        <w:t>According to the Gaza Ministry of Health, 238 people have been killed and 600 others wounded since the ceasefire took effect on 10 October 2025.</w:t>
      </w:r>
      <w:r>
        <w:t xml:space="preserve"> </w:t>
      </w:r>
      <w:r>
        <w:t>The ministry also reported the recovery of 510 bodies since the start of the truce.</w:t>
      </w:r>
      <w:r>
        <w:t xml:space="preserve"> </w:t>
      </w:r>
      <w:r>
        <w:t>It added that Israel handed over the bodies of 45 Palestinians today, bringing the total number of bodies returned to 270, of which 78 have so far been identified.</w:t>
      </w:r>
      <w:r>
        <w:t xml:space="preserve"> </w:t>
      </w:r>
      <w:r>
        <w:t>The Government Media Office reiterated that Israeli forces have carried out 19 ceasefire violations within the past day alone, bringing the total to 194 since the agreement began on 10 October.</w:t>
      </w:r>
    </w:p>
    <w:p w14:paraId="1E2F1BCB" w14:textId="3B74DEAA" w:rsidR="009D7D17" w:rsidRDefault="009D7D17" w:rsidP="009D7D17">
      <w:pPr>
        <w:pStyle w:val="ListParagraph"/>
        <w:numPr>
          <w:ilvl w:val="0"/>
          <w:numId w:val="1"/>
        </w:numPr>
        <w:spacing w:line="276" w:lineRule="auto"/>
      </w:pPr>
      <w:bookmarkStart w:id="24" w:name="_Toc213235574"/>
      <w:r w:rsidRPr="009D7D17">
        <w:rPr>
          <w:rStyle w:val="Heading2Char"/>
        </w:rPr>
        <w:t>Israeli PM’s office: Netanyahu backs execution of Palestinian prisoners following ‘fair trial’</w:t>
      </w:r>
      <w:bookmarkEnd w:id="24"/>
      <w:r>
        <w:t xml:space="preserve"> – </w:t>
      </w:r>
      <w:hyperlink r:id="rId25" w:history="1">
        <w:r w:rsidRPr="009D7D17">
          <w:rPr>
            <w:rStyle w:val="Hyperlink"/>
          </w:rPr>
          <w:t>Middle East Monitor</w:t>
        </w:r>
      </w:hyperlink>
    </w:p>
    <w:p w14:paraId="7AF58668" w14:textId="24964F4B" w:rsidR="009D7D17" w:rsidRDefault="009D7D17" w:rsidP="009D7D17">
      <w:pPr>
        <w:spacing w:line="276" w:lineRule="auto"/>
      </w:pPr>
      <w:r>
        <w:t>A spokesperson for the Israeli Prime Minister’s Office confirmed on Monday evening that Benjamin Netanyahu supports imposing the death penalty on Palestinian prisoners following what she described as a “fair trial”.</w:t>
      </w:r>
      <w:r>
        <w:t xml:space="preserve"> </w:t>
      </w:r>
      <w:r>
        <w:t>The statement was reported by foreign media outlets and cited by Israeli sources.</w:t>
      </w:r>
      <w:r>
        <w:t xml:space="preserve"> </w:t>
      </w:r>
      <w:r>
        <w:t>This announcement came after the Knesset’s National Security Committee earlier in the day approved a draft bill requiring the death penalty for anyone convicted of killing an Israeli on nationalistic or hostile grounds. The bill is expected to be brought for its first reading in the Knesset on Wednesday.</w:t>
      </w:r>
      <w:r>
        <w:t xml:space="preserve"> </w:t>
      </w:r>
      <w:r>
        <w:t>According to Israel’s Channel 12, Netanyahu has given the green light for the legislation to proceed. Far-right National Security Minister Itamar Ben-Gvir, who is sponsoring the bill, said that “the time has come to achieve justice,” stressing that the death penalty must be mandatory and that courts should have no discretion in such cases.</w:t>
      </w:r>
      <w:r>
        <w:t xml:space="preserve"> </w:t>
      </w:r>
      <w:r>
        <w:t>The Hamas movement condemned the committee’s approval of the bill, calling it a serious escalation and a blatant violation of international laws and conventions.</w:t>
      </w:r>
      <w:r>
        <w:t xml:space="preserve"> </w:t>
      </w:r>
      <w:r>
        <w:t>In a statement, Hamas said the committee’s endorsement and the move to bring the bill to a Knesset vote “reflect Israel’s true face” and demonstrate its continued disregard for international humanitarian law and the Third Geneva Convention, which governs the treatment of prisoners of war.</w:t>
      </w:r>
    </w:p>
    <w:p w14:paraId="1295289D" w14:textId="77777777" w:rsidR="00F56CB8" w:rsidRDefault="00000000">
      <w:pPr>
        <w:pStyle w:val="Heading2"/>
      </w:pPr>
      <w:bookmarkStart w:id="25" w:name="_Toc213235575"/>
      <w:r>
        <w:lastRenderedPageBreak/>
        <w:t>Palestine</w:t>
      </w:r>
      <w:bookmarkEnd w:id="25"/>
      <w:r>
        <w:t xml:space="preserve"> </w:t>
      </w:r>
    </w:p>
    <w:p w14:paraId="25B42F3B" w14:textId="06D81B48" w:rsidR="009D7D17" w:rsidRDefault="009D7D17" w:rsidP="009D7D17">
      <w:pPr>
        <w:pStyle w:val="ListParagraph"/>
        <w:numPr>
          <w:ilvl w:val="0"/>
          <w:numId w:val="1"/>
        </w:numPr>
        <w:spacing w:line="276" w:lineRule="auto"/>
      </w:pPr>
      <w:bookmarkStart w:id="26" w:name="_Toc213235576"/>
      <w:r w:rsidRPr="009D7D17">
        <w:rPr>
          <w:rStyle w:val="Heading2Char"/>
        </w:rPr>
        <w:t>Hamas condemns Israeli bill to execute Palestinian prisoners as a “war crime”</w:t>
      </w:r>
      <w:bookmarkEnd w:id="26"/>
      <w:r>
        <w:t xml:space="preserve"> – </w:t>
      </w:r>
      <w:hyperlink r:id="rId26" w:history="1">
        <w:r w:rsidRPr="009D7D17">
          <w:rPr>
            <w:rStyle w:val="Hyperlink"/>
          </w:rPr>
          <w:t>Middle East Monitor</w:t>
        </w:r>
      </w:hyperlink>
    </w:p>
    <w:p w14:paraId="091338AE" w14:textId="17AE23AC" w:rsidR="009D7D17" w:rsidRDefault="009D7D17" w:rsidP="009D7D17">
      <w:pPr>
        <w:spacing w:line="276" w:lineRule="auto"/>
      </w:pPr>
      <w:r>
        <w:t>The Palestinian movement, Hamas on Monday condemned the Israeli Knesset’s preliminary approval of a bill allowing the execution of Palestinian prisoners, calling it a “serious war crime” and an escalation of what it described as Israel’s long-standing policy of extrajudicial killings.</w:t>
      </w:r>
      <w:r>
        <w:t xml:space="preserve"> </w:t>
      </w:r>
      <w:r>
        <w:t>In a statement carried by Quds Press, Hamas said the legislation “comes within the context of escalating Zionist fascism and official terrorism against prisoners” and represents an attempt to “legitimize execution through official legislation” to conceal ongoing abuses such as torture and medical neglect inside Israeli prisons.</w:t>
      </w:r>
      <w:r>
        <w:t xml:space="preserve"> </w:t>
      </w:r>
      <w:r>
        <w:t>The group warned that the bill “constitutes a dangerous precedent and a direct threat to the lives of thousands of prisoners,” urging the United Nations and international human rights organizations to take urgent action to block the measure and investigate conditions in Israeli detention centers.</w:t>
      </w:r>
      <w:r>
        <w:t xml:space="preserve"> </w:t>
      </w:r>
      <w:r>
        <w:t xml:space="preserve">Hamas also called for international commissions of inquiry to examine “crimes of torture and rape,” particularly referencing allegations at the Sde </w:t>
      </w:r>
      <w:proofErr w:type="spellStart"/>
      <w:r>
        <w:t>Teiman</w:t>
      </w:r>
      <w:proofErr w:type="spellEnd"/>
      <w:r>
        <w:t xml:space="preserve"> detention facility in southern Israel.</w:t>
      </w:r>
      <w:r>
        <w:t xml:space="preserve"> </w:t>
      </w:r>
      <w:r>
        <w:t>Earlier Monday, the Knesset’s National Security Committee approved the draft law imposing the death penalty for Palestinian prisoners, referring it to the Knesset plenum for a first reading — a move unprecedented in Israel’s legislative history regarding such measures.</w:t>
      </w:r>
      <w:r>
        <w:t xml:space="preserve"> </w:t>
      </w:r>
      <w:r>
        <w:t>Israeli media reported that Prime Minister Benjamin Netanyahu has expressed public support for the bill, with Channel 12 indicating that the first reading is expected to take place next Wednesday.</w:t>
      </w:r>
    </w:p>
    <w:p w14:paraId="651F920B" w14:textId="77777777" w:rsidR="00F56CB8" w:rsidRDefault="00000000">
      <w:pPr>
        <w:pStyle w:val="Heading2"/>
      </w:pPr>
      <w:bookmarkStart w:id="27" w:name="_Toc213235577"/>
      <w:r>
        <w:t>Turkey</w:t>
      </w:r>
      <w:bookmarkEnd w:id="27"/>
    </w:p>
    <w:p w14:paraId="2006D294" w14:textId="1E934696" w:rsidR="009D7D17" w:rsidRDefault="009D7D17" w:rsidP="009D7D17">
      <w:pPr>
        <w:pStyle w:val="ListParagraph"/>
        <w:numPr>
          <w:ilvl w:val="0"/>
          <w:numId w:val="1"/>
        </w:numPr>
        <w:spacing w:line="276" w:lineRule="auto"/>
      </w:pPr>
      <w:bookmarkStart w:id="28" w:name="_Toc213235578"/>
      <w:r w:rsidRPr="009D7D17">
        <w:rPr>
          <w:rStyle w:val="Heading2Char"/>
        </w:rPr>
        <w:t>Foreign ministers gather in Istanbul for Turkish-led talks on Gaza</w:t>
      </w:r>
      <w:bookmarkEnd w:id="28"/>
      <w:r>
        <w:t xml:space="preserve"> – </w:t>
      </w:r>
      <w:hyperlink r:id="rId27" w:history="1">
        <w:r w:rsidRPr="009D7D17">
          <w:rPr>
            <w:rStyle w:val="Hyperlink"/>
          </w:rPr>
          <w:t>Middle East Monitor</w:t>
        </w:r>
      </w:hyperlink>
    </w:p>
    <w:p w14:paraId="7833B51F" w14:textId="5485D1A2" w:rsidR="009D7D17" w:rsidRDefault="009D7D17" w:rsidP="009D7D17">
      <w:pPr>
        <w:spacing w:line="276" w:lineRule="auto"/>
      </w:pPr>
      <w:r>
        <w:t>A high-level meeting on Gaza hosted by Turkish Foreign Minister Hakan Fidan began Monday in Istanbul, bringing together senior diplomats from key Muslim countries to discuss the ceasefire and humanitarian situation, Anadolu reports.</w:t>
      </w:r>
      <w:r>
        <w:t xml:space="preserve"> </w:t>
      </w:r>
      <w:r>
        <w:t>The gathering, held at a hotel in the city, brought together the foreign ministers of Indonesia, Pakistan, Saudi Arabia, and Jordan, as well as representatives from the United Arab Emirates and Qatar.</w:t>
      </w:r>
      <w:r>
        <w:t xml:space="preserve"> </w:t>
      </w:r>
      <w:r>
        <w:t>Before the meeting, Fidan posed for a family photo with Indonesian Foreign Minister Sugiono, Pakistan’s Foreign Minister Muhammad Ishaq Dar, Saudi Foreign Minister Prince Faisal bin Farhan Al Saud, Jordanian Foreign Minister Ayman Safadi, and representatives from the UAE and Qatar.</w:t>
      </w:r>
      <w:r>
        <w:t xml:space="preserve"> </w:t>
      </w:r>
      <w:r>
        <w:t>According to Turkish diplomatic sources, the meeting will discuss the latest developments in the Oct. 10 ceasefire in Gaza and the humanitarian situation of the Palestinians living there.</w:t>
      </w:r>
      <w:r>
        <w:t xml:space="preserve"> </w:t>
      </w:r>
      <w:r>
        <w:t xml:space="preserve">Fidan is expected to underline that Israel is seeking pretexts to end the ceasefire and resume its </w:t>
      </w:r>
      <w:proofErr w:type="gramStart"/>
      <w:r>
        <w:t>attacks, and</w:t>
      </w:r>
      <w:proofErr w:type="gramEnd"/>
      <w:r>
        <w:t xml:space="preserve"> emphasize the </w:t>
      </w:r>
      <w:r>
        <w:lastRenderedPageBreak/>
        <w:t>need for the international community to take a firm stance against such provocations.</w:t>
      </w:r>
      <w:r>
        <w:t xml:space="preserve"> </w:t>
      </w:r>
      <w:r>
        <w:t>Fidan is also expected to stress the importance of coordinated action among Muslim countries to ensure the ceasefire leads to lasting peace.</w:t>
      </w:r>
      <w:r>
        <w:t xml:space="preserve"> </w:t>
      </w:r>
      <w:r>
        <w:t>He is likely to note that humanitarian aid reaching Gaza remains insufficient, that Israel is failing to meet its obligations, and that uninterrupted delivery of sufficient aid is a humanitarian and legal necessity that requires increased pressure on Israel.</w:t>
      </w:r>
      <w:r>
        <w:t xml:space="preserve"> </w:t>
      </w:r>
      <w:r>
        <w:t>Following up September meeting at UN in New York</w:t>
      </w:r>
      <w:r>
        <w:t xml:space="preserve">: </w:t>
      </w:r>
      <w:r>
        <w:t>Fidan is also expected to emphasize the need to swiftly implement arrangements that would ensure Gaza’s security and administration by Palestinians.</w:t>
      </w:r>
      <w:r>
        <w:t xml:space="preserve"> </w:t>
      </w:r>
      <w:r>
        <w:t>Highlighting the importance of safeguarding the legitimate rights of the Palestinian people and the vision of a two-state solution, Fidan is expected to call for continued consultations and close coordination on steps to be taken at the UN.</w:t>
      </w:r>
      <w:r>
        <w:t xml:space="preserve"> </w:t>
      </w:r>
      <w:r>
        <w:t>The participating countries previously met at the leaders’ level with US President Donald Trump on Sept. 23 in New York on the sidelines of the UN General Assembly’s High-Level Week.</w:t>
      </w:r>
      <w:r>
        <w:t xml:space="preserve"> </w:t>
      </w:r>
      <w:r>
        <w:t>Following that meeting, a joint statement stressed the need for a comprehensive plan for Gaza’s reconstruction based on an Arab League and Organization of Islamic Cooperation (OIC) initiative, along with security arrangements, international support for Palestinian leadership, and cooperation to help Palestinians rebuild their lives in Gaza.</w:t>
      </w:r>
      <w:r>
        <w:t xml:space="preserve"> </w:t>
      </w:r>
      <w:r>
        <w:t>The statement underlined the need to work out the details of a plan to ensure stability, stressed the importance of maintaining stability at holy sites in the West Bank and Jerusalem, and voiced support for reform efforts by the Palestinian Authority.</w:t>
      </w:r>
    </w:p>
    <w:p w14:paraId="3E6AA887" w14:textId="77777777" w:rsidR="00F56CB8" w:rsidRDefault="00000000">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000000">
      <w:pPr>
        <w:spacing w:line="276" w:lineRule="auto"/>
        <w:outlineLvl w:val="0"/>
        <w:rPr>
          <w:rFonts w:eastAsia="DengXian Light" w:cs="Times New Roman"/>
          <w:b/>
          <w:bCs/>
          <w:color w:val="2F5496"/>
          <w:szCs w:val="24"/>
          <w:u w:val="single"/>
        </w:rPr>
      </w:pPr>
      <w:bookmarkStart w:id="29" w:name="_Toc213235579"/>
      <w:r>
        <w:rPr>
          <w:rFonts w:eastAsia="DengXian Light" w:cs="Times New Roman"/>
          <w:b/>
          <w:bCs/>
          <w:color w:val="2F5496"/>
          <w:szCs w:val="24"/>
          <w:u w:val="single"/>
        </w:rPr>
        <w:t>Global Powers</w:t>
      </w:r>
      <w:bookmarkEnd w:id="29"/>
    </w:p>
    <w:p w14:paraId="767DE0F2" w14:textId="1AA666B5" w:rsidR="00F56CB8" w:rsidRDefault="009D7D17">
      <w:pPr>
        <w:pStyle w:val="Heading2"/>
        <w:spacing w:line="276" w:lineRule="auto"/>
        <w:rPr>
          <w:lang w:eastAsia="zh-CN"/>
        </w:rPr>
      </w:pPr>
      <w:bookmarkStart w:id="30" w:name="_Toc213235580"/>
      <w:r>
        <w:rPr>
          <w:lang w:eastAsia="zh-CN"/>
        </w:rPr>
        <w:t>US</w:t>
      </w:r>
      <w:bookmarkEnd w:id="30"/>
      <w:r w:rsidR="00000000">
        <w:rPr>
          <w:lang w:eastAsia="zh-CN"/>
        </w:rPr>
        <w:t xml:space="preserve"> </w:t>
      </w:r>
    </w:p>
    <w:p w14:paraId="2C022103" w14:textId="48190224" w:rsidR="009D7D17" w:rsidRDefault="009D7D17" w:rsidP="009D7D17">
      <w:pPr>
        <w:pStyle w:val="ListParagraph"/>
        <w:numPr>
          <w:ilvl w:val="0"/>
          <w:numId w:val="1"/>
        </w:numPr>
        <w:spacing w:line="276" w:lineRule="auto"/>
      </w:pPr>
      <w:bookmarkStart w:id="31" w:name="_Toc213235581"/>
      <w:r w:rsidRPr="009D7D17">
        <w:rPr>
          <w:rStyle w:val="Heading2Char"/>
        </w:rPr>
        <w:t xml:space="preserve">Trump challenges Saudi position on Palestine, says </w:t>
      </w:r>
      <w:proofErr w:type="spellStart"/>
      <w:r w:rsidRPr="009D7D17">
        <w:rPr>
          <w:rStyle w:val="Heading2Char"/>
        </w:rPr>
        <w:t>normalisation</w:t>
      </w:r>
      <w:proofErr w:type="spellEnd"/>
      <w:r w:rsidRPr="009D7D17">
        <w:rPr>
          <w:rStyle w:val="Heading2Char"/>
        </w:rPr>
        <w:t xml:space="preserve"> with Israel ‘inevitable’</w:t>
      </w:r>
      <w:bookmarkEnd w:id="31"/>
      <w:r>
        <w:t xml:space="preserve"> – </w:t>
      </w:r>
      <w:hyperlink r:id="rId28" w:history="1">
        <w:r w:rsidRPr="009D7D17">
          <w:rPr>
            <w:rStyle w:val="Hyperlink"/>
          </w:rPr>
          <w:t>Middle East Monitor</w:t>
        </w:r>
      </w:hyperlink>
    </w:p>
    <w:p w14:paraId="451220BB" w14:textId="5C98FCD9" w:rsidR="009D7D17" w:rsidRDefault="009D7D17" w:rsidP="009D7D17">
      <w:pPr>
        <w:spacing w:line="276" w:lineRule="auto"/>
      </w:pPr>
      <w:r>
        <w:t>US President Donald Trump questioned Saudi Crown Prince Mohammed bin Salman’s insistence that normalization with Israel is tied to the establishment of a Palestinian state, saying he does not believe the Saudi leader is “serious” about the condition.</w:t>
      </w:r>
      <w:r>
        <w:t xml:space="preserve"> </w:t>
      </w:r>
      <w:r>
        <w:t>Speaking in an interview with CBS’s “60 Minutes,” Trump said he expects Saudi Arabia to eventually join the Abraham Accords, which were brokered during his previous term in office.</w:t>
      </w:r>
      <w:r>
        <w:t xml:space="preserve"> </w:t>
      </w:r>
      <w:proofErr w:type="gramStart"/>
      <w:r>
        <w:t>Asked</w:t>
      </w:r>
      <w:proofErr w:type="gramEnd"/>
      <w:r>
        <w:t xml:space="preserve"> about bin Salman’s statement that </w:t>
      </w:r>
      <w:proofErr w:type="spellStart"/>
      <w:r>
        <w:t>normalisation</w:t>
      </w:r>
      <w:proofErr w:type="spellEnd"/>
      <w:r>
        <w:t xml:space="preserve"> would only be possible under a two-state solution, Trump replied: “No, I think he will join the agreements. We will reach a solution. I don’t know if it will be a two-state solution — that’s up to Israel and other parties… and me as well.”</w:t>
      </w:r>
      <w:r>
        <w:t xml:space="preserve"> </w:t>
      </w:r>
      <w:r>
        <w:t xml:space="preserve">Similar remarks by Trump in the past have prompted official denials from the Saudi Foreign Ministry, which has repeatedly reaffirmed that any </w:t>
      </w:r>
      <w:proofErr w:type="spellStart"/>
      <w:r>
        <w:t>normalisation</w:t>
      </w:r>
      <w:proofErr w:type="spellEnd"/>
      <w:r>
        <w:t xml:space="preserve"> with Israel must be tied to “a just and comprehensive solution to the Palestinian issue” based on the Arab Peace Initiative.</w:t>
      </w:r>
      <w:r>
        <w:t xml:space="preserve"> </w:t>
      </w:r>
      <w:r>
        <w:t xml:space="preserve">Trump also cited Iran’s nuclear program as the main obstacle to </w:t>
      </w:r>
      <w:r>
        <w:lastRenderedPageBreak/>
        <w:t xml:space="preserve">expanding </w:t>
      </w:r>
      <w:proofErr w:type="spellStart"/>
      <w:r>
        <w:t>normalisation</w:t>
      </w:r>
      <w:proofErr w:type="spellEnd"/>
      <w:r>
        <w:t xml:space="preserve"> agreements, claiming that US strikes targeting Iranian facilities last June had helped pave the way for more countries to join the accords. “We hit Iran hard, then it was time to stop, so we stopped,” he said.</w:t>
      </w:r>
      <w:r>
        <w:t xml:space="preserve"> </w:t>
      </w:r>
      <w:r>
        <w:t>Trump’s comments come amid renewed US efforts to revive the normalization process between Israel and Arab states, following the 2020 Abraham Accords that established diplomatic ties between Israel and several Arab countries, including the United Arab Emirates and Bahrain.</w:t>
      </w:r>
    </w:p>
    <w:p w14:paraId="40478C50" w14:textId="071406FE" w:rsidR="009D7D17" w:rsidRDefault="009D7D17" w:rsidP="009D7D17">
      <w:pPr>
        <w:pStyle w:val="ListParagraph"/>
        <w:numPr>
          <w:ilvl w:val="0"/>
          <w:numId w:val="1"/>
        </w:numPr>
        <w:spacing w:line="276" w:lineRule="auto"/>
      </w:pPr>
      <w:bookmarkStart w:id="32" w:name="_Toc213235582"/>
      <w:r w:rsidRPr="009D7D17">
        <w:rPr>
          <w:rStyle w:val="Heading2Char"/>
        </w:rPr>
        <w:t>US halts funding to UN until reforms are made</w:t>
      </w:r>
      <w:bookmarkEnd w:id="32"/>
      <w:r>
        <w:t xml:space="preserve"> – </w:t>
      </w:r>
      <w:hyperlink r:id="rId29" w:history="1">
        <w:r w:rsidRPr="009D7D17">
          <w:rPr>
            <w:rStyle w:val="Hyperlink"/>
          </w:rPr>
          <w:t>Middle East Monitor</w:t>
        </w:r>
      </w:hyperlink>
    </w:p>
    <w:p w14:paraId="01255D0A" w14:textId="18ABD5D8" w:rsidR="009D7D17" w:rsidRDefault="009D7D17" w:rsidP="009D7D17">
      <w:pPr>
        <w:spacing w:line="276" w:lineRule="auto"/>
      </w:pPr>
      <w:r>
        <w:t xml:space="preserve">The United States has suspended its financial contributions to the United Nations until reforms are implemented within the </w:t>
      </w:r>
      <w:proofErr w:type="spellStart"/>
      <w:r>
        <w:t>organisation</w:t>
      </w:r>
      <w:proofErr w:type="spellEnd"/>
      <w:r>
        <w:t>, according to US Ambassador to the UN, Mike Waltz.</w:t>
      </w:r>
      <w:r>
        <w:t xml:space="preserve"> </w:t>
      </w:r>
      <w:r>
        <w:t>Speaking to the American news organization Breitbart in an interview published Monday, Waltz stated, “The President is withholding American funding until we see the reforms.”</w:t>
      </w:r>
      <w:r>
        <w:t xml:space="preserve"> </w:t>
      </w:r>
      <w:r>
        <w:t xml:space="preserve">Waltz explained that UN Secretary-General António Guterres had agreed, under US pressure, to reduce the </w:t>
      </w:r>
      <w:proofErr w:type="spellStart"/>
      <w:r>
        <w:t>organisation’s</w:t>
      </w:r>
      <w:proofErr w:type="spellEnd"/>
      <w:r>
        <w:t xml:space="preserve"> budget by 15 per cent, cut overall personnel by 18 per cent, and decrease global peacekeeping forces by 25 per cent.</w:t>
      </w:r>
      <w:r>
        <w:t xml:space="preserve"> </w:t>
      </w:r>
      <w:r>
        <w:t xml:space="preserve">Speaking about the United Nations, the American envoy added: “We are going to give the UN tough love. I think we’re going to save it from itself in many ways, and we’re going to drive </w:t>
      </w:r>
      <w:proofErr w:type="gramStart"/>
      <w:r>
        <w:t>change.”</w:t>
      </w:r>
      <w:proofErr w:type="gramEnd"/>
      <w:r>
        <w:t xml:space="preserve"> </w:t>
      </w:r>
      <w:proofErr w:type="gramStart"/>
      <w:r>
        <w:t>The</w:t>
      </w:r>
      <w:proofErr w:type="gramEnd"/>
      <w:r>
        <w:t xml:space="preserve"> UN is currently facing a budget deficit due to delayed payments from several member states, including the United States. The total amount of outstanding payments is estimated at around 3 billion US dollars.</w:t>
      </w:r>
    </w:p>
    <w:p w14:paraId="574E3778" w14:textId="7FDE6CD5" w:rsidR="009D7D17" w:rsidRDefault="009D7D17" w:rsidP="009D7D17">
      <w:pPr>
        <w:pStyle w:val="ListParagraph"/>
        <w:numPr>
          <w:ilvl w:val="0"/>
          <w:numId w:val="1"/>
        </w:numPr>
        <w:spacing w:line="276" w:lineRule="auto"/>
      </w:pPr>
      <w:bookmarkStart w:id="33" w:name="_Toc213235583"/>
      <w:r w:rsidRPr="009D7D17">
        <w:rPr>
          <w:rStyle w:val="Heading2Char"/>
        </w:rPr>
        <w:t>U.S. govt shutdown set to break record as Senate fails to pass funding bill again</w:t>
      </w:r>
      <w:bookmarkEnd w:id="33"/>
      <w:r>
        <w:t xml:space="preserve"> - </w:t>
      </w:r>
      <w:hyperlink r:id="rId30" w:history="1">
        <w:r w:rsidRPr="009D7D17">
          <w:rPr>
            <w:rStyle w:val="Hyperlink"/>
          </w:rPr>
          <w:t>CGTN</w:t>
        </w:r>
      </w:hyperlink>
    </w:p>
    <w:p w14:paraId="24FCFC21" w14:textId="51549685" w:rsidR="009D7D17" w:rsidRDefault="009D7D17" w:rsidP="009D7D17">
      <w:pPr>
        <w:spacing w:line="276" w:lineRule="auto"/>
      </w:pPr>
      <w:r>
        <w:t>The U.S. Senate on Tuesday again failed to pass a temporary funding bill, marking the 14th unsuccessful attempt.</w:t>
      </w:r>
      <w:r>
        <w:t xml:space="preserve"> </w:t>
      </w:r>
      <w:r>
        <w:t>This means the federal government shutdown is on track to surpass the 35-day record set during the 2018-2019 shutdown and become the longest in U.S. history.</w:t>
      </w:r>
      <w:r>
        <w:t xml:space="preserve"> </w:t>
      </w:r>
      <w:r>
        <w:t>The Republican-held Senate voted 54-44 on the House-approved "clean" continuing resolution, which would fund the government at current levels through November 21. The bill needed 60 votes to overcome filibuster and move forward in the upper chamber.</w:t>
      </w:r>
      <w:r>
        <w:t xml:space="preserve"> </w:t>
      </w:r>
      <w:r>
        <w:t>The ongoing shutdown has caused growing disruptions, hitting sectors such as aviation, food assistance and health care, with its impact continuing to expand and putting mounting pressure on both livelihoods and the economy.</w:t>
      </w:r>
      <w:r>
        <w:t xml:space="preserve"> </w:t>
      </w:r>
      <w:r>
        <w:t>The ongoing shutdown could cost the U.S. economy $14 billion if it lasts eight weeks, the Congressional Budget Office said in a recent report.</w:t>
      </w:r>
      <w:r>
        <w:t xml:space="preserve"> </w:t>
      </w:r>
      <w:r>
        <w:t>Meanwhile, the two parties continued to trade blame, each accusing the other party of causing the stalemate.</w:t>
      </w:r>
      <w:r>
        <w:t xml:space="preserve"> </w:t>
      </w:r>
      <w:r>
        <w:t>"'Every day gets better for us.' Those were the words of the Democrat leader one week into this shutdown, reflecting on the supposed benefits of the shutdown for Senate Democrats. But thanks to Senate Democrats, every day is getting worse for the American people," Senate Majority Leader John Thune said Tuesday in a post on X.</w:t>
      </w:r>
      <w:r>
        <w:t xml:space="preserve"> </w:t>
      </w:r>
      <w:r>
        <w:t xml:space="preserve">Senate Minority Leader Chuck Schumer, the top Democrat in the upper chamber, meanwhile, said Tuesday on X that Republicans are to blame for </w:t>
      </w:r>
      <w:r>
        <w:lastRenderedPageBreak/>
        <w:t>surging health care prices in the next year. The new enrollment period for the Affordable Care Act health plans began on November 1.</w:t>
      </w:r>
      <w:r>
        <w:t xml:space="preserve"> </w:t>
      </w:r>
      <w:r>
        <w:t>"Open enrollment is now upon us. Twenty-four million Americans are now making agonizing decisions about healthcare," said Schumer.</w:t>
      </w:r>
      <w:r>
        <w:t xml:space="preserve"> </w:t>
      </w:r>
      <w:r>
        <w:t>The Centers for Medicare and Medicaid Services has warned that once the enhanced subsidies expire at the end of the year, average premiums could rise by about 30 percent next year.</w:t>
      </w:r>
      <w:r>
        <w:t xml:space="preserve"> </w:t>
      </w:r>
      <w:r>
        <w:t>A widely watched food assistance program has also been impacted. After two federal judges intervened, the Trump administration announced on Monday that it would use emergency funds to maintain half of the Supplemental Nutrition Assistance Program (SNAP) benefits for this month, noting that some states may take weeks or even months to resume full distributions.</w:t>
      </w:r>
      <w:r>
        <w:t xml:space="preserve"> </w:t>
      </w:r>
      <w:r>
        <w:t>On Tuesday, however, U.S. President Donald Trump said on social media that SNAP benefits "will be given only when the Radical Left Democrats open up government, which they can easily do, and not before!" The program covers 42 million Americans – roughly one-eighth of the national population – most of whom live below the poverty line.</w:t>
      </w:r>
      <w:r>
        <w:t xml:space="preserve"> </w:t>
      </w:r>
      <w:r>
        <w:t>A recent Gallup poll showed that public approval of Congress has dropped by 11 percentage points to just 15 percent. Currently, nearly four out of five American adults – 79 percent – say they disapprove of the way Congress is handling its job.</w:t>
      </w:r>
      <w:r>
        <w:t xml:space="preserve"> </w:t>
      </w:r>
      <w:r>
        <w:t>"The polling I've seen suggests that nobody is happy with the shutdown or with either party," Christopher Galdieri, a political science professor at Saint Anselm College in the state of New Hampshire, told Xinhua.</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08991" w14:textId="77777777" w:rsidR="005B3331" w:rsidRDefault="005B3331">
      <w:pPr>
        <w:spacing w:line="240" w:lineRule="auto"/>
      </w:pPr>
      <w:r>
        <w:separator/>
      </w:r>
    </w:p>
  </w:endnote>
  <w:endnote w:type="continuationSeparator" w:id="0">
    <w:p w14:paraId="367F9692" w14:textId="77777777" w:rsidR="005B3331" w:rsidRDefault="005B33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variable"/>
    <w:sig w:usb0="E4002EFF" w:usb1="C200247B" w:usb2="00000009" w:usb3="00000000" w:csb0="000001FF" w:csb1="00000000"/>
  </w:font>
  <w:font w:name="DengXian Light">
    <w:altName w:val="SimSun"/>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62F55B3F" w:rsidR="00F56CB8" w:rsidRDefault="00000000">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000000">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000000">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B91C0B">
      <w:rPr>
        <w:lang w:val="en-GB"/>
      </w:rPr>
      <w:t>November</w:t>
    </w:r>
    <w:r>
      <w:rPr>
        <w:lang w:val="en-GB"/>
      </w:rPr>
      <w:t xml:space="preserve"> </w:t>
    </w:r>
    <w:r w:rsidR="00B91C0B">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9DC5D" w14:textId="77777777" w:rsidR="005B3331" w:rsidRDefault="005B3331">
      <w:pPr>
        <w:spacing w:after="0"/>
      </w:pPr>
      <w:r>
        <w:separator/>
      </w:r>
    </w:p>
  </w:footnote>
  <w:footnote w:type="continuationSeparator" w:id="0">
    <w:p w14:paraId="41830A27" w14:textId="77777777" w:rsidR="005B3331" w:rsidRDefault="005B33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A4E0D"/>
    <w:multiLevelType w:val="hybridMultilevel"/>
    <w:tmpl w:val="9EC45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30003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77888"/>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6609A"/>
    <w:rsid w:val="003703B2"/>
    <w:rsid w:val="00385381"/>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3331"/>
    <w:rsid w:val="005B6A1D"/>
    <w:rsid w:val="005C0C8F"/>
    <w:rsid w:val="005E3F9A"/>
    <w:rsid w:val="0063670E"/>
    <w:rsid w:val="00647295"/>
    <w:rsid w:val="00650371"/>
    <w:rsid w:val="006609F1"/>
    <w:rsid w:val="00691D5D"/>
    <w:rsid w:val="006C1AE4"/>
    <w:rsid w:val="006D5675"/>
    <w:rsid w:val="00714E81"/>
    <w:rsid w:val="007476D7"/>
    <w:rsid w:val="00766114"/>
    <w:rsid w:val="00782C09"/>
    <w:rsid w:val="0079337A"/>
    <w:rsid w:val="00796C33"/>
    <w:rsid w:val="007A775E"/>
    <w:rsid w:val="007D740A"/>
    <w:rsid w:val="007F6457"/>
    <w:rsid w:val="00814D06"/>
    <w:rsid w:val="008643A9"/>
    <w:rsid w:val="008A14B5"/>
    <w:rsid w:val="008A4C4F"/>
    <w:rsid w:val="008C23F3"/>
    <w:rsid w:val="008C69BB"/>
    <w:rsid w:val="008D013C"/>
    <w:rsid w:val="008D280B"/>
    <w:rsid w:val="008D7796"/>
    <w:rsid w:val="009711F0"/>
    <w:rsid w:val="009D5135"/>
    <w:rsid w:val="009D7D17"/>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91C0B"/>
    <w:rsid w:val="00BD32FE"/>
    <w:rsid w:val="00BD65CE"/>
    <w:rsid w:val="00BE0152"/>
    <w:rsid w:val="00BE3278"/>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56CB8"/>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BE3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fm-gedion-meets-with-french-counterpart-jean-noel-barrot/" TargetMode="External"/><Relationship Id="rId18" Type="http://schemas.openxmlformats.org/officeDocument/2006/relationships/hyperlink" Target="https://sudantribune.com/article/306801" TargetMode="External"/><Relationship Id="rId26" Type="http://schemas.openxmlformats.org/officeDocument/2006/relationships/hyperlink" Target="https://www.middleeastmonitor.com/20251104-hamas-condemns-israeli-bill-to-execute-palestinian-prisoners-as-a-war-crime/" TargetMode="External"/><Relationship Id="rId3" Type="http://schemas.openxmlformats.org/officeDocument/2006/relationships/styles" Target="styles.xml"/><Relationship Id="rId21" Type="http://schemas.openxmlformats.org/officeDocument/2006/relationships/hyperlink" Target="https://sudantribune.com/article/306776" TargetMode="External"/><Relationship Id="rId7" Type="http://schemas.openxmlformats.org/officeDocument/2006/relationships/endnotes" Target="endnotes.xml"/><Relationship Id="rId12" Type="http://schemas.openxmlformats.org/officeDocument/2006/relationships/hyperlink" Target="https://www.fanamc.com/english/regional-workshop-kicks-off-in-addis-ababa-to-shape-igad-irrigation-water-management-strategy/" TargetMode="External"/><Relationship Id="rId17" Type="http://schemas.openxmlformats.org/officeDocument/2006/relationships/hyperlink" Target="https://sudantribune.com/article/306811" TargetMode="External"/><Relationship Id="rId25" Type="http://schemas.openxmlformats.org/officeDocument/2006/relationships/hyperlink" Target="https://www.middleeastmonitor.com/20251104-israeli-pms-office-netanyahu-backs-execution-of-palestinian-prisoners-following-fair-tria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news4/2025/Nov/203509/nisa_international_partners_kill_23_al_shabaab_militants_in_middle_shabelle_region.aspx?utm_source=hiiraan&amp;utm_medium=SomaliNewsUpdateFront" TargetMode="External"/><Relationship Id="rId20" Type="http://schemas.openxmlformats.org/officeDocument/2006/relationships/hyperlink" Target="https://sudantribune.com/article/306780" TargetMode="External"/><Relationship Id="rId29" Type="http://schemas.openxmlformats.org/officeDocument/2006/relationships/hyperlink" Target="https://www.middleeastmonitor.com/20251104-us-halts-funding-to-un-until-reforms-are-ma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eu-investment-forum-kicks-off-in-paris-highlighting-growing-economic-partnership/" TargetMode="External"/><Relationship Id="rId24" Type="http://schemas.openxmlformats.org/officeDocument/2006/relationships/hyperlink" Target="https://www.middleeastmonitor.com/20251104-israel-continues-to-violate-truce-3-killed-in-rafah-airstrikes-hit-parts-of-gaz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news4/2025/Nov/203514/sharif_sheikh_ahmed_accuses_hassan_sheikh_of_dismantling_somalia_s_consensus_constitution.aspx?utm_source=hiiraan&amp;utm_medium=SomaliNewsUpdateFront" TargetMode="External"/><Relationship Id="rId23" Type="http://schemas.openxmlformats.org/officeDocument/2006/relationships/hyperlink" Target="https://www.middleeastmonitor.com/20251104-israel-kills-palestinian-in-gaza-for-allegedly-crossing-yellow-line-despite-ceasefire/" TargetMode="External"/><Relationship Id="rId28" Type="http://schemas.openxmlformats.org/officeDocument/2006/relationships/hyperlink" Target="https://www.middleeastmonitor.com/20251104-trump-challenges-saudi-position-on-palestine-says-normalisation-with-israel-inevitable/" TargetMode="External"/><Relationship Id="rId10" Type="http://schemas.openxmlformats.org/officeDocument/2006/relationships/hyperlink" Target="https://www.fanamc.com/english/fm-gedion-french-presidential-adviser-hold-talks-to-bolster-bilateral-cooperation/" TargetMode="External"/><Relationship Id="rId19" Type="http://schemas.openxmlformats.org/officeDocument/2006/relationships/hyperlink" Target="https://sudantribune.com/article/30679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namc.com/english/endf-commemorates-5th-year-of-northern-command-attack-vows-never-again/" TargetMode="External"/><Relationship Id="rId14" Type="http://schemas.openxmlformats.org/officeDocument/2006/relationships/hyperlink" Target="https://www.fanamc.com/english/ethiopia-elevating-global-role-and-regional-leadership-through-strategic-multilateral-partnerships-says-chinese-diplomat81689-2/" TargetMode="External"/><Relationship Id="rId22" Type="http://schemas.openxmlformats.org/officeDocument/2006/relationships/hyperlink" Target="https://www.middleeastmonitor.com/20251105-yemens-houthi-leader-says-renewed-confrontation-with-israel-inevitable/" TargetMode="External"/><Relationship Id="rId27" Type="http://schemas.openxmlformats.org/officeDocument/2006/relationships/hyperlink" Target="https://www.middleeastmonitor.com/20251103-foreign-ministers-gather-in-istanbul-for-turkish-led-talks-on-gaza/" TargetMode="External"/><Relationship Id="rId30" Type="http://schemas.openxmlformats.org/officeDocument/2006/relationships/hyperlink" Target="https://news.cgtn.com/news/2025-11-05/U-S-govt-shutdown-to-break-record-as-Senate-fails-to-pass-bill-again-1I2ONq3oONG/p.html" TargetMode="External"/><Relationship Id="rId8" Type="http://schemas.openxmlformats.org/officeDocument/2006/relationships/hyperlink" Target="https://addisstandard.com/analysis-army-chief-brands-part-of-tplf-leadership-a-criminal-clique-that-should-be-eliminated-urges-tigrayans-to-liberate-themselves-at-fift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20</Pages>
  <Words>9248</Words>
  <Characters>52719</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5</cp:revision>
  <dcterms:created xsi:type="dcterms:W3CDTF">2025-11-05T07:42:00Z</dcterms:created>
  <dcterms:modified xsi:type="dcterms:W3CDTF">2025-11-05T08:55:00Z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