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16A36" w14:textId="1A305F6E" w:rsidR="00A15531" w:rsidRDefault="00000000">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sidR="005B2D3E">
        <w:rPr>
          <w:rFonts w:ascii="Times New Roman" w:hAnsi="Times New Roman" w:cs="Times New Roman"/>
          <w:sz w:val="40"/>
          <w:szCs w:val="40"/>
          <w:lang w:val="en-GB"/>
        </w:rPr>
        <w:t>Mon</w:t>
      </w:r>
      <w:r>
        <w:rPr>
          <w:rFonts w:ascii="Times New Roman" w:hAnsi="Times New Roman" w:cs="Times New Roman"/>
          <w:sz w:val="40"/>
          <w:szCs w:val="40"/>
          <w:lang w:val="en-GB"/>
        </w:rPr>
        <w:t xml:space="preserve">day, </w:t>
      </w:r>
      <w:r w:rsidR="005B2D3E">
        <w:rPr>
          <w:rFonts w:ascii="Times New Roman" w:hAnsi="Times New Roman" w:cs="Times New Roman"/>
          <w:sz w:val="40"/>
          <w:szCs w:val="40"/>
          <w:lang w:val="en-GB"/>
        </w:rPr>
        <w:t>Novem</w:t>
      </w:r>
      <w:r>
        <w:rPr>
          <w:rFonts w:ascii="Times New Roman" w:hAnsi="Times New Roman" w:cs="Times New Roman"/>
          <w:sz w:val="40"/>
          <w:szCs w:val="40"/>
          <w:lang w:val="en-GB"/>
        </w:rPr>
        <w:t xml:space="preserve">ber </w:t>
      </w:r>
      <w:r w:rsidR="005B2D3E">
        <w:rPr>
          <w:rFonts w:ascii="Times New Roman" w:hAnsi="Times New Roman" w:cs="Times New Roman"/>
          <w:sz w:val="40"/>
          <w:szCs w:val="40"/>
          <w:lang w:val="en-GB"/>
        </w:rPr>
        <w:t>3</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53E483B7" w14:textId="77777777" w:rsidR="00A15531" w:rsidRDefault="00000000">
          <w:pPr>
            <w:spacing w:line="276" w:lineRule="auto"/>
            <w:jc w:val="center"/>
            <w:rPr>
              <w:rFonts w:cs="Times New Roman"/>
              <w:szCs w:val="24"/>
            </w:rPr>
          </w:pPr>
          <w:r>
            <w:rPr>
              <w:rStyle w:val="Hyperlink"/>
              <w:rFonts w:cs="Times New Roman"/>
              <w:b/>
              <w:bCs/>
              <w:szCs w:val="24"/>
            </w:rPr>
            <w:t>News Contents</w:t>
          </w:r>
        </w:p>
        <w:p w14:paraId="1A8271E3" w14:textId="0C82AC09" w:rsidR="001178EA" w:rsidRDefault="00000000">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3077087" w:history="1">
            <w:r w:rsidR="001178EA" w:rsidRPr="00C15570">
              <w:rPr>
                <w:rStyle w:val="Hyperlink"/>
                <w:rFonts w:eastAsia="DengXian Light" w:cs="Times New Roman"/>
                <w:b/>
                <w:bCs/>
                <w:noProof/>
              </w:rPr>
              <w:t>Ethiopia</w:t>
            </w:r>
            <w:r w:rsidR="001178EA">
              <w:rPr>
                <w:noProof/>
              </w:rPr>
              <w:tab/>
            </w:r>
            <w:r w:rsidR="001178EA">
              <w:rPr>
                <w:noProof/>
              </w:rPr>
              <w:fldChar w:fldCharType="begin"/>
            </w:r>
            <w:r w:rsidR="001178EA">
              <w:rPr>
                <w:noProof/>
              </w:rPr>
              <w:instrText xml:space="preserve"> PAGEREF _Toc213077087 \h </w:instrText>
            </w:r>
            <w:r w:rsidR="001178EA">
              <w:rPr>
                <w:noProof/>
              </w:rPr>
            </w:r>
            <w:r w:rsidR="001178EA">
              <w:rPr>
                <w:noProof/>
              </w:rPr>
              <w:fldChar w:fldCharType="separate"/>
            </w:r>
            <w:r w:rsidR="001178EA">
              <w:rPr>
                <w:noProof/>
              </w:rPr>
              <w:t>4</w:t>
            </w:r>
            <w:r w:rsidR="001178EA">
              <w:rPr>
                <w:noProof/>
              </w:rPr>
              <w:fldChar w:fldCharType="end"/>
            </w:r>
          </w:hyperlink>
        </w:p>
        <w:p w14:paraId="1957C29F" w14:textId="22BB0EEB"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88"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TPLF warns Pretoria peace agreement “More seriously threatened than ever before”</w:t>
            </w:r>
            <w:r>
              <w:rPr>
                <w:noProof/>
              </w:rPr>
              <w:tab/>
            </w:r>
            <w:r>
              <w:rPr>
                <w:noProof/>
              </w:rPr>
              <w:fldChar w:fldCharType="begin"/>
            </w:r>
            <w:r>
              <w:rPr>
                <w:noProof/>
              </w:rPr>
              <w:instrText xml:space="preserve"> PAGEREF _Toc213077088 \h </w:instrText>
            </w:r>
            <w:r>
              <w:rPr>
                <w:noProof/>
              </w:rPr>
            </w:r>
            <w:r>
              <w:rPr>
                <w:noProof/>
              </w:rPr>
              <w:fldChar w:fldCharType="separate"/>
            </w:r>
            <w:r>
              <w:rPr>
                <w:noProof/>
              </w:rPr>
              <w:t>4</w:t>
            </w:r>
            <w:r>
              <w:rPr>
                <w:noProof/>
              </w:rPr>
              <w:fldChar w:fldCharType="end"/>
            </w:r>
          </w:hyperlink>
        </w:p>
        <w:p w14:paraId="56D2073B" w14:textId="69572D10"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89"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Ethiopia-China All-Weather Partnership Bolsters Political Trust, Trade, and Multilateral Engagement – Diplomat</w:t>
            </w:r>
            <w:r>
              <w:rPr>
                <w:noProof/>
              </w:rPr>
              <w:tab/>
            </w:r>
            <w:r>
              <w:rPr>
                <w:noProof/>
              </w:rPr>
              <w:fldChar w:fldCharType="begin"/>
            </w:r>
            <w:r>
              <w:rPr>
                <w:noProof/>
              </w:rPr>
              <w:instrText xml:space="preserve"> PAGEREF _Toc213077089 \h </w:instrText>
            </w:r>
            <w:r>
              <w:rPr>
                <w:noProof/>
              </w:rPr>
            </w:r>
            <w:r>
              <w:rPr>
                <w:noProof/>
              </w:rPr>
              <w:fldChar w:fldCharType="separate"/>
            </w:r>
            <w:r>
              <w:rPr>
                <w:noProof/>
              </w:rPr>
              <w:t>5</w:t>
            </w:r>
            <w:r>
              <w:rPr>
                <w:noProof/>
              </w:rPr>
              <w:fldChar w:fldCharType="end"/>
            </w:r>
          </w:hyperlink>
        </w:p>
        <w:p w14:paraId="526C487C" w14:textId="588F8683"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90"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Minister: Ethiopia’s water policy balances national growth and regional cooperation</w:t>
            </w:r>
            <w:r>
              <w:rPr>
                <w:noProof/>
              </w:rPr>
              <w:tab/>
            </w:r>
            <w:r>
              <w:rPr>
                <w:noProof/>
              </w:rPr>
              <w:fldChar w:fldCharType="begin"/>
            </w:r>
            <w:r>
              <w:rPr>
                <w:noProof/>
              </w:rPr>
              <w:instrText xml:space="preserve"> PAGEREF _Toc213077090 \h </w:instrText>
            </w:r>
            <w:r>
              <w:rPr>
                <w:noProof/>
              </w:rPr>
            </w:r>
            <w:r>
              <w:rPr>
                <w:noProof/>
              </w:rPr>
              <w:fldChar w:fldCharType="separate"/>
            </w:r>
            <w:r>
              <w:rPr>
                <w:noProof/>
              </w:rPr>
              <w:t>6</w:t>
            </w:r>
            <w:r>
              <w:rPr>
                <w:noProof/>
              </w:rPr>
              <w:fldChar w:fldCharType="end"/>
            </w:r>
          </w:hyperlink>
        </w:p>
        <w:p w14:paraId="1F25A606" w14:textId="3FC77E46"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91"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Nuclear energy seen as key engine for Ethiopia’s socioeconomic transformation – PP Official</w:t>
            </w:r>
            <w:r>
              <w:rPr>
                <w:noProof/>
              </w:rPr>
              <w:tab/>
            </w:r>
            <w:r>
              <w:rPr>
                <w:noProof/>
              </w:rPr>
              <w:fldChar w:fldCharType="begin"/>
            </w:r>
            <w:r>
              <w:rPr>
                <w:noProof/>
              </w:rPr>
              <w:instrText xml:space="preserve"> PAGEREF _Toc213077091 \h </w:instrText>
            </w:r>
            <w:r>
              <w:rPr>
                <w:noProof/>
              </w:rPr>
            </w:r>
            <w:r>
              <w:rPr>
                <w:noProof/>
              </w:rPr>
              <w:fldChar w:fldCharType="separate"/>
            </w:r>
            <w:r>
              <w:rPr>
                <w:noProof/>
              </w:rPr>
              <w:t>7</w:t>
            </w:r>
            <w:r>
              <w:rPr>
                <w:noProof/>
              </w:rPr>
              <w:fldChar w:fldCharType="end"/>
            </w:r>
          </w:hyperlink>
        </w:p>
        <w:p w14:paraId="025EFA04" w14:textId="4529C880"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92"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Ethiopia’s growth spurs deeper diplomatic and economic engagement with Italy – Ambassador</w:t>
            </w:r>
            <w:r>
              <w:rPr>
                <w:noProof/>
              </w:rPr>
              <w:tab/>
            </w:r>
            <w:r>
              <w:rPr>
                <w:noProof/>
              </w:rPr>
              <w:fldChar w:fldCharType="begin"/>
            </w:r>
            <w:r>
              <w:rPr>
                <w:noProof/>
              </w:rPr>
              <w:instrText xml:space="preserve"> PAGEREF _Toc213077092 \h </w:instrText>
            </w:r>
            <w:r>
              <w:rPr>
                <w:noProof/>
              </w:rPr>
            </w:r>
            <w:r>
              <w:rPr>
                <w:noProof/>
              </w:rPr>
              <w:fldChar w:fldCharType="separate"/>
            </w:r>
            <w:r>
              <w:rPr>
                <w:noProof/>
              </w:rPr>
              <w:t>7</w:t>
            </w:r>
            <w:r>
              <w:rPr>
                <w:noProof/>
              </w:rPr>
              <w:fldChar w:fldCharType="end"/>
            </w:r>
          </w:hyperlink>
        </w:p>
        <w:p w14:paraId="10AA2A05" w14:textId="14C79244"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93"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Ethiopia Holds Legal and Historical Claim to Lost Red Sea Seaport, Scholars Say</w:t>
            </w:r>
            <w:r>
              <w:rPr>
                <w:noProof/>
              </w:rPr>
              <w:tab/>
            </w:r>
            <w:r>
              <w:rPr>
                <w:noProof/>
              </w:rPr>
              <w:fldChar w:fldCharType="begin"/>
            </w:r>
            <w:r>
              <w:rPr>
                <w:noProof/>
              </w:rPr>
              <w:instrText xml:space="preserve"> PAGEREF _Toc213077093 \h </w:instrText>
            </w:r>
            <w:r>
              <w:rPr>
                <w:noProof/>
              </w:rPr>
            </w:r>
            <w:r>
              <w:rPr>
                <w:noProof/>
              </w:rPr>
              <w:fldChar w:fldCharType="separate"/>
            </w:r>
            <w:r>
              <w:rPr>
                <w:noProof/>
              </w:rPr>
              <w:t>8</w:t>
            </w:r>
            <w:r>
              <w:rPr>
                <w:noProof/>
              </w:rPr>
              <w:fldChar w:fldCharType="end"/>
            </w:r>
          </w:hyperlink>
        </w:p>
        <w:p w14:paraId="6B1ACEFE" w14:textId="6C81BA59"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94"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Prosperity Party Senior Leadership Training Begins</w:t>
            </w:r>
            <w:r>
              <w:rPr>
                <w:noProof/>
              </w:rPr>
              <w:tab/>
            </w:r>
            <w:r>
              <w:rPr>
                <w:noProof/>
              </w:rPr>
              <w:fldChar w:fldCharType="begin"/>
            </w:r>
            <w:r>
              <w:rPr>
                <w:noProof/>
              </w:rPr>
              <w:instrText xml:space="preserve"> PAGEREF _Toc213077094 \h </w:instrText>
            </w:r>
            <w:r>
              <w:rPr>
                <w:noProof/>
              </w:rPr>
            </w:r>
            <w:r>
              <w:rPr>
                <w:noProof/>
              </w:rPr>
              <w:fldChar w:fldCharType="separate"/>
            </w:r>
            <w:r>
              <w:rPr>
                <w:noProof/>
              </w:rPr>
              <w:t>8</w:t>
            </w:r>
            <w:r>
              <w:rPr>
                <w:noProof/>
              </w:rPr>
              <w:fldChar w:fldCharType="end"/>
            </w:r>
          </w:hyperlink>
        </w:p>
        <w:p w14:paraId="7E83DA8F" w14:textId="1847FCAD"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95"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PM Abiy: Ethiopia’s True Transformation Lies in Its Own Hands, Not External Help</w:t>
            </w:r>
            <w:r>
              <w:rPr>
                <w:noProof/>
              </w:rPr>
              <w:tab/>
            </w:r>
            <w:r>
              <w:rPr>
                <w:noProof/>
              </w:rPr>
              <w:fldChar w:fldCharType="begin"/>
            </w:r>
            <w:r>
              <w:rPr>
                <w:noProof/>
              </w:rPr>
              <w:instrText xml:space="preserve"> PAGEREF _Toc213077095 \h </w:instrText>
            </w:r>
            <w:r>
              <w:rPr>
                <w:noProof/>
              </w:rPr>
            </w:r>
            <w:r>
              <w:rPr>
                <w:noProof/>
              </w:rPr>
              <w:fldChar w:fldCharType="separate"/>
            </w:r>
            <w:r>
              <w:rPr>
                <w:noProof/>
              </w:rPr>
              <w:t>8</w:t>
            </w:r>
            <w:r>
              <w:rPr>
                <w:noProof/>
              </w:rPr>
              <w:fldChar w:fldCharType="end"/>
            </w:r>
          </w:hyperlink>
        </w:p>
        <w:p w14:paraId="23649C8F" w14:textId="71A26D95"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96"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Ethiopia Underscores Prosecutors’ Central Role in Advancing Justice at China–Africa Forum</w:t>
            </w:r>
            <w:r>
              <w:rPr>
                <w:noProof/>
              </w:rPr>
              <w:tab/>
            </w:r>
            <w:r>
              <w:rPr>
                <w:noProof/>
              </w:rPr>
              <w:fldChar w:fldCharType="begin"/>
            </w:r>
            <w:r>
              <w:rPr>
                <w:noProof/>
              </w:rPr>
              <w:instrText xml:space="preserve"> PAGEREF _Toc213077096 \h </w:instrText>
            </w:r>
            <w:r>
              <w:rPr>
                <w:noProof/>
              </w:rPr>
            </w:r>
            <w:r>
              <w:rPr>
                <w:noProof/>
              </w:rPr>
              <w:fldChar w:fldCharType="separate"/>
            </w:r>
            <w:r>
              <w:rPr>
                <w:noProof/>
              </w:rPr>
              <w:t>9</w:t>
            </w:r>
            <w:r>
              <w:rPr>
                <w:noProof/>
              </w:rPr>
              <w:fldChar w:fldCharType="end"/>
            </w:r>
          </w:hyperlink>
        </w:p>
        <w:p w14:paraId="65D6D01F" w14:textId="2AF1CD01" w:rsidR="001178EA" w:rsidRDefault="001178EA">
          <w:pPr>
            <w:pStyle w:val="TOC1"/>
            <w:tabs>
              <w:tab w:val="right" w:leader="dot" w:pos="8630"/>
            </w:tabs>
            <w:rPr>
              <w:rFonts w:asciiTheme="minorHAnsi" w:hAnsiTheme="minorHAnsi"/>
              <w:noProof/>
              <w:kern w:val="2"/>
              <w:szCs w:val="24"/>
              <w:lang w:val="en-GB" w:eastAsia="en-GB"/>
              <w14:ligatures w14:val="standardContextual"/>
            </w:rPr>
          </w:pPr>
          <w:hyperlink w:anchor="_Toc213077097" w:history="1">
            <w:r w:rsidRPr="00C15570">
              <w:rPr>
                <w:rStyle w:val="Hyperlink"/>
                <w:rFonts w:eastAsia="DengXian Light" w:cs="Times New Roman"/>
                <w:b/>
                <w:bCs/>
                <w:noProof/>
              </w:rPr>
              <w:t>Horn of Africa</w:t>
            </w:r>
            <w:r>
              <w:rPr>
                <w:noProof/>
              </w:rPr>
              <w:tab/>
            </w:r>
            <w:r>
              <w:rPr>
                <w:noProof/>
              </w:rPr>
              <w:fldChar w:fldCharType="begin"/>
            </w:r>
            <w:r>
              <w:rPr>
                <w:noProof/>
              </w:rPr>
              <w:instrText xml:space="preserve"> PAGEREF _Toc213077097 \h </w:instrText>
            </w:r>
            <w:r>
              <w:rPr>
                <w:noProof/>
              </w:rPr>
            </w:r>
            <w:r>
              <w:rPr>
                <w:noProof/>
              </w:rPr>
              <w:fldChar w:fldCharType="separate"/>
            </w:r>
            <w:r>
              <w:rPr>
                <w:noProof/>
              </w:rPr>
              <w:t>10</w:t>
            </w:r>
            <w:r>
              <w:rPr>
                <w:noProof/>
              </w:rPr>
              <w:fldChar w:fldCharType="end"/>
            </w:r>
          </w:hyperlink>
        </w:p>
        <w:p w14:paraId="7CFB1B9C" w14:textId="0A9C219A"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098" w:history="1">
            <w:r w:rsidRPr="00C15570">
              <w:rPr>
                <w:rStyle w:val="Hyperlink"/>
                <w:noProof/>
              </w:rPr>
              <w:t>Somalia</w:t>
            </w:r>
            <w:r>
              <w:rPr>
                <w:noProof/>
              </w:rPr>
              <w:tab/>
            </w:r>
            <w:r>
              <w:rPr>
                <w:noProof/>
              </w:rPr>
              <w:fldChar w:fldCharType="begin"/>
            </w:r>
            <w:r>
              <w:rPr>
                <w:noProof/>
              </w:rPr>
              <w:instrText xml:space="preserve"> PAGEREF _Toc213077098 \h </w:instrText>
            </w:r>
            <w:r>
              <w:rPr>
                <w:noProof/>
              </w:rPr>
            </w:r>
            <w:r>
              <w:rPr>
                <w:noProof/>
              </w:rPr>
              <w:fldChar w:fldCharType="separate"/>
            </w:r>
            <w:r>
              <w:rPr>
                <w:noProof/>
              </w:rPr>
              <w:t>10</w:t>
            </w:r>
            <w:r>
              <w:rPr>
                <w:noProof/>
              </w:rPr>
              <w:fldChar w:fldCharType="end"/>
            </w:r>
          </w:hyperlink>
        </w:p>
        <w:p w14:paraId="485F3485" w14:textId="005F607A"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099"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Egypt, AU discuss deployment of Egyptian forces to Somalia</w:t>
            </w:r>
            <w:r>
              <w:rPr>
                <w:noProof/>
              </w:rPr>
              <w:tab/>
            </w:r>
            <w:r>
              <w:rPr>
                <w:noProof/>
              </w:rPr>
              <w:fldChar w:fldCharType="begin"/>
            </w:r>
            <w:r>
              <w:rPr>
                <w:noProof/>
              </w:rPr>
              <w:instrText xml:space="preserve"> PAGEREF _Toc213077099 \h </w:instrText>
            </w:r>
            <w:r>
              <w:rPr>
                <w:noProof/>
              </w:rPr>
            </w:r>
            <w:r>
              <w:rPr>
                <w:noProof/>
              </w:rPr>
              <w:fldChar w:fldCharType="separate"/>
            </w:r>
            <w:r>
              <w:rPr>
                <w:noProof/>
              </w:rPr>
              <w:t>10</w:t>
            </w:r>
            <w:r>
              <w:rPr>
                <w:noProof/>
              </w:rPr>
              <w:fldChar w:fldCharType="end"/>
            </w:r>
          </w:hyperlink>
        </w:p>
        <w:p w14:paraId="076EAE1B" w14:textId="6387F1BF"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0"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Somali President praises Samia Suluhu’s re-election, vows stronger Somalia–Tanzania ties</w:t>
            </w:r>
            <w:r>
              <w:rPr>
                <w:noProof/>
              </w:rPr>
              <w:tab/>
            </w:r>
            <w:r>
              <w:rPr>
                <w:noProof/>
              </w:rPr>
              <w:fldChar w:fldCharType="begin"/>
            </w:r>
            <w:r>
              <w:rPr>
                <w:noProof/>
              </w:rPr>
              <w:instrText xml:space="preserve"> PAGEREF _Toc213077100 \h </w:instrText>
            </w:r>
            <w:r>
              <w:rPr>
                <w:noProof/>
              </w:rPr>
            </w:r>
            <w:r>
              <w:rPr>
                <w:noProof/>
              </w:rPr>
              <w:fldChar w:fldCharType="separate"/>
            </w:r>
            <w:r>
              <w:rPr>
                <w:noProof/>
              </w:rPr>
              <w:t>10</w:t>
            </w:r>
            <w:r>
              <w:rPr>
                <w:noProof/>
              </w:rPr>
              <w:fldChar w:fldCharType="end"/>
            </w:r>
          </w:hyperlink>
        </w:p>
        <w:p w14:paraId="3C1A08D7" w14:textId="75AB4F60"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1"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Somali militias kill senior Al-Shabab commander in Middle Shabelle operation</w:t>
            </w:r>
            <w:r>
              <w:rPr>
                <w:noProof/>
              </w:rPr>
              <w:tab/>
            </w:r>
            <w:r>
              <w:rPr>
                <w:noProof/>
              </w:rPr>
              <w:fldChar w:fldCharType="begin"/>
            </w:r>
            <w:r>
              <w:rPr>
                <w:noProof/>
              </w:rPr>
              <w:instrText xml:space="preserve"> PAGEREF _Toc213077101 \h </w:instrText>
            </w:r>
            <w:r>
              <w:rPr>
                <w:noProof/>
              </w:rPr>
            </w:r>
            <w:r>
              <w:rPr>
                <w:noProof/>
              </w:rPr>
              <w:fldChar w:fldCharType="separate"/>
            </w:r>
            <w:r>
              <w:rPr>
                <w:noProof/>
              </w:rPr>
              <w:t>11</w:t>
            </w:r>
            <w:r>
              <w:rPr>
                <w:noProof/>
              </w:rPr>
              <w:fldChar w:fldCharType="end"/>
            </w:r>
          </w:hyperlink>
        </w:p>
        <w:p w14:paraId="4DD20170" w14:textId="4E5B7F1F"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2"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Somalia’s Hassan Sheikh presents National Medal of Honor to Djibouti’s President Guelleh for regional peace efforts</w:t>
            </w:r>
            <w:r>
              <w:rPr>
                <w:noProof/>
              </w:rPr>
              <w:tab/>
            </w:r>
            <w:r>
              <w:rPr>
                <w:noProof/>
              </w:rPr>
              <w:fldChar w:fldCharType="begin"/>
            </w:r>
            <w:r>
              <w:rPr>
                <w:noProof/>
              </w:rPr>
              <w:instrText xml:space="preserve"> PAGEREF _Toc213077102 \h </w:instrText>
            </w:r>
            <w:r>
              <w:rPr>
                <w:noProof/>
              </w:rPr>
            </w:r>
            <w:r>
              <w:rPr>
                <w:noProof/>
              </w:rPr>
              <w:fldChar w:fldCharType="separate"/>
            </w:r>
            <w:r>
              <w:rPr>
                <w:noProof/>
              </w:rPr>
              <w:t>11</w:t>
            </w:r>
            <w:r>
              <w:rPr>
                <w:noProof/>
              </w:rPr>
              <w:fldChar w:fldCharType="end"/>
            </w:r>
          </w:hyperlink>
        </w:p>
        <w:p w14:paraId="0C8DFDA8" w14:textId="5DA02873"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03" w:history="1">
            <w:r w:rsidRPr="00C15570">
              <w:rPr>
                <w:rStyle w:val="Hyperlink"/>
                <w:noProof/>
              </w:rPr>
              <w:t>Sudan</w:t>
            </w:r>
            <w:r>
              <w:rPr>
                <w:noProof/>
              </w:rPr>
              <w:tab/>
            </w:r>
            <w:r>
              <w:rPr>
                <w:noProof/>
              </w:rPr>
              <w:fldChar w:fldCharType="begin"/>
            </w:r>
            <w:r>
              <w:rPr>
                <w:noProof/>
              </w:rPr>
              <w:instrText xml:space="preserve"> PAGEREF _Toc213077103 \h </w:instrText>
            </w:r>
            <w:r>
              <w:rPr>
                <w:noProof/>
              </w:rPr>
            </w:r>
            <w:r>
              <w:rPr>
                <w:noProof/>
              </w:rPr>
              <w:fldChar w:fldCharType="separate"/>
            </w:r>
            <w:r>
              <w:rPr>
                <w:noProof/>
              </w:rPr>
              <w:t>12</w:t>
            </w:r>
            <w:r>
              <w:rPr>
                <w:noProof/>
              </w:rPr>
              <w:fldChar w:fldCharType="end"/>
            </w:r>
          </w:hyperlink>
        </w:p>
        <w:p w14:paraId="3E48D2F3" w14:textId="0903B3B2"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4"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IGAD envoy meets “Somoud”, “Tasis” to discuss political process, ending war</w:t>
            </w:r>
            <w:r>
              <w:rPr>
                <w:noProof/>
              </w:rPr>
              <w:tab/>
            </w:r>
            <w:r>
              <w:rPr>
                <w:noProof/>
              </w:rPr>
              <w:fldChar w:fldCharType="begin"/>
            </w:r>
            <w:r>
              <w:rPr>
                <w:noProof/>
              </w:rPr>
              <w:instrText xml:space="preserve"> PAGEREF _Toc213077104 \h </w:instrText>
            </w:r>
            <w:r>
              <w:rPr>
                <w:noProof/>
              </w:rPr>
            </w:r>
            <w:r>
              <w:rPr>
                <w:noProof/>
              </w:rPr>
              <w:fldChar w:fldCharType="separate"/>
            </w:r>
            <w:r>
              <w:rPr>
                <w:noProof/>
              </w:rPr>
              <w:t>12</w:t>
            </w:r>
            <w:r>
              <w:rPr>
                <w:noProof/>
              </w:rPr>
              <w:fldChar w:fldCharType="end"/>
            </w:r>
          </w:hyperlink>
        </w:p>
        <w:p w14:paraId="0AD1819B" w14:textId="2F74A1CF"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5"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Fleeing El Fasher, survivors recount RSF killings, humiliation</w:t>
            </w:r>
            <w:r>
              <w:rPr>
                <w:noProof/>
              </w:rPr>
              <w:tab/>
            </w:r>
            <w:r>
              <w:rPr>
                <w:noProof/>
              </w:rPr>
              <w:fldChar w:fldCharType="begin"/>
            </w:r>
            <w:r>
              <w:rPr>
                <w:noProof/>
              </w:rPr>
              <w:instrText xml:space="preserve"> PAGEREF _Toc213077105 \h </w:instrText>
            </w:r>
            <w:r>
              <w:rPr>
                <w:noProof/>
              </w:rPr>
            </w:r>
            <w:r>
              <w:rPr>
                <w:noProof/>
              </w:rPr>
              <w:fldChar w:fldCharType="separate"/>
            </w:r>
            <w:r>
              <w:rPr>
                <w:noProof/>
              </w:rPr>
              <w:t>13</w:t>
            </w:r>
            <w:r>
              <w:rPr>
                <w:noProof/>
              </w:rPr>
              <w:fldChar w:fldCharType="end"/>
            </w:r>
          </w:hyperlink>
        </w:p>
        <w:p w14:paraId="2265DC2B" w14:textId="7668A141"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6"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Northern State braces for new displacement wave from El Fasher</w:t>
            </w:r>
            <w:r>
              <w:rPr>
                <w:noProof/>
              </w:rPr>
              <w:tab/>
            </w:r>
            <w:r>
              <w:rPr>
                <w:noProof/>
              </w:rPr>
              <w:fldChar w:fldCharType="begin"/>
            </w:r>
            <w:r>
              <w:rPr>
                <w:noProof/>
              </w:rPr>
              <w:instrText xml:space="preserve"> PAGEREF _Toc213077106 \h </w:instrText>
            </w:r>
            <w:r>
              <w:rPr>
                <w:noProof/>
              </w:rPr>
            </w:r>
            <w:r>
              <w:rPr>
                <w:noProof/>
              </w:rPr>
              <w:fldChar w:fldCharType="separate"/>
            </w:r>
            <w:r>
              <w:rPr>
                <w:noProof/>
              </w:rPr>
              <w:t>14</w:t>
            </w:r>
            <w:r>
              <w:rPr>
                <w:noProof/>
              </w:rPr>
              <w:fldChar w:fldCharType="end"/>
            </w:r>
          </w:hyperlink>
        </w:p>
        <w:p w14:paraId="38BC34B0" w14:textId="27A5BF81"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7"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No agreement on humanitarian truce in Washington talks yet</w:t>
            </w:r>
            <w:r>
              <w:rPr>
                <w:noProof/>
              </w:rPr>
              <w:tab/>
            </w:r>
            <w:r>
              <w:rPr>
                <w:noProof/>
              </w:rPr>
              <w:fldChar w:fldCharType="begin"/>
            </w:r>
            <w:r>
              <w:rPr>
                <w:noProof/>
              </w:rPr>
              <w:instrText xml:space="preserve"> PAGEREF _Toc213077107 \h </w:instrText>
            </w:r>
            <w:r>
              <w:rPr>
                <w:noProof/>
              </w:rPr>
            </w:r>
            <w:r>
              <w:rPr>
                <w:noProof/>
              </w:rPr>
              <w:fldChar w:fldCharType="separate"/>
            </w:r>
            <w:r>
              <w:rPr>
                <w:noProof/>
              </w:rPr>
              <w:t>15</w:t>
            </w:r>
            <w:r>
              <w:rPr>
                <w:noProof/>
              </w:rPr>
              <w:fldChar w:fldCharType="end"/>
            </w:r>
          </w:hyperlink>
        </w:p>
        <w:p w14:paraId="273E2053" w14:textId="38FE442A"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8"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UN details ‘horrendous’ accounts of mass killings, rapes by RSF in El Fasher</w:t>
            </w:r>
            <w:r>
              <w:rPr>
                <w:noProof/>
              </w:rPr>
              <w:tab/>
            </w:r>
            <w:r>
              <w:rPr>
                <w:noProof/>
              </w:rPr>
              <w:fldChar w:fldCharType="begin"/>
            </w:r>
            <w:r>
              <w:rPr>
                <w:noProof/>
              </w:rPr>
              <w:instrText xml:space="preserve"> PAGEREF _Toc213077108 \h </w:instrText>
            </w:r>
            <w:r>
              <w:rPr>
                <w:noProof/>
              </w:rPr>
            </w:r>
            <w:r>
              <w:rPr>
                <w:noProof/>
              </w:rPr>
              <w:fldChar w:fldCharType="separate"/>
            </w:r>
            <w:r>
              <w:rPr>
                <w:noProof/>
              </w:rPr>
              <w:t>16</w:t>
            </w:r>
            <w:r>
              <w:rPr>
                <w:noProof/>
              </w:rPr>
              <w:fldChar w:fldCharType="end"/>
            </w:r>
          </w:hyperlink>
        </w:p>
        <w:p w14:paraId="156AE892" w14:textId="7A29DEF8"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09"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Rapid Support Forces killed 300 women in first 2 days after entering El-Fasher: Sudanese minister</w:t>
            </w:r>
            <w:r>
              <w:rPr>
                <w:noProof/>
              </w:rPr>
              <w:tab/>
            </w:r>
            <w:r>
              <w:rPr>
                <w:noProof/>
              </w:rPr>
              <w:fldChar w:fldCharType="begin"/>
            </w:r>
            <w:r>
              <w:rPr>
                <w:noProof/>
              </w:rPr>
              <w:instrText xml:space="preserve"> PAGEREF _Toc213077109 \h </w:instrText>
            </w:r>
            <w:r>
              <w:rPr>
                <w:noProof/>
              </w:rPr>
            </w:r>
            <w:r>
              <w:rPr>
                <w:noProof/>
              </w:rPr>
              <w:fldChar w:fldCharType="separate"/>
            </w:r>
            <w:r>
              <w:rPr>
                <w:noProof/>
              </w:rPr>
              <w:t>17</w:t>
            </w:r>
            <w:r>
              <w:rPr>
                <w:noProof/>
              </w:rPr>
              <w:fldChar w:fldCharType="end"/>
            </w:r>
          </w:hyperlink>
        </w:p>
        <w:p w14:paraId="4168E967" w14:textId="63F3E9B2" w:rsidR="001178EA" w:rsidRDefault="001178EA">
          <w:pPr>
            <w:pStyle w:val="TOC1"/>
            <w:tabs>
              <w:tab w:val="right" w:leader="dot" w:pos="8630"/>
            </w:tabs>
            <w:rPr>
              <w:rFonts w:asciiTheme="minorHAnsi" w:hAnsiTheme="minorHAnsi"/>
              <w:noProof/>
              <w:kern w:val="2"/>
              <w:szCs w:val="24"/>
              <w:lang w:val="en-GB" w:eastAsia="en-GB"/>
              <w14:ligatures w14:val="standardContextual"/>
            </w:rPr>
          </w:pPr>
          <w:hyperlink w:anchor="_Toc213077110" w:history="1">
            <w:r w:rsidRPr="00C15570">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_Toc213077110 \h </w:instrText>
            </w:r>
            <w:r>
              <w:rPr>
                <w:noProof/>
              </w:rPr>
            </w:r>
            <w:r>
              <w:rPr>
                <w:noProof/>
              </w:rPr>
              <w:fldChar w:fldCharType="separate"/>
            </w:r>
            <w:r>
              <w:rPr>
                <w:noProof/>
              </w:rPr>
              <w:t>17</w:t>
            </w:r>
            <w:r>
              <w:rPr>
                <w:noProof/>
              </w:rPr>
              <w:fldChar w:fldCharType="end"/>
            </w:r>
          </w:hyperlink>
        </w:p>
        <w:p w14:paraId="70CEEF61" w14:textId="400E2A2D"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11" w:history="1">
            <w:r w:rsidRPr="00C15570">
              <w:rPr>
                <w:rStyle w:val="Hyperlink"/>
                <w:noProof/>
              </w:rPr>
              <w:t>Egypt</w:t>
            </w:r>
            <w:r>
              <w:rPr>
                <w:noProof/>
              </w:rPr>
              <w:tab/>
            </w:r>
            <w:r>
              <w:rPr>
                <w:noProof/>
              </w:rPr>
              <w:fldChar w:fldCharType="begin"/>
            </w:r>
            <w:r>
              <w:rPr>
                <w:noProof/>
              </w:rPr>
              <w:instrText xml:space="preserve"> PAGEREF _Toc213077111 \h </w:instrText>
            </w:r>
            <w:r>
              <w:rPr>
                <w:noProof/>
              </w:rPr>
            </w:r>
            <w:r>
              <w:rPr>
                <w:noProof/>
              </w:rPr>
              <w:fldChar w:fldCharType="separate"/>
            </w:r>
            <w:r>
              <w:rPr>
                <w:noProof/>
              </w:rPr>
              <w:t>17</w:t>
            </w:r>
            <w:r>
              <w:rPr>
                <w:noProof/>
              </w:rPr>
              <w:fldChar w:fldCharType="end"/>
            </w:r>
          </w:hyperlink>
        </w:p>
        <w:p w14:paraId="4DC249B5" w14:textId="6E0EAA30"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12"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El-Sisi, Isaias discuss Horn of Africa and Red Sea developments; Egypt reaffirms support for Eritrea’s sovereignty and territorial integrity</w:t>
            </w:r>
            <w:r>
              <w:rPr>
                <w:noProof/>
              </w:rPr>
              <w:tab/>
            </w:r>
            <w:r>
              <w:rPr>
                <w:noProof/>
              </w:rPr>
              <w:fldChar w:fldCharType="begin"/>
            </w:r>
            <w:r>
              <w:rPr>
                <w:noProof/>
              </w:rPr>
              <w:instrText xml:space="preserve"> PAGEREF _Toc213077112 \h </w:instrText>
            </w:r>
            <w:r>
              <w:rPr>
                <w:noProof/>
              </w:rPr>
            </w:r>
            <w:r>
              <w:rPr>
                <w:noProof/>
              </w:rPr>
              <w:fldChar w:fldCharType="separate"/>
            </w:r>
            <w:r>
              <w:rPr>
                <w:noProof/>
              </w:rPr>
              <w:t>17</w:t>
            </w:r>
            <w:r>
              <w:rPr>
                <w:noProof/>
              </w:rPr>
              <w:fldChar w:fldCharType="end"/>
            </w:r>
          </w:hyperlink>
        </w:p>
        <w:p w14:paraId="31928D21" w14:textId="00E6CD70"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13"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Egypt urges Israel to withdraw from 5 occupied outposts in southern Lebanon</w:t>
            </w:r>
            <w:r>
              <w:rPr>
                <w:noProof/>
              </w:rPr>
              <w:tab/>
            </w:r>
            <w:r>
              <w:rPr>
                <w:noProof/>
              </w:rPr>
              <w:fldChar w:fldCharType="begin"/>
            </w:r>
            <w:r>
              <w:rPr>
                <w:noProof/>
              </w:rPr>
              <w:instrText xml:space="preserve"> PAGEREF _Toc213077113 \h </w:instrText>
            </w:r>
            <w:r>
              <w:rPr>
                <w:noProof/>
              </w:rPr>
            </w:r>
            <w:r>
              <w:rPr>
                <w:noProof/>
              </w:rPr>
              <w:fldChar w:fldCharType="separate"/>
            </w:r>
            <w:r>
              <w:rPr>
                <w:noProof/>
              </w:rPr>
              <w:t>19</w:t>
            </w:r>
            <w:r>
              <w:rPr>
                <w:noProof/>
              </w:rPr>
              <w:fldChar w:fldCharType="end"/>
            </w:r>
          </w:hyperlink>
        </w:p>
        <w:p w14:paraId="5E3D05CD" w14:textId="60DB53C9"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14" w:history="1">
            <w:r w:rsidRPr="00C15570">
              <w:rPr>
                <w:rStyle w:val="Hyperlink"/>
                <w:noProof/>
              </w:rPr>
              <w:t>Iran</w:t>
            </w:r>
            <w:r>
              <w:rPr>
                <w:noProof/>
              </w:rPr>
              <w:tab/>
            </w:r>
            <w:r>
              <w:rPr>
                <w:noProof/>
              </w:rPr>
              <w:fldChar w:fldCharType="begin"/>
            </w:r>
            <w:r>
              <w:rPr>
                <w:noProof/>
              </w:rPr>
              <w:instrText xml:space="preserve"> PAGEREF _Toc213077114 \h </w:instrText>
            </w:r>
            <w:r>
              <w:rPr>
                <w:noProof/>
              </w:rPr>
            </w:r>
            <w:r>
              <w:rPr>
                <w:noProof/>
              </w:rPr>
              <w:fldChar w:fldCharType="separate"/>
            </w:r>
            <w:r>
              <w:rPr>
                <w:noProof/>
              </w:rPr>
              <w:t>20</w:t>
            </w:r>
            <w:r>
              <w:rPr>
                <w:noProof/>
              </w:rPr>
              <w:fldChar w:fldCharType="end"/>
            </w:r>
          </w:hyperlink>
        </w:p>
        <w:p w14:paraId="66146901" w14:textId="42A01F44"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15"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Iran condemns RSF ‘massacres and violations’ in Sudan’s El-Fasher, rejects parallel authorities</w:t>
            </w:r>
            <w:r>
              <w:rPr>
                <w:noProof/>
              </w:rPr>
              <w:tab/>
            </w:r>
            <w:r>
              <w:rPr>
                <w:noProof/>
              </w:rPr>
              <w:fldChar w:fldCharType="begin"/>
            </w:r>
            <w:r>
              <w:rPr>
                <w:noProof/>
              </w:rPr>
              <w:instrText xml:space="preserve"> PAGEREF _Toc213077115 \h </w:instrText>
            </w:r>
            <w:r>
              <w:rPr>
                <w:noProof/>
              </w:rPr>
            </w:r>
            <w:r>
              <w:rPr>
                <w:noProof/>
              </w:rPr>
              <w:fldChar w:fldCharType="separate"/>
            </w:r>
            <w:r>
              <w:rPr>
                <w:noProof/>
              </w:rPr>
              <w:t>20</w:t>
            </w:r>
            <w:r>
              <w:rPr>
                <w:noProof/>
              </w:rPr>
              <w:fldChar w:fldCharType="end"/>
            </w:r>
          </w:hyperlink>
        </w:p>
        <w:p w14:paraId="380D3BE8" w14:textId="03197BE2"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16" w:history="1">
            <w:r w:rsidRPr="00C15570">
              <w:rPr>
                <w:rStyle w:val="Hyperlink"/>
                <w:noProof/>
              </w:rPr>
              <w:t>Libya</w:t>
            </w:r>
            <w:r>
              <w:rPr>
                <w:noProof/>
              </w:rPr>
              <w:tab/>
            </w:r>
            <w:r>
              <w:rPr>
                <w:noProof/>
              </w:rPr>
              <w:fldChar w:fldCharType="begin"/>
            </w:r>
            <w:r>
              <w:rPr>
                <w:noProof/>
              </w:rPr>
              <w:instrText xml:space="preserve"> PAGEREF _Toc213077116 \h </w:instrText>
            </w:r>
            <w:r>
              <w:rPr>
                <w:noProof/>
              </w:rPr>
            </w:r>
            <w:r>
              <w:rPr>
                <w:noProof/>
              </w:rPr>
              <w:fldChar w:fldCharType="separate"/>
            </w:r>
            <w:r>
              <w:rPr>
                <w:noProof/>
              </w:rPr>
              <w:t>20</w:t>
            </w:r>
            <w:r>
              <w:rPr>
                <w:noProof/>
              </w:rPr>
              <w:fldChar w:fldCharType="end"/>
            </w:r>
          </w:hyperlink>
        </w:p>
        <w:p w14:paraId="6EC00660" w14:textId="6772CA4D"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17"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UN Security Council renews mandate of Libya support mission</w:t>
            </w:r>
            <w:r>
              <w:rPr>
                <w:noProof/>
              </w:rPr>
              <w:tab/>
            </w:r>
            <w:r>
              <w:rPr>
                <w:noProof/>
              </w:rPr>
              <w:fldChar w:fldCharType="begin"/>
            </w:r>
            <w:r>
              <w:rPr>
                <w:noProof/>
              </w:rPr>
              <w:instrText xml:space="preserve"> PAGEREF _Toc213077117 \h </w:instrText>
            </w:r>
            <w:r>
              <w:rPr>
                <w:noProof/>
              </w:rPr>
            </w:r>
            <w:r>
              <w:rPr>
                <w:noProof/>
              </w:rPr>
              <w:fldChar w:fldCharType="separate"/>
            </w:r>
            <w:r>
              <w:rPr>
                <w:noProof/>
              </w:rPr>
              <w:t>20</w:t>
            </w:r>
            <w:r>
              <w:rPr>
                <w:noProof/>
              </w:rPr>
              <w:fldChar w:fldCharType="end"/>
            </w:r>
          </w:hyperlink>
        </w:p>
        <w:p w14:paraId="57C17B92" w14:textId="437FE9BE"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18" w:history="1">
            <w:r w:rsidRPr="00C15570">
              <w:rPr>
                <w:rStyle w:val="Hyperlink"/>
                <w:noProof/>
              </w:rPr>
              <w:t>Israel</w:t>
            </w:r>
            <w:r>
              <w:rPr>
                <w:noProof/>
              </w:rPr>
              <w:tab/>
            </w:r>
            <w:r>
              <w:rPr>
                <w:noProof/>
              </w:rPr>
              <w:fldChar w:fldCharType="begin"/>
            </w:r>
            <w:r>
              <w:rPr>
                <w:noProof/>
              </w:rPr>
              <w:instrText xml:space="preserve"> PAGEREF _Toc213077118 \h </w:instrText>
            </w:r>
            <w:r>
              <w:rPr>
                <w:noProof/>
              </w:rPr>
            </w:r>
            <w:r>
              <w:rPr>
                <w:noProof/>
              </w:rPr>
              <w:fldChar w:fldCharType="separate"/>
            </w:r>
            <w:r>
              <w:rPr>
                <w:noProof/>
              </w:rPr>
              <w:t>21</w:t>
            </w:r>
            <w:r>
              <w:rPr>
                <w:noProof/>
              </w:rPr>
              <w:fldChar w:fldCharType="end"/>
            </w:r>
          </w:hyperlink>
        </w:p>
        <w:p w14:paraId="34AE830E" w14:textId="6298B664"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19"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Smotrich criticises Netanyahu over talks with Qatar, calling them security, moral folly</w:t>
            </w:r>
            <w:r>
              <w:rPr>
                <w:noProof/>
              </w:rPr>
              <w:tab/>
            </w:r>
            <w:r>
              <w:rPr>
                <w:noProof/>
              </w:rPr>
              <w:fldChar w:fldCharType="begin"/>
            </w:r>
            <w:r>
              <w:rPr>
                <w:noProof/>
              </w:rPr>
              <w:instrText xml:space="preserve"> PAGEREF _Toc213077119 \h </w:instrText>
            </w:r>
            <w:r>
              <w:rPr>
                <w:noProof/>
              </w:rPr>
            </w:r>
            <w:r>
              <w:rPr>
                <w:noProof/>
              </w:rPr>
              <w:fldChar w:fldCharType="separate"/>
            </w:r>
            <w:r>
              <w:rPr>
                <w:noProof/>
              </w:rPr>
              <w:t>21</w:t>
            </w:r>
            <w:r>
              <w:rPr>
                <w:noProof/>
              </w:rPr>
              <w:fldChar w:fldCharType="end"/>
            </w:r>
          </w:hyperlink>
        </w:p>
        <w:p w14:paraId="25E682F5" w14:textId="0D718B29"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20" w:history="1">
            <w:r w:rsidRPr="00C15570">
              <w:rPr>
                <w:rStyle w:val="Hyperlink"/>
                <w:noProof/>
              </w:rPr>
              <w:t>Palestine</w:t>
            </w:r>
            <w:r>
              <w:rPr>
                <w:noProof/>
              </w:rPr>
              <w:tab/>
            </w:r>
            <w:r>
              <w:rPr>
                <w:noProof/>
              </w:rPr>
              <w:fldChar w:fldCharType="begin"/>
            </w:r>
            <w:r>
              <w:rPr>
                <w:noProof/>
              </w:rPr>
              <w:instrText xml:space="preserve"> PAGEREF _Toc213077120 \h </w:instrText>
            </w:r>
            <w:r>
              <w:rPr>
                <w:noProof/>
              </w:rPr>
            </w:r>
            <w:r>
              <w:rPr>
                <w:noProof/>
              </w:rPr>
              <w:fldChar w:fldCharType="separate"/>
            </w:r>
            <w:r>
              <w:rPr>
                <w:noProof/>
              </w:rPr>
              <w:t>21</w:t>
            </w:r>
            <w:r>
              <w:rPr>
                <w:noProof/>
              </w:rPr>
              <w:fldChar w:fldCharType="end"/>
            </w:r>
          </w:hyperlink>
        </w:p>
        <w:p w14:paraId="173AC6CD" w14:textId="53FF46BA"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21"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Hamas to return remains of 3 more Israeli hostages this evening under Gaza ceasefire</w:t>
            </w:r>
            <w:r>
              <w:rPr>
                <w:noProof/>
              </w:rPr>
              <w:tab/>
            </w:r>
            <w:r>
              <w:rPr>
                <w:noProof/>
              </w:rPr>
              <w:fldChar w:fldCharType="begin"/>
            </w:r>
            <w:r>
              <w:rPr>
                <w:noProof/>
              </w:rPr>
              <w:instrText xml:space="preserve"> PAGEREF _Toc213077121 \h </w:instrText>
            </w:r>
            <w:r>
              <w:rPr>
                <w:noProof/>
              </w:rPr>
            </w:r>
            <w:r>
              <w:rPr>
                <w:noProof/>
              </w:rPr>
              <w:fldChar w:fldCharType="separate"/>
            </w:r>
            <w:r>
              <w:rPr>
                <w:noProof/>
              </w:rPr>
              <w:t>21</w:t>
            </w:r>
            <w:r>
              <w:rPr>
                <w:noProof/>
              </w:rPr>
              <w:fldChar w:fldCharType="end"/>
            </w:r>
          </w:hyperlink>
        </w:p>
        <w:p w14:paraId="44E95920" w14:textId="282C1C4F"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22"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Hamas denies US accusations that it looted aid trucks in Gaza</w:t>
            </w:r>
            <w:r>
              <w:rPr>
                <w:noProof/>
              </w:rPr>
              <w:tab/>
            </w:r>
            <w:r>
              <w:rPr>
                <w:noProof/>
              </w:rPr>
              <w:fldChar w:fldCharType="begin"/>
            </w:r>
            <w:r>
              <w:rPr>
                <w:noProof/>
              </w:rPr>
              <w:instrText xml:space="preserve"> PAGEREF _Toc213077122 \h </w:instrText>
            </w:r>
            <w:r>
              <w:rPr>
                <w:noProof/>
              </w:rPr>
            </w:r>
            <w:r>
              <w:rPr>
                <w:noProof/>
              </w:rPr>
              <w:fldChar w:fldCharType="separate"/>
            </w:r>
            <w:r>
              <w:rPr>
                <w:noProof/>
              </w:rPr>
              <w:t>21</w:t>
            </w:r>
            <w:r>
              <w:rPr>
                <w:noProof/>
              </w:rPr>
              <w:fldChar w:fldCharType="end"/>
            </w:r>
          </w:hyperlink>
        </w:p>
        <w:p w14:paraId="470CF25F" w14:textId="1BE3AA2F"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23" w:history="1">
            <w:r w:rsidRPr="00C15570">
              <w:rPr>
                <w:rStyle w:val="Hyperlink"/>
                <w:noProof/>
              </w:rPr>
              <w:t>Syria</w:t>
            </w:r>
            <w:r>
              <w:rPr>
                <w:noProof/>
              </w:rPr>
              <w:tab/>
            </w:r>
            <w:r>
              <w:rPr>
                <w:noProof/>
              </w:rPr>
              <w:fldChar w:fldCharType="begin"/>
            </w:r>
            <w:r>
              <w:rPr>
                <w:noProof/>
              </w:rPr>
              <w:instrText xml:space="preserve"> PAGEREF _Toc213077123 \h </w:instrText>
            </w:r>
            <w:r>
              <w:rPr>
                <w:noProof/>
              </w:rPr>
            </w:r>
            <w:r>
              <w:rPr>
                <w:noProof/>
              </w:rPr>
              <w:fldChar w:fldCharType="separate"/>
            </w:r>
            <w:r>
              <w:rPr>
                <w:noProof/>
              </w:rPr>
              <w:t>22</w:t>
            </w:r>
            <w:r>
              <w:rPr>
                <w:noProof/>
              </w:rPr>
              <w:fldChar w:fldCharType="end"/>
            </w:r>
          </w:hyperlink>
        </w:p>
        <w:p w14:paraId="56BB06DE" w14:textId="2F0C7B2C"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24"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Sharaa to visit White House in 1st-ever official visit by Syrian president: Foreign minister</w:t>
            </w:r>
            <w:r>
              <w:rPr>
                <w:noProof/>
              </w:rPr>
              <w:tab/>
            </w:r>
            <w:r>
              <w:rPr>
                <w:noProof/>
              </w:rPr>
              <w:fldChar w:fldCharType="begin"/>
            </w:r>
            <w:r>
              <w:rPr>
                <w:noProof/>
              </w:rPr>
              <w:instrText xml:space="preserve"> PAGEREF _Toc213077124 \h </w:instrText>
            </w:r>
            <w:r>
              <w:rPr>
                <w:noProof/>
              </w:rPr>
            </w:r>
            <w:r>
              <w:rPr>
                <w:noProof/>
              </w:rPr>
              <w:fldChar w:fldCharType="separate"/>
            </w:r>
            <w:r>
              <w:rPr>
                <w:noProof/>
              </w:rPr>
              <w:t>22</w:t>
            </w:r>
            <w:r>
              <w:rPr>
                <w:noProof/>
              </w:rPr>
              <w:fldChar w:fldCharType="end"/>
            </w:r>
          </w:hyperlink>
        </w:p>
        <w:p w14:paraId="6003631D" w14:textId="3FD4D961"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25" w:history="1">
            <w:r w:rsidRPr="00C15570">
              <w:rPr>
                <w:rStyle w:val="Hyperlink"/>
                <w:noProof/>
              </w:rPr>
              <w:t>Turkey</w:t>
            </w:r>
            <w:r>
              <w:rPr>
                <w:noProof/>
              </w:rPr>
              <w:tab/>
            </w:r>
            <w:r>
              <w:rPr>
                <w:noProof/>
              </w:rPr>
              <w:fldChar w:fldCharType="begin"/>
            </w:r>
            <w:r>
              <w:rPr>
                <w:noProof/>
              </w:rPr>
              <w:instrText xml:space="preserve"> PAGEREF _Toc213077125 \h </w:instrText>
            </w:r>
            <w:r>
              <w:rPr>
                <w:noProof/>
              </w:rPr>
            </w:r>
            <w:r>
              <w:rPr>
                <w:noProof/>
              </w:rPr>
              <w:fldChar w:fldCharType="separate"/>
            </w:r>
            <w:r>
              <w:rPr>
                <w:noProof/>
              </w:rPr>
              <w:t>23</w:t>
            </w:r>
            <w:r>
              <w:rPr>
                <w:noProof/>
              </w:rPr>
              <w:fldChar w:fldCharType="end"/>
            </w:r>
          </w:hyperlink>
        </w:p>
        <w:p w14:paraId="7CFE4206" w14:textId="2B33C987"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26"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Turkish Foreign Minister Fidan to visit Iraq for talks on stability, cooperation</w:t>
            </w:r>
            <w:r>
              <w:rPr>
                <w:noProof/>
              </w:rPr>
              <w:tab/>
            </w:r>
            <w:r>
              <w:rPr>
                <w:noProof/>
              </w:rPr>
              <w:fldChar w:fldCharType="begin"/>
            </w:r>
            <w:r>
              <w:rPr>
                <w:noProof/>
              </w:rPr>
              <w:instrText xml:space="preserve"> PAGEREF _Toc213077126 \h </w:instrText>
            </w:r>
            <w:r>
              <w:rPr>
                <w:noProof/>
              </w:rPr>
            </w:r>
            <w:r>
              <w:rPr>
                <w:noProof/>
              </w:rPr>
              <w:fldChar w:fldCharType="separate"/>
            </w:r>
            <w:r>
              <w:rPr>
                <w:noProof/>
              </w:rPr>
              <w:t>23</w:t>
            </w:r>
            <w:r>
              <w:rPr>
                <w:noProof/>
              </w:rPr>
              <w:fldChar w:fldCharType="end"/>
            </w:r>
          </w:hyperlink>
        </w:p>
        <w:p w14:paraId="4137CF00" w14:textId="7D8F00E4"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27"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Turkish foreign minister meets with Hamas political bureau members in Istanbul</w:t>
            </w:r>
            <w:r>
              <w:rPr>
                <w:noProof/>
              </w:rPr>
              <w:tab/>
            </w:r>
            <w:r>
              <w:rPr>
                <w:noProof/>
              </w:rPr>
              <w:fldChar w:fldCharType="begin"/>
            </w:r>
            <w:r>
              <w:rPr>
                <w:noProof/>
              </w:rPr>
              <w:instrText xml:space="preserve"> PAGEREF _Toc213077127 \h </w:instrText>
            </w:r>
            <w:r>
              <w:rPr>
                <w:noProof/>
              </w:rPr>
            </w:r>
            <w:r>
              <w:rPr>
                <w:noProof/>
              </w:rPr>
              <w:fldChar w:fldCharType="separate"/>
            </w:r>
            <w:r>
              <w:rPr>
                <w:noProof/>
              </w:rPr>
              <w:t>24</w:t>
            </w:r>
            <w:r>
              <w:rPr>
                <w:noProof/>
              </w:rPr>
              <w:fldChar w:fldCharType="end"/>
            </w:r>
          </w:hyperlink>
        </w:p>
        <w:p w14:paraId="150CFF5B" w14:textId="2280B32D" w:rsidR="001178EA" w:rsidRDefault="001178EA">
          <w:pPr>
            <w:pStyle w:val="TOC1"/>
            <w:tabs>
              <w:tab w:val="right" w:leader="dot" w:pos="8630"/>
            </w:tabs>
            <w:rPr>
              <w:rFonts w:asciiTheme="minorHAnsi" w:hAnsiTheme="minorHAnsi"/>
              <w:noProof/>
              <w:kern w:val="2"/>
              <w:szCs w:val="24"/>
              <w:lang w:val="en-GB" w:eastAsia="en-GB"/>
              <w14:ligatures w14:val="standardContextual"/>
            </w:rPr>
          </w:pPr>
          <w:hyperlink w:anchor="_Toc213077128" w:history="1">
            <w:r w:rsidRPr="00C15570">
              <w:rPr>
                <w:rStyle w:val="Hyperlink"/>
                <w:rFonts w:eastAsia="DengXian Light" w:cs="Times New Roman"/>
                <w:b/>
                <w:bCs/>
                <w:noProof/>
              </w:rPr>
              <w:t>Global Powers</w:t>
            </w:r>
            <w:r>
              <w:rPr>
                <w:noProof/>
              </w:rPr>
              <w:tab/>
            </w:r>
            <w:r>
              <w:rPr>
                <w:noProof/>
              </w:rPr>
              <w:fldChar w:fldCharType="begin"/>
            </w:r>
            <w:r>
              <w:rPr>
                <w:noProof/>
              </w:rPr>
              <w:instrText xml:space="preserve"> PAGEREF _Toc213077128 \h </w:instrText>
            </w:r>
            <w:r>
              <w:rPr>
                <w:noProof/>
              </w:rPr>
            </w:r>
            <w:r>
              <w:rPr>
                <w:noProof/>
              </w:rPr>
              <w:fldChar w:fldCharType="separate"/>
            </w:r>
            <w:r>
              <w:rPr>
                <w:noProof/>
              </w:rPr>
              <w:t>25</w:t>
            </w:r>
            <w:r>
              <w:rPr>
                <w:noProof/>
              </w:rPr>
              <w:fldChar w:fldCharType="end"/>
            </w:r>
          </w:hyperlink>
        </w:p>
        <w:p w14:paraId="2EACFD0F" w14:textId="7C92042F" w:rsidR="001178EA" w:rsidRDefault="001178EA">
          <w:pPr>
            <w:pStyle w:val="TOC2"/>
            <w:tabs>
              <w:tab w:val="right" w:leader="dot" w:pos="8630"/>
            </w:tabs>
            <w:ind w:left="480"/>
            <w:rPr>
              <w:rFonts w:asciiTheme="minorHAnsi" w:hAnsiTheme="minorHAnsi"/>
              <w:noProof/>
              <w:kern w:val="2"/>
              <w:szCs w:val="24"/>
              <w:lang w:val="en-GB" w:eastAsia="en-GB"/>
              <w14:ligatures w14:val="standardContextual"/>
            </w:rPr>
          </w:pPr>
          <w:hyperlink w:anchor="_Toc213077129" w:history="1">
            <w:r w:rsidRPr="00C15570">
              <w:rPr>
                <w:rStyle w:val="Hyperlink"/>
                <w:noProof/>
                <w:lang w:eastAsia="zh-CN"/>
              </w:rPr>
              <w:t>US</w:t>
            </w:r>
            <w:r>
              <w:rPr>
                <w:noProof/>
              </w:rPr>
              <w:tab/>
            </w:r>
            <w:r>
              <w:rPr>
                <w:noProof/>
              </w:rPr>
              <w:fldChar w:fldCharType="begin"/>
            </w:r>
            <w:r>
              <w:rPr>
                <w:noProof/>
              </w:rPr>
              <w:instrText xml:space="preserve"> PAGEREF _Toc213077129 \h </w:instrText>
            </w:r>
            <w:r>
              <w:rPr>
                <w:noProof/>
              </w:rPr>
            </w:r>
            <w:r>
              <w:rPr>
                <w:noProof/>
              </w:rPr>
              <w:fldChar w:fldCharType="separate"/>
            </w:r>
            <w:r>
              <w:rPr>
                <w:noProof/>
              </w:rPr>
              <w:t>25</w:t>
            </w:r>
            <w:r>
              <w:rPr>
                <w:noProof/>
              </w:rPr>
              <w:fldChar w:fldCharType="end"/>
            </w:r>
          </w:hyperlink>
        </w:p>
        <w:p w14:paraId="3D74E85D" w14:textId="0005764A"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30"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US State Department supports repeal of Caesar Act sanctions on Syria</w:t>
            </w:r>
            <w:r>
              <w:rPr>
                <w:noProof/>
              </w:rPr>
              <w:tab/>
            </w:r>
            <w:r>
              <w:rPr>
                <w:noProof/>
              </w:rPr>
              <w:fldChar w:fldCharType="begin"/>
            </w:r>
            <w:r>
              <w:rPr>
                <w:noProof/>
              </w:rPr>
              <w:instrText xml:space="preserve"> PAGEREF _Toc213077130 \h </w:instrText>
            </w:r>
            <w:r>
              <w:rPr>
                <w:noProof/>
              </w:rPr>
            </w:r>
            <w:r>
              <w:rPr>
                <w:noProof/>
              </w:rPr>
              <w:fldChar w:fldCharType="separate"/>
            </w:r>
            <w:r>
              <w:rPr>
                <w:noProof/>
              </w:rPr>
              <w:t>25</w:t>
            </w:r>
            <w:r>
              <w:rPr>
                <w:noProof/>
              </w:rPr>
              <w:fldChar w:fldCharType="end"/>
            </w:r>
          </w:hyperlink>
        </w:p>
        <w:p w14:paraId="49030F4D" w14:textId="106D8B3F" w:rsidR="001178EA" w:rsidRDefault="001178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077131" w:history="1">
            <w:r w:rsidRPr="00C15570">
              <w:rPr>
                <w:rStyle w:val="Hyperlink"/>
                <w:rFonts w:ascii="Symbol" w:hAnsi="Symbol"/>
                <w:noProof/>
              </w:rPr>
              <w:t></w:t>
            </w:r>
            <w:r>
              <w:rPr>
                <w:rFonts w:asciiTheme="minorHAnsi" w:hAnsiTheme="minorHAnsi"/>
                <w:noProof/>
                <w:kern w:val="2"/>
                <w:szCs w:val="24"/>
                <w:lang w:val="en-GB" w:eastAsia="en-GB"/>
                <w14:ligatures w14:val="standardContextual"/>
              </w:rPr>
              <w:tab/>
            </w:r>
            <w:r w:rsidRPr="00C15570">
              <w:rPr>
                <w:rStyle w:val="Hyperlink"/>
                <w:noProof/>
              </w:rPr>
              <w:t>US government shutdown nears record, deepens economic and social strain</w:t>
            </w:r>
            <w:r>
              <w:rPr>
                <w:noProof/>
              </w:rPr>
              <w:tab/>
            </w:r>
            <w:r>
              <w:rPr>
                <w:noProof/>
              </w:rPr>
              <w:fldChar w:fldCharType="begin"/>
            </w:r>
            <w:r>
              <w:rPr>
                <w:noProof/>
              </w:rPr>
              <w:instrText xml:space="preserve"> PAGEREF _Toc213077131 \h </w:instrText>
            </w:r>
            <w:r>
              <w:rPr>
                <w:noProof/>
              </w:rPr>
            </w:r>
            <w:r>
              <w:rPr>
                <w:noProof/>
              </w:rPr>
              <w:fldChar w:fldCharType="separate"/>
            </w:r>
            <w:r>
              <w:rPr>
                <w:noProof/>
              </w:rPr>
              <w:t>25</w:t>
            </w:r>
            <w:r>
              <w:rPr>
                <w:noProof/>
              </w:rPr>
              <w:fldChar w:fldCharType="end"/>
            </w:r>
          </w:hyperlink>
        </w:p>
        <w:p w14:paraId="4D39B239" w14:textId="156EDCCF" w:rsidR="00A15531" w:rsidRDefault="00000000">
          <w:pPr>
            <w:spacing w:line="276" w:lineRule="auto"/>
            <w:rPr>
              <w:rFonts w:cs="Times New Roman"/>
              <w:szCs w:val="24"/>
            </w:rPr>
          </w:pPr>
          <w:r>
            <w:rPr>
              <w:rFonts w:eastAsia="Calibri" w:cs="Times New Roman"/>
              <w:szCs w:val="24"/>
            </w:rPr>
            <w:fldChar w:fldCharType="end"/>
          </w:r>
        </w:p>
      </w:sdtContent>
    </w:sdt>
    <w:p w14:paraId="39771C42" w14:textId="77777777" w:rsidR="00A15531" w:rsidRDefault="00000000">
      <w:pPr>
        <w:spacing w:line="276" w:lineRule="auto"/>
        <w:rPr>
          <w:rFonts w:cs="Times New Roman"/>
          <w:szCs w:val="24"/>
          <w:lang w:val="en-GB"/>
        </w:rPr>
      </w:pPr>
      <w:r>
        <w:rPr>
          <w:rFonts w:cs="Times New Roman"/>
          <w:szCs w:val="24"/>
        </w:rPr>
        <w:br w:type="page"/>
      </w:r>
    </w:p>
    <w:p w14:paraId="65DB7785" w14:textId="77777777" w:rsidR="00A15531" w:rsidRDefault="00000000">
      <w:pPr>
        <w:spacing w:line="276" w:lineRule="auto"/>
        <w:outlineLvl w:val="0"/>
        <w:rPr>
          <w:rFonts w:eastAsia="DengXian Light" w:cs="Times New Roman"/>
          <w:b/>
          <w:bCs/>
          <w:color w:val="2F5496"/>
          <w:szCs w:val="24"/>
          <w:u w:val="single"/>
        </w:rPr>
      </w:pPr>
      <w:bookmarkStart w:id="0" w:name="_Toc213077087"/>
      <w:r>
        <w:rPr>
          <w:rFonts w:eastAsia="DengXian Light" w:cs="Times New Roman"/>
          <w:b/>
          <w:bCs/>
          <w:color w:val="2F5496"/>
          <w:szCs w:val="24"/>
          <w:u w:val="single"/>
        </w:rPr>
        <w:lastRenderedPageBreak/>
        <w:t>Ethiopia</w:t>
      </w:r>
      <w:bookmarkEnd w:id="0"/>
    </w:p>
    <w:p w14:paraId="5030DB5A" w14:textId="250A024B" w:rsidR="00B37F25" w:rsidRPr="00B37F25" w:rsidRDefault="00B37F25" w:rsidP="00B37F25">
      <w:pPr>
        <w:pStyle w:val="ListParagraph"/>
        <w:numPr>
          <w:ilvl w:val="0"/>
          <w:numId w:val="1"/>
        </w:numPr>
        <w:spacing w:line="276" w:lineRule="auto"/>
        <w:jc w:val="left"/>
        <w:rPr>
          <w:szCs w:val="24"/>
        </w:rPr>
      </w:pPr>
      <w:bookmarkStart w:id="1" w:name="_Toc213077088"/>
      <w:r w:rsidRPr="00B37F25">
        <w:rPr>
          <w:rStyle w:val="Heading2Char"/>
        </w:rPr>
        <w:t>TPLF warns Pretoria peace agreement “More seriously threatened than ever before”</w:t>
      </w:r>
      <w:bookmarkEnd w:id="1"/>
      <w:r>
        <w:rPr>
          <w:szCs w:val="24"/>
        </w:rPr>
        <w:t xml:space="preserve"> – </w:t>
      </w:r>
      <w:hyperlink r:id="rId8" w:history="1">
        <w:r w:rsidRPr="00B37F25">
          <w:rPr>
            <w:rStyle w:val="Hyperlink"/>
            <w:szCs w:val="24"/>
          </w:rPr>
          <w:t>Addis Standard</w:t>
        </w:r>
      </w:hyperlink>
      <w:r w:rsidR="00E104B4">
        <w:rPr>
          <w:szCs w:val="24"/>
        </w:rPr>
        <w:t xml:space="preserve"> </w:t>
      </w:r>
    </w:p>
    <w:p w14:paraId="54A0948B" w14:textId="527EC648" w:rsidR="00B37F25" w:rsidRDefault="00B37F25" w:rsidP="00B37F25">
      <w:pPr>
        <w:spacing w:line="276" w:lineRule="auto"/>
        <w:rPr>
          <w:szCs w:val="24"/>
        </w:rPr>
      </w:pPr>
      <w:r w:rsidRPr="00B37F25">
        <w:rPr>
          <w:szCs w:val="24"/>
        </w:rPr>
        <w:t>The Tigray People’s Liberation Front (TPLF) has accused the Ethiopian government of violating and undermining the Pretoria Peace Agreement, warning that the accord is “more seriously threatened than ever before.”</w:t>
      </w:r>
      <w:r>
        <w:rPr>
          <w:szCs w:val="24"/>
        </w:rPr>
        <w:t xml:space="preserve"> </w:t>
      </w:r>
      <w:r w:rsidRPr="00B37F25">
        <w:rPr>
          <w:szCs w:val="24"/>
        </w:rPr>
        <w:t>In a statement released on Thursday, the TPLF said the federal government has failed to implement the key provisions of the peace deal signed in November 2022 to end the war in Tigray. The group claimed that “the Ethiopian government has been working to make the agreement meaningless” by arming and supporting forces that continue to occupy parts of Tigray and by obstructing the return of displaced residents.</w:t>
      </w:r>
      <w:r>
        <w:rPr>
          <w:szCs w:val="24"/>
        </w:rPr>
        <w:t xml:space="preserve"> </w:t>
      </w:r>
      <w:r w:rsidRPr="00B37F25">
        <w:rPr>
          <w:szCs w:val="24"/>
        </w:rPr>
        <w:t>The statement said the Pretoria Agreement was designed to bring a permanent cessation of hostilities, enable the return of displaced Tigrayans, and lay the foundation for justice, reconstruction, and political dialogue. “However, the Ethiopian government has failed to implement the agreement,” the TPLF said, accusing Addis Ababa of “interfering in the accord it entered into before the international community.”</w:t>
      </w:r>
      <w:r>
        <w:rPr>
          <w:szCs w:val="24"/>
        </w:rPr>
        <w:t xml:space="preserve"> </w:t>
      </w:r>
      <w:r w:rsidRPr="00B37F25">
        <w:rPr>
          <w:szCs w:val="24"/>
        </w:rPr>
        <w:t>The group also alleged that civilians living under “invading forces” continue to face kidnappings and killings based on their identity, while displaced Tigrayans are “dying of cold, disease, hunger, and neglect.”</w:t>
      </w:r>
      <w:r>
        <w:rPr>
          <w:szCs w:val="24"/>
        </w:rPr>
        <w:t xml:space="preserve"> </w:t>
      </w:r>
      <w:r w:rsidRPr="00B37F25">
        <w:rPr>
          <w:szCs w:val="24"/>
        </w:rPr>
        <w:t>Referring to Prime Minister Abiy Ahmed’s recent speech in parliament, the TPLF criticized him for “downplaying the five-year genocide in Tigray” by characterizing the war as a “two-month conflict.” The statement said the remark “shows how much he is making fun of the death and suffering of the people of Tigray and how unrepentant he is for his past destruction.”</w:t>
      </w:r>
      <w:r>
        <w:rPr>
          <w:szCs w:val="24"/>
        </w:rPr>
        <w:t xml:space="preserve"> </w:t>
      </w:r>
      <w:r w:rsidRPr="00B37F25">
        <w:rPr>
          <w:szCs w:val="24"/>
        </w:rPr>
        <w:t>The TPLF further accused the prime minister of prioritizing a referendum over the return of displaced people to their homes, alleging that the government is working “to demographically change the land and people of Tigray.”</w:t>
      </w:r>
      <w:r>
        <w:rPr>
          <w:szCs w:val="24"/>
        </w:rPr>
        <w:t xml:space="preserve"> </w:t>
      </w:r>
      <w:r w:rsidRPr="00B37F25">
        <w:rPr>
          <w:szCs w:val="24"/>
        </w:rPr>
        <w:t>“The speech of the Prime Minister is a continuation of the slander and intimidation that the military and civilian leaders of the Ethiopian government have been spreading against the people and institutions of Tigray,” the statement said.</w:t>
      </w:r>
      <w:r>
        <w:rPr>
          <w:szCs w:val="24"/>
        </w:rPr>
        <w:t xml:space="preserve"> </w:t>
      </w:r>
      <w:r w:rsidRPr="00B37F25">
        <w:rPr>
          <w:szCs w:val="24"/>
        </w:rPr>
        <w:t>The TPLF warned that “the danger of another round of war being waged by the Ethiopian government is very serious in all aspects” and urged the international community to act swiftly.</w:t>
      </w:r>
      <w:r>
        <w:rPr>
          <w:szCs w:val="24"/>
        </w:rPr>
        <w:t xml:space="preserve"> </w:t>
      </w:r>
      <w:r w:rsidRPr="00B37F25">
        <w:rPr>
          <w:szCs w:val="24"/>
        </w:rPr>
        <w:t xml:space="preserve"> “We once again call on the negotiating bodies and international institutions to convene an urgent African Union panel to assess the current situation and save this endangered agreement,” the statement concluded.</w:t>
      </w:r>
      <w:r>
        <w:rPr>
          <w:szCs w:val="24"/>
        </w:rPr>
        <w:t xml:space="preserve"> </w:t>
      </w:r>
      <w:r w:rsidRPr="00B37F25">
        <w:rPr>
          <w:szCs w:val="24"/>
        </w:rPr>
        <w:t xml:space="preserve">Recently, Prime Minister Abiy Ahmed </w:t>
      </w:r>
      <w:proofErr w:type="gramStart"/>
      <w:r w:rsidRPr="00B37F25">
        <w:rPr>
          <w:szCs w:val="24"/>
        </w:rPr>
        <w:t>accuses</w:t>
      </w:r>
      <w:proofErr w:type="gramEnd"/>
      <w:r w:rsidRPr="00B37F25">
        <w:rPr>
          <w:szCs w:val="24"/>
        </w:rPr>
        <w:t xml:space="preserve"> TPLF of breaching peace deal, </w:t>
      </w:r>
      <w:proofErr w:type="gramStart"/>
      <w:r w:rsidRPr="00B37F25">
        <w:rPr>
          <w:szCs w:val="24"/>
        </w:rPr>
        <w:t>calls</w:t>
      </w:r>
      <w:proofErr w:type="gramEnd"/>
      <w:r w:rsidRPr="00B37F25">
        <w:rPr>
          <w:szCs w:val="24"/>
        </w:rPr>
        <w:t xml:space="preserve"> for development over conflict in Tigray.</w:t>
      </w:r>
      <w:r>
        <w:rPr>
          <w:szCs w:val="24"/>
        </w:rPr>
        <w:t xml:space="preserve"> </w:t>
      </w:r>
      <w:r w:rsidRPr="00B37F25">
        <w:rPr>
          <w:szCs w:val="24"/>
        </w:rPr>
        <w:t>The Prime Minister made the remarks while responding to questions from lawmakers during the second regular session of the House of People’s Representatives (</w:t>
      </w:r>
      <w:proofErr w:type="spellStart"/>
      <w:r w:rsidRPr="00B37F25">
        <w:rPr>
          <w:szCs w:val="24"/>
        </w:rPr>
        <w:t>HoPR</w:t>
      </w:r>
      <w:proofErr w:type="spellEnd"/>
      <w:r w:rsidRPr="00B37F25">
        <w:rPr>
          <w:szCs w:val="24"/>
        </w:rPr>
        <w:t>) in the fifth year of its working term, held on 28 October 2025.</w:t>
      </w:r>
      <w:r>
        <w:rPr>
          <w:szCs w:val="24"/>
        </w:rPr>
        <w:t xml:space="preserve"> </w:t>
      </w:r>
      <w:r w:rsidRPr="00B37F25">
        <w:rPr>
          <w:szCs w:val="24"/>
        </w:rPr>
        <w:t>Abiy told parliament that his government “does not want more fighting in the Tigray region,” emphasizing that the focus should now be on “developing the country together.”</w:t>
      </w:r>
      <w:r>
        <w:rPr>
          <w:szCs w:val="24"/>
        </w:rPr>
        <w:t xml:space="preserve"> </w:t>
      </w:r>
      <w:r w:rsidRPr="00B37F25">
        <w:rPr>
          <w:szCs w:val="24"/>
        </w:rPr>
        <w:t>He further accused TPLF of continuing to contraband arms and of engaging in unauthorized foreign relations, actions he said undermine the peace process.</w:t>
      </w:r>
      <w:r>
        <w:rPr>
          <w:szCs w:val="24"/>
        </w:rPr>
        <w:t xml:space="preserve"> </w:t>
      </w:r>
      <w:r w:rsidRPr="00B37F25">
        <w:rPr>
          <w:szCs w:val="24"/>
        </w:rPr>
        <w:t xml:space="preserve">“In Pretoria, </w:t>
      </w:r>
      <w:r w:rsidRPr="00B37F25">
        <w:rPr>
          <w:szCs w:val="24"/>
        </w:rPr>
        <w:lastRenderedPageBreak/>
        <w:t xml:space="preserve">we negotiated with General </w:t>
      </w:r>
      <w:proofErr w:type="spellStart"/>
      <w:r w:rsidRPr="00B37F25">
        <w:rPr>
          <w:szCs w:val="24"/>
        </w:rPr>
        <w:t>Tsadkan</w:t>
      </w:r>
      <w:proofErr w:type="spellEnd"/>
      <w:r w:rsidRPr="00B37F25">
        <w:rPr>
          <w:szCs w:val="24"/>
        </w:rPr>
        <w:t xml:space="preserve">, Getachew Reda, Assefa </w:t>
      </w:r>
      <w:proofErr w:type="spellStart"/>
      <w:r w:rsidRPr="00B37F25">
        <w:rPr>
          <w:szCs w:val="24"/>
        </w:rPr>
        <w:t>Abreha</w:t>
      </w:r>
      <w:proofErr w:type="spellEnd"/>
      <w:r w:rsidRPr="00B37F25">
        <w:rPr>
          <w:szCs w:val="24"/>
        </w:rPr>
        <w:t xml:space="preserve"> and others. But the main ones are these – the signatories of the agreement,” Abiy told lawmakers. “When I ask these people, there are things they tell me. But those who were not in Pretoria shout for the implementation of Pretoria. This is when the saying comes: when there is the woman who bore the child, the one who only carried the baby </w:t>
      </w:r>
      <w:proofErr w:type="gramStart"/>
      <w:r w:rsidRPr="00B37F25">
        <w:rPr>
          <w:szCs w:val="24"/>
        </w:rPr>
        <w:t>says</w:t>
      </w:r>
      <w:proofErr w:type="gramEnd"/>
      <w:r w:rsidRPr="00B37F25">
        <w:rPr>
          <w:szCs w:val="24"/>
        </w:rPr>
        <w:t xml:space="preserve"> ‘I am the mother.’”</w:t>
      </w:r>
      <w:r>
        <w:rPr>
          <w:szCs w:val="24"/>
        </w:rPr>
        <w:t xml:space="preserve"> </w:t>
      </w:r>
      <w:r w:rsidRPr="00B37F25">
        <w:rPr>
          <w:szCs w:val="24"/>
        </w:rPr>
        <w:t>Speaking on the legal status of the Tigray People’s Liberation Front (TPLF), Prime Minister Abiy said the group can restore its legality by re-registering with the National Electoral Board of Ethiopia (NEBE).</w:t>
      </w:r>
      <w:r>
        <w:rPr>
          <w:szCs w:val="24"/>
        </w:rPr>
        <w:t xml:space="preserve"> </w:t>
      </w:r>
      <w:r w:rsidRPr="00B37F25">
        <w:rPr>
          <w:szCs w:val="24"/>
        </w:rPr>
        <w:t>“The TPLF is primarily expected to respect the Election Board, respect the constitution, and hold the proper congress to become a legal party. This is not something difficult,” he stated.</w:t>
      </w:r>
      <w:r>
        <w:rPr>
          <w:szCs w:val="24"/>
        </w:rPr>
        <w:t xml:space="preserve"> </w:t>
      </w:r>
      <w:r w:rsidRPr="00B37F25">
        <w:rPr>
          <w:szCs w:val="24"/>
        </w:rPr>
        <w:t xml:space="preserve">Since May 2025, the National Electoral Board of Ethiopia (NEBE) has officially revoked the legal status of the TPLF, citing its failure to comply with electoral-law requirements under a “special registration” framework. Earlier in February NEBE announced that it had suspended TPLF from political activities for three months, citing the party’s failure to hold a general assembly within the required period. The Board stated that TPLF was expected to convene the assembly within six months of its special registration on </w:t>
      </w:r>
      <w:r w:rsidR="00BE1C44" w:rsidRPr="00B37F25">
        <w:rPr>
          <w:szCs w:val="24"/>
        </w:rPr>
        <w:t>9 August 2024 but</w:t>
      </w:r>
      <w:r w:rsidRPr="00B37F25">
        <w:rPr>
          <w:szCs w:val="24"/>
        </w:rPr>
        <w:t xml:space="preserve"> had not done so.</w:t>
      </w:r>
      <w:r>
        <w:rPr>
          <w:szCs w:val="24"/>
        </w:rPr>
        <w:t xml:space="preserve"> </w:t>
      </w:r>
      <w:r w:rsidRPr="00B37F25">
        <w:rPr>
          <w:szCs w:val="24"/>
        </w:rPr>
        <w:t xml:space="preserve">The Board justified its decision stating that after initially granting the party </w:t>
      </w:r>
      <w:proofErr w:type="gramStart"/>
      <w:r w:rsidRPr="00B37F25">
        <w:rPr>
          <w:szCs w:val="24"/>
        </w:rPr>
        <w:t>a provisional</w:t>
      </w:r>
      <w:proofErr w:type="gramEnd"/>
      <w:r w:rsidRPr="00B37F25">
        <w:rPr>
          <w:szCs w:val="24"/>
        </w:rPr>
        <w:t xml:space="preserve"> recognition under the amended law (Proclamation 1332/2016), the TPLF failed to hold a general assembly within the stipulated timeframe and ignored written warnings. The TPLF rejected NEBE’s decision, arguing that the pre-war legal status it enjoyed is automatically reinstated under the Pretoria Agreement signed 2 November 2022, and that re-registration under NEBE is neither necessary nor appropriate. “The Pretoria Agreement is the primary legal document directly linking our organization and the FDRE government,” the party said.</w:t>
      </w:r>
    </w:p>
    <w:p w14:paraId="37EE6862" w14:textId="3EE71F19" w:rsidR="00BE1C44" w:rsidRPr="00BE1C44" w:rsidRDefault="00BE1C44" w:rsidP="00BE1C44">
      <w:pPr>
        <w:pStyle w:val="ListParagraph"/>
        <w:numPr>
          <w:ilvl w:val="0"/>
          <w:numId w:val="1"/>
        </w:numPr>
        <w:spacing w:line="276" w:lineRule="auto"/>
        <w:rPr>
          <w:szCs w:val="24"/>
        </w:rPr>
      </w:pPr>
      <w:bookmarkStart w:id="2" w:name="_Toc213077089"/>
      <w:r w:rsidRPr="00BE1C44">
        <w:rPr>
          <w:rStyle w:val="Heading2Char"/>
        </w:rPr>
        <w:t>Ethiopia-China All-Weather Partnership Bolsters Political Trust, Trade, and Multilateral Engagement – Diplomat</w:t>
      </w:r>
      <w:bookmarkEnd w:id="2"/>
      <w:r>
        <w:rPr>
          <w:szCs w:val="24"/>
        </w:rPr>
        <w:t xml:space="preserve"> – </w:t>
      </w:r>
      <w:hyperlink r:id="rId9" w:history="1">
        <w:r w:rsidRPr="00BE1C44">
          <w:rPr>
            <w:rStyle w:val="Hyperlink"/>
            <w:szCs w:val="24"/>
          </w:rPr>
          <w:t>Fana</w:t>
        </w:r>
      </w:hyperlink>
      <w:r>
        <w:rPr>
          <w:szCs w:val="24"/>
        </w:rPr>
        <w:t xml:space="preserve"> </w:t>
      </w:r>
    </w:p>
    <w:p w14:paraId="10AF2767" w14:textId="76828B11" w:rsidR="00BE1C44" w:rsidRDefault="00BE1C44" w:rsidP="00BE1C44">
      <w:pPr>
        <w:spacing w:line="276" w:lineRule="auto"/>
        <w:rPr>
          <w:szCs w:val="24"/>
        </w:rPr>
      </w:pPr>
      <w:r w:rsidRPr="00BE1C44">
        <w:rPr>
          <w:szCs w:val="24"/>
        </w:rPr>
        <w:t xml:space="preserve">Ethiopia’s strategic partnership with China continues to deepen, reinforcing political trust, expanding trade and investment, and enhancing the country’s role in global and multilateral forums, according to Chinese Embassy Charge </w:t>
      </w:r>
      <w:proofErr w:type="spellStart"/>
      <w:r w:rsidRPr="00BE1C44">
        <w:rPr>
          <w:szCs w:val="24"/>
        </w:rPr>
        <w:t>d’Affaires</w:t>
      </w:r>
      <w:proofErr w:type="spellEnd"/>
      <w:r w:rsidRPr="00BE1C44">
        <w:rPr>
          <w:szCs w:val="24"/>
        </w:rPr>
        <w:t xml:space="preserve"> in Addis Ababa, Mr. Sun Mingxi.</w:t>
      </w:r>
      <w:r>
        <w:rPr>
          <w:szCs w:val="24"/>
        </w:rPr>
        <w:t xml:space="preserve"> </w:t>
      </w:r>
      <w:r w:rsidRPr="00BE1C44">
        <w:rPr>
          <w:szCs w:val="24"/>
        </w:rPr>
        <w:t>In an exclusive interview with Fana Media Corporation, Mr. Sun noted that Ethiopia is the first African country to establish an All-Weather Strategic Partnership with China, a milestone reflecting the strong political ties and high-level exchanges between the two nations.</w:t>
      </w:r>
      <w:r>
        <w:rPr>
          <w:szCs w:val="24"/>
        </w:rPr>
        <w:t xml:space="preserve"> </w:t>
      </w:r>
      <w:r w:rsidRPr="00BE1C44">
        <w:rPr>
          <w:szCs w:val="24"/>
        </w:rPr>
        <w:t xml:space="preserve">“High-level state visits have been </w:t>
      </w:r>
      <w:proofErr w:type="gramStart"/>
      <w:r w:rsidRPr="00BE1C44">
        <w:rPr>
          <w:szCs w:val="24"/>
        </w:rPr>
        <w:t>frequent</w:t>
      </w:r>
      <w:proofErr w:type="gramEnd"/>
      <w:r w:rsidRPr="00BE1C44">
        <w:rPr>
          <w:szCs w:val="24"/>
        </w:rPr>
        <w:t xml:space="preserve"> over the past two years, and the mutual political trust continues to deepen,” Mr. Sun said. He highlighted Prime Minister Abiy Ahmed’s October 2023 visit to Beijing, where he and Chinese President Xi Jinping elevated their countries’ ties to an All-Weather Strategic Partnership.</w:t>
      </w:r>
      <w:r>
        <w:rPr>
          <w:szCs w:val="24"/>
        </w:rPr>
        <w:t xml:space="preserve"> </w:t>
      </w:r>
      <w:r w:rsidRPr="00BE1C44">
        <w:rPr>
          <w:szCs w:val="24"/>
        </w:rPr>
        <w:t>Mr. Mingxi also recalled the meeting between Chinese Premier Li Qiang and Prime Minister Abiy during the BRICS Summit in Rio de Janeiro in July 2025, describing them as key moments in expanding pragmatic cooperation across economic, infrastructure, and digital sectors.</w:t>
      </w:r>
      <w:r>
        <w:rPr>
          <w:szCs w:val="24"/>
        </w:rPr>
        <w:t xml:space="preserve"> </w:t>
      </w:r>
      <w:r w:rsidRPr="00BE1C44">
        <w:rPr>
          <w:szCs w:val="24"/>
        </w:rPr>
        <w:t xml:space="preserve">Since his arrival in Addis Ababa four months ago, Mr. Sun said, the embassy has hosted </w:t>
      </w:r>
      <w:r w:rsidRPr="00BE1C44">
        <w:rPr>
          <w:szCs w:val="24"/>
        </w:rPr>
        <w:lastRenderedPageBreak/>
        <w:t>numerous Chinese delegations, including two ministers—the Minister of Industry and Telecommunication, and the Minister of Science and Technology—another influential leader from the China International Development Cooperation Agency (CIDCA), and many provincial leaders visiting Ethiopia. “I have seen this great opportunity for future cooperation,” he added.</w:t>
      </w:r>
      <w:r>
        <w:rPr>
          <w:szCs w:val="24"/>
        </w:rPr>
        <w:t xml:space="preserve"> </w:t>
      </w:r>
      <w:r w:rsidRPr="00BE1C44">
        <w:rPr>
          <w:szCs w:val="24"/>
        </w:rPr>
        <w:t>The diplomat emphasized Ethiopia’s growing global presence through its membership in BRICS, calling it a milestone that allows Ethiopia to participate more actively in global governance while enhancing the representativeness of the Global South.</w:t>
      </w:r>
      <w:r>
        <w:rPr>
          <w:szCs w:val="24"/>
        </w:rPr>
        <w:t xml:space="preserve"> </w:t>
      </w:r>
      <w:r w:rsidRPr="00BE1C44">
        <w:rPr>
          <w:szCs w:val="24"/>
        </w:rPr>
        <w:t>He cited the Xiamen–Addis–Sao Paulo cargo route as a practical example of bilateral trade and logistics coordination, noting it has facilitated over 750 million USD in trade through nearly 600 flights since its launch.</w:t>
      </w:r>
      <w:r>
        <w:rPr>
          <w:szCs w:val="24"/>
        </w:rPr>
        <w:t xml:space="preserve"> </w:t>
      </w:r>
      <w:r w:rsidRPr="00BE1C44">
        <w:rPr>
          <w:szCs w:val="24"/>
        </w:rPr>
        <w:t>Highlighting Ethiopia’s active role in emerging global initiatives, Mr. Sun said: “We are looking forward to the early ratification of the convention to the International Organization for Mediation, so that Ethiopia could play a full role in this new organization.”</w:t>
      </w:r>
      <w:r>
        <w:rPr>
          <w:szCs w:val="24"/>
        </w:rPr>
        <w:t xml:space="preserve"> </w:t>
      </w:r>
      <w:r w:rsidRPr="00BE1C44">
        <w:rPr>
          <w:szCs w:val="24"/>
        </w:rPr>
        <w:t>He also mentioned, “In July, Chinese Premier Li Qiang proposed to establish a World Artificial Intelligence Cooperation Organization, and we have sent invitation to Ethiopia, and we want that Ethiopia could work with us in building this new organization that will make contribution to the global governance of this new era.”</w:t>
      </w:r>
      <w:r>
        <w:rPr>
          <w:szCs w:val="24"/>
        </w:rPr>
        <w:t xml:space="preserve"> </w:t>
      </w:r>
      <w:r w:rsidRPr="00BE1C44">
        <w:rPr>
          <w:szCs w:val="24"/>
        </w:rPr>
        <w:t>On multilateral cooperation, he emphasized: “China and Ethiopia are coordinating closely in platforms such as the United Nations, BRICS, and the African Union, advocating for economic globalization, free trade, and multilateralism, while opposing unilateralism, protectionism, and global conflicts.”</w:t>
      </w:r>
      <w:r>
        <w:rPr>
          <w:szCs w:val="24"/>
        </w:rPr>
        <w:t xml:space="preserve"> </w:t>
      </w:r>
      <w:r w:rsidRPr="00BE1C44">
        <w:rPr>
          <w:szCs w:val="24"/>
        </w:rPr>
        <w:t>“Ethiopia enjoys a unique position in Africa, and its partnership with China continues to open opportunities for advancing trade, investment, infrastructure, and multilateral cooperation,” Mr. Sun said, underscoring the strategic significance of the All-Weather Strategic Partnership for Ethiopia’s regional and global influence.</w:t>
      </w:r>
    </w:p>
    <w:p w14:paraId="5E20DB0E" w14:textId="44E77793" w:rsidR="00BD2E7A" w:rsidRPr="00BD2E7A" w:rsidRDefault="00BD2E7A" w:rsidP="00BD2E7A">
      <w:pPr>
        <w:pStyle w:val="ListParagraph"/>
        <w:numPr>
          <w:ilvl w:val="0"/>
          <w:numId w:val="1"/>
        </w:numPr>
        <w:spacing w:line="276" w:lineRule="auto"/>
        <w:rPr>
          <w:szCs w:val="24"/>
        </w:rPr>
      </w:pPr>
      <w:bookmarkStart w:id="3" w:name="_Toc213077090"/>
      <w:r w:rsidRPr="00BD2E7A">
        <w:rPr>
          <w:rStyle w:val="Heading2Char"/>
        </w:rPr>
        <w:t>Minister: Ethiopia’s water policy balances national growth and regional cooperation</w:t>
      </w:r>
      <w:bookmarkEnd w:id="3"/>
      <w:r>
        <w:rPr>
          <w:szCs w:val="24"/>
        </w:rPr>
        <w:t xml:space="preserve"> - </w:t>
      </w:r>
      <w:hyperlink r:id="rId10" w:history="1">
        <w:r w:rsidRPr="00BD2E7A">
          <w:rPr>
            <w:rStyle w:val="Hyperlink"/>
            <w:szCs w:val="24"/>
          </w:rPr>
          <w:t>Fana</w:t>
        </w:r>
      </w:hyperlink>
    </w:p>
    <w:p w14:paraId="6859C26D" w14:textId="28DB37D5" w:rsidR="00BD2E7A" w:rsidRDefault="00BD2E7A" w:rsidP="00BD2E7A">
      <w:pPr>
        <w:spacing w:line="276" w:lineRule="auto"/>
        <w:rPr>
          <w:szCs w:val="24"/>
        </w:rPr>
      </w:pPr>
      <w:r w:rsidRPr="00BD2E7A">
        <w:rPr>
          <w:szCs w:val="24"/>
        </w:rPr>
        <w:t xml:space="preserve">Ethiopia is committed to the equitable and sustainable management of its transboundary rivers, Minister of Water and Energy Habtamu </w:t>
      </w:r>
      <w:proofErr w:type="spellStart"/>
      <w:r w:rsidRPr="00BD2E7A">
        <w:rPr>
          <w:szCs w:val="24"/>
        </w:rPr>
        <w:t>Itefa</w:t>
      </w:r>
      <w:proofErr w:type="spellEnd"/>
      <w:r w:rsidRPr="00BD2E7A">
        <w:rPr>
          <w:szCs w:val="24"/>
        </w:rPr>
        <w:t xml:space="preserve"> said during the closing session of the Ethiopian Water and Energy Week.</w:t>
      </w:r>
      <w:r>
        <w:rPr>
          <w:szCs w:val="24"/>
        </w:rPr>
        <w:t xml:space="preserve"> </w:t>
      </w:r>
      <w:r w:rsidRPr="00BD2E7A">
        <w:rPr>
          <w:szCs w:val="24"/>
        </w:rPr>
        <w:t>The week-long event, held at the Science Museum from October 27 under the theme “Water and Clean Energy for Sustainable Development,” highlighted the nation’s achievements, identified areas for improvement, and outlined future priorities for managing the country’s water resources.</w:t>
      </w:r>
      <w:r>
        <w:rPr>
          <w:szCs w:val="24"/>
        </w:rPr>
        <w:t xml:space="preserve"> </w:t>
      </w:r>
      <w:r w:rsidRPr="00BD2E7A">
        <w:rPr>
          <w:szCs w:val="24"/>
        </w:rPr>
        <w:t>In his address, Minister Habtamu emphasized that Ethiopia’s firm stance on transboundary rivers reflects a dedication to fairness, regional cooperation, and responsible resource management, ensuring that water resources benefit both current and future generations.</w:t>
      </w:r>
      <w:r>
        <w:rPr>
          <w:szCs w:val="24"/>
        </w:rPr>
        <w:t xml:space="preserve"> </w:t>
      </w:r>
      <w:r w:rsidRPr="00BD2E7A">
        <w:rPr>
          <w:szCs w:val="24"/>
        </w:rPr>
        <w:t>He underscored the Grand Ethiopian Renaissance Dam (GERD) as a key example of Ethiopia’s approach, noting that it has provided multiple benefits to downstream countries, including mitigating flash floods and enhancing resilience to climate change.</w:t>
      </w:r>
      <w:r>
        <w:rPr>
          <w:szCs w:val="24"/>
        </w:rPr>
        <w:t xml:space="preserve"> </w:t>
      </w:r>
      <w:r w:rsidRPr="00BD2E7A">
        <w:rPr>
          <w:szCs w:val="24"/>
        </w:rPr>
        <w:t xml:space="preserve">Minister Habtamu added that Ethiopia’s initiatives to harness its rivers demonstrate a broader commitment to using </w:t>
      </w:r>
      <w:r w:rsidRPr="00BD2E7A">
        <w:rPr>
          <w:szCs w:val="24"/>
        </w:rPr>
        <w:lastRenderedPageBreak/>
        <w:t>national resources responsibly, supporting inclusive development and sustainable economic growth across the country.</w:t>
      </w:r>
    </w:p>
    <w:p w14:paraId="2ED98987" w14:textId="6F990E02" w:rsidR="00BD2E7A" w:rsidRPr="00BD2E7A" w:rsidRDefault="00BD2E7A" w:rsidP="00BD2E7A">
      <w:pPr>
        <w:pStyle w:val="ListParagraph"/>
        <w:numPr>
          <w:ilvl w:val="0"/>
          <w:numId w:val="1"/>
        </w:numPr>
        <w:spacing w:line="276" w:lineRule="auto"/>
        <w:rPr>
          <w:szCs w:val="24"/>
        </w:rPr>
      </w:pPr>
      <w:bookmarkStart w:id="4" w:name="_Toc213077091"/>
      <w:r w:rsidRPr="00BD2E7A">
        <w:rPr>
          <w:rStyle w:val="Heading2Char"/>
        </w:rPr>
        <w:t>Nuclear energy seen as key engine for Ethiopia’s socioeconomic transformation – PP Official</w:t>
      </w:r>
      <w:bookmarkEnd w:id="4"/>
      <w:r>
        <w:rPr>
          <w:szCs w:val="24"/>
        </w:rPr>
        <w:t xml:space="preserve"> – </w:t>
      </w:r>
      <w:hyperlink r:id="rId11" w:history="1">
        <w:r w:rsidRPr="00BD2E7A">
          <w:rPr>
            <w:rStyle w:val="Hyperlink"/>
            <w:szCs w:val="24"/>
          </w:rPr>
          <w:t>Fana</w:t>
        </w:r>
      </w:hyperlink>
      <w:r>
        <w:rPr>
          <w:szCs w:val="24"/>
        </w:rPr>
        <w:t xml:space="preserve"> </w:t>
      </w:r>
    </w:p>
    <w:p w14:paraId="2C9F4533" w14:textId="64C32F35" w:rsidR="00BD2E7A" w:rsidRDefault="00BD2E7A" w:rsidP="00BD2E7A">
      <w:pPr>
        <w:spacing w:line="276" w:lineRule="auto"/>
        <w:rPr>
          <w:szCs w:val="24"/>
        </w:rPr>
      </w:pPr>
      <w:r w:rsidRPr="00BD2E7A">
        <w:rPr>
          <w:szCs w:val="24"/>
        </w:rPr>
        <w:t xml:space="preserve">Ethiopia’s pursuit of nuclear power is a strategic step toward inclusive prosperity, Bikila </w:t>
      </w:r>
      <w:proofErr w:type="spellStart"/>
      <w:r w:rsidRPr="00BD2E7A">
        <w:rPr>
          <w:szCs w:val="24"/>
        </w:rPr>
        <w:t>Hurissa</w:t>
      </w:r>
      <w:proofErr w:type="spellEnd"/>
      <w:r w:rsidRPr="00BD2E7A">
        <w:rPr>
          <w:szCs w:val="24"/>
        </w:rPr>
        <w:t xml:space="preserve"> (PhD), Head of Public and International Relations at the ruling Prosperity Party, told Fana Media Corporation.</w:t>
      </w:r>
      <w:r>
        <w:rPr>
          <w:szCs w:val="24"/>
        </w:rPr>
        <w:t xml:space="preserve"> </w:t>
      </w:r>
      <w:r w:rsidRPr="00BD2E7A">
        <w:rPr>
          <w:szCs w:val="24"/>
        </w:rPr>
        <w:t>Mr. Bikila emphasized that peaceful nuclear power holds significant potential for advancing the country’s health, agriculture, and industrial sectors. He explained that Ethiopia is developing nuclear energy to support peaceful development initiatives, reinforcing its aspirations for sustainable and inclusive growth.</w:t>
      </w:r>
      <w:r>
        <w:rPr>
          <w:szCs w:val="24"/>
        </w:rPr>
        <w:t xml:space="preserve"> </w:t>
      </w:r>
      <w:r w:rsidRPr="00BD2E7A">
        <w:rPr>
          <w:szCs w:val="24"/>
        </w:rPr>
        <w:t>“Nuclear power is an additional engine for development that will help meet the country’s growing energy demands and support economic expansion,” Bikila said. He noted that Ethiopia has begun embarking on nuclear energy development to strengthen its energy capacity, a move aimed at revitalizing industries affected by energy shortages.</w:t>
      </w:r>
      <w:r>
        <w:rPr>
          <w:szCs w:val="24"/>
        </w:rPr>
        <w:t xml:space="preserve"> </w:t>
      </w:r>
      <w:r w:rsidRPr="00BD2E7A">
        <w:rPr>
          <w:szCs w:val="24"/>
        </w:rPr>
        <w:t>Bikila described the nuclear program as a demonstration of Ethiopia’s progress in lifting citizens out of poverty and achieving broad-based prosperity. He also highlighted that the initiative fosters national unity and contributes to the country’s overall socioeconomic advancement.</w:t>
      </w:r>
      <w:r>
        <w:rPr>
          <w:szCs w:val="24"/>
        </w:rPr>
        <w:t xml:space="preserve"> </w:t>
      </w:r>
      <w:r w:rsidRPr="00BD2E7A">
        <w:rPr>
          <w:szCs w:val="24"/>
        </w:rPr>
        <w:t>He further noted that Ethiopia is simultaneously pursuing multiple projects to diversify and expand its energy options, accelerating the country’s economic growth.</w:t>
      </w:r>
      <w:r>
        <w:rPr>
          <w:szCs w:val="24"/>
        </w:rPr>
        <w:t xml:space="preserve"> </w:t>
      </w:r>
      <w:r w:rsidRPr="00BD2E7A">
        <w:rPr>
          <w:szCs w:val="24"/>
        </w:rPr>
        <w:t>It is noteworthy that Ethiopia officially established the Ethiopian Nuclear Power Commission last month to oversee the program after making significant strides toward harnessing peaceful atomic energy. The initiative follows the signing of an action plan with Russia’s Roscosmos in September 2025, during Prime Minister Abiy Ahmed’s visit to Moscow.</w:t>
      </w:r>
      <w:r>
        <w:rPr>
          <w:szCs w:val="24"/>
        </w:rPr>
        <w:t xml:space="preserve"> </w:t>
      </w:r>
      <w:r w:rsidRPr="00BD2E7A">
        <w:rPr>
          <w:szCs w:val="24"/>
        </w:rPr>
        <w:t>During the trip, the Prime Minister also participated in the World Atomic Week Forum, where he met with Russian President Vladimir Putin to discuss bilateral and multilateral issues of mutual interest, including advancing Ethiopia’s nuclear energy ambitions.</w:t>
      </w:r>
    </w:p>
    <w:p w14:paraId="757E8ACC" w14:textId="0796A3EA" w:rsidR="00BD2E7A" w:rsidRPr="00BD2E7A" w:rsidRDefault="00BD2E7A" w:rsidP="00BD2E7A">
      <w:pPr>
        <w:pStyle w:val="ListParagraph"/>
        <w:numPr>
          <w:ilvl w:val="0"/>
          <w:numId w:val="1"/>
        </w:numPr>
        <w:spacing w:line="276" w:lineRule="auto"/>
        <w:rPr>
          <w:szCs w:val="24"/>
        </w:rPr>
      </w:pPr>
      <w:bookmarkStart w:id="5" w:name="_Toc213077092"/>
      <w:r w:rsidRPr="00BD2E7A">
        <w:rPr>
          <w:rStyle w:val="Heading2Char"/>
        </w:rPr>
        <w:t>Ethiopia’s growth spurs deeper diplomatic and economic engagement with Italy – Ambassador</w:t>
      </w:r>
      <w:bookmarkEnd w:id="5"/>
      <w:r>
        <w:rPr>
          <w:szCs w:val="24"/>
        </w:rPr>
        <w:t xml:space="preserve"> - </w:t>
      </w:r>
      <w:hyperlink r:id="rId12" w:history="1">
        <w:proofErr w:type="spellStart"/>
        <w:r w:rsidRPr="00BD2E7A">
          <w:rPr>
            <w:rStyle w:val="Hyperlink"/>
            <w:szCs w:val="24"/>
          </w:rPr>
          <w:t>Fana</w:t>
        </w:r>
      </w:hyperlink>
      <w:proofErr w:type="spellEnd"/>
    </w:p>
    <w:p w14:paraId="716D2678" w14:textId="76D7D10F" w:rsidR="00BD2E7A" w:rsidRDefault="00BD2E7A" w:rsidP="00BD2E7A">
      <w:pPr>
        <w:spacing w:line="276" w:lineRule="auto"/>
        <w:rPr>
          <w:szCs w:val="24"/>
        </w:rPr>
      </w:pPr>
      <w:r w:rsidRPr="00BD2E7A">
        <w:rPr>
          <w:szCs w:val="24"/>
        </w:rPr>
        <w:t xml:space="preserve">Ethiopia’s economic growth has strengthened its diplomatic and economic relations with Italy, paving the way for deeper cooperation across multiple sectors, Ethiopian Ambassador to Italy </w:t>
      </w:r>
      <w:proofErr w:type="spellStart"/>
      <w:r w:rsidRPr="00BD2E7A">
        <w:rPr>
          <w:szCs w:val="24"/>
        </w:rPr>
        <w:t>Demitu</w:t>
      </w:r>
      <w:proofErr w:type="spellEnd"/>
      <w:r w:rsidRPr="00BD2E7A">
        <w:rPr>
          <w:szCs w:val="24"/>
        </w:rPr>
        <w:t xml:space="preserve"> </w:t>
      </w:r>
      <w:proofErr w:type="spellStart"/>
      <w:r w:rsidRPr="00BD2E7A">
        <w:rPr>
          <w:szCs w:val="24"/>
        </w:rPr>
        <w:t>Hambisa</w:t>
      </w:r>
      <w:proofErr w:type="spellEnd"/>
      <w:r w:rsidRPr="00BD2E7A">
        <w:rPr>
          <w:szCs w:val="24"/>
        </w:rPr>
        <w:t xml:space="preserve"> said.</w:t>
      </w:r>
      <w:r>
        <w:rPr>
          <w:szCs w:val="24"/>
        </w:rPr>
        <w:t xml:space="preserve"> </w:t>
      </w:r>
      <w:r w:rsidRPr="00BD2E7A">
        <w:rPr>
          <w:szCs w:val="24"/>
        </w:rPr>
        <w:t xml:space="preserve">Speaking to Fana Media Corporation, Ambassador </w:t>
      </w:r>
      <w:proofErr w:type="spellStart"/>
      <w:r w:rsidRPr="00BD2E7A">
        <w:rPr>
          <w:szCs w:val="24"/>
        </w:rPr>
        <w:t>Demitu</w:t>
      </w:r>
      <w:proofErr w:type="spellEnd"/>
      <w:r w:rsidRPr="00BD2E7A">
        <w:rPr>
          <w:szCs w:val="24"/>
        </w:rPr>
        <w:t xml:space="preserve"> highlighted that Ethiopia’s bilateral and multilateral relations with Italy have reached a new level, reflecting the country’s rising regional and global influence.</w:t>
      </w:r>
      <w:r>
        <w:rPr>
          <w:szCs w:val="24"/>
        </w:rPr>
        <w:t xml:space="preserve"> </w:t>
      </w:r>
      <w:r w:rsidRPr="00BD2E7A">
        <w:rPr>
          <w:szCs w:val="24"/>
        </w:rPr>
        <w:t>She pointed to the return of Ethiopia’s first solar-powered plane from Italy as a key achievement, facilitated through the diplomatic efforts of Prime Minister Abiy Ahmed (PhD).</w:t>
      </w:r>
      <w:r>
        <w:rPr>
          <w:szCs w:val="24"/>
        </w:rPr>
        <w:t xml:space="preserve"> </w:t>
      </w:r>
      <w:r w:rsidRPr="00BD2E7A">
        <w:rPr>
          <w:szCs w:val="24"/>
        </w:rPr>
        <w:t>The ambassador also underscored her role in inviting Italian Prime Minister Giorgia Meloni to Ethiopia on multiple occasions, further boosting diplomatic engagement and fostering stronger economic ties between the two countries.</w:t>
      </w:r>
      <w:r>
        <w:rPr>
          <w:szCs w:val="24"/>
        </w:rPr>
        <w:t xml:space="preserve"> </w:t>
      </w:r>
      <w:r w:rsidRPr="00BD2E7A">
        <w:rPr>
          <w:szCs w:val="24"/>
        </w:rPr>
        <w:t xml:space="preserve">Relations have expanded </w:t>
      </w:r>
      <w:r w:rsidRPr="00BD2E7A">
        <w:rPr>
          <w:szCs w:val="24"/>
        </w:rPr>
        <w:lastRenderedPageBreak/>
        <w:t xml:space="preserve">across political, economic, and social spheres, creating opportunities for numerous Italian companies to operate in Ethiopia. Ambassador </w:t>
      </w:r>
      <w:proofErr w:type="spellStart"/>
      <w:r w:rsidRPr="00BD2E7A">
        <w:rPr>
          <w:szCs w:val="24"/>
        </w:rPr>
        <w:t>Demitu</w:t>
      </w:r>
      <w:proofErr w:type="spellEnd"/>
      <w:r w:rsidRPr="00BD2E7A">
        <w:rPr>
          <w:szCs w:val="24"/>
        </w:rPr>
        <w:t xml:space="preserve"> identified potential areas for collaboration, including infrastructure development, industrial and vehicle production, textile and leather manufacturing, as well as coffee and other agricultural products.</w:t>
      </w:r>
      <w:r>
        <w:rPr>
          <w:szCs w:val="24"/>
        </w:rPr>
        <w:t xml:space="preserve"> </w:t>
      </w:r>
      <w:r w:rsidRPr="00BD2E7A">
        <w:rPr>
          <w:szCs w:val="24"/>
        </w:rPr>
        <w:t>“Ethiopia’s growing prestige and diplomatic reach, coupled with our abundant natural and human resources, provide significant opportunities for foreign investors,” she said, emphasizing the country’s potential as a prime destination for strategic partnerships.</w:t>
      </w:r>
    </w:p>
    <w:p w14:paraId="02BD1CE5" w14:textId="364476B8" w:rsidR="00BD2E7A" w:rsidRPr="00BD2E7A" w:rsidRDefault="00BD2E7A" w:rsidP="00BD2E7A">
      <w:pPr>
        <w:pStyle w:val="ListParagraph"/>
        <w:numPr>
          <w:ilvl w:val="0"/>
          <w:numId w:val="1"/>
        </w:numPr>
        <w:spacing w:line="276" w:lineRule="auto"/>
        <w:rPr>
          <w:szCs w:val="24"/>
        </w:rPr>
      </w:pPr>
      <w:bookmarkStart w:id="6" w:name="_Toc213077093"/>
      <w:r w:rsidRPr="00BD2E7A">
        <w:rPr>
          <w:rStyle w:val="Heading2Char"/>
        </w:rPr>
        <w:t>Ethiopia Holds Legal and Historical Claim to Lost Red Sea Seaport, Scholars Say</w:t>
      </w:r>
      <w:bookmarkEnd w:id="6"/>
      <w:r>
        <w:rPr>
          <w:szCs w:val="24"/>
        </w:rPr>
        <w:t xml:space="preserve"> - </w:t>
      </w:r>
      <w:hyperlink r:id="rId13" w:history="1">
        <w:r w:rsidRPr="00BD2E7A">
          <w:rPr>
            <w:rStyle w:val="Hyperlink"/>
            <w:szCs w:val="24"/>
          </w:rPr>
          <w:t>Fana</w:t>
        </w:r>
      </w:hyperlink>
    </w:p>
    <w:p w14:paraId="33CB1E26" w14:textId="3CE1A1F3" w:rsidR="00BD2E7A" w:rsidRDefault="00BD2E7A" w:rsidP="00BD2E7A">
      <w:pPr>
        <w:spacing w:line="276" w:lineRule="auto"/>
        <w:rPr>
          <w:szCs w:val="24"/>
        </w:rPr>
      </w:pPr>
      <w:r w:rsidRPr="00BD2E7A">
        <w:rPr>
          <w:szCs w:val="24"/>
        </w:rPr>
        <w:t>Legal scholars have emphasized that Ethiopia possesses both historical and legal grounds to reclaim its Red Sea seaport, which was lost through the actions of an unrepresented party.</w:t>
      </w:r>
      <w:r>
        <w:rPr>
          <w:szCs w:val="24"/>
        </w:rPr>
        <w:t xml:space="preserve">  </w:t>
      </w:r>
      <w:r w:rsidRPr="00BD2E7A">
        <w:rPr>
          <w:szCs w:val="24"/>
        </w:rPr>
        <w:t>The experts highlighted that Ethiopia, whose historical borders once extended to the sea, maintained a significant naval presence, underscoring the strategic importance of its maritime access. They noted that the seaport was lost approximately 30 years ago without the representation or consent of the Ethiopian people, a decision they said lacked legal legitimacy.</w:t>
      </w:r>
      <w:r>
        <w:rPr>
          <w:szCs w:val="24"/>
        </w:rPr>
        <w:t xml:space="preserve"> </w:t>
      </w:r>
      <w:r w:rsidRPr="00BD2E7A">
        <w:rPr>
          <w:szCs w:val="24"/>
        </w:rPr>
        <w:t>In an exclusive interview with Fana Media Corporation, legal analyst Abere Adamu explained that both history and law support Ethiopia’s efforts to regain the seaport, which was taken through what he described as illegal and conspiratorial means.</w:t>
      </w:r>
      <w:r>
        <w:rPr>
          <w:szCs w:val="24"/>
        </w:rPr>
        <w:t xml:space="preserve"> </w:t>
      </w:r>
      <w:r w:rsidRPr="00BD2E7A">
        <w:rPr>
          <w:szCs w:val="24"/>
        </w:rPr>
        <w:t>International water law specialist Kebede Gerba (PhD) added that international law provides a foundation for Ethiopia’s pursuit of direct seaport ownership. He observed that Ethiopia’s efforts to secure a seaport, given its multiple economic and strategic benefits, are justified and increasingly recognized by the international community.</w:t>
      </w:r>
      <w:r>
        <w:rPr>
          <w:szCs w:val="24"/>
        </w:rPr>
        <w:t xml:space="preserve"> </w:t>
      </w:r>
      <w:r w:rsidRPr="00BD2E7A">
        <w:rPr>
          <w:szCs w:val="24"/>
        </w:rPr>
        <w:t>The scholars collectively underscored the need for Ethiopia to continue pursuing its claim through peaceful and diplomatic means, ensuring that its legal arguments, historical context, and documentary evidence are thoroughly documented to strengthen its position internationally.</w:t>
      </w:r>
    </w:p>
    <w:p w14:paraId="18ABBCDE" w14:textId="1E3223AE" w:rsidR="00BD2E7A" w:rsidRPr="00BD2E7A" w:rsidRDefault="00BD2E7A" w:rsidP="00BD2E7A">
      <w:pPr>
        <w:pStyle w:val="ListParagraph"/>
        <w:numPr>
          <w:ilvl w:val="0"/>
          <w:numId w:val="1"/>
        </w:numPr>
        <w:spacing w:line="276" w:lineRule="auto"/>
        <w:rPr>
          <w:szCs w:val="24"/>
        </w:rPr>
      </w:pPr>
      <w:bookmarkStart w:id="7" w:name="_Toc213077094"/>
      <w:r w:rsidRPr="00BD2E7A">
        <w:rPr>
          <w:rStyle w:val="Heading2Char"/>
        </w:rPr>
        <w:t>Prosperity Party Senior Leadership Training Begins</w:t>
      </w:r>
      <w:bookmarkEnd w:id="7"/>
      <w:r>
        <w:rPr>
          <w:szCs w:val="24"/>
        </w:rPr>
        <w:t xml:space="preserve"> – </w:t>
      </w:r>
      <w:hyperlink r:id="rId14" w:history="1">
        <w:r w:rsidRPr="00BD2E7A">
          <w:rPr>
            <w:rStyle w:val="Hyperlink"/>
            <w:szCs w:val="24"/>
          </w:rPr>
          <w:t>Fana</w:t>
        </w:r>
      </w:hyperlink>
      <w:r>
        <w:rPr>
          <w:szCs w:val="24"/>
        </w:rPr>
        <w:t xml:space="preserve"> </w:t>
      </w:r>
    </w:p>
    <w:p w14:paraId="7ACEBBA2" w14:textId="3F531030" w:rsidR="00BD2E7A" w:rsidRDefault="00BD2E7A" w:rsidP="00BD2E7A">
      <w:pPr>
        <w:spacing w:line="276" w:lineRule="auto"/>
        <w:rPr>
          <w:szCs w:val="24"/>
        </w:rPr>
      </w:pPr>
      <w:r w:rsidRPr="00BD2E7A">
        <w:rPr>
          <w:szCs w:val="24"/>
        </w:rPr>
        <w:t>Ethiopia’s Prosperity Party (PP) has begun its 2018 E.C. annual senior leadership training, the party announced on Wednesday.</w:t>
      </w:r>
      <w:r>
        <w:rPr>
          <w:szCs w:val="24"/>
        </w:rPr>
        <w:t xml:space="preserve"> </w:t>
      </w:r>
      <w:r w:rsidRPr="00BD2E7A">
        <w:rPr>
          <w:szCs w:val="24"/>
        </w:rPr>
        <w:t xml:space="preserve">The training is being conducted under the theme “Sectoral Development from the Perspective of the </w:t>
      </w:r>
      <w:proofErr w:type="spellStart"/>
      <w:r w:rsidRPr="00BD2E7A">
        <w:rPr>
          <w:szCs w:val="24"/>
        </w:rPr>
        <w:t>Medemer</w:t>
      </w:r>
      <w:proofErr w:type="spellEnd"/>
      <w:r w:rsidRPr="00BD2E7A">
        <w:rPr>
          <w:szCs w:val="24"/>
        </w:rPr>
        <w:t xml:space="preserve"> State” and is designed to enhance the knowledge, skills, and capacities of the party’s senior leadership.</w:t>
      </w:r>
      <w:r>
        <w:rPr>
          <w:szCs w:val="24"/>
        </w:rPr>
        <w:t xml:space="preserve"> </w:t>
      </w:r>
      <w:r w:rsidRPr="00BD2E7A">
        <w:rPr>
          <w:szCs w:val="24"/>
        </w:rPr>
        <w:t>More than 2,000 senior leaders from both federal and regional levels are participating in the program. In addition to classroom sessions, participants will conduct field visits to various development projects to gain practical insights into ongoing national initiatives.</w:t>
      </w:r>
      <w:r>
        <w:rPr>
          <w:szCs w:val="24"/>
        </w:rPr>
        <w:t xml:space="preserve"> </w:t>
      </w:r>
      <w:r w:rsidRPr="00BD2E7A">
        <w:rPr>
          <w:szCs w:val="24"/>
        </w:rPr>
        <w:t>The Prosperity Party said the annual training aims to strengthen leadership effectiveness in advancing Ethiopia’s development priorities.</w:t>
      </w:r>
    </w:p>
    <w:p w14:paraId="33094462" w14:textId="3094766B" w:rsidR="00C55C5C" w:rsidRPr="00C55C5C" w:rsidRDefault="00C55C5C" w:rsidP="00C55C5C">
      <w:pPr>
        <w:pStyle w:val="ListParagraph"/>
        <w:numPr>
          <w:ilvl w:val="0"/>
          <w:numId w:val="1"/>
        </w:numPr>
        <w:spacing w:line="276" w:lineRule="auto"/>
        <w:rPr>
          <w:szCs w:val="24"/>
        </w:rPr>
      </w:pPr>
      <w:bookmarkStart w:id="8" w:name="_Toc213077095"/>
      <w:r w:rsidRPr="00C55C5C">
        <w:rPr>
          <w:rStyle w:val="Heading2Char"/>
        </w:rPr>
        <w:t>PM Abiy: Ethiopia’s True Transformation Lies in Its Own Hands, Not External Help</w:t>
      </w:r>
      <w:bookmarkEnd w:id="8"/>
      <w:r>
        <w:rPr>
          <w:szCs w:val="24"/>
        </w:rPr>
        <w:t xml:space="preserve"> - </w:t>
      </w:r>
      <w:hyperlink r:id="rId15" w:history="1">
        <w:r w:rsidRPr="00C55C5C">
          <w:rPr>
            <w:rStyle w:val="Hyperlink"/>
            <w:szCs w:val="24"/>
          </w:rPr>
          <w:t>Fana</w:t>
        </w:r>
      </w:hyperlink>
    </w:p>
    <w:p w14:paraId="7D64671E" w14:textId="34F69B40" w:rsidR="00C55C5C" w:rsidRDefault="00C55C5C" w:rsidP="00C55C5C">
      <w:pPr>
        <w:spacing w:line="276" w:lineRule="auto"/>
        <w:rPr>
          <w:szCs w:val="24"/>
        </w:rPr>
      </w:pPr>
      <w:r w:rsidRPr="00C55C5C">
        <w:rPr>
          <w:szCs w:val="24"/>
        </w:rPr>
        <w:lastRenderedPageBreak/>
        <w:t>Prime Minister Abiy Ahmed (PhD) has reaffirmed that Ethiopia’s true transformation depends on its own efforts, not external assistance.</w:t>
      </w:r>
      <w:r>
        <w:rPr>
          <w:szCs w:val="24"/>
        </w:rPr>
        <w:t xml:space="preserve"> </w:t>
      </w:r>
      <w:r w:rsidRPr="00C55C5C">
        <w:rPr>
          <w:szCs w:val="24"/>
        </w:rPr>
        <w:t>During his visit to East Shewa Zone, Oromia Region, today, the Prime Minister reviewed the performance of the rainy season wheat harvest and officially launched the summer wheat production campaign in the area.</w:t>
      </w:r>
      <w:r>
        <w:rPr>
          <w:szCs w:val="24"/>
        </w:rPr>
        <w:t xml:space="preserve"> </w:t>
      </w:r>
      <w:r w:rsidRPr="00C55C5C">
        <w:rPr>
          <w:szCs w:val="24"/>
        </w:rPr>
        <w:t xml:space="preserve">He also inspected the progress of banana, papaya, and fish cluster developments, which </w:t>
      </w:r>
      <w:proofErr w:type="gramStart"/>
      <w:r w:rsidRPr="00C55C5C">
        <w:rPr>
          <w:szCs w:val="24"/>
        </w:rPr>
        <w:t>form</w:t>
      </w:r>
      <w:proofErr w:type="gramEnd"/>
      <w:r w:rsidRPr="00C55C5C">
        <w:rPr>
          <w:szCs w:val="24"/>
        </w:rPr>
        <w:t xml:space="preserve"> part of the government’s broader efforts to strengthen agricultural diversification and productivity.</w:t>
      </w:r>
      <w:r>
        <w:rPr>
          <w:szCs w:val="24"/>
        </w:rPr>
        <w:t xml:space="preserve"> </w:t>
      </w:r>
      <w:r w:rsidRPr="00C55C5C">
        <w:rPr>
          <w:szCs w:val="24"/>
        </w:rPr>
        <w:t>Prime Minister Abiy noted that while traditional farming practices still exist, the growing adoption of mechanized farming in the area has significantly enhanced efficiency and output.</w:t>
      </w:r>
      <w:r>
        <w:rPr>
          <w:szCs w:val="24"/>
        </w:rPr>
        <w:t xml:space="preserve"> </w:t>
      </w:r>
      <w:r w:rsidRPr="00C55C5C">
        <w:rPr>
          <w:szCs w:val="24"/>
        </w:rPr>
        <w:t>In a message posted to his social media pages after the visit, the Premier underlined that the continuous year-to-year improvements in agricultural productivity demonstrate Ethiopia’s steady progress toward self-sufficiency.</w:t>
      </w:r>
      <w:r>
        <w:rPr>
          <w:szCs w:val="24"/>
        </w:rPr>
        <w:t xml:space="preserve"> </w:t>
      </w:r>
      <w:r w:rsidRPr="00C55C5C">
        <w:rPr>
          <w:szCs w:val="24"/>
        </w:rPr>
        <w:t>Reflecting on the nation’s past, the Premier observed that had modern farming methods been adopted earlier, Ethiopia’s agricultural outcomes would have been vastly different.</w:t>
      </w:r>
      <w:r>
        <w:rPr>
          <w:szCs w:val="24"/>
        </w:rPr>
        <w:t xml:space="preserve"> </w:t>
      </w:r>
      <w:r w:rsidRPr="00C55C5C">
        <w:rPr>
          <w:szCs w:val="24"/>
        </w:rPr>
        <w:t>He emphasized that no external help is coming, adding that the country’s lasting transformation will be achieved through the dedication, innovation, and hard work of Ethiopians themselves.</w:t>
      </w:r>
    </w:p>
    <w:p w14:paraId="4A0FFC30" w14:textId="4F3F31AB" w:rsidR="00C55C5C" w:rsidRPr="00C55C5C" w:rsidRDefault="00C55C5C" w:rsidP="00C55C5C">
      <w:pPr>
        <w:pStyle w:val="ListParagraph"/>
        <w:numPr>
          <w:ilvl w:val="0"/>
          <w:numId w:val="1"/>
        </w:numPr>
        <w:spacing w:line="276" w:lineRule="auto"/>
        <w:rPr>
          <w:szCs w:val="24"/>
        </w:rPr>
      </w:pPr>
      <w:bookmarkStart w:id="9" w:name="_Toc213077096"/>
      <w:r w:rsidRPr="00C55C5C">
        <w:rPr>
          <w:rStyle w:val="Heading2Char"/>
        </w:rPr>
        <w:t>Ethiopia Underscores Prosecutors’ Central Role in Advancing Justice at China–Africa Forum</w:t>
      </w:r>
      <w:bookmarkEnd w:id="9"/>
      <w:r>
        <w:rPr>
          <w:szCs w:val="24"/>
        </w:rPr>
        <w:t xml:space="preserve"> – </w:t>
      </w:r>
      <w:hyperlink r:id="rId16" w:history="1">
        <w:r w:rsidRPr="00C55C5C">
          <w:rPr>
            <w:rStyle w:val="Hyperlink"/>
            <w:szCs w:val="24"/>
          </w:rPr>
          <w:t>Fana</w:t>
        </w:r>
      </w:hyperlink>
    </w:p>
    <w:p w14:paraId="75804EC4" w14:textId="1E02801B" w:rsidR="00C55C5C" w:rsidRDefault="00C55C5C" w:rsidP="00C55C5C">
      <w:pPr>
        <w:spacing w:line="276" w:lineRule="auto"/>
        <w:rPr>
          <w:szCs w:val="24"/>
        </w:rPr>
      </w:pPr>
      <w:r w:rsidRPr="00C55C5C">
        <w:rPr>
          <w:szCs w:val="24"/>
        </w:rPr>
        <w:t>Ethiopia’s Minister of Justice, Hanna Araya-Selassie, emphasized the pivotal role of prosecutors in safeguarding justice and upholding the rule of law, as the China–Africa Prosecutorial Cooperation Forum opened today in Guangzhou, Guangdong Province, China.</w:t>
      </w:r>
      <w:r>
        <w:rPr>
          <w:szCs w:val="24"/>
        </w:rPr>
        <w:t xml:space="preserve"> </w:t>
      </w:r>
      <w:r w:rsidRPr="00C55C5C">
        <w:rPr>
          <w:szCs w:val="24"/>
        </w:rPr>
        <w:t>Minister Hanna led an Ethiopian delegation to China and is participating in the forum, where she also held sideline meetings with various officials.</w:t>
      </w:r>
      <w:r>
        <w:rPr>
          <w:szCs w:val="24"/>
        </w:rPr>
        <w:t xml:space="preserve"> </w:t>
      </w:r>
      <w:r w:rsidRPr="00C55C5C">
        <w:rPr>
          <w:szCs w:val="24"/>
        </w:rPr>
        <w:t xml:space="preserve">The high-level forum brought together Attorney Generals and senior judicial representatives from Ethiopia, Algeria, the Democratic Republic of </w:t>
      </w:r>
      <w:proofErr w:type="gramStart"/>
      <w:r w:rsidRPr="00C55C5C">
        <w:rPr>
          <w:szCs w:val="24"/>
        </w:rPr>
        <w:t>the Congo</w:t>
      </w:r>
      <w:proofErr w:type="gramEnd"/>
      <w:r w:rsidRPr="00C55C5C">
        <w:rPr>
          <w:szCs w:val="24"/>
        </w:rPr>
        <w:t>, Egypt, Kenya, Morocco, Mozambique, Nigeria, South Africa, Uganda, Zambia, and Zimbabwe.</w:t>
      </w:r>
      <w:r>
        <w:rPr>
          <w:szCs w:val="24"/>
        </w:rPr>
        <w:t xml:space="preserve"> </w:t>
      </w:r>
      <w:r w:rsidRPr="00C55C5C">
        <w:rPr>
          <w:szCs w:val="24"/>
        </w:rPr>
        <w:t xml:space="preserve">In her remarks, Minister Hanna highlighted that the forum provides a strategic platform to strengthen collaboration between African nations and China. </w:t>
      </w:r>
      <w:proofErr w:type="gramStart"/>
      <w:r w:rsidRPr="00C55C5C">
        <w:rPr>
          <w:szCs w:val="24"/>
        </w:rPr>
        <w:t>She</w:t>
      </w:r>
      <w:proofErr w:type="gramEnd"/>
      <w:r w:rsidRPr="00C55C5C">
        <w:rPr>
          <w:szCs w:val="24"/>
        </w:rPr>
        <w:t xml:space="preserve"> noted that relations between the two sides have evolved through sustained economic cooperation and political partnerships grounded in mutual respect and shared development objectives.</w:t>
      </w:r>
      <w:r>
        <w:rPr>
          <w:szCs w:val="24"/>
        </w:rPr>
        <w:t xml:space="preserve"> </w:t>
      </w:r>
      <w:r w:rsidRPr="00C55C5C">
        <w:rPr>
          <w:szCs w:val="24"/>
        </w:rPr>
        <w:t xml:space="preserve">Minister Hanna described the gathering as a timely opportunity for experience sharing and dialogue, emphasizing that prosecutorial independence and dedication to truth-seeking and fair administration of justice </w:t>
      </w:r>
      <w:proofErr w:type="gramStart"/>
      <w:r w:rsidRPr="00C55C5C">
        <w:rPr>
          <w:szCs w:val="24"/>
        </w:rPr>
        <w:t>are</w:t>
      </w:r>
      <w:proofErr w:type="gramEnd"/>
      <w:r w:rsidRPr="00C55C5C">
        <w:rPr>
          <w:szCs w:val="24"/>
        </w:rPr>
        <w:t xml:space="preserve"> fundamental to achieving United Nations Sustainable Development Goal 16, which promotes peace, justice, and strong institutions.</w:t>
      </w:r>
      <w:r>
        <w:rPr>
          <w:szCs w:val="24"/>
        </w:rPr>
        <w:t xml:space="preserve"> </w:t>
      </w:r>
      <w:r w:rsidRPr="00C55C5C">
        <w:rPr>
          <w:szCs w:val="24"/>
        </w:rPr>
        <w:t>Speaking at the event, Chen Wenqing, Secretary of the Political and Legal Affairs Commission of the Central Committee of the Communist Party of China, underscored the importance of legal and judicial cooperation as a cornerstone for national modernization. He highlighted that respect for the rule of law is essential for development and stability and called for closer collaboration and exchange of best practices between China and African nations.</w:t>
      </w:r>
      <w:r>
        <w:rPr>
          <w:szCs w:val="24"/>
        </w:rPr>
        <w:t xml:space="preserve"> </w:t>
      </w:r>
      <w:r w:rsidRPr="00C55C5C">
        <w:rPr>
          <w:szCs w:val="24"/>
        </w:rPr>
        <w:t xml:space="preserve">According to Ethiopia’s Ministry of </w:t>
      </w:r>
      <w:r w:rsidRPr="00C55C5C">
        <w:rPr>
          <w:szCs w:val="24"/>
        </w:rPr>
        <w:lastRenderedPageBreak/>
        <w:t>Justice, the forum is expected to deepen mutual understanding, foster prosecutorial cooperation, and enhance the rule of law across the China–Africa partnership framework.</w:t>
      </w:r>
    </w:p>
    <w:p w14:paraId="1ED6902F" w14:textId="77777777" w:rsidR="00A15531" w:rsidRDefault="00000000">
      <w:pPr>
        <w:spacing w:line="276" w:lineRule="auto"/>
        <w:rPr>
          <w:rFonts w:cs="Times New Roman"/>
          <w:szCs w:val="24"/>
        </w:rPr>
      </w:pPr>
      <w:r>
        <w:rPr>
          <w:rFonts w:cs="Times New Roman"/>
          <w:szCs w:val="24"/>
        </w:rPr>
        <w:t>________________________________________________________________________</w:t>
      </w:r>
    </w:p>
    <w:p w14:paraId="28662FD2" w14:textId="77777777" w:rsidR="00A15531" w:rsidRDefault="00000000">
      <w:pPr>
        <w:spacing w:line="276" w:lineRule="auto"/>
        <w:outlineLvl w:val="0"/>
        <w:rPr>
          <w:rFonts w:eastAsia="DengXian Light" w:cs="Times New Roman"/>
          <w:b/>
          <w:bCs/>
          <w:color w:val="2F5496"/>
          <w:szCs w:val="24"/>
          <w:u w:val="single"/>
        </w:rPr>
      </w:pPr>
      <w:bookmarkStart w:id="10" w:name="_Toc213077097"/>
      <w:r>
        <w:rPr>
          <w:rFonts w:eastAsia="DengXian Light" w:cs="Times New Roman"/>
          <w:b/>
          <w:bCs/>
          <w:color w:val="2F5496"/>
          <w:szCs w:val="24"/>
          <w:u w:val="single"/>
        </w:rPr>
        <w:t>Horn of Africa</w:t>
      </w:r>
      <w:bookmarkEnd w:id="10"/>
    </w:p>
    <w:p w14:paraId="73454F79" w14:textId="77777777" w:rsidR="00A15531" w:rsidRDefault="00000000">
      <w:pPr>
        <w:pStyle w:val="Heading2"/>
      </w:pPr>
      <w:bookmarkStart w:id="11" w:name="_Toc213077098"/>
      <w:r>
        <w:t>Somalia</w:t>
      </w:r>
      <w:bookmarkEnd w:id="11"/>
    </w:p>
    <w:p w14:paraId="6CDA62AA" w14:textId="5298D882" w:rsidR="004A58A5" w:rsidRPr="004A58A5" w:rsidRDefault="004A58A5" w:rsidP="004A58A5">
      <w:pPr>
        <w:pStyle w:val="ListParagraph"/>
        <w:numPr>
          <w:ilvl w:val="0"/>
          <w:numId w:val="1"/>
        </w:numPr>
        <w:rPr>
          <w:szCs w:val="24"/>
        </w:rPr>
      </w:pPr>
      <w:bookmarkStart w:id="12" w:name="_Toc213077099"/>
      <w:r w:rsidRPr="004A58A5">
        <w:rPr>
          <w:rStyle w:val="Heading2Char"/>
        </w:rPr>
        <w:t>Egypt, AU discuss deployment of Egyptian forces to Somalia</w:t>
      </w:r>
      <w:bookmarkEnd w:id="12"/>
      <w:r>
        <w:rPr>
          <w:szCs w:val="24"/>
        </w:rPr>
        <w:t xml:space="preserve"> - </w:t>
      </w:r>
      <w:hyperlink r:id="rId17" w:history="1">
        <w:proofErr w:type="spellStart"/>
        <w:r w:rsidRPr="004A58A5">
          <w:rPr>
            <w:rStyle w:val="Hyperlink"/>
            <w:szCs w:val="24"/>
          </w:rPr>
          <w:t>Hiiraan</w:t>
        </w:r>
        <w:proofErr w:type="spellEnd"/>
      </w:hyperlink>
    </w:p>
    <w:p w14:paraId="6B97EDD7" w14:textId="6CDA00B6" w:rsidR="004A58A5" w:rsidRDefault="004A58A5" w:rsidP="004A58A5">
      <w:pPr>
        <w:rPr>
          <w:szCs w:val="24"/>
        </w:rPr>
      </w:pPr>
      <w:r w:rsidRPr="004A58A5">
        <w:rPr>
          <w:szCs w:val="24"/>
        </w:rPr>
        <w:t>Egypt’s Foreign Minister Badr Abdelatty met with African Union Commission (AUC) Chairperson Mahmoud Ali Youssouf in Giza on Saturday on the sidelines of the Grand Egyptian Museum (GEM) inauguration.</w:t>
      </w:r>
      <w:r>
        <w:rPr>
          <w:szCs w:val="24"/>
        </w:rPr>
        <w:t xml:space="preserve"> </w:t>
      </w:r>
      <w:r w:rsidRPr="004A58A5">
        <w:rPr>
          <w:szCs w:val="24"/>
        </w:rPr>
        <w:t>The meeting focused on the arrangements for the deployment of Egyptian forces to the African Union Support and Stabilization Mission in Somalia (AUSSOM).</w:t>
      </w:r>
      <w:r>
        <w:rPr>
          <w:szCs w:val="24"/>
        </w:rPr>
        <w:t xml:space="preserve"> </w:t>
      </w:r>
      <w:r w:rsidRPr="004A58A5">
        <w:rPr>
          <w:szCs w:val="24"/>
        </w:rPr>
        <w:t xml:space="preserve">According to a statement from Egypt’s Foreign Ministry, </w:t>
      </w:r>
      <w:proofErr w:type="spellStart"/>
      <w:r w:rsidRPr="004A58A5">
        <w:rPr>
          <w:szCs w:val="24"/>
        </w:rPr>
        <w:t>Abdelatty</w:t>
      </w:r>
      <w:proofErr w:type="spellEnd"/>
      <w:r w:rsidRPr="004A58A5">
        <w:rPr>
          <w:szCs w:val="24"/>
        </w:rPr>
        <w:t xml:space="preserve"> emphasized the importance of securing adequate and sustainable international funding to enable AUSSOM to effectively carry out its mandate. He underscored that Egypt’s participation reflects its firm commitment to African-led peace and security initiatives.</w:t>
      </w:r>
      <w:r>
        <w:rPr>
          <w:szCs w:val="24"/>
        </w:rPr>
        <w:t xml:space="preserve"> </w:t>
      </w:r>
      <w:r w:rsidRPr="004A58A5">
        <w:rPr>
          <w:szCs w:val="24"/>
        </w:rPr>
        <w:t>Established in August 2024 to succeed the African Union Transition Mission in Somalia (ATMIS), AUSSOM is tasked with supporting the Somali government in consolidating gains against Al-Shabaab and strengthening state institutions ahead of a full security handover.</w:t>
      </w:r>
      <w:r>
        <w:rPr>
          <w:szCs w:val="24"/>
        </w:rPr>
        <w:t xml:space="preserve"> </w:t>
      </w:r>
      <w:r w:rsidRPr="004A58A5">
        <w:rPr>
          <w:szCs w:val="24"/>
        </w:rPr>
        <w:t>Earlier this year, Egypt announced it would contribute troops and logistical support to AUSSOM — marking its first major peacekeeping deployment under the AU framework in over a decade. The move signals Cairo’s renewed engagement in regional stability and African-led solutions in the Horn of Africa.</w:t>
      </w:r>
      <w:r>
        <w:rPr>
          <w:szCs w:val="24"/>
        </w:rPr>
        <w:t xml:space="preserve"> </w:t>
      </w:r>
      <w:r w:rsidRPr="004A58A5">
        <w:rPr>
          <w:szCs w:val="24"/>
        </w:rPr>
        <w:t>In September 2025, Somali President Hassan Sheikh Mohamud said Egyptian troops deploying to Somalia will assume control of Sector Five in the Middle Shabelle region, replacing Burundian forces set to withdraw in the coming weeks.</w:t>
      </w:r>
      <w:r>
        <w:rPr>
          <w:szCs w:val="24"/>
        </w:rPr>
        <w:t xml:space="preserve"> </w:t>
      </w:r>
      <w:r w:rsidRPr="004A58A5">
        <w:rPr>
          <w:szCs w:val="24"/>
        </w:rPr>
        <w:t xml:space="preserve">President Mohamud confirmed the Egyptian contingent will be stationed between the districts of </w:t>
      </w:r>
      <w:proofErr w:type="spellStart"/>
      <w:r w:rsidRPr="004A58A5">
        <w:rPr>
          <w:szCs w:val="24"/>
        </w:rPr>
        <w:t>Balcad</w:t>
      </w:r>
      <w:proofErr w:type="spellEnd"/>
      <w:r w:rsidRPr="004A58A5">
        <w:rPr>
          <w:szCs w:val="24"/>
        </w:rPr>
        <w:t xml:space="preserve"> and </w:t>
      </w:r>
      <w:proofErr w:type="spellStart"/>
      <w:r w:rsidRPr="004A58A5">
        <w:rPr>
          <w:szCs w:val="24"/>
        </w:rPr>
        <w:t>Mahaday</w:t>
      </w:r>
      <w:proofErr w:type="spellEnd"/>
      <w:r w:rsidRPr="004A58A5">
        <w:rPr>
          <w:szCs w:val="24"/>
        </w:rPr>
        <w:t>, rejecting media reports suggesting they would deploy to the Gedo region near the Ethiopian border, where Ethiopian forces are already based.</w:t>
      </w:r>
    </w:p>
    <w:p w14:paraId="49972963" w14:textId="7E6135B7" w:rsidR="004A58A5" w:rsidRPr="004A58A5" w:rsidRDefault="004A58A5" w:rsidP="004A58A5">
      <w:pPr>
        <w:pStyle w:val="ListParagraph"/>
        <w:numPr>
          <w:ilvl w:val="0"/>
          <w:numId w:val="1"/>
        </w:numPr>
        <w:rPr>
          <w:szCs w:val="24"/>
        </w:rPr>
      </w:pPr>
      <w:bookmarkStart w:id="13" w:name="_Toc213077100"/>
      <w:r w:rsidRPr="004A58A5">
        <w:rPr>
          <w:rStyle w:val="Heading2Char"/>
        </w:rPr>
        <w:t>Somali President praises Samia Suluhu’s re-election, vows stronger Somalia–Tanzania ties</w:t>
      </w:r>
      <w:bookmarkEnd w:id="13"/>
      <w:r>
        <w:rPr>
          <w:szCs w:val="24"/>
        </w:rPr>
        <w:t xml:space="preserve"> - </w:t>
      </w:r>
      <w:hyperlink r:id="rId18" w:history="1">
        <w:proofErr w:type="spellStart"/>
        <w:r w:rsidRPr="004A58A5">
          <w:rPr>
            <w:rStyle w:val="Hyperlink"/>
            <w:szCs w:val="24"/>
          </w:rPr>
          <w:t>Hiiraan</w:t>
        </w:r>
        <w:proofErr w:type="spellEnd"/>
      </w:hyperlink>
    </w:p>
    <w:p w14:paraId="6486D5ED" w14:textId="772F3459" w:rsidR="004A58A5" w:rsidRPr="004A58A5" w:rsidRDefault="004A58A5" w:rsidP="004A58A5">
      <w:pPr>
        <w:rPr>
          <w:szCs w:val="24"/>
        </w:rPr>
      </w:pPr>
      <w:r w:rsidRPr="004A58A5">
        <w:rPr>
          <w:szCs w:val="24"/>
        </w:rPr>
        <w:t>Somali President Hassan Sheikh Mohamud has congratulated Tanzanian President Samia Suluhu Hassan on her re-election, praising her leadership and reaffirming Somalia’s commitment to strengthening bilateral and regional cooperation.</w:t>
      </w:r>
      <w:r>
        <w:rPr>
          <w:szCs w:val="24"/>
        </w:rPr>
        <w:t xml:space="preserve"> </w:t>
      </w:r>
      <w:r w:rsidRPr="004A58A5">
        <w:rPr>
          <w:szCs w:val="24"/>
        </w:rPr>
        <w:t>“I extend warm congratulations to H.E. Samia Suluhu on her re-election as President of the United Republic of Tanzania,” President Mohamud said in a statement on Saturday.</w:t>
      </w:r>
      <w:r>
        <w:rPr>
          <w:szCs w:val="24"/>
        </w:rPr>
        <w:t xml:space="preserve"> </w:t>
      </w:r>
      <w:r w:rsidRPr="004A58A5">
        <w:rPr>
          <w:szCs w:val="24"/>
        </w:rPr>
        <w:t>“Her victory reflects the trust and confidence of the Tanzanian people. Somalia looks forward to deepening our brotherly ties and advancing regional peace and prosperity,” he added.</w:t>
      </w:r>
      <w:r>
        <w:rPr>
          <w:szCs w:val="24"/>
        </w:rPr>
        <w:t xml:space="preserve"> </w:t>
      </w:r>
      <w:r w:rsidRPr="004A58A5">
        <w:rPr>
          <w:szCs w:val="24"/>
        </w:rPr>
        <w:t xml:space="preserve">Tanzania’s electoral commission announced that President Samia Suluhu Hassan secured 97.66 percent of the vote in Wednesday’s election, which was marred by controversy after </w:t>
      </w:r>
      <w:r w:rsidRPr="004A58A5">
        <w:rPr>
          <w:szCs w:val="24"/>
        </w:rPr>
        <w:lastRenderedPageBreak/>
        <w:t>leading opposition candidates were barred from contesting.</w:t>
      </w:r>
      <w:r>
        <w:rPr>
          <w:szCs w:val="24"/>
        </w:rPr>
        <w:t xml:space="preserve"> </w:t>
      </w:r>
      <w:r w:rsidRPr="004A58A5">
        <w:rPr>
          <w:szCs w:val="24"/>
        </w:rPr>
        <w:t>Election day saw heavy security across major cities, and according to witnesses, protests erupted in several areas where demonstrators tore down campaign posters, set fire to government buildings, and clashed with police. Security forces reportedly used tear gas and fired shots to disperse crowds.</w:t>
      </w:r>
      <w:r>
        <w:rPr>
          <w:szCs w:val="24"/>
        </w:rPr>
        <w:t xml:space="preserve"> </w:t>
      </w:r>
      <w:r w:rsidRPr="004A58A5">
        <w:rPr>
          <w:szCs w:val="24"/>
        </w:rPr>
        <w:t>Internet monitoring group NetBlocks said social media platforms and mobile internet access were restricted nationwide during and after the vote.</w:t>
      </w:r>
      <w:r>
        <w:rPr>
          <w:szCs w:val="24"/>
        </w:rPr>
        <w:t xml:space="preserve"> </w:t>
      </w:r>
      <w:r w:rsidRPr="004A58A5">
        <w:rPr>
          <w:szCs w:val="24"/>
        </w:rPr>
        <w:t>President Samia, who first took office in 2021 following the death of her predecessor John Magufuli, becomes Tanzania’s first woman to win re-election, consolidating her leadership in the East African nation.</w:t>
      </w:r>
    </w:p>
    <w:p w14:paraId="0744BADA" w14:textId="1E5D7E71" w:rsidR="004A58A5" w:rsidRPr="004A58A5" w:rsidRDefault="004A58A5" w:rsidP="004A58A5">
      <w:pPr>
        <w:pStyle w:val="ListParagraph"/>
        <w:numPr>
          <w:ilvl w:val="0"/>
          <w:numId w:val="1"/>
        </w:numPr>
        <w:rPr>
          <w:szCs w:val="24"/>
        </w:rPr>
      </w:pPr>
      <w:bookmarkStart w:id="14" w:name="_Toc213077101"/>
      <w:r w:rsidRPr="004A58A5">
        <w:rPr>
          <w:rStyle w:val="Heading2Char"/>
        </w:rPr>
        <w:t>Somali militias kill senior Al-Shabab commander in Middle Shabelle operation</w:t>
      </w:r>
      <w:bookmarkEnd w:id="14"/>
      <w:r>
        <w:rPr>
          <w:szCs w:val="24"/>
        </w:rPr>
        <w:t xml:space="preserve"> - </w:t>
      </w:r>
      <w:hyperlink r:id="rId19" w:history="1">
        <w:proofErr w:type="spellStart"/>
        <w:r w:rsidRPr="004A58A5">
          <w:rPr>
            <w:rStyle w:val="Hyperlink"/>
            <w:szCs w:val="24"/>
          </w:rPr>
          <w:t>Hiiraan</w:t>
        </w:r>
        <w:proofErr w:type="spellEnd"/>
      </w:hyperlink>
    </w:p>
    <w:p w14:paraId="23C9DA83" w14:textId="05C8A87E" w:rsidR="004A58A5" w:rsidRPr="004A58A5" w:rsidRDefault="004A58A5" w:rsidP="004A58A5">
      <w:pPr>
        <w:rPr>
          <w:szCs w:val="24"/>
        </w:rPr>
      </w:pPr>
      <w:r w:rsidRPr="004A58A5">
        <w:rPr>
          <w:szCs w:val="24"/>
        </w:rPr>
        <w:t xml:space="preserve">Local defense forces killed a senior Al-Shabab commander and several of his bodyguards in an ambush on Saturday near </w:t>
      </w:r>
      <w:proofErr w:type="spellStart"/>
      <w:r w:rsidRPr="004A58A5">
        <w:rPr>
          <w:szCs w:val="24"/>
        </w:rPr>
        <w:t>Mahaday</w:t>
      </w:r>
      <w:proofErr w:type="spellEnd"/>
      <w:r w:rsidRPr="004A58A5">
        <w:rPr>
          <w:szCs w:val="24"/>
        </w:rPr>
        <w:t xml:space="preserve"> town in Somalia’s Middle Shabelle region, officials confirmed.</w:t>
      </w:r>
      <w:r>
        <w:rPr>
          <w:szCs w:val="24"/>
        </w:rPr>
        <w:t xml:space="preserve"> </w:t>
      </w:r>
      <w:r w:rsidRPr="004A58A5">
        <w:rPr>
          <w:szCs w:val="24"/>
        </w:rPr>
        <w:t xml:space="preserve">The operation was carried out in the villages of </w:t>
      </w:r>
      <w:proofErr w:type="spellStart"/>
      <w:r w:rsidRPr="004A58A5">
        <w:rPr>
          <w:szCs w:val="24"/>
        </w:rPr>
        <w:t>Ciid</w:t>
      </w:r>
      <w:proofErr w:type="spellEnd"/>
      <w:r w:rsidRPr="004A58A5">
        <w:rPr>
          <w:szCs w:val="24"/>
        </w:rPr>
        <w:t xml:space="preserve"> </w:t>
      </w:r>
      <w:proofErr w:type="spellStart"/>
      <w:r w:rsidRPr="004A58A5">
        <w:rPr>
          <w:szCs w:val="24"/>
        </w:rPr>
        <w:t>Ciidka</w:t>
      </w:r>
      <w:proofErr w:type="spellEnd"/>
      <w:r w:rsidRPr="004A58A5">
        <w:rPr>
          <w:szCs w:val="24"/>
        </w:rPr>
        <w:t xml:space="preserve"> and </w:t>
      </w:r>
      <w:proofErr w:type="spellStart"/>
      <w:r w:rsidRPr="004A58A5">
        <w:rPr>
          <w:szCs w:val="24"/>
        </w:rPr>
        <w:t>Jeembilow</w:t>
      </w:r>
      <w:proofErr w:type="spellEnd"/>
      <w:r w:rsidRPr="004A58A5">
        <w:rPr>
          <w:szCs w:val="24"/>
        </w:rPr>
        <w:t xml:space="preserve">, about 20 kilometers north of </w:t>
      </w:r>
      <w:proofErr w:type="spellStart"/>
      <w:r w:rsidRPr="004A58A5">
        <w:rPr>
          <w:szCs w:val="24"/>
        </w:rPr>
        <w:t>Mahaday</w:t>
      </w:r>
      <w:proofErr w:type="spellEnd"/>
      <w:r w:rsidRPr="004A58A5">
        <w:rPr>
          <w:szCs w:val="24"/>
        </w:rPr>
        <w:t xml:space="preserve">, where Al-Shabab militants had been active. According to local officials, the slain commander, identified as </w:t>
      </w:r>
      <w:proofErr w:type="spellStart"/>
      <w:r w:rsidRPr="004A58A5">
        <w:rPr>
          <w:szCs w:val="24"/>
        </w:rPr>
        <w:t>Muhudin</w:t>
      </w:r>
      <w:proofErr w:type="spellEnd"/>
      <w:r w:rsidRPr="004A58A5">
        <w:rPr>
          <w:szCs w:val="24"/>
        </w:rPr>
        <w:t xml:space="preserve"> Hassan, oversaw the group’s operations in several rural communities and was responsible for enforcing extortion and intimidation campaigns that targeted residents and traders in the area.</w:t>
      </w:r>
      <w:r>
        <w:rPr>
          <w:szCs w:val="24"/>
        </w:rPr>
        <w:t xml:space="preserve"> </w:t>
      </w:r>
      <w:r w:rsidRPr="004A58A5">
        <w:rPr>
          <w:szCs w:val="24"/>
        </w:rPr>
        <w:t xml:space="preserve">Community fighters said they killed Muhudiin and his armed guards in the surprise attack and seized two AK-47 rifles and military equipment from the scene. The raid, they added, was part of a growing campaign by local militias, known as </w:t>
      </w:r>
      <w:proofErr w:type="spellStart"/>
      <w:r w:rsidRPr="004A58A5">
        <w:rPr>
          <w:szCs w:val="24"/>
        </w:rPr>
        <w:t>Ma’awisley</w:t>
      </w:r>
      <w:proofErr w:type="spellEnd"/>
      <w:r w:rsidRPr="004A58A5">
        <w:rPr>
          <w:szCs w:val="24"/>
        </w:rPr>
        <w:t>, to drive Al-Shabab out of villages across the region.</w:t>
      </w:r>
      <w:r>
        <w:rPr>
          <w:szCs w:val="24"/>
        </w:rPr>
        <w:t xml:space="preserve"> </w:t>
      </w:r>
      <w:r w:rsidRPr="004A58A5">
        <w:rPr>
          <w:szCs w:val="24"/>
        </w:rPr>
        <w:t xml:space="preserve">The latest operation in Middle Shabelle follows a series of targeted strikes against Al-Shabab commanders across southern Somalia. Last week, a founding member of the militant group was killed in a drone strike in Middle Shabelle, part of coordinated counterterrorism operations involving Somali forces and international partners. </w:t>
      </w:r>
      <w:r>
        <w:rPr>
          <w:szCs w:val="24"/>
        </w:rPr>
        <w:t xml:space="preserve"> </w:t>
      </w:r>
      <w:r w:rsidRPr="004A58A5">
        <w:rPr>
          <w:szCs w:val="24"/>
        </w:rPr>
        <w:t>Somali President Hassan Sheikh Mohamud, who visited the Middle Shabelle frontlines in March 2025, described the region as “strategically vital” to stabilizing central Somalia, noting its position along the main supply corridor between Mogadishu and Beledweyne. “If we secure this corridor, we secure the heartbeat of the country,” he said during the visit.</w:t>
      </w:r>
      <w:r>
        <w:rPr>
          <w:szCs w:val="24"/>
        </w:rPr>
        <w:t xml:space="preserve"> </w:t>
      </w:r>
      <w:r w:rsidRPr="004A58A5">
        <w:rPr>
          <w:szCs w:val="24"/>
        </w:rPr>
        <w:t>Regional security officials praised Saturday’s operation as part of this ongoing effort, saying it reflects growing cooperation between federal and community forces. “These local operations are making a difference,” one officer told HOL by phone. “They know the terrain and the people, and they are helping us close in on Al-Shabab hideouts.”</w:t>
      </w:r>
      <w:r>
        <w:rPr>
          <w:szCs w:val="24"/>
        </w:rPr>
        <w:t xml:space="preserve"> </w:t>
      </w:r>
      <w:r w:rsidRPr="004A58A5">
        <w:rPr>
          <w:szCs w:val="24"/>
        </w:rPr>
        <w:t>The militant group has not yet commented on the reported deaths. However, Al-Shabab has previously retaliated against similar attacks, targeting villages that support the government or provide intelligence to the army.</w:t>
      </w:r>
      <w:r>
        <w:rPr>
          <w:szCs w:val="24"/>
        </w:rPr>
        <w:t xml:space="preserve"> </w:t>
      </w:r>
      <w:r w:rsidRPr="004A58A5">
        <w:rPr>
          <w:szCs w:val="24"/>
        </w:rPr>
        <w:t xml:space="preserve">Federal and community forces say they will continue to pursue the group’s remaining cells in Middle </w:t>
      </w:r>
      <w:proofErr w:type="gramStart"/>
      <w:r w:rsidRPr="004A58A5">
        <w:rPr>
          <w:szCs w:val="24"/>
        </w:rPr>
        <w:t>Shabelle,</w:t>
      </w:r>
      <w:proofErr w:type="gramEnd"/>
      <w:r w:rsidRPr="004A58A5">
        <w:rPr>
          <w:szCs w:val="24"/>
        </w:rPr>
        <w:t xml:space="preserve"> a region viewed as a critical front in Somalia’s wider campaign to dismantle Al-Shabab’s network across central and southern Somalia.</w:t>
      </w:r>
    </w:p>
    <w:p w14:paraId="29EF2E66" w14:textId="43F304AF" w:rsidR="004A58A5" w:rsidRPr="004A58A5" w:rsidRDefault="004A58A5" w:rsidP="004A58A5">
      <w:pPr>
        <w:pStyle w:val="ListParagraph"/>
        <w:numPr>
          <w:ilvl w:val="0"/>
          <w:numId w:val="1"/>
        </w:numPr>
        <w:rPr>
          <w:szCs w:val="24"/>
        </w:rPr>
      </w:pPr>
      <w:bookmarkStart w:id="15" w:name="_Toc213077102"/>
      <w:r w:rsidRPr="004A58A5">
        <w:rPr>
          <w:rStyle w:val="Heading2Char"/>
        </w:rPr>
        <w:t>Somalia’s Hassan Sheikh presents National Medal of Honor to Djibouti’s President Guelleh for regional peace efforts</w:t>
      </w:r>
      <w:bookmarkEnd w:id="15"/>
      <w:r>
        <w:rPr>
          <w:szCs w:val="24"/>
        </w:rPr>
        <w:t xml:space="preserve"> - </w:t>
      </w:r>
      <w:hyperlink r:id="rId20" w:history="1">
        <w:proofErr w:type="spellStart"/>
        <w:r w:rsidRPr="004A58A5">
          <w:rPr>
            <w:rStyle w:val="Hyperlink"/>
            <w:szCs w:val="24"/>
          </w:rPr>
          <w:t>Hiiraan</w:t>
        </w:r>
        <w:proofErr w:type="spellEnd"/>
      </w:hyperlink>
    </w:p>
    <w:p w14:paraId="5078F9A7" w14:textId="06FB657B" w:rsidR="004A58A5" w:rsidRDefault="004A58A5" w:rsidP="004A58A5">
      <w:pPr>
        <w:rPr>
          <w:szCs w:val="24"/>
        </w:rPr>
      </w:pPr>
      <w:r w:rsidRPr="004A58A5">
        <w:rPr>
          <w:szCs w:val="24"/>
        </w:rPr>
        <w:lastRenderedPageBreak/>
        <w:t>Somali President Hassan Sheikh Mohamud has awarded Djibouti’s President Ismail Omar Guelleh the National Medal of Honor, recognizing his country’s enduring support for Somalia’s peace and state-building efforts over the past two decades.</w:t>
      </w:r>
      <w:r>
        <w:rPr>
          <w:szCs w:val="24"/>
        </w:rPr>
        <w:t xml:space="preserve"> </w:t>
      </w:r>
      <w:r w:rsidRPr="004A58A5">
        <w:rPr>
          <w:szCs w:val="24"/>
        </w:rPr>
        <w:t>The presentation took place Thursday evening, following a ceremony in the Djiboutian city of Arta commemorating the 25th anniversary of the landmark 2000 peace conference that restored Somalia’s central government after years of civil war.</w:t>
      </w:r>
      <w:r>
        <w:rPr>
          <w:szCs w:val="24"/>
        </w:rPr>
        <w:t xml:space="preserve"> </w:t>
      </w:r>
      <w:r w:rsidRPr="004A58A5">
        <w:rPr>
          <w:szCs w:val="24"/>
        </w:rPr>
        <w:t>President Hassan Sheikh said the award symbolizes the brotherhood, cooperation, and mutual respect that have defined relations between Somalia and Djibouti. “President Guelleh has stood with Somalia during its most difficult years,” Hassan Sheikh said, noting Djibouti’s continued role as a steadfast ally in Somalia’s recovery.</w:t>
      </w:r>
      <w:r>
        <w:rPr>
          <w:szCs w:val="24"/>
        </w:rPr>
        <w:t xml:space="preserve"> </w:t>
      </w:r>
      <w:r w:rsidRPr="004A58A5">
        <w:rPr>
          <w:szCs w:val="24"/>
        </w:rPr>
        <w:t>He commended Djibouti’s leadership for hosting the Arta Peace Conference, which produced Somalia’s first transitional government and paved the way for subsequent national institutions. The Somali leader also praised Djibouti’s contributions to the African Union peacekeeping mission and its diplomatic efforts across the Horn of Africa.</w:t>
      </w:r>
      <w:r>
        <w:rPr>
          <w:szCs w:val="24"/>
        </w:rPr>
        <w:t xml:space="preserve"> </w:t>
      </w:r>
      <w:r w:rsidRPr="004A58A5">
        <w:rPr>
          <w:szCs w:val="24"/>
        </w:rPr>
        <w:t>President Guelleh, who has led Djibouti since 1999, reaffirmed his country’s commitment to Somalia’s sovereignty and development, describing Somalia’s progress as integral to regional stability and shared prosperity.</w:t>
      </w:r>
      <w:r>
        <w:rPr>
          <w:szCs w:val="24"/>
        </w:rPr>
        <w:t xml:space="preserve"> </w:t>
      </w:r>
      <w:r w:rsidRPr="004A58A5">
        <w:rPr>
          <w:szCs w:val="24"/>
        </w:rPr>
        <w:t>The National Medal of Honor is Somalia’s highest civilian distinction, awarded to individuals or states that have made exceptional contributions to the country’s unity, peace, and development.</w:t>
      </w:r>
    </w:p>
    <w:p w14:paraId="2E1BC675" w14:textId="77777777" w:rsidR="00A15531" w:rsidRDefault="00000000">
      <w:r>
        <w:rPr>
          <w:szCs w:val="24"/>
        </w:rPr>
        <w:t>________________________________________________________________________</w:t>
      </w:r>
    </w:p>
    <w:p w14:paraId="7A995283" w14:textId="77777777" w:rsidR="00A15531" w:rsidRDefault="00000000">
      <w:pPr>
        <w:pStyle w:val="Heading2"/>
        <w:spacing w:line="276" w:lineRule="auto"/>
        <w:rPr>
          <w:szCs w:val="24"/>
        </w:rPr>
      </w:pPr>
      <w:bookmarkStart w:id="16" w:name="_Toc213077103"/>
      <w:r>
        <w:rPr>
          <w:szCs w:val="24"/>
        </w:rPr>
        <w:t>Sudan</w:t>
      </w:r>
      <w:bookmarkEnd w:id="16"/>
      <w:r>
        <w:rPr>
          <w:szCs w:val="24"/>
        </w:rPr>
        <w:t xml:space="preserve"> </w:t>
      </w:r>
    </w:p>
    <w:p w14:paraId="4E6E0421" w14:textId="12ACBAA2" w:rsidR="003853BC" w:rsidRDefault="003853BC" w:rsidP="003853BC">
      <w:pPr>
        <w:pStyle w:val="ListParagraph"/>
        <w:numPr>
          <w:ilvl w:val="0"/>
          <w:numId w:val="1"/>
        </w:numPr>
        <w:spacing w:line="276" w:lineRule="auto"/>
      </w:pPr>
      <w:bookmarkStart w:id="17" w:name="_Toc213077104"/>
      <w:r w:rsidRPr="003853BC">
        <w:rPr>
          <w:rStyle w:val="Heading2Char"/>
        </w:rPr>
        <w:t>IGAD envoy meets “</w:t>
      </w:r>
      <w:proofErr w:type="spellStart"/>
      <w:r w:rsidRPr="003853BC">
        <w:rPr>
          <w:rStyle w:val="Heading2Char"/>
        </w:rPr>
        <w:t>Somoud</w:t>
      </w:r>
      <w:proofErr w:type="spellEnd"/>
      <w:r w:rsidRPr="003853BC">
        <w:rPr>
          <w:rStyle w:val="Heading2Char"/>
        </w:rPr>
        <w:t>”, “Tasis” to discuss political process, ending war</w:t>
      </w:r>
      <w:bookmarkEnd w:id="17"/>
      <w:r>
        <w:t xml:space="preserve"> – </w:t>
      </w:r>
      <w:hyperlink r:id="rId21" w:history="1">
        <w:r w:rsidRPr="003853BC">
          <w:rPr>
            <w:rStyle w:val="Hyperlink"/>
          </w:rPr>
          <w:t>Sudan Tribune</w:t>
        </w:r>
      </w:hyperlink>
    </w:p>
    <w:p w14:paraId="6B665F7E" w14:textId="3C5E1DB0" w:rsidR="003853BC" w:rsidRDefault="003853BC" w:rsidP="003853BC">
      <w:pPr>
        <w:spacing w:line="276" w:lineRule="auto"/>
      </w:pPr>
      <w:r>
        <w:t>The IGAD Special Envoy for Sudan, Lawrence Kurbandi, held separate consultations with the “</w:t>
      </w:r>
      <w:proofErr w:type="spellStart"/>
      <w:r>
        <w:t>Somoud</w:t>
      </w:r>
      <w:proofErr w:type="spellEnd"/>
      <w:r>
        <w:t>” and “Tasis” alliances regarding the political process, the humanitarian situation, and ending the war.</w:t>
      </w:r>
      <w:r>
        <w:t xml:space="preserve"> </w:t>
      </w:r>
      <w:r>
        <w:t>The African Union-led political process for Sudanese dialogue has stalled due to methodological disagreements between the organization and several Sudanese political forces.</w:t>
      </w:r>
      <w:r>
        <w:t xml:space="preserve"> </w:t>
      </w:r>
      <w:r>
        <w:t>Sources close to the matter said that IGAD is taking over the file and organizing the political consultation process, amid information suggesting it may be moved to South Africa or Tanzania.</w:t>
      </w:r>
      <w:r>
        <w:t xml:space="preserve"> </w:t>
      </w:r>
      <w:r>
        <w:t>The office of the IGAD Special Envoy for Sudan stated in a press release received by Sudan Tribune that the meeting with the “</w:t>
      </w:r>
      <w:proofErr w:type="spellStart"/>
      <w:r>
        <w:t>Somoud</w:t>
      </w:r>
      <w:proofErr w:type="spellEnd"/>
      <w:r>
        <w:t>” alliance discussed ways to advance the political process and mechanisms for launching a comprehensive national dialogue, leading to political stability and a genuine democratic transition.</w:t>
      </w:r>
      <w:r>
        <w:t xml:space="preserve"> </w:t>
      </w:r>
      <w:r>
        <w:t>The meeting with representatives of the “</w:t>
      </w:r>
      <w:proofErr w:type="spellStart"/>
      <w:r>
        <w:t>Somoud</w:t>
      </w:r>
      <w:proofErr w:type="spellEnd"/>
      <w:r>
        <w:t>” Democratic Civil Alliance for Revolutionary Forces also addressed the deteriorating humanitarian situation in the country. The parties emphasized the urgent need to provide safe corridors for the delivery of humanitarian assistance to affected populations and to protect civilians.</w:t>
      </w:r>
      <w:r>
        <w:t xml:space="preserve"> </w:t>
      </w:r>
      <w:r>
        <w:t>The consultations also covered urgent ways to achieve a comprehensive cessation of the war, stop the bloodshed, and end the humanitarian suffering of the Sudanese people.</w:t>
      </w:r>
      <w:r>
        <w:t xml:space="preserve"> </w:t>
      </w:r>
      <w:r>
        <w:t xml:space="preserve">In a separate meeting, the IGAD envoy met with a high-level delegation from the “Tasis” </w:t>
      </w:r>
      <w:r>
        <w:lastRenderedPageBreak/>
        <w:t>alliance as part of continuous regional and international efforts to bring peace to Sudan.</w:t>
      </w:r>
      <w:r>
        <w:t xml:space="preserve"> </w:t>
      </w:r>
      <w:r>
        <w:t>The statement noted the meeting explored ways to achieve sustainable peace and restore a political path worthy of the sacrifices of the Sudanese people, adding it was characterized by a “high spirit of national responsibility.”</w:t>
      </w:r>
      <w:r>
        <w:t xml:space="preserve"> </w:t>
      </w:r>
      <w:proofErr w:type="spellStart"/>
      <w:r>
        <w:t>Kurbandi</w:t>
      </w:r>
      <w:proofErr w:type="spellEnd"/>
      <w:r>
        <w:t xml:space="preserve"> affirmed that peace is the only path, while both sides stressed that “paths to peace” are the optimal and only way to resolve the current crisis, according to the statement.</w:t>
      </w:r>
      <w:r>
        <w:t xml:space="preserve"> </w:t>
      </w:r>
      <w:r>
        <w:t xml:space="preserve">The statement reported that both parties affirmed that a comprehensive political process is the only framework capable of addressing the deep roots of the crisis and building a stable future. They </w:t>
      </w:r>
      <w:proofErr w:type="spellStart"/>
      <w:r>
        <w:t>emphasised</w:t>
      </w:r>
      <w:proofErr w:type="spellEnd"/>
      <w:r>
        <w:t xml:space="preserve"> that the negotiating table is the primary arena for resolving differences and shaping a shared vision for the post-conflict era.</w:t>
      </w:r>
      <w:r>
        <w:t xml:space="preserve"> </w:t>
      </w:r>
      <w:r>
        <w:t>The two parties also declared their categorical rejection of any attempt to resolve the crisis by military means, calling for comprehensive and direct dialogue to be the “true guarantee” of avoiding further destruction.</w:t>
      </w:r>
      <w:r>
        <w:t xml:space="preserve"> </w:t>
      </w:r>
      <w:r>
        <w:t>Both sides reiterated their firm commitment to Sudan’s unity, territorial integrity, and sovereignty, rejecting any calls for division and affirming that diversity within unity is a source of strength.</w:t>
      </w:r>
      <w:r>
        <w:t xml:space="preserve"> </w:t>
      </w:r>
      <w:r>
        <w:t>The statement confirmed that the meetings are a continuation of regional and international efforts to find urgent solutions to the crisis, with a focus on including all components of Sudanese society.</w:t>
      </w:r>
    </w:p>
    <w:p w14:paraId="4B9A5AB7" w14:textId="764C36D5" w:rsidR="003853BC" w:rsidRDefault="003853BC" w:rsidP="003853BC">
      <w:pPr>
        <w:pStyle w:val="ListParagraph"/>
        <w:numPr>
          <w:ilvl w:val="0"/>
          <w:numId w:val="1"/>
        </w:numPr>
        <w:spacing w:line="276" w:lineRule="auto"/>
      </w:pPr>
      <w:bookmarkStart w:id="18" w:name="_Toc213077105"/>
      <w:r w:rsidRPr="003853BC">
        <w:rPr>
          <w:rStyle w:val="Heading2Char"/>
        </w:rPr>
        <w:t>Fleeing El Fasher, survivors recount RSF killings, humiliation</w:t>
      </w:r>
      <w:bookmarkEnd w:id="18"/>
      <w:r>
        <w:t xml:space="preserve"> – </w:t>
      </w:r>
      <w:hyperlink r:id="rId22" w:history="1">
        <w:r w:rsidRPr="003853BC">
          <w:rPr>
            <w:rStyle w:val="Hyperlink"/>
          </w:rPr>
          <w:t>Sudan Tribune</w:t>
        </w:r>
      </w:hyperlink>
    </w:p>
    <w:p w14:paraId="0443084E" w14:textId="26DD649B" w:rsidR="003853BC" w:rsidRDefault="003853BC" w:rsidP="003853BC">
      <w:pPr>
        <w:spacing w:line="276" w:lineRule="auto"/>
      </w:pPr>
      <w:r>
        <w:t>Rapid Support Forces (RSF) fighters stripped Madiha al-Tom Bashir of her clothes as she fled El Fasher in North Darfur, forcing her to leave the unburied body of her child, who had been shot dead in front of her.</w:t>
      </w:r>
      <w:r>
        <w:t xml:space="preserve"> </w:t>
      </w:r>
      <w:r>
        <w:t>Bashir’s testimony is one of many detailing alleged atrocities committed by RSF elements after they captured El Fasher on Oct. 26. Survivors and witnesses report widespread killings, abuse, and looting, all carried out amid a communications blackout.</w:t>
      </w:r>
      <w:r>
        <w:t xml:space="preserve"> </w:t>
      </w:r>
      <w:r>
        <w:t xml:space="preserve">RSF forces pursued fleeing civilians on the roads, survivors said, gathering many in the </w:t>
      </w:r>
      <w:proofErr w:type="spellStart"/>
      <w:r>
        <w:t>Gorni</w:t>
      </w:r>
      <w:proofErr w:type="spellEnd"/>
      <w:r>
        <w:t xml:space="preserve"> area. Thousands remain stranded there, including children separated from their families.</w:t>
      </w:r>
      <w:r>
        <w:t xml:space="preserve"> </w:t>
      </w:r>
      <w:r>
        <w:t>Bashir, who fled the Al-</w:t>
      </w:r>
      <w:proofErr w:type="spellStart"/>
      <w:r>
        <w:t>Sahafa</w:t>
      </w:r>
      <w:proofErr w:type="spellEnd"/>
      <w:r>
        <w:t xml:space="preserve"> and Al-Daraja Al-Oula </w:t>
      </w:r>
      <w:proofErr w:type="spellStart"/>
      <w:r>
        <w:t>neighbourhoods</w:t>
      </w:r>
      <w:proofErr w:type="spellEnd"/>
      <w:r>
        <w:t>, told Sudan Tribune the shelling began around 2 a.m. “I was displaced… after shells rained down on the house,” she said.</w:t>
      </w:r>
      <w:r>
        <w:t xml:space="preserve"> </w:t>
      </w:r>
      <w:r>
        <w:t xml:space="preserve">She described taking the western road towards </w:t>
      </w:r>
      <w:proofErr w:type="spellStart"/>
      <w:r>
        <w:t>Gorni</w:t>
      </w:r>
      <w:proofErr w:type="spellEnd"/>
      <w:r>
        <w:t>, passing through “meticulous and humiliating” RSF checkpoints.</w:t>
      </w:r>
      <w:r>
        <w:t xml:space="preserve"> </w:t>
      </w:r>
      <w:r>
        <w:t>“They took off our clothes, seized our money and phones… We were just walking, fleeing… among us were elderly and sick people.”</w:t>
      </w:r>
      <w:r>
        <w:t xml:space="preserve"> </w:t>
      </w:r>
      <w:r>
        <w:t xml:space="preserve">Her testimony turned darker: “Before my eyes, an RSF element shot my son, killing him, and told me to leave… I left my son’s body without being able to bury him, and my husband was arrested, and we know nothing about </w:t>
      </w:r>
      <w:proofErr w:type="gramStart"/>
      <w:r>
        <w:t>him.”</w:t>
      </w:r>
      <w:proofErr w:type="gramEnd"/>
      <w:r>
        <w:t xml:space="preserve"> </w:t>
      </w:r>
      <w:r>
        <w:t>“On the road between El Fasher and Tawila, bodies are scattered all along the way,” Bashir added. “Any man fleeing El Fasher was either killed or captured.”</w:t>
      </w:r>
      <w:r>
        <w:t xml:space="preserve"> </w:t>
      </w:r>
      <w:r>
        <w:t>Humiliation and executions</w:t>
      </w:r>
      <w:r>
        <w:t xml:space="preserve"> </w:t>
      </w:r>
      <w:proofErr w:type="gramStart"/>
      <w:r>
        <w:t>Other</w:t>
      </w:r>
      <w:proofErr w:type="gramEnd"/>
      <w:r>
        <w:t xml:space="preserve"> survivors described similar experiences. Fatima al-Tom Abdulrahman told Sudan Tribune she endured checkpoints on the road to the Abu </w:t>
      </w:r>
      <w:proofErr w:type="spellStart"/>
      <w:r>
        <w:t>Shouk</w:t>
      </w:r>
      <w:proofErr w:type="spellEnd"/>
      <w:r>
        <w:t xml:space="preserve"> camp that were “harsher than death itself.”</w:t>
      </w:r>
      <w:r>
        <w:t xml:space="preserve"> </w:t>
      </w:r>
      <w:r>
        <w:t>“The soldiers forced us to stand for a long time under the sun, while they rained blows and racial slurs on us,” Abdulrahman said, adding they were called “slaves” and other derogatory terms.</w:t>
      </w:r>
      <w:r>
        <w:t xml:space="preserve"> </w:t>
      </w:r>
      <w:r>
        <w:t xml:space="preserve">She said she witnessed RSF fighters </w:t>
      </w:r>
      <w:r>
        <w:lastRenderedPageBreak/>
        <w:t>execute two of her relatives, aged between 30 and 45, accusing them of being aligned with the army. Abdulrahman fainted from exhaustion and was separated from the men with the other women.</w:t>
      </w:r>
      <w:r>
        <w:t xml:space="preserve"> </w:t>
      </w:r>
      <w:r>
        <w:t xml:space="preserve">“The men who remained there were </w:t>
      </w:r>
      <w:proofErr w:type="gramStart"/>
      <w:r>
        <w:t>field-executed</w:t>
      </w:r>
      <w:proofErr w:type="gramEnd"/>
      <w:r>
        <w:t>,” she continued. “The soldiers deliberately made us hear their screams as they fired on them, chanting, ‘</w:t>
      </w:r>
      <w:proofErr w:type="spellStart"/>
      <w:r>
        <w:t>Falangai</w:t>
      </w:r>
      <w:proofErr w:type="spellEnd"/>
      <w:r>
        <w:t>, you dogs!'”</w:t>
      </w:r>
      <w:r>
        <w:t xml:space="preserve"> </w:t>
      </w:r>
      <w:r>
        <w:t>Torture and extortion</w:t>
      </w:r>
      <w:r>
        <w:t xml:space="preserve">: </w:t>
      </w:r>
      <w:r>
        <w:t>Daoud Mohammed Abkar, who was at a shelter in the Al-Daraja Al-Oula neighborhood, described the RSF incursion on Oct. 26.</w:t>
      </w:r>
      <w:r>
        <w:t xml:space="preserve"> </w:t>
      </w:r>
      <w:r>
        <w:t>“People were running in all directions, fleeing the falling shells and raining bullets, amid the screams of women, children, and the elderly,” Abkar told Sudan Tribune.</w:t>
      </w:r>
      <w:r>
        <w:t xml:space="preserve"> </w:t>
      </w:r>
      <w:r>
        <w:t>He said an RSF group near El Fasher University stopped and beat them, separating men into two groups by age.</w:t>
      </w:r>
      <w:r>
        <w:t xml:space="preserve"> </w:t>
      </w:r>
      <w:r>
        <w:t>“I saw with my own eyes RSF elements lining up and killing seven of the young men who were with us after accusing them of fighting with the army,” he said.</w:t>
      </w:r>
      <w:r>
        <w:t xml:space="preserve"> </w:t>
      </w:r>
      <w:r>
        <w:t xml:space="preserve">Abkar’s group was later allowed to leave but was “severely beaten with sticks and whips” at the </w:t>
      </w:r>
      <w:proofErr w:type="spellStart"/>
      <w:r>
        <w:t>Gorni</w:t>
      </w:r>
      <w:proofErr w:type="spellEnd"/>
      <w:r>
        <w:t xml:space="preserve"> gate. “They were beating everyone mercilessly… We left behind people who likely died from the severity of the torture.”</w:t>
      </w:r>
      <w:r>
        <w:t xml:space="preserve"> </w:t>
      </w:r>
      <w:r>
        <w:t xml:space="preserve">Abkar also described rampant exploitation on the road, with drivers charging 500,000 Sudanese pounds per person. </w:t>
      </w:r>
      <w:proofErr w:type="gramStart"/>
      <w:r>
        <w:t>Those who walked,</w:t>
      </w:r>
      <w:proofErr w:type="gramEnd"/>
      <w:r>
        <w:t xml:space="preserve"> </w:t>
      </w:r>
      <w:proofErr w:type="gramStart"/>
      <w:r>
        <w:t>he said, faced arrest</w:t>
      </w:r>
      <w:proofErr w:type="gramEnd"/>
      <w:r>
        <w:t xml:space="preserve"> and looting by RSF-allied tribal militias.</w:t>
      </w:r>
      <w:r>
        <w:t xml:space="preserve"> </w:t>
      </w:r>
      <w:r>
        <w:t>The violence has reportedly shifted to systematic extortion, according to human rights lawyer Abdulbasit al-Hajj.</w:t>
      </w:r>
      <w:r>
        <w:t xml:space="preserve"> </w:t>
      </w:r>
      <w:r>
        <w:t>“Civilians fleeing El Fasher are being subjected to organized kidnapping operations by the RSF,” al-Hajj told Sudan Tribune, “which detains hundreds… and extorts their families for huge sums.”</w:t>
      </w:r>
      <w:r>
        <w:t xml:space="preserve"> </w:t>
      </w:r>
      <w:r>
        <w:t>He said RSF “militias” contact relatives abroad, demanding ransoms up to 100 million Sudanese pounds (about $170,000) per person. “Non-compliance leads to the torture of the captives and videos being sent to their families to increase pressure,” al-Hajj said.</w:t>
      </w:r>
      <w:r>
        <w:t xml:space="preserve"> </w:t>
      </w:r>
      <w:r>
        <w:t xml:space="preserve">Three survivors, including a doctor, confirmed to Sudan Tribune that they were kidnapped, tortured, and forced to make ransom videos. One said his family negotiated a </w:t>
      </w:r>
      <w:proofErr w:type="gramStart"/>
      <w:r>
        <w:t>20 million pound</w:t>
      </w:r>
      <w:proofErr w:type="gramEnd"/>
      <w:r>
        <w:t xml:space="preserve"> (SDG) payment for his release. Another relative said his family paid 18 million SDG, but the RSF cut off contact after receiving the money.</w:t>
      </w:r>
      <w:r>
        <w:t xml:space="preserve"> </w:t>
      </w:r>
      <w:r>
        <w:t>‘Appalling’ humanitarian situation</w:t>
      </w:r>
      <w:r>
        <w:t xml:space="preserve">: </w:t>
      </w:r>
      <w:r>
        <w:t>The violence has triggered a humanitarian collapse in Tawila, which is receiving the bulk of the displaced, said Adam Rajal, spokesman for the General Coordination for Displaced Persons and Refugees in Darfur.</w:t>
      </w:r>
      <w:r>
        <w:t xml:space="preserve"> </w:t>
      </w:r>
      <w:r>
        <w:t>“The humanitarian situation in Tawila is extremely bad and appalling,” Rajal told Sudan Tribune.</w:t>
      </w:r>
      <w:r>
        <w:t xml:space="preserve"> </w:t>
      </w:r>
      <w:r>
        <w:t>He said the area sees a continuous “daily and around-the-clock” flow of new arrivals from El Fasher.</w:t>
      </w:r>
      <w:r>
        <w:t xml:space="preserve"> </w:t>
      </w:r>
      <w:r>
        <w:t>“The displaced… suffer from acute shortages of food and safe drinking water,” Rajal said, noting many are “forced to drink unclean water.”</w:t>
      </w:r>
      <w:r>
        <w:t xml:space="preserve"> </w:t>
      </w:r>
      <w:r>
        <w:t>He confirmed new arrivals reported “grave human rights violations, including killing, sexual violence, rape, looting, humiliation, and intimidation.”</w:t>
      </w:r>
      <w:r>
        <w:t xml:space="preserve"> </w:t>
      </w:r>
      <w:r>
        <w:t xml:space="preserve">Rajal said about 11,000 new displaced people arrived in October, bringing the total </w:t>
      </w:r>
      <w:proofErr w:type="gramStart"/>
      <w:r>
        <w:t>in the area to over one million</w:t>
      </w:r>
      <w:proofErr w:type="gramEnd"/>
      <w:r>
        <w:t>. This includes “between 450 and 500 children who arrived without their families.”</w:t>
      </w:r>
      <w:r>
        <w:t xml:space="preserve"> </w:t>
      </w:r>
      <w:r>
        <w:t>He called for an immediate ceasefire and a “</w:t>
      </w:r>
      <w:proofErr w:type="gramStart"/>
      <w:r>
        <w:t>Sudanese-Sudanese</w:t>
      </w:r>
      <w:proofErr w:type="gramEnd"/>
      <w:r>
        <w:t xml:space="preserve"> dialogue,” urging international agencies to “intervene urgently to save the lives of hundreds of thousands.”</w:t>
      </w:r>
    </w:p>
    <w:p w14:paraId="4F7403C6" w14:textId="534AE938" w:rsidR="003853BC" w:rsidRDefault="003853BC" w:rsidP="003853BC">
      <w:pPr>
        <w:pStyle w:val="ListParagraph"/>
        <w:numPr>
          <w:ilvl w:val="0"/>
          <w:numId w:val="1"/>
        </w:numPr>
        <w:spacing w:line="276" w:lineRule="auto"/>
      </w:pPr>
      <w:bookmarkStart w:id="19" w:name="_Toc213077106"/>
      <w:r w:rsidRPr="003853BC">
        <w:rPr>
          <w:rStyle w:val="Heading2Char"/>
        </w:rPr>
        <w:t>Northern State braces for new displacement wave from El Fasher</w:t>
      </w:r>
      <w:bookmarkEnd w:id="19"/>
      <w:r>
        <w:t xml:space="preserve"> – </w:t>
      </w:r>
      <w:hyperlink r:id="rId23" w:history="1">
        <w:r w:rsidRPr="003853BC">
          <w:rPr>
            <w:rStyle w:val="Hyperlink"/>
          </w:rPr>
          <w:t>Sudan Tribune</w:t>
        </w:r>
      </w:hyperlink>
    </w:p>
    <w:p w14:paraId="48865564" w14:textId="0511CC09" w:rsidR="003853BC" w:rsidRDefault="003853BC" w:rsidP="003853BC">
      <w:pPr>
        <w:spacing w:line="276" w:lineRule="auto"/>
      </w:pPr>
      <w:r>
        <w:lastRenderedPageBreak/>
        <w:t>The government of Sudan’s Northern State said it is preparing for a large wave of displacement from El Fasher, expected to arrive within hours, following the Rapid Support Forces’ (RSF) capture of the North Darfur capital on Sunday.</w:t>
      </w:r>
      <w:r>
        <w:t xml:space="preserve"> </w:t>
      </w:r>
      <w:r>
        <w:t xml:space="preserve">Sudan Tribune listened to accounts from the first wave of displaced individuals who arrived in El Deba, about 350 </w:t>
      </w:r>
      <w:proofErr w:type="spellStart"/>
      <w:r>
        <w:t>kilometres</w:t>
      </w:r>
      <w:proofErr w:type="spellEnd"/>
      <w:r>
        <w:t xml:space="preserve"> north of the capital Khartoum, under extremely difficult humanitarian conditions.</w:t>
      </w:r>
      <w:r>
        <w:t xml:space="preserve"> </w:t>
      </w:r>
      <w:r>
        <w:t>The Humanitarian Aid Commissioner for Northern State, Wael Mohamed Sherif, confirmed at a press conference in El Deba that all relevant authorities have finalized preparations to receive the displaced from El Fasher in new camps. He noted that significant efforts are underway to provide them with dignified living conditions.</w:t>
      </w:r>
      <w:r>
        <w:t xml:space="preserve"> </w:t>
      </w:r>
      <w:r>
        <w:t>Emergency preparations</w:t>
      </w:r>
      <w:r>
        <w:t xml:space="preserve">: </w:t>
      </w:r>
      <w:r>
        <w:t>For his part, the Executive Director of El Deba locality, Mohamed Saber Kashkash, stated that the locality’s emergency committee is in permanent session. He added that arrangements are being made for health, psychosocial support, food, and security for the displaced.</w:t>
      </w:r>
      <w:r>
        <w:t xml:space="preserve"> </w:t>
      </w:r>
      <w:r>
        <w:t xml:space="preserve">The acting Minister of Social Affairs for Northern State, Manal </w:t>
      </w:r>
      <w:proofErr w:type="spellStart"/>
      <w:r>
        <w:t>Makkawi</w:t>
      </w:r>
      <w:proofErr w:type="spellEnd"/>
      <w:r>
        <w:t>, affirmed that the state has entered “another phase” with the large-scale displacement from El Fasher. She pointed out that El Deba is the main destination for displaced people from Darfur and Kordofan and noted the formation of specialized committees for shelter, registration, food, and medicine.</w:t>
      </w:r>
      <w:r>
        <w:t xml:space="preserve"> </w:t>
      </w:r>
      <w:r>
        <w:t>Current situation</w:t>
      </w:r>
      <w:r>
        <w:t xml:space="preserve">: </w:t>
      </w:r>
      <w:proofErr w:type="spellStart"/>
      <w:r>
        <w:t>Makkawi</w:t>
      </w:r>
      <w:proofErr w:type="spellEnd"/>
      <w:r>
        <w:t xml:space="preserve"> explained that El Deba city currently hosts more than 4,000 displaced people from Darfur and Kordofan. She mentioned that the state has hosted displaced individuals from all over Sudan in 185 shelter </w:t>
      </w:r>
      <w:proofErr w:type="spellStart"/>
      <w:r>
        <w:t>centres</w:t>
      </w:r>
      <w:proofErr w:type="spellEnd"/>
      <w:r>
        <w:t xml:space="preserve"> since the war began.</w:t>
      </w:r>
      <w:r>
        <w:t xml:space="preserve"> </w:t>
      </w:r>
      <w:r>
        <w:t>El Deba currently shelters thousands of displaced people in two camps, while authorities have begun constructing a new camp in the town of Al-</w:t>
      </w:r>
      <w:proofErr w:type="spellStart"/>
      <w:r>
        <w:t>Affad</w:t>
      </w:r>
      <w:proofErr w:type="spellEnd"/>
      <w:r>
        <w:t>, east of the city.</w:t>
      </w:r>
      <w:r>
        <w:t xml:space="preserve"> </w:t>
      </w:r>
      <w:r>
        <w:t>The state’s Humanitarian Aid Commission states that it has plans for other areas that can accommodate the displaced if the numbers exceed El Deba’s capacity.</w:t>
      </w:r>
      <w:r>
        <w:t xml:space="preserve"> </w:t>
      </w:r>
      <w:r>
        <w:t xml:space="preserve">In a related context, </w:t>
      </w:r>
      <w:proofErr w:type="spellStart"/>
      <w:r>
        <w:t>Kashkash</w:t>
      </w:r>
      <w:proofErr w:type="spellEnd"/>
      <w:r>
        <w:t xml:space="preserve"> indicated that the El Deba locality security committee has issued decisions including controls on trucks, as El Deba is a major transit point for trucks heading to Kordofan and Darfur.</w:t>
      </w:r>
    </w:p>
    <w:p w14:paraId="07971EF7" w14:textId="5ED22B4A" w:rsidR="003853BC" w:rsidRDefault="003853BC" w:rsidP="003853BC">
      <w:pPr>
        <w:pStyle w:val="ListParagraph"/>
        <w:numPr>
          <w:ilvl w:val="0"/>
          <w:numId w:val="1"/>
        </w:numPr>
        <w:spacing w:line="276" w:lineRule="auto"/>
      </w:pPr>
      <w:bookmarkStart w:id="20" w:name="_Toc213077107"/>
      <w:r w:rsidRPr="003853BC">
        <w:rPr>
          <w:rStyle w:val="Heading2Char"/>
        </w:rPr>
        <w:t>No agreement on humanitarian truce in Washington talks yet</w:t>
      </w:r>
      <w:bookmarkEnd w:id="20"/>
      <w:r>
        <w:t xml:space="preserve"> – </w:t>
      </w:r>
      <w:hyperlink r:id="rId24" w:history="1">
        <w:r w:rsidRPr="003853BC">
          <w:rPr>
            <w:rStyle w:val="Hyperlink"/>
          </w:rPr>
          <w:t>Sudan Tribune</w:t>
        </w:r>
      </w:hyperlink>
    </w:p>
    <w:p w14:paraId="2A1B4AB5" w14:textId="1BA61427" w:rsidR="003853BC" w:rsidRDefault="003853BC" w:rsidP="003853BC">
      <w:pPr>
        <w:spacing w:line="276" w:lineRule="auto"/>
      </w:pPr>
      <w:r>
        <w:t>Sudanese parties negotiating in Washington for two weeks have not yet reached an agreement on a humanitarian truce, a Sudanese military source told Sudan Tribune on Saturday.</w:t>
      </w:r>
      <w:r>
        <w:t xml:space="preserve"> </w:t>
      </w:r>
      <w:r>
        <w:t>The United States and the Quad countries (Egypt, Saudi Arabia, and the UAE) are mediating indirect talks between the Sudanese army and the Rapid Support Forces (RSF) aimed at achieving a three-month cessation of hostilities.</w:t>
      </w:r>
      <w:r>
        <w:t xml:space="preserve"> </w:t>
      </w:r>
      <w:r>
        <w:t>A truce proposal presented by Washington “has not been approved yet,” the source said.</w:t>
      </w:r>
      <w:r>
        <w:t xml:space="preserve"> </w:t>
      </w:r>
      <w:r>
        <w:t xml:space="preserve">The source’s comments contradict press reports that army chief General Abdel Fattah al-Burhan and RSF commander Mohamed Hamdan </w:t>
      </w:r>
      <w:proofErr w:type="spellStart"/>
      <w:r>
        <w:t>Daglo</w:t>
      </w:r>
      <w:proofErr w:type="spellEnd"/>
      <w:r>
        <w:t xml:space="preserve"> had agreed to a three-month, internationally monitored truce proposed by the Quad.</w:t>
      </w:r>
      <w:r>
        <w:t xml:space="preserve"> </w:t>
      </w:r>
      <w:r>
        <w:t>Separately, U.S. President’s Senior Advisor for African Affairs, Massad Boulos, told Sky News Arabia that negotiations had reached “advanced stages.”</w:t>
      </w:r>
      <w:r>
        <w:t xml:space="preserve"> </w:t>
      </w:r>
      <w:r>
        <w:t>“We are communicating with both parties to sign the humanitarian truce proposal we presented to them,” Boulos said.</w:t>
      </w:r>
    </w:p>
    <w:p w14:paraId="50E9AA86" w14:textId="242C16F6" w:rsidR="003853BC" w:rsidRDefault="003853BC" w:rsidP="003853BC">
      <w:pPr>
        <w:pStyle w:val="ListParagraph"/>
        <w:numPr>
          <w:ilvl w:val="0"/>
          <w:numId w:val="1"/>
        </w:numPr>
        <w:spacing w:line="276" w:lineRule="auto"/>
      </w:pPr>
      <w:bookmarkStart w:id="21" w:name="_Toc213077108"/>
      <w:r w:rsidRPr="003853BC">
        <w:rPr>
          <w:rStyle w:val="Heading2Char"/>
        </w:rPr>
        <w:lastRenderedPageBreak/>
        <w:t>UN details ‘horrendous’ accounts of mass killings, rapes by RSF in El Fasher</w:t>
      </w:r>
      <w:bookmarkEnd w:id="21"/>
      <w:r>
        <w:t xml:space="preserve"> – </w:t>
      </w:r>
      <w:hyperlink r:id="rId25" w:history="1">
        <w:r w:rsidRPr="003853BC">
          <w:rPr>
            <w:rStyle w:val="Hyperlink"/>
          </w:rPr>
          <w:t>Sudan Tribune</w:t>
        </w:r>
      </w:hyperlink>
    </w:p>
    <w:p w14:paraId="360471C0" w14:textId="29827BCC" w:rsidR="003853BC" w:rsidRDefault="003853BC" w:rsidP="003853BC">
      <w:pPr>
        <w:spacing w:line="276" w:lineRule="auto"/>
      </w:pPr>
      <w:r>
        <w:t>The UN Human Rights Council has received “horrendous accounts” of summary executions, mass killings, and rapes committed by the Rapid Support Forces (RSF) during and after the fall of El Fasher, North Darfur, according to a statement released Saturday.</w:t>
      </w:r>
      <w:r>
        <w:t xml:space="preserve"> </w:t>
      </w:r>
      <w:r>
        <w:t>Since the RSF’s major incursion into the city on October 23, the UN office has gathered testimonies from terrified survivors who fled the violence, as well as shocking videos and images depicting gross violations of international human rights and humanitarian law.</w:t>
      </w:r>
      <w:r>
        <w:t xml:space="preserve"> </w:t>
      </w:r>
      <w:r>
        <w:t>The UN report comes amid widespread circulation of videos documenting atrocities. On Oct. 30, RSF-affiliated platforms broadcast a video showing a man known as “</w:t>
      </w:r>
      <w:proofErr w:type="spellStart"/>
      <w:r>
        <w:t>Abolulu</w:t>
      </w:r>
      <w:proofErr w:type="spellEnd"/>
      <w:r>
        <w:t>” being transported in handcuffs to Shala prison in El Fasher and placed in a cell.</w:t>
      </w:r>
      <w:r>
        <w:t xml:space="preserve"> </w:t>
      </w:r>
      <w:r>
        <w:t>Human rights activists, however, called the arrest pointless, citing what they described as a “culture of permissive killing” and the glorification of such individuals on social media.</w:t>
      </w:r>
      <w:r>
        <w:t xml:space="preserve"> </w:t>
      </w:r>
      <w:r>
        <w:t xml:space="preserve">Two days before his arrest, </w:t>
      </w:r>
      <w:proofErr w:type="spellStart"/>
      <w:r>
        <w:t>Abolulu</w:t>
      </w:r>
      <w:proofErr w:type="spellEnd"/>
      <w:r>
        <w:t xml:space="preserve"> was hosted on a platform belonging to a prominent media figure within the paramilitary group. He stated he had sworn to kill 2,000 people but, having forgotten the number of his victims, had decided to ‘start counting again.’</w:t>
      </w:r>
      <w:r>
        <w:t xml:space="preserve"> </w:t>
      </w:r>
      <w:r>
        <w:t>The UN statement echoed the scale of such violence. “We estimate the death toll of civilians and those placed hors de combat… could amount to hundreds,” the statement read.</w:t>
      </w:r>
      <w:r>
        <w:t xml:space="preserve"> </w:t>
      </w:r>
      <w:r>
        <w:t xml:space="preserve">Telecommunications in El Fasher remain cut, making it difficult to obtain direct information from the chaotic situation on the ground. However, survivors who reached Tawila, approximately 70 </w:t>
      </w:r>
      <w:proofErr w:type="spellStart"/>
      <w:r>
        <w:t>kilometres</w:t>
      </w:r>
      <w:proofErr w:type="spellEnd"/>
      <w:r>
        <w:t xml:space="preserve"> away, described a frightening 3- to 4-day walk to safety.</w:t>
      </w:r>
      <w:r>
        <w:t xml:space="preserve"> </w:t>
      </w:r>
      <w:r>
        <w:t>Attacks on hospitals, aid workers</w:t>
      </w:r>
      <w:r>
        <w:t xml:space="preserve">: </w:t>
      </w:r>
      <w:r>
        <w:t xml:space="preserve">The UN report detailed “distressing reports” of the killing of sick and wounded individuals inside Al-Saudi Maternity Hospital and other premises temporarily serving as medical </w:t>
      </w:r>
      <w:proofErr w:type="spellStart"/>
      <w:r>
        <w:t>centres</w:t>
      </w:r>
      <w:proofErr w:type="spellEnd"/>
      <w:r>
        <w:t>. The Human Rights Council said these “extremely grave allegations raise urgent questions” about killings in places that should be safe havens.</w:t>
      </w:r>
      <w:r>
        <w:t xml:space="preserve"> </w:t>
      </w:r>
      <w:r>
        <w:t>Alarming reports of sexual violence have also emerged. Humanitarian partners reported that at least 25 women were gang-raped when RSF forces entered a shelter for displaced people near El Fasher University.</w:t>
      </w:r>
      <w:r>
        <w:t xml:space="preserve"> </w:t>
      </w:r>
      <w:r>
        <w:t>“Witnesses confirm RSF personnel selected women and girls and raped them at gunpoint, forcing the remaining displaced persons – around 100 families – to leave the location amid shooting and intimidation,” the UN stated.</w:t>
      </w:r>
      <w:r>
        <w:t xml:space="preserve"> </w:t>
      </w:r>
      <w:r>
        <w:t>Humanitarian workers have also been targeted. The UN documented the killing of at least two local humanitarian responders in El Fasher on October 27 and has recorded at least four separate incidents of assault against aid personnel. Three doctors are also confirmed to be detained by the RSF.</w:t>
      </w:r>
      <w:r>
        <w:t xml:space="preserve"> </w:t>
      </w:r>
      <w:r>
        <w:t>Violations in North Kordofan</w:t>
      </w:r>
      <w:r>
        <w:t xml:space="preserve">: </w:t>
      </w:r>
      <w:r>
        <w:t>The wave of alleged atrocities extends to the RSF’s capture of Bara in North Kordofan. The UN is investigating reports of serious violations there, including the alleged summary execution of five Red Crescent volunteers.</w:t>
      </w:r>
      <w:r>
        <w:t xml:space="preserve"> </w:t>
      </w:r>
      <w:r>
        <w:t>An estimated 50 civilians were killed in Bara on or around October 26. The UN noted that some died during hostilities, “while others were summarily executed on accusations of being supporters of the SAF.” The actual number of victims is believed to be higher.</w:t>
      </w:r>
      <w:r>
        <w:t xml:space="preserve"> </w:t>
      </w:r>
      <w:r>
        <w:t xml:space="preserve">The UN described the reports from El Fasher and Bara as potentially amounting </w:t>
      </w:r>
      <w:r>
        <w:lastRenderedPageBreak/>
        <w:t>to “numerous crimes under international law” and called for “independent, prompt, transparent and thorough investigations” to hold those responsible to account.</w:t>
      </w:r>
      <w:r>
        <w:t xml:space="preserve"> </w:t>
      </w:r>
      <w:r>
        <w:t xml:space="preserve">UN High Commissioner for Human Rights Volker Türk repeated his call on states with influence over the warring parties “to act urgently to put an end to the violence, halt the flow of arms that are </w:t>
      </w:r>
      <w:proofErr w:type="spellStart"/>
      <w:r>
        <w:t>fuelling</w:t>
      </w:r>
      <w:proofErr w:type="spellEnd"/>
      <w:r>
        <w:t xml:space="preserve"> the violations… and ensure meaningful protection of civilians.”</w:t>
      </w:r>
    </w:p>
    <w:p w14:paraId="7E6A066B" w14:textId="7029C50A" w:rsidR="00FE7A45" w:rsidRDefault="00FE7A45" w:rsidP="00FE7A45">
      <w:pPr>
        <w:pStyle w:val="ListParagraph"/>
        <w:numPr>
          <w:ilvl w:val="0"/>
          <w:numId w:val="1"/>
        </w:numPr>
        <w:spacing w:line="276" w:lineRule="auto"/>
      </w:pPr>
      <w:bookmarkStart w:id="22" w:name="_Toc213077109"/>
      <w:r w:rsidRPr="00FE7A45">
        <w:rPr>
          <w:rStyle w:val="Heading2Char"/>
        </w:rPr>
        <w:t>Rapid Support Forces killed 300 women in first 2 days after entering El-Fasher: Sudanese minister</w:t>
      </w:r>
      <w:bookmarkEnd w:id="22"/>
      <w:r>
        <w:t xml:space="preserve"> – </w:t>
      </w:r>
      <w:hyperlink r:id="rId26" w:history="1">
        <w:r w:rsidRPr="00FE7A45">
          <w:rPr>
            <w:rStyle w:val="Hyperlink"/>
          </w:rPr>
          <w:t>Middle East Monitor</w:t>
        </w:r>
      </w:hyperlink>
    </w:p>
    <w:p w14:paraId="4F247E94" w14:textId="36FCFC63" w:rsidR="00FE7A45" w:rsidRDefault="00FE7A45" w:rsidP="00FE7A45">
      <w:pPr>
        <w:spacing w:line="276" w:lineRule="auto"/>
      </w:pPr>
      <w:r>
        <w:t>Sudanese Minister of State for Social Welfare, Salma Ishaq, revealed to Anadolu on Saturday that Rapid Support Forces (RSF) killed 300 women during the first two days after entering El-Fasher in the capital of North Darfur State in western Sudan.​​​​​, Anadolu reports.</w:t>
      </w:r>
      <w:r>
        <w:t xml:space="preserve"> </w:t>
      </w:r>
      <w:r>
        <w:t>“The RSF killed 300 women during the first two days of their entry into El-Fasher,” Ishaq said in statements, adding that the women were “subjected to sexual assaults, violence, and torture.”</w:t>
      </w:r>
      <w:r>
        <w:t xml:space="preserve"> </w:t>
      </w:r>
      <w:r>
        <w:t>“Anyone leaving El-Fasher toward Tawila (in North Darfur) is at risk, as the El-Fasher–Tawila road has become a road of death,” Ishaq pointed out.</w:t>
      </w:r>
      <w:r>
        <w:t xml:space="preserve"> </w:t>
      </w:r>
      <w:r>
        <w:t>She added: “There are still families in El-Fasher who are being subjected to dragging, torture, humiliation and sexual violence.”</w:t>
      </w:r>
      <w:r>
        <w:t xml:space="preserve"> </w:t>
      </w:r>
      <w:r>
        <w:t>The minister stressed that “what happened in El-Fasher is a systematic act of ethnic cleansing, a major crime in which everyone is complicit through their silence.”</w:t>
      </w:r>
      <w:r>
        <w:t xml:space="preserve"> </w:t>
      </w:r>
      <w:r>
        <w:t>On Oct. 26, the Rapid Support Forces seized control of El-Fasher and committed “massacres” against civilians, according to local and international organizations, amid warnings that the assault could entrench the geographical partition of Sudan.</w:t>
      </w:r>
      <w:r>
        <w:t xml:space="preserve"> </w:t>
      </w:r>
      <w:r>
        <w:t xml:space="preserve">On Wednesday, RSF leader Mohamed Hamdan </w:t>
      </w:r>
      <w:proofErr w:type="spellStart"/>
      <w:r>
        <w:t>Dagalo</w:t>
      </w:r>
      <w:proofErr w:type="spellEnd"/>
      <w:r>
        <w:t xml:space="preserve"> (Hemedti) admitted that “violations” had occurred by his forces in El-Fasher, claiming that investigation committees had been formed.</w:t>
      </w:r>
      <w:r>
        <w:t xml:space="preserve"> </w:t>
      </w:r>
      <w:r>
        <w:t>Since April 15, 2023, the Sudanese army and the RSF have been locked in a war that regional and international mediations have failed to end. The conflict has killed 20,000 victims and displaced more than 15 million as refugees and internally displaced persons, according to UN and local reports.</w:t>
      </w:r>
    </w:p>
    <w:p w14:paraId="702798DE" w14:textId="77777777" w:rsidR="00A15531" w:rsidRDefault="00000000">
      <w:pPr>
        <w:spacing w:line="276" w:lineRule="auto"/>
      </w:pPr>
      <w:r>
        <w:t>________________________________________________________________________</w:t>
      </w:r>
    </w:p>
    <w:p w14:paraId="6852D077" w14:textId="77777777" w:rsidR="00A15531" w:rsidRDefault="00000000">
      <w:pPr>
        <w:spacing w:line="276" w:lineRule="auto"/>
        <w:outlineLvl w:val="0"/>
        <w:rPr>
          <w:rFonts w:eastAsia="DengXian Light" w:cs="Times New Roman"/>
          <w:b/>
          <w:bCs/>
          <w:color w:val="2F5496"/>
          <w:szCs w:val="24"/>
          <w:u w:val="single"/>
        </w:rPr>
      </w:pPr>
      <w:bookmarkStart w:id="23" w:name="_Toc213077110"/>
      <w:r>
        <w:rPr>
          <w:rFonts w:eastAsia="DengXian Light" w:cs="Times New Roman"/>
          <w:b/>
          <w:bCs/>
          <w:color w:val="2F5496"/>
          <w:szCs w:val="24"/>
          <w:u w:val="single"/>
        </w:rPr>
        <w:t>Gulf Region and the Middle East</w:t>
      </w:r>
      <w:bookmarkEnd w:id="23"/>
    </w:p>
    <w:p w14:paraId="4C1466B5" w14:textId="77777777" w:rsidR="00A15531" w:rsidRDefault="00000000">
      <w:pPr>
        <w:pStyle w:val="Heading2"/>
      </w:pPr>
      <w:bookmarkStart w:id="24" w:name="_Toc213077111"/>
      <w:r>
        <w:t>Egypt</w:t>
      </w:r>
      <w:bookmarkEnd w:id="24"/>
    </w:p>
    <w:p w14:paraId="09DBE57B" w14:textId="47B991C8" w:rsidR="001952D5" w:rsidRDefault="001952D5" w:rsidP="001952D5">
      <w:pPr>
        <w:pStyle w:val="ListParagraph"/>
        <w:numPr>
          <w:ilvl w:val="0"/>
          <w:numId w:val="1"/>
        </w:numPr>
        <w:spacing w:line="276" w:lineRule="auto"/>
      </w:pPr>
      <w:bookmarkStart w:id="25" w:name="_Toc213077112"/>
      <w:r w:rsidRPr="001952D5">
        <w:rPr>
          <w:rStyle w:val="Heading2Char"/>
        </w:rPr>
        <w:t>El-Sisi, Isaias discuss Horn of Africa and Red Sea developments; Egypt reaffirms support for Eritrea’s sovereignty and territorial integrity</w:t>
      </w:r>
      <w:bookmarkEnd w:id="25"/>
      <w:r>
        <w:t xml:space="preserve"> – </w:t>
      </w:r>
      <w:hyperlink r:id="rId27" w:history="1">
        <w:r w:rsidRPr="001952D5">
          <w:rPr>
            <w:rStyle w:val="Hyperlink"/>
          </w:rPr>
          <w:t>Addis Standard</w:t>
        </w:r>
      </w:hyperlink>
    </w:p>
    <w:p w14:paraId="483B075B" w14:textId="1173427C" w:rsidR="001952D5" w:rsidRDefault="001952D5" w:rsidP="001952D5">
      <w:pPr>
        <w:spacing w:line="276" w:lineRule="auto"/>
      </w:pPr>
      <w:r>
        <w:t>Egyptian President Abdel Fattah El-Sisi and Eritrean President Isaias Afwerki held extensive talks in Cairo on Thursday, focusing on strengthening bilateral ties and coordinating efforts to promote stability in the Horn of Africa and the Red Sea region, according to statements from both governments.</w:t>
      </w:r>
      <w:r>
        <w:t xml:space="preserve"> </w:t>
      </w:r>
      <w:r>
        <w:t xml:space="preserve">The Office of the President of Egypt said the two leaders exchanged views on regional developments, with President El-Sisi </w:t>
      </w:r>
      <w:r>
        <w:lastRenderedPageBreak/>
        <w:t>reaffirming Egypt’s firm commitment to supporting Eritrea’s sovereignty and territorial integrity. President Afwerki, in turn, expressed his appreciation for Egypt’s role in promoting stability and development across the Horn of Africa and East Africa, and welcomed expanded economic cooperation and coordination on regional and international matters of mutual interest.</w:t>
      </w:r>
      <w:r>
        <w:t xml:space="preserve"> </w:t>
      </w:r>
      <w:r>
        <w:t>According to Eritrea’s Ministry of Information, the discussions reviewed the progress of previous agreements and explored new avenues to deepen cooperation in economic, investment, and development sectors. Both sides emphasized the historical depth of Eritrea–Egypt relations and their shared commitment to advancing multi-sectoral partnerships.</w:t>
      </w:r>
      <w:r>
        <w:t xml:space="preserve"> </w:t>
      </w:r>
      <w:r>
        <w:t>On regional issues, Presidents El-Sisi and Afwerki underscored the convergence of their countries’ positions on the conflicts in Sudan and Somalia. They reaffirmed their shared conviction on the inviolability of territorial integrity and the need to support national state institutions, particularly the Sudanese Armed Forces, while rejecting efforts to establish parallel entities.</w:t>
      </w:r>
      <w:r>
        <w:t xml:space="preserve"> </w:t>
      </w:r>
      <w:r>
        <w:t>President El-Sisi highlighted Egypt’s engagement in the Quartet Mechanism aimed at ending the war in Sudan and alleviating humanitarian suffering, while President Afwerki reiterated Eritrea’s solidarity with the Sudanese people and warned against external interference that could worsen the crisis.</w:t>
      </w:r>
      <w:r>
        <w:t xml:space="preserve"> </w:t>
      </w:r>
      <w:r>
        <w:t>The two leaders also reaffirmed their commitment to the principles outlined in the Joint Trilateral Statement issued during their October 2024 summit with Somalia in Asmara, emphasizing respect for sovereignty, independence, and territorial integrity across the region. They agreed to intensify coordination to strengthen Somali state institutions and enhance regional stability.</w:t>
      </w:r>
      <w:r>
        <w:t xml:space="preserve"> </w:t>
      </w:r>
      <w:r>
        <w:t>Both Presidents further highlighted the strategic importance of the Red Sea, calling for coordinated efforts among littoral states to ensure maritime security and sustainable use of its resources.</w:t>
      </w:r>
      <w:r>
        <w:t xml:space="preserve"> </w:t>
      </w:r>
      <w:r>
        <w:t xml:space="preserve">The meeting was attended by Egypt’s Foreign Minister, Dr. Badr Abdel-Atty, and Eritrea’s Foreign Minister, Osman Saleh Mohammed. President Afwerki’s </w:t>
      </w:r>
      <w:proofErr w:type="gramStart"/>
      <w:r>
        <w:t>visit</w:t>
      </w:r>
      <w:proofErr w:type="gramEnd"/>
      <w:r>
        <w:t xml:space="preserve"> to Egypt, which began on Wednesday, will continue for five days and includes participation in the inauguration ceremony of the Grand Egyptian Museum on 1 November.</w:t>
      </w:r>
      <w:r>
        <w:t xml:space="preserve"> </w:t>
      </w:r>
      <w:r>
        <w:t>It was reported that Eritrean President Isaias Afwerki departed for Egypt for a five-day working visit at the invitation of Egyptian President Abdel Fattah al-Sisi, marking another round of engagement between Asmara and Cairo amid shifting regional dynamics in the Red Sea and Horn of Africa.</w:t>
      </w:r>
      <w:r>
        <w:t xml:space="preserve"> </w:t>
      </w:r>
      <w:r>
        <w:t>The visit follows a series of diplomatic exchanges between the two countries this year. In March, Egyptian Foreign Minister Badr Abdelatty met President Isaias in Asmara to deliver a message from President al-Sisi, focusing on consolidating ties and advancing a tripartite coordination mechanism between Egypt, Eritrea, and Somalia. That framework, first launched in Cairo in January, aims to coordinate positions on regional security, particularly in the Red Sea, Libya, and the Sahel. Egypt has repeatedly voiced its opposition to the involvement of “non-littoral states” in the governance of the Red Sea.</w:t>
      </w:r>
      <w:r>
        <w:t xml:space="preserve"> </w:t>
      </w:r>
      <w:r>
        <w:t>President Isaias’ departure to Cairo comes just two days after Ethiopian Prime Minister Abiy Ahmed reignited debate over Ethiopia’s lack of direct sea access during his appearance before parliament on Tuesday.</w:t>
      </w:r>
      <w:r>
        <w:t xml:space="preserve"> </w:t>
      </w:r>
      <w:r>
        <w:t xml:space="preserve">Abiy questioned the historical circumstances under which Ethiopia became landlocked, stating that “neither the people, </w:t>
      </w:r>
      <w:r>
        <w:lastRenderedPageBreak/>
        <w:t>nor the cabinet, nor the parliament ever made a legal or consultative decision to forfeit sea access.” He described Ethiopia’s demand for access to the Red Sea as “a matter of national existence,” asserting that it should not be seen as provocative but as a “question of survival.”</w:t>
      </w:r>
      <w:r>
        <w:t xml:space="preserve"> </w:t>
      </w:r>
      <w:r>
        <w:t xml:space="preserve">The Prime Minister also claimed Eritrean authorities are fully aware of Ethiopia’s position, noting that he had personally discussed the issue with President Isaias in Asmara and Assab following the 2018 rapprochement. He added that he had outlined Ethiopia’s geopolitical vision for Assab in his </w:t>
      </w:r>
      <w:proofErr w:type="spellStart"/>
      <w:r>
        <w:t>Medemer</w:t>
      </w:r>
      <w:proofErr w:type="spellEnd"/>
      <w:r>
        <w:t xml:space="preserve"> book series and “sent it as a gift to the Eritrean leadership.”</w:t>
      </w:r>
      <w:r>
        <w:t xml:space="preserve"> </w:t>
      </w:r>
      <w:r>
        <w:t>President Isaias’ Cairo visit, juxtaposed with Abiy’s renewed rhetoric on the Red Sea, underscores the deepening diplomatic interplay among Red Sea states as Ethiopia continues to frame access to maritime trade routes as central to its national agenda.</w:t>
      </w:r>
    </w:p>
    <w:p w14:paraId="671E8127" w14:textId="6A8E4DC0" w:rsidR="00FE7A45" w:rsidRDefault="00FE7A45" w:rsidP="00FE7A45">
      <w:pPr>
        <w:pStyle w:val="ListParagraph"/>
        <w:numPr>
          <w:ilvl w:val="0"/>
          <w:numId w:val="1"/>
        </w:numPr>
        <w:spacing w:line="276" w:lineRule="auto"/>
      </w:pPr>
      <w:bookmarkStart w:id="26" w:name="_Toc213077113"/>
      <w:r w:rsidRPr="00FE7A45">
        <w:rPr>
          <w:rStyle w:val="Heading2Char"/>
        </w:rPr>
        <w:t>Egypt urges Israel to withdraw from 5 occupied outposts in southern Lebanon</w:t>
      </w:r>
      <w:bookmarkEnd w:id="26"/>
      <w:r>
        <w:t xml:space="preserve"> – </w:t>
      </w:r>
      <w:hyperlink r:id="rId28" w:history="1">
        <w:r w:rsidRPr="00FE7A45">
          <w:rPr>
            <w:rStyle w:val="Hyperlink"/>
          </w:rPr>
          <w:t>Middle East Monitor</w:t>
        </w:r>
      </w:hyperlink>
    </w:p>
    <w:p w14:paraId="648EAB2D" w14:textId="6546698F" w:rsidR="00FE7A45" w:rsidRDefault="00FE7A45" w:rsidP="00FE7A45">
      <w:pPr>
        <w:spacing w:line="276" w:lineRule="auto"/>
      </w:pPr>
      <w:r>
        <w:t>Egyptian Prime Minister Mostafa Madbouly called Sunday on Israel to withdraw from five border posts it occupies in southern Lebanon, Anadolu reports.</w:t>
      </w:r>
      <w:r>
        <w:t xml:space="preserve"> </w:t>
      </w:r>
      <w:r>
        <w:t>“We support Lebanon’s efforts to preserve its sovereignty,” Madbouly told a joint press conference in Cairo with his Lebanese counterpart, Nawaf Salam.</w:t>
      </w:r>
      <w:r>
        <w:t xml:space="preserve"> </w:t>
      </w:r>
      <w:proofErr w:type="gramStart"/>
      <w:r>
        <w:t>“</w:t>
      </w:r>
      <w:proofErr w:type="gramEnd"/>
      <w:r>
        <w:t>We strongly condemn Israeli attacks and violations in southern Lebanon,” the premier said, urging Israel to withdraw from the Lebanese posts it occupies in the south.</w:t>
      </w:r>
      <w:r>
        <w:t xml:space="preserve"> </w:t>
      </w:r>
      <w:r>
        <w:t>Israel has occupied five hills in southern Lebanon since its most recent war on the country, which took place between October 2023 and November 2024.</w:t>
      </w:r>
      <w:r>
        <w:t xml:space="preserve"> </w:t>
      </w:r>
      <w:r>
        <w:t xml:space="preserve">Regarding </w:t>
      </w:r>
      <w:proofErr w:type="gramStart"/>
      <w:r>
        <w:t>Egyptian-Lebanese</w:t>
      </w:r>
      <w:proofErr w:type="gramEnd"/>
      <w:r>
        <w:t xml:space="preserve"> relations, Madbouly said several memoranda of understanding were signed between Cairo and Beirut in various sectors.</w:t>
      </w:r>
      <w:r>
        <w:t xml:space="preserve"> </w:t>
      </w:r>
      <w:r>
        <w:t>He noted that both sides agreed to immediately follow up on the implementation of the signed agreements, particularly those concerning economic cooperation.</w:t>
      </w:r>
      <w:r>
        <w:t xml:space="preserve"> </w:t>
      </w:r>
      <w:r>
        <w:t>Lebanon, he added, is suffering from severe economic hardships, worsened by the consequences of the recent Israeli war.</w:t>
      </w:r>
      <w:r>
        <w:t xml:space="preserve"> </w:t>
      </w:r>
      <w:r>
        <w:t>Madbouly stated that trade exchange between Egypt and Lebanon reached around $1 billion in 2024, expressing confidence that the figure could easily be doubled.</w:t>
      </w:r>
      <w:r>
        <w:t xml:space="preserve"> </w:t>
      </w:r>
      <w:r>
        <w:t>He emphasized Egypt’s commitment to supporting Lebanon’s reconstruction efforts, adding that Egyptian companies are fully ready to participate and assist.</w:t>
      </w:r>
      <w:r>
        <w:t xml:space="preserve"> </w:t>
      </w:r>
      <w:r>
        <w:t>The Egyptian premier said he plans to visit Beirut in December to discuss strengthening bilateral ties.</w:t>
      </w:r>
      <w:r>
        <w:t xml:space="preserve"> </w:t>
      </w:r>
      <w:r>
        <w:t>The Lebanese prime minister, for his part, welcomed Madbouly’s upcoming visit, noting that his current trip to Cairo included the 10th session of the Egypt-Lebanon Joint Higher Committee.</w:t>
      </w:r>
      <w:r>
        <w:t xml:space="preserve"> </w:t>
      </w:r>
      <w:r>
        <w:t>He said the session was “not merely a protocol meeting, but part of a major path of cooperation between the two countries,” covering sectors such as energy, water, scientific research, health, agriculture, environment, technology, transport, and development, with several memorandums of understanding signed.</w:t>
      </w:r>
      <w:r>
        <w:t xml:space="preserve"> </w:t>
      </w:r>
      <w:r>
        <w:t>Salam arrived in Cairo on Saturday evening, attended the Grand Egyptian Museum’s opening ceremony, and headed Lebanon’s delegation to the joint committee meeting.</w:t>
      </w:r>
      <w:r>
        <w:t xml:space="preserve"> </w:t>
      </w:r>
      <w:r>
        <w:t xml:space="preserve">According to the Egyptian </w:t>
      </w:r>
      <w:r>
        <w:lastRenderedPageBreak/>
        <w:t>Foreign Ministry, Salam also met with Foreign Minister Badr Abdelatty to discuss ways to enhance cooperation between the two countries.</w:t>
      </w:r>
    </w:p>
    <w:p w14:paraId="4C392C2B" w14:textId="77777777" w:rsidR="00A15531" w:rsidRDefault="00000000">
      <w:pPr>
        <w:pStyle w:val="Heading2"/>
      </w:pPr>
      <w:bookmarkStart w:id="27" w:name="_Toc213077114"/>
      <w:r>
        <w:t>Iran</w:t>
      </w:r>
      <w:bookmarkEnd w:id="27"/>
    </w:p>
    <w:p w14:paraId="0E0213C4" w14:textId="2B235E07" w:rsidR="00FE7A45" w:rsidRDefault="00FE7A45" w:rsidP="00FE7A45">
      <w:pPr>
        <w:pStyle w:val="ListParagraph"/>
        <w:numPr>
          <w:ilvl w:val="0"/>
          <w:numId w:val="1"/>
        </w:numPr>
        <w:spacing w:line="276" w:lineRule="auto"/>
      </w:pPr>
      <w:bookmarkStart w:id="28" w:name="_Toc213077115"/>
      <w:r w:rsidRPr="00FE7A45">
        <w:rPr>
          <w:rStyle w:val="Heading2Char"/>
        </w:rPr>
        <w:t>Iran condemns RSF ‘massacres and violations’ in Sudan’s El-Fasher, rejects parallel authorities</w:t>
      </w:r>
      <w:bookmarkEnd w:id="28"/>
      <w:r>
        <w:t xml:space="preserve"> – </w:t>
      </w:r>
      <w:hyperlink r:id="rId29" w:history="1">
        <w:r w:rsidRPr="00FE7A45">
          <w:rPr>
            <w:rStyle w:val="Hyperlink"/>
          </w:rPr>
          <w:t>Middle East Monitor</w:t>
        </w:r>
      </w:hyperlink>
    </w:p>
    <w:p w14:paraId="2321FA33" w14:textId="7CBB3F41" w:rsidR="00FE7A45" w:rsidRDefault="00FE7A45" w:rsidP="00FE7A45">
      <w:pPr>
        <w:spacing w:line="276" w:lineRule="auto"/>
      </w:pPr>
      <w:r>
        <w:t>Iran’s Foreign Ministry on Friday condemned the “massacres and violations” committed by the Rapid Support Forces (RSF) in El-Fasher in western Sudan, affirming its rejection of any parallel government or entities, Anadolu reports.</w:t>
      </w:r>
      <w:r>
        <w:t xml:space="preserve"> </w:t>
      </w:r>
      <w:r>
        <w:t xml:space="preserve">The statement came during a call received by Sudanese Foreign Minister </w:t>
      </w:r>
      <w:proofErr w:type="spellStart"/>
      <w:r>
        <w:t>Mohieldin</w:t>
      </w:r>
      <w:proofErr w:type="spellEnd"/>
      <w:r>
        <w:t xml:space="preserve"> Salem from his Iranian counterpart, Abbas Araghchi, according to the Sudan news agency (SUNA).</w:t>
      </w:r>
      <w:r>
        <w:t xml:space="preserve"> </w:t>
      </w:r>
      <w:r>
        <w:t>SUNA said Salem received the call Friday from Araghchi, who reaffirmed Iran’s condemnation of the atrocities in El-Fasher at the hands of the RSF.</w:t>
      </w:r>
      <w:r>
        <w:t xml:space="preserve"> </w:t>
      </w:r>
      <w:r>
        <w:t>Araghchi reiterated his country’s support for Sudan, its people, sovereignty, unity and territorial integrity, stressing Iran’s rejection of any parallel governments or entities, the agency reported.</w:t>
      </w:r>
      <w:r>
        <w:t xml:space="preserve"> </w:t>
      </w:r>
      <w:r>
        <w:t>The two ministers also discussed the course of relations and ways to enhance them, according to SUNA.</w:t>
      </w:r>
      <w:r>
        <w:t xml:space="preserve"> </w:t>
      </w:r>
      <w:r>
        <w:t>Sudan has been ravaged by a civil war between the army and the RSF since April 2023, causing thousands of deaths and the displacement of millions of people.</w:t>
      </w:r>
      <w:r>
        <w:t xml:space="preserve"> </w:t>
      </w:r>
      <w:r>
        <w:t xml:space="preserve">El-Fasher, the capital of North Darfur state, fell under the control of RSF on Sunday after months of </w:t>
      </w:r>
      <w:proofErr w:type="gramStart"/>
      <w:r>
        <w:t>a siege</w:t>
      </w:r>
      <w:proofErr w:type="gramEnd"/>
      <w:r>
        <w:t>.</w:t>
      </w:r>
      <w:r>
        <w:t xml:space="preserve"> </w:t>
      </w:r>
      <w:r>
        <w:t>Rights groups have accused the RSF of committing mass killings, detaining people and attacking hospitals.</w:t>
      </w:r>
    </w:p>
    <w:p w14:paraId="117D5592" w14:textId="25FCFE8B" w:rsidR="00FE7A45" w:rsidRDefault="00FE7A45" w:rsidP="00FE7A45">
      <w:pPr>
        <w:pStyle w:val="Heading2"/>
      </w:pPr>
      <w:bookmarkStart w:id="29" w:name="_Toc213077116"/>
      <w:r>
        <w:t>Libya</w:t>
      </w:r>
      <w:bookmarkEnd w:id="29"/>
    </w:p>
    <w:p w14:paraId="10EE46DA" w14:textId="5A92F05B" w:rsidR="00FE7A45" w:rsidRDefault="00FE7A45" w:rsidP="00FE7A45">
      <w:pPr>
        <w:pStyle w:val="ListParagraph"/>
        <w:numPr>
          <w:ilvl w:val="0"/>
          <w:numId w:val="1"/>
        </w:numPr>
        <w:spacing w:line="276" w:lineRule="auto"/>
      </w:pPr>
      <w:bookmarkStart w:id="30" w:name="_Toc213077117"/>
      <w:r w:rsidRPr="00FE7A45">
        <w:rPr>
          <w:rStyle w:val="Heading2Char"/>
        </w:rPr>
        <w:t>UN Security Council renews mandate of Libya support mission</w:t>
      </w:r>
      <w:bookmarkEnd w:id="30"/>
      <w:r>
        <w:t xml:space="preserve"> – </w:t>
      </w:r>
      <w:hyperlink r:id="rId30" w:history="1">
        <w:r w:rsidRPr="00FE7A45">
          <w:rPr>
            <w:rStyle w:val="Hyperlink"/>
          </w:rPr>
          <w:t>Middle East Monitor</w:t>
        </w:r>
      </w:hyperlink>
    </w:p>
    <w:p w14:paraId="0E121571" w14:textId="7C83B0B3" w:rsidR="00FE7A45" w:rsidRDefault="00FE7A45" w:rsidP="00FE7A45">
      <w:pPr>
        <w:spacing w:line="276" w:lineRule="auto"/>
      </w:pPr>
      <w:r>
        <w:t>The UN Security Council on Friday unanimously extended the mandate of the UN Support Mission in Libya (UNSMIL) for another year, Anadolu reports.</w:t>
      </w:r>
      <w:r>
        <w:t xml:space="preserve"> </w:t>
      </w:r>
      <w:r>
        <w:t>The resolution, penned by the UK, extends UNSMIL’s mandate until Oct. 31, 2026.</w:t>
      </w:r>
      <w:r>
        <w:t xml:space="preserve"> </w:t>
      </w:r>
      <w:r>
        <w:t>Ambassador James Kariuki, the UK’s deputy permanent representative to the UN, welcomed the resolution’s adoption.</w:t>
      </w:r>
      <w:r>
        <w:t xml:space="preserve"> </w:t>
      </w:r>
      <w:r>
        <w:t>“This mandate plays an important role in supporting the Libyan people to achieve the peace, stability and democratic governance they deserve,” Kariuki said.</w:t>
      </w:r>
      <w:r>
        <w:t xml:space="preserve"> </w:t>
      </w:r>
      <w:r>
        <w:t>Following six months of armed conflict in Libya in 2011, the UN established a political mission to assist the country’s transitional authorities in their post-conflict efforts and support the Libyan people in their aspirations for peace, stability, and democratic governance.</w:t>
      </w:r>
      <w:r>
        <w:t xml:space="preserve"> </w:t>
      </w:r>
      <w:r>
        <w:t>Libya has remained in turmoil since 2011, when longtime ruler Muammar Gaddafi was ousted after four decades in power.</w:t>
      </w:r>
    </w:p>
    <w:p w14:paraId="2FD91498" w14:textId="77777777" w:rsidR="00A15531" w:rsidRDefault="00000000">
      <w:pPr>
        <w:pStyle w:val="Heading2"/>
        <w:spacing w:line="276" w:lineRule="auto"/>
      </w:pPr>
      <w:bookmarkStart w:id="31" w:name="_Toc213077118"/>
      <w:r>
        <w:lastRenderedPageBreak/>
        <w:t>Israel</w:t>
      </w:r>
      <w:bookmarkEnd w:id="31"/>
      <w:r>
        <w:t xml:space="preserve"> </w:t>
      </w:r>
    </w:p>
    <w:p w14:paraId="05B80C9E" w14:textId="1834414D" w:rsidR="00FE7A45" w:rsidRDefault="00FE7A45" w:rsidP="00FE7A45">
      <w:pPr>
        <w:pStyle w:val="ListParagraph"/>
        <w:numPr>
          <w:ilvl w:val="0"/>
          <w:numId w:val="1"/>
        </w:numPr>
        <w:spacing w:line="276" w:lineRule="auto"/>
      </w:pPr>
      <w:bookmarkStart w:id="32" w:name="_Toc213077119"/>
      <w:r w:rsidRPr="00FE7A45">
        <w:rPr>
          <w:rStyle w:val="Heading2Char"/>
        </w:rPr>
        <w:t xml:space="preserve">Smotrich </w:t>
      </w:r>
      <w:proofErr w:type="spellStart"/>
      <w:r w:rsidRPr="00FE7A45">
        <w:rPr>
          <w:rStyle w:val="Heading2Char"/>
        </w:rPr>
        <w:t>criticises</w:t>
      </w:r>
      <w:proofErr w:type="spellEnd"/>
      <w:r w:rsidRPr="00FE7A45">
        <w:rPr>
          <w:rStyle w:val="Heading2Char"/>
        </w:rPr>
        <w:t xml:space="preserve"> Netanyahu over talks with Qatar, calling them security, moral folly</w:t>
      </w:r>
      <w:bookmarkEnd w:id="32"/>
      <w:r w:rsidRPr="00FE7A45">
        <w:rPr>
          <w:rStyle w:val="Heading2Char"/>
        </w:rPr>
        <w:t xml:space="preserve"> </w:t>
      </w:r>
      <w:r>
        <w:t xml:space="preserve">– </w:t>
      </w:r>
      <w:hyperlink r:id="rId31" w:history="1">
        <w:r w:rsidRPr="00FE7A45">
          <w:rPr>
            <w:rStyle w:val="Hyperlink"/>
          </w:rPr>
          <w:t>Middle East Monitor</w:t>
        </w:r>
      </w:hyperlink>
    </w:p>
    <w:p w14:paraId="67038C25" w14:textId="4244CE93" w:rsidR="00FE7A45" w:rsidRDefault="00FE7A45" w:rsidP="00FE7A45">
      <w:pPr>
        <w:spacing w:line="276" w:lineRule="auto"/>
      </w:pPr>
      <w:r>
        <w:t>Israel’s far-right Finance Minister Bezalel Smotrich has attacked Prime Minister Benjamin Netanyahu following reports of talks with Qatar about transferring Hamas fighters from Rafah to areas controlled by the movement. He described the move as a “security and moral folly” that must be rejected immediately.</w:t>
      </w:r>
      <w:r>
        <w:t xml:space="preserve"> </w:t>
      </w:r>
      <w:r>
        <w:t>Smotrich, who is also a member of Israel’s Security Cabinet, strongly opposed the reported talks between Israel and Qatar over allowing the transfer of Hamas fighters through the area known as the Israeli yellow line in the Gaza Strip.</w:t>
      </w:r>
      <w:r>
        <w:t xml:space="preserve"> </w:t>
      </w:r>
      <w:r>
        <w:t>Earlier, reports from Qatar suggested that indirect talks were taking place between Israel and Hamas, mediated by the Qatari government. The purpose of the talks was to allow Hamas fighters trapped in areas controlled by the Israeli army to move through humanitarian corridors to Hamas-controlled parts of northern Gaza. Israel has not yet issued an official response to these reports.</w:t>
      </w:r>
      <w:r>
        <w:t xml:space="preserve"> </w:t>
      </w:r>
      <w:r>
        <w:t>According to Smotrich, the Israeli army has for months been searching for Hamas’s military wing fighters trapped in small “pockets” around the Rafah area.</w:t>
      </w:r>
    </w:p>
    <w:p w14:paraId="7F46E2B5" w14:textId="77777777" w:rsidR="00A15531" w:rsidRDefault="00000000">
      <w:pPr>
        <w:pStyle w:val="Heading2"/>
      </w:pPr>
      <w:bookmarkStart w:id="33" w:name="_Toc213077120"/>
      <w:r>
        <w:t>Palestine</w:t>
      </w:r>
      <w:bookmarkEnd w:id="33"/>
      <w:r>
        <w:t xml:space="preserve"> </w:t>
      </w:r>
    </w:p>
    <w:p w14:paraId="06AB9A63" w14:textId="3084ED0F" w:rsidR="00FE7A45" w:rsidRDefault="00FE7A45" w:rsidP="00FE7A45">
      <w:pPr>
        <w:pStyle w:val="ListParagraph"/>
        <w:numPr>
          <w:ilvl w:val="0"/>
          <w:numId w:val="1"/>
        </w:numPr>
        <w:spacing w:line="276" w:lineRule="auto"/>
      </w:pPr>
      <w:bookmarkStart w:id="34" w:name="_Toc213077121"/>
      <w:r w:rsidRPr="00FE7A45">
        <w:rPr>
          <w:rStyle w:val="Heading2Char"/>
        </w:rPr>
        <w:t>Hamas to return remains of 3 more Israeli hostages this evening under Gaza ceasefire</w:t>
      </w:r>
      <w:bookmarkEnd w:id="34"/>
      <w:r>
        <w:t xml:space="preserve"> – </w:t>
      </w:r>
      <w:hyperlink r:id="rId32" w:history="1">
        <w:r w:rsidRPr="00FE7A45">
          <w:rPr>
            <w:rStyle w:val="Hyperlink"/>
          </w:rPr>
          <w:t>Middle East Monitor</w:t>
        </w:r>
      </w:hyperlink>
    </w:p>
    <w:p w14:paraId="5CAFB9DB" w14:textId="51A6CDC0" w:rsidR="00FE7A45" w:rsidRDefault="00FE7A45" w:rsidP="00FE7A45">
      <w:pPr>
        <w:spacing w:line="276" w:lineRule="auto"/>
      </w:pPr>
      <w:r>
        <w:t>The Palestinian group Hamas said Sunday that it will hand over the bodies of three Israeli captives this evening under a ceasefire agreement, Anadolu reports.</w:t>
      </w:r>
      <w:r>
        <w:t xml:space="preserve"> </w:t>
      </w:r>
      <w:r>
        <w:t>The group’s armed wing, the Qassam Brigades, said in a brief statement that the remains will be transferred at 8 pm local time (1800GMT) after they were found under the rubble.</w:t>
      </w:r>
      <w:r>
        <w:t xml:space="preserve"> </w:t>
      </w:r>
      <w:r>
        <w:t>Hamas has released 20 Israeli captives alive and handed over the remains of 19 out of 28, most of them Israelis, since the ceasefire took effect on Oct. 10. Israel, however, claimed that one of the received bodies did not match any of its listed captives.</w:t>
      </w:r>
      <w:r>
        <w:t xml:space="preserve"> </w:t>
      </w:r>
      <w:r>
        <w:t>Israel has tied the start of negotiations for the second phase of the ceasefire to the handover of all the hostage remains. Hamas says the process requires time due to the massive destruction in Gaza.</w:t>
      </w:r>
      <w:r>
        <w:t xml:space="preserve"> </w:t>
      </w:r>
      <w:r>
        <w:t>Phase one of the deal includes the release of Israeli hostages in exchange for nearly 2,000 Palestinian prisoners. The plan also envisages the rebuilding of Gaza and the establishment of a new governing mechanism without Hamas.</w:t>
      </w:r>
      <w:r>
        <w:t xml:space="preserve"> </w:t>
      </w:r>
      <w:r>
        <w:t>Israel has killed close to 69,000 people, mostly women and children, and injured over 170,000 others in attacks in Gaza since October 2023.</w:t>
      </w:r>
    </w:p>
    <w:p w14:paraId="26A7E814" w14:textId="052DE09B" w:rsidR="000E43A0" w:rsidRDefault="000E43A0" w:rsidP="000E43A0">
      <w:pPr>
        <w:pStyle w:val="ListParagraph"/>
        <w:numPr>
          <w:ilvl w:val="0"/>
          <w:numId w:val="1"/>
        </w:numPr>
        <w:spacing w:line="276" w:lineRule="auto"/>
      </w:pPr>
      <w:bookmarkStart w:id="35" w:name="_Toc213077122"/>
      <w:r w:rsidRPr="000E43A0">
        <w:rPr>
          <w:rStyle w:val="Heading2Char"/>
        </w:rPr>
        <w:t>Hamas denies US accusations that it looted aid trucks in Gaza</w:t>
      </w:r>
      <w:bookmarkEnd w:id="35"/>
      <w:r>
        <w:t xml:space="preserve"> – </w:t>
      </w:r>
      <w:hyperlink r:id="rId33" w:history="1">
        <w:r w:rsidRPr="000E43A0">
          <w:rPr>
            <w:rStyle w:val="Hyperlink"/>
          </w:rPr>
          <w:t>Middle East Monitor</w:t>
        </w:r>
      </w:hyperlink>
    </w:p>
    <w:p w14:paraId="349CF191" w14:textId="2B87AD4E" w:rsidR="000E43A0" w:rsidRDefault="000E43A0" w:rsidP="000E43A0">
      <w:pPr>
        <w:spacing w:line="276" w:lineRule="auto"/>
      </w:pPr>
      <w:r>
        <w:lastRenderedPageBreak/>
        <w:t>Palestinian group Hamas on Sunday denied accusations by the US Central Command (CENTCOM) that it has looted aid trucks in the Gaza Strip, Anadolu reports.</w:t>
      </w:r>
      <w:r>
        <w:t xml:space="preserve"> </w:t>
      </w:r>
      <w:r>
        <w:t>In a statement, Hamas called the US accusations “unfounded” and “part of an attempt to justify the further reduction of already limited humanitarian aid, while covering up the international community’s failure to end the blockade and starvation imposed on civilians in Gaza.”</w:t>
      </w:r>
      <w:r>
        <w:t xml:space="preserve"> </w:t>
      </w:r>
      <w:r>
        <w:t>“All manifestations of chaos and looting ended immediately after the withdrawal of the (Israeli) occupying forces, proving that the occupation was the only party that sponsored these gangs and orchestrated the chaos,” it added.</w:t>
      </w:r>
      <w:r>
        <w:t xml:space="preserve"> </w:t>
      </w:r>
      <w:r>
        <w:t>Hamas said over 1,000 Palestinian police and security forces had lost their lives and hundreds were injured while trying to provide protection for humanitarian aid convoys and ensure that assistance reaches those in need.</w:t>
      </w:r>
      <w:r>
        <w:t xml:space="preserve"> </w:t>
      </w:r>
      <w:r>
        <w:t>It affirmed that none of the international or local institutions, nor any driver working with the aid convoys, has filed any report or complaint about looting by Hamas.</w:t>
      </w:r>
      <w:r>
        <w:t xml:space="preserve"> </w:t>
      </w:r>
      <w:r>
        <w:t>“This clearly demonstrates that the scene cited by the US Central Command is fabricated and politically motivated to justify blockade policies and the reduction of humanitarian aid,” it said, blaming the US for failing to document the ongoing Israeli attacks despite the ceasefire, including the killing of 254 Palestinians and wounding of 595 others.</w:t>
      </w:r>
      <w:r>
        <w:t xml:space="preserve"> </w:t>
      </w:r>
      <w:r>
        <w:t>CENTCOM had shared drone footage allegedly showing an aid truck being looted by Hamas operatives in the enclave.</w:t>
      </w:r>
      <w:r>
        <w:t xml:space="preserve"> </w:t>
      </w:r>
      <w:r>
        <w:t>Hamas said the average number of aid trucks entering Gaza does not exceed 135 per day, while the rest are commercial trucks that Gaza’s population cannot afford, “despite our repeated calls to increase the number of humanitarian aid trucks and reduce commercial shipments.”</w:t>
      </w:r>
      <w:r>
        <w:t xml:space="preserve"> </w:t>
      </w:r>
      <w:r>
        <w:t>“The US adoption of the Israeli narrative only deepens Washington’s immoral bias and places it squarely as a partner in the blockade and the suffering of the Palestinian people,” it said.</w:t>
      </w:r>
      <w:r>
        <w:t xml:space="preserve"> </w:t>
      </w:r>
      <w:r>
        <w:t>The ceasefire took effect on Oct. 10 under US President Donald Trump’s 20-point plan.</w:t>
      </w:r>
      <w:r>
        <w:t xml:space="preserve"> </w:t>
      </w:r>
      <w:r>
        <w:t>Phase one of the deal includes the release of Israeli hostages in exchange for nearly 2,000 Palestinian prisoners. The plan also envisages the rebuilding of Gaza and the establishment of a new governing mechanism without Hamas.</w:t>
      </w:r>
      <w:r>
        <w:t xml:space="preserve"> </w:t>
      </w:r>
      <w:r>
        <w:t>Israel has killed more than 68,500 people, mostly women and children, and injured over 170,600 others in attacks in Gaza since October 2023.</w:t>
      </w:r>
    </w:p>
    <w:p w14:paraId="6E4DB779" w14:textId="2D4879B2" w:rsidR="000E43A0" w:rsidRDefault="000E43A0" w:rsidP="000E43A0">
      <w:pPr>
        <w:pStyle w:val="Heading2"/>
      </w:pPr>
      <w:bookmarkStart w:id="36" w:name="_Toc213077123"/>
      <w:r>
        <w:t>Syria</w:t>
      </w:r>
      <w:bookmarkEnd w:id="36"/>
    </w:p>
    <w:p w14:paraId="14AFB361" w14:textId="3AA0A403" w:rsidR="000E43A0" w:rsidRDefault="000E43A0" w:rsidP="000E43A0">
      <w:pPr>
        <w:pStyle w:val="ListParagraph"/>
        <w:numPr>
          <w:ilvl w:val="0"/>
          <w:numId w:val="1"/>
        </w:numPr>
        <w:spacing w:line="276" w:lineRule="auto"/>
      </w:pPr>
      <w:bookmarkStart w:id="37" w:name="_Toc213077124"/>
      <w:r w:rsidRPr="000E43A0">
        <w:rPr>
          <w:rStyle w:val="Heading2Char"/>
        </w:rPr>
        <w:t>Sharaa to visit White House in 1st-ever official visit by Syrian president: Foreign minister</w:t>
      </w:r>
      <w:bookmarkEnd w:id="37"/>
      <w:r>
        <w:t xml:space="preserve"> – </w:t>
      </w:r>
      <w:hyperlink r:id="rId34" w:history="1">
        <w:r w:rsidRPr="000E43A0">
          <w:rPr>
            <w:rStyle w:val="Hyperlink"/>
          </w:rPr>
          <w:t>Middle East Monitor</w:t>
        </w:r>
      </w:hyperlink>
    </w:p>
    <w:p w14:paraId="279CAF16" w14:textId="3AB1C239" w:rsidR="000E43A0" w:rsidRDefault="000E43A0" w:rsidP="000E43A0">
      <w:pPr>
        <w:spacing w:line="276" w:lineRule="auto"/>
      </w:pPr>
      <w:r>
        <w:t>Syrian President Ahmad al-Sharaa will pay an official visit to the White House, in a historic first, to help open a “new chapter” in relations between Damascus and Washington, said the nation’s foreign minister on Sunday, Anadolu reports.</w:t>
      </w:r>
      <w:r>
        <w:t xml:space="preserve"> </w:t>
      </w:r>
      <w:r>
        <w:t>“President Ahmad al-Sharaa will be at the White House at the start of November,” Asaad al-Shaibani said in a speech in the Gulf state of Bahrain.</w:t>
      </w:r>
      <w:r>
        <w:t xml:space="preserve"> </w:t>
      </w:r>
      <w:r>
        <w:t>“Of course, this is a historic visit. It is the first visit by a Syrian president to the White House in more than 80 years,” Shaibani said.</w:t>
      </w:r>
      <w:r>
        <w:t xml:space="preserve"> </w:t>
      </w:r>
      <w:r>
        <w:t xml:space="preserve">US Special Envoy Tom Barrack, who also serves as US ambassador to Türkiye, told Axios that the visit will </w:t>
      </w:r>
      <w:r>
        <w:lastRenderedPageBreak/>
        <w:t>take place in the second week of the month, on Nov. 10.</w:t>
      </w:r>
      <w:r>
        <w:t xml:space="preserve"> </w:t>
      </w:r>
      <w:r>
        <w:t>The US visit will take up several topics, with significant focus on the lifting of economic sanctions and reconstruction of post-war Syria, the minister said.</w:t>
      </w:r>
      <w:r>
        <w:t xml:space="preserve"> </w:t>
      </w:r>
      <w:r>
        <w:t>The Syrian delegation will also address the counter-ISIS (Daesh) efforts with the White House, as it is not “the sole responsibility of Syria,” but rather “an international threat that cannot be dealt with only by the Syrian government.”</w:t>
      </w:r>
      <w:r>
        <w:t xml:space="preserve"> </w:t>
      </w:r>
      <w:r>
        <w:t>The foreign minister stressed that Syria seeks to open “a new chapter” and establish “good relations” with the US.</w:t>
      </w:r>
      <w:r>
        <w:t xml:space="preserve"> </w:t>
      </w:r>
      <w:r>
        <w:t>Regarding Israeli attacks on Syria, Shaibani noted that over 1,000 cross-border raids have been recorded since Dec. 8 under an expansionist policy conducted by Tel Aviv, which is “not acceptable and cannot be justified.”</w:t>
      </w:r>
      <w:r>
        <w:t xml:space="preserve"> </w:t>
      </w:r>
      <w:r>
        <w:t>In recent months, the Israeli army has staged several cross-border raids into Syria’s southern provinces, despite international calls for halting violations of Syria’s sovereignty.</w:t>
      </w:r>
      <w:r>
        <w:t xml:space="preserve"> </w:t>
      </w:r>
      <w:r>
        <w:t>After the fall of the Bashar al-Assad regime in late 2024, Israel expanded its occupation of the Syrian Golan Heights by seizing the demilitarized buffer zone, a move that violated the 1974 Disengagement Agreement with Syria.</w:t>
      </w:r>
      <w:r>
        <w:t xml:space="preserve"> </w:t>
      </w:r>
      <w:r>
        <w:t>Shaibani reaffirmed Syria’s commitment to the 1974 Disengagement Agreement and stressed that Damascus “doesn’t want to engage in a new war.”</w:t>
      </w:r>
      <w:r>
        <w:t xml:space="preserve"> </w:t>
      </w:r>
      <w:r>
        <w:t>“We do not want Syria to be a center of polarization, but rather a unified path for all, building its relations on cooperation and openness,” he said.</w:t>
      </w:r>
      <w:r>
        <w:t xml:space="preserve"> </w:t>
      </w:r>
      <w:r>
        <w:t>The top diplomat called on neighboring countries and allies in the region to support Syria’s reconstruction, “which will be reflected not only in our stability and prosperity, but also in benefit and peace for the entire region.”</w:t>
      </w:r>
      <w:r>
        <w:t xml:space="preserve"> </w:t>
      </w:r>
      <w:r>
        <w:t>Syria has been working to revive the country’s economy by attracting investors and signing trade agreements with regional states and companies after Assad fled to Russia in late 2024, ending the Baath Party’s decades-long rule since 1963.</w:t>
      </w:r>
    </w:p>
    <w:p w14:paraId="4F3679DF" w14:textId="77777777" w:rsidR="00A15531" w:rsidRDefault="00000000">
      <w:pPr>
        <w:pStyle w:val="Heading2"/>
      </w:pPr>
      <w:bookmarkStart w:id="38" w:name="_Toc213077125"/>
      <w:r>
        <w:t>Turkey</w:t>
      </w:r>
      <w:bookmarkEnd w:id="38"/>
    </w:p>
    <w:p w14:paraId="5ECE0760" w14:textId="3F61275B" w:rsidR="000E43A0" w:rsidRDefault="000E43A0" w:rsidP="000E43A0">
      <w:pPr>
        <w:pStyle w:val="ListParagraph"/>
        <w:numPr>
          <w:ilvl w:val="0"/>
          <w:numId w:val="1"/>
        </w:numPr>
        <w:spacing w:line="276" w:lineRule="auto"/>
      </w:pPr>
      <w:bookmarkStart w:id="39" w:name="_Toc213077126"/>
      <w:r w:rsidRPr="000E43A0">
        <w:rPr>
          <w:rStyle w:val="Heading2Char"/>
        </w:rPr>
        <w:t>Turkish Foreign Minister Fidan to visit Iraq for talks on stability, cooperation</w:t>
      </w:r>
      <w:bookmarkEnd w:id="39"/>
      <w:r w:rsidRPr="000E43A0">
        <w:rPr>
          <w:rStyle w:val="Heading2Char"/>
        </w:rPr>
        <w:t xml:space="preserve"> </w:t>
      </w:r>
      <w:r>
        <w:t>–</w:t>
      </w:r>
      <w:hyperlink r:id="rId35" w:history="1">
        <w:r w:rsidRPr="000E43A0">
          <w:rPr>
            <w:rStyle w:val="Hyperlink"/>
          </w:rPr>
          <w:t xml:space="preserve"> Middle East Monitor</w:t>
        </w:r>
      </w:hyperlink>
    </w:p>
    <w:p w14:paraId="19623F5A" w14:textId="44972FF3" w:rsidR="000E43A0" w:rsidRDefault="000E43A0" w:rsidP="000E43A0">
      <w:pPr>
        <w:spacing w:line="276" w:lineRule="auto"/>
      </w:pPr>
      <w:r>
        <w:t>Turkish Foreign Minister Hakan Fidan on Sunday will pay a visit to Iraq, Anadolu reports.</w:t>
      </w:r>
      <w:r>
        <w:t xml:space="preserve"> </w:t>
      </w:r>
      <w:r>
        <w:t>The visit comes just three weeks after Fidan hosted Iraqi Deputy Prime Minister and Foreign Minister Fuad Hussein and Water Resources Minister Aoun Diab Abdullah in the Turkish capital Ankara, according to Turkish diplomatic sources.</w:t>
      </w:r>
      <w:r>
        <w:t xml:space="preserve"> </w:t>
      </w:r>
      <w:r>
        <w:t>During Fidan’s visit, bilateral relations and current regional developments will be discussed. Fidan is also expected to hold bilateral meetings with senior Iraqi officials.</w:t>
      </w:r>
      <w:r>
        <w:t xml:space="preserve"> </w:t>
      </w:r>
      <w:r>
        <w:t xml:space="preserve">In his talks, Fidan is expected to express satisfaction with the rapid progress in bilateral relations across almost all fields and the intensification of high-level contacts, underline </w:t>
      </w:r>
      <w:proofErr w:type="spellStart"/>
      <w:r>
        <w:t>Turkiye’s</w:t>
      </w:r>
      <w:proofErr w:type="spellEnd"/>
      <w:r>
        <w:t xml:space="preserve"> support for efforts to strengthen stability, security, and prosperity in Iraq, and convey </w:t>
      </w:r>
      <w:proofErr w:type="spellStart"/>
      <w:r>
        <w:t>Turkiye’s</w:t>
      </w:r>
      <w:proofErr w:type="spellEnd"/>
      <w:r>
        <w:t xml:space="preserve"> hope that Iraq’s Nov. 11 parliamentary elections will be held peacefully and smoothly, producing the best outcome for the Iraqi people.</w:t>
      </w:r>
      <w:r>
        <w:t xml:space="preserve"> </w:t>
      </w:r>
      <w:r>
        <w:t xml:space="preserve">Fidan is also expected to highlight the Development Road Project, in which </w:t>
      </w:r>
      <w:proofErr w:type="spellStart"/>
      <w:r>
        <w:t>Turkiye</w:t>
      </w:r>
      <w:proofErr w:type="spellEnd"/>
      <w:r>
        <w:t xml:space="preserve"> is a natural stakeholder, praise Iraq’s support for the “terror-free </w:t>
      </w:r>
      <w:proofErr w:type="spellStart"/>
      <w:r>
        <w:t>Turkiye</w:t>
      </w:r>
      <w:proofErr w:type="spellEnd"/>
      <w:r>
        <w:t xml:space="preserve">” </w:t>
      </w:r>
      <w:proofErr w:type="gramStart"/>
      <w:r>
        <w:t>initiative, and</w:t>
      </w:r>
      <w:proofErr w:type="gramEnd"/>
      <w:r>
        <w:t xml:space="preserve"> reiterate that </w:t>
      </w:r>
      <w:proofErr w:type="spellStart"/>
      <w:r>
        <w:t>Turkiye</w:t>
      </w:r>
      <w:proofErr w:type="spellEnd"/>
      <w:r>
        <w:t xml:space="preserve"> approaches water issues from a humanitarian </w:t>
      </w:r>
      <w:r>
        <w:lastRenderedPageBreak/>
        <w:t xml:space="preserve">perspective, viewing transboundary waters as an area of cooperation with neighboring countries as both an upstream and downstream riparian state. He will stress </w:t>
      </w:r>
      <w:proofErr w:type="spellStart"/>
      <w:r>
        <w:t>Turkiye’s</w:t>
      </w:r>
      <w:proofErr w:type="spellEnd"/>
      <w:r>
        <w:t xml:space="preserve"> readiness for technical and scientific cooperation as well as contributions to infrastructure projects to ensure the sustainable use of water in Iraq.</w:t>
      </w:r>
      <w:r>
        <w:t xml:space="preserve"> </w:t>
      </w:r>
      <w:r>
        <w:t>During his meetings, Fidan is expected to stress that the efficient use of water resources is a shared responsibility for all basin countries, and transboundary waters must be used effectively and rationally among riparian states. He is also set to highlight that September’s resumption of operations on the Iraq-</w:t>
      </w:r>
      <w:proofErr w:type="spellStart"/>
      <w:r>
        <w:t>Turkiye</w:t>
      </w:r>
      <w:proofErr w:type="spellEnd"/>
      <w:r>
        <w:t xml:space="preserve"> Oil Pipeline constitutes a positive development for energy supply security and bilateral trade, while reiterating that </w:t>
      </w:r>
      <w:proofErr w:type="spellStart"/>
      <w:r>
        <w:t>Turkiye</w:t>
      </w:r>
      <w:proofErr w:type="spellEnd"/>
      <w:r>
        <w:t xml:space="preserve"> stands ready to sign a comprehensive new agreement with Iraq to realize the full potential of cooperation in the energy field.</w:t>
      </w:r>
      <w:r>
        <w:t xml:space="preserve"> </w:t>
      </w:r>
      <w:r>
        <w:t>Regional issues, trade</w:t>
      </w:r>
      <w:r>
        <w:t xml:space="preserve">: </w:t>
      </w:r>
      <w:r>
        <w:t xml:space="preserve">On regional issues, Fidan is expected to underscore that full adherence to the Gaza ceasefire is essential for stabilizing the fragile regional security </w:t>
      </w:r>
      <w:proofErr w:type="gramStart"/>
      <w:r>
        <w:t>environment, and</w:t>
      </w:r>
      <w:proofErr w:type="gramEnd"/>
      <w:r>
        <w:t xml:space="preserve"> stress the importance of joint efforts to strengthen Syria’s unity and territorial integrity. He is also expected to welcome Baghdad’s security steps, saying that Iraq’s efforts to repatriate its citizens from camps and detention facilities in northeastern Syria contribute significantly to Syria’s security.</w:t>
      </w:r>
      <w:r>
        <w:t xml:space="preserve"> </w:t>
      </w:r>
      <w:r>
        <w:t xml:space="preserve">Iraq this year has continued to be one of </w:t>
      </w:r>
      <w:proofErr w:type="spellStart"/>
      <w:r>
        <w:t>Turkiye’s</w:t>
      </w:r>
      <w:proofErr w:type="spellEnd"/>
      <w:r>
        <w:t xml:space="preserve"> key trade partners in 2025. As of September, the bilateral trade volume reached approximately $12 billion, with Turkish exports to Iraq totaling nearly $8.68 billion and imports from Iraq amounting to $3.23 billion.</w:t>
      </w:r>
      <w:r>
        <w:t xml:space="preserve"> </w:t>
      </w:r>
      <w:r>
        <w:t>Turkish President Recep Tayyip Erdogan’s April 2024 visit to Iraq marked a turning point in bilateral ties. During the visit, 27 agreements and memoranda were signed in areas including security, trade, transboundary waters, agriculture, culture, and transport, strengthening the legal foundations of the bilateral partnership.</w:t>
      </w:r>
      <w:r>
        <w:t xml:space="preserve"> </w:t>
      </w:r>
      <w:r>
        <w:t>Significant progress has been achieved in institutionalizing cooperation through the joint permanent committees established under the Strategic Framework Agreement for Joint Cooperation, one of the key documents signed during Erdogan’s visit.</w:t>
      </w:r>
      <w:r>
        <w:t xml:space="preserve"> </w:t>
      </w:r>
      <w:r>
        <w:t xml:space="preserve">In the period that followed, high-level political and technical contacts intensified further. With Iraqi Prime Minister Mohammed Shia al-Sudani’s official visit to </w:t>
      </w:r>
      <w:proofErr w:type="spellStart"/>
      <w:r>
        <w:t>Turkiye</w:t>
      </w:r>
      <w:proofErr w:type="spellEnd"/>
      <w:r>
        <w:t xml:space="preserve"> this May, the sixth meeting of the High-Level Strategic Cooperation Council was </w:t>
      </w:r>
      <w:proofErr w:type="gramStart"/>
      <w:r>
        <w:t>held</w:t>
      </w:r>
      <w:proofErr w:type="gramEnd"/>
      <w:r>
        <w:t xml:space="preserve"> and 11 documents were signed.</w:t>
      </w:r>
      <w:r>
        <w:t xml:space="preserve"> </w:t>
      </w:r>
      <w:r>
        <w:t>Fidan most recently visited Baghdad in January this year.</w:t>
      </w:r>
    </w:p>
    <w:p w14:paraId="5C0C23AA" w14:textId="6885936F" w:rsidR="000E43A0" w:rsidRDefault="000E43A0" w:rsidP="000E43A0">
      <w:pPr>
        <w:pStyle w:val="ListParagraph"/>
        <w:numPr>
          <w:ilvl w:val="0"/>
          <w:numId w:val="1"/>
        </w:numPr>
        <w:spacing w:line="276" w:lineRule="auto"/>
      </w:pPr>
      <w:bookmarkStart w:id="40" w:name="_Toc213077127"/>
      <w:r w:rsidRPr="000E43A0">
        <w:rPr>
          <w:rStyle w:val="Heading2Char"/>
        </w:rPr>
        <w:t>Turkish foreign minister meets with Hamas political bureau members in Istanbul</w:t>
      </w:r>
      <w:bookmarkEnd w:id="40"/>
      <w:r>
        <w:t xml:space="preserve"> – </w:t>
      </w:r>
      <w:hyperlink r:id="rId36" w:history="1">
        <w:r w:rsidRPr="000E43A0">
          <w:rPr>
            <w:rStyle w:val="Hyperlink"/>
          </w:rPr>
          <w:t>Middle East Monitor</w:t>
        </w:r>
      </w:hyperlink>
    </w:p>
    <w:p w14:paraId="37CB2E57" w14:textId="3EC913BE" w:rsidR="000E43A0" w:rsidRDefault="000E43A0" w:rsidP="000E43A0">
      <w:pPr>
        <w:spacing w:line="276" w:lineRule="auto"/>
      </w:pPr>
      <w:r>
        <w:t>Turkish Foreign Minister Hakan Fidan met with members of the Hamas political bureau in Istanbul, said Turkish diplomatic sources on Saturday, Anadolu reports.</w:t>
      </w:r>
      <w:r>
        <w:t xml:space="preserve"> </w:t>
      </w:r>
      <w:r>
        <w:t>The meeting focused on the status of the ceasefire in Gaza and ongoing humanitarian needs in the war-torn Palestinian territory, the sources said.</w:t>
      </w:r>
      <w:r>
        <w:t xml:space="preserve"> </w:t>
      </w:r>
      <w:r>
        <w:t>Since the first phase of a Gaza ceasefire agreement began on Oct. 10, Hamas has released 20 Israeli captives alive and handed over the remains of 19 out of 28, most of them Israelis. However, Israel claimed that one of the received bodies did not match any of its listed captives.</w:t>
      </w:r>
      <w:r>
        <w:t xml:space="preserve"> </w:t>
      </w:r>
      <w:r>
        <w:t>Israel has killed 211 Palestinians and injured 597 others since the ceasefire, according to the Gaza Health Ministry.</w:t>
      </w:r>
      <w:r>
        <w:t xml:space="preserve"> </w:t>
      </w:r>
      <w:r>
        <w:t xml:space="preserve">Israel </w:t>
      </w:r>
      <w:r>
        <w:lastRenderedPageBreak/>
        <w:t xml:space="preserve">has linked the second phase of ceasefire talks to the return of all </w:t>
      </w:r>
      <w:proofErr w:type="gramStart"/>
      <w:r>
        <w:t>hostage</w:t>
      </w:r>
      <w:proofErr w:type="gramEnd"/>
      <w:r>
        <w:t xml:space="preserve"> remains. Hamas says the process requires time due to the massive destruction in Gaza.</w:t>
      </w:r>
      <w:r>
        <w:t xml:space="preserve"> </w:t>
      </w:r>
      <w:r>
        <w:t>Phase one of the deal includes the release of Israeli hostages in exchange for nearly 2,000 Palestinian prisoners. The plan also envisages rebuilding Gaza and establishing a new governing mechanism without Hamas.</w:t>
      </w:r>
      <w:r>
        <w:t xml:space="preserve"> </w:t>
      </w:r>
      <w:r>
        <w:t>Israel has killed more than 68,500 people, mostly women and children, and injured over 170,600 others in attacks in Gaza since October 2023.</w:t>
      </w:r>
    </w:p>
    <w:p w14:paraId="08E0955D" w14:textId="77777777" w:rsidR="00A15531" w:rsidRDefault="00000000">
      <w:pPr>
        <w:spacing w:line="276" w:lineRule="auto"/>
        <w:rPr>
          <w:rFonts w:cs="Times New Roman"/>
          <w:szCs w:val="24"/>
        </w:rPr>
      </w:pPr>
      <w:r>
        <w:rPr>
          <w:rFonts w:cs="Times New Roman"/>
          <w:b/>
          <w:szCs w:val="24"/>
        </w:rPr>
        <w:t>_______________________________________________________________________</w:t>
      </w:r>
    </w:p>
    <w:p w14:paraId="2ACEC011" w14:textId="77777777" w:rsidR="00A15531" w:rsidRDefault="00000000">
      <w:pPr>
        <w:spacing w:line="276" w:lineRule="auto"/>
        <w:outlineLvl w:val="0"/>
        <w:rPr>
          <w:rFonts w:eastAsia="DengXian Light" w:cs="Times New Roman"/>
          <w:b/>
          <w:bCs/>
          <w:color w:val="2F5496"/>
          <w:szCs w:val="24"/>
          <w:u w:val="single"/>
        </w:rPr>
      </w:pPr>
      <w:bookmarkStart w:id="41" w:name="_Toc213077128"/>
      <w:r>
        <w:rPr>
          <w:rFonts w:eastAsia="DengXian Light" w:cs="Times New Roman"/>
          <w:b/>
          <w:bCs/>
          <w:color w:val="2F5496"/>
          <w:szCs w:val="24"/>
          <w:u w:val="single"/>
        </w:rPr>
        <w:t>Global Powers</w:t>
      </w:r>
      <w:bookmarkEnd w:id="41"/>
    </w:p>
    <w:p w14:paraId="58AB1741" w14:textId="4D578246" w:rsidR="00A15531" w:rsidRDefault="001178EA">
      <w:pPr>
        <w:pStyle w:val="Heading2"/>
        <w:spacing w:line="276" w:lineRule="auto"/>
        <w:rPr>
          <w:lang w:eastAsia="zh-CN"/>
        </w:rPr>
      </w:pPr>
      <w:bookmarkStart w:id="42" w:name="_Toc213077129"/>
      <w:r>
        <w:rPr>
          <w:lang w:eastAsia="zh-CN"/>
        </w:rPr>
        <w:t>US</w:t>
      </w:r>
      <w:bookmarkEnd w:id="42"/>
      <w:r w:rsidR="00000000">
        <w:rPr>
          <w:lang w:eastAsia="zh-CN"/>
        </w:rPr>
        <w:t xml:space="preserve"> </w:t>
      </w:r>
    </w:p>
    <w:p w14:paraId="2008FE73" w14:textId="5A8AB160" w:rsidR="001178EA" w:rsidRDefault="001178EA" w:rsidP="001178EA">
      <w:pPr>
        <w:pStyle w:val="ListParagraph"/>
        <w:numPr>
          <w:ilvl w:val="0"/>
          <w:numId w:val="1"/>
        </w:numPr>
        <w:spacing w:line="276" w:lineRule="auto"/>
      </w:pPr>
      <w:bookmarkStart w:id="43" w:name="_Toc213077130"/>
      <w:r w:rsidRPr="001178EA">
        <w:rPr>
          <w:rStyle w:val="Heading2Char"/>
        </w:rPr>
        <w:t>US State Department supports repeal of Caesar Act sanctions on Syria</w:t>
      </w:r>
      <w:bookmarkEnd w:id="43"/>
      <w:r>
        <w:t xml:space="preserve"> –</w:t>
      </w:r>
      <w:hyperlink r:id="rId37" w:history="1">
        <w:r w:rsidRPr="001178EA">
          <w:rPr>
            <w:rStyle w:val="Hyperlink"/>
          </w:rPr>
          <w:t xml:space="preserve"> Middle East Monitor</w:t>
        </w:r>
      </w:hyperlink>
    </w:p>
    <w:p w14:paraId="3E94D9EF" w14:textId="2F651E9A" w:rsidR="001178EA" w:rsidRDefault="001178EA" w:rsidP="001178EA">
      <w:pPr>
        <w:spacing w:line="276" w:lineRule="auto"/>
      </w:pPr>
      <w:r>
        <w:t>The Trump administration on Friday said it supports repealing the Caesar Act sanctions on Syria, urging the US lawmakers to include it in the National Defense Authorization Act (NDAA), which is currently under discussion in Congress, Anadolu reports.</w:t>
      </w:r>
      <w:r>
        <w:t xml:space="preserve"> </w:t>
      </w:r>
      <w:r>
        <w:t>“The administration supports repealing the Caesar Act. Congress should include the repeal in the NDAA,” a State Department spokesperson told Anadolu.</w:t>
      </w:r>
      <w:r>
        <w:t xml:space="preserve"> </w:t>
      </w:r>
      <w:r>
        <w:t>The spokesperson added that the “cessation of sanctions against Syria preserves the integrity of our primary objective – the enduring defeat of ISIS – and will give the people of Syria a chance for a better future.”</w:t>
      </w:r>
      <w:r>
        <w:t xml:space="preserve"> </w:t>
      </w:r>
      <w:r>
        <w:t>“The United States is in regular communication with regional partners and welcomes any investment or engagement in Syria that supports the chance for all Syrians to have a peaceful and prosperous country,” the spokesperson added.</w:t>
      </w:r>
      <w:r>
        <w:t xml:space="preserve"> </w:t>
      </w:r>
      <w:r>
        <w:t>It follows Trump’s May 2025 announcement to lift most US sanctions on Syria after meeting with Syrian President Ahmad al-Sharaa in Saudi Arabia—the first between US and Syrian leaders in 25 years. At the time, Trump described the sanctions as “brutal and crippling,” and added that lifting them would “give Syria a chance at greatness.”</w:t>
      </w:r>
      <w:r>
        <w:t xml:space="preserve"> </w:t>
      </w:r>
      <w:r>
        <w:t>On June 30, Trump signed an executive order to end US sanctions against Syria, though the 2019 Caesar Act authorizing such measures remains in force. Syria’s new government considers the Caesar Act sanctions an obstacle to the country’s recovery after nearly 14 years of civil war that devastated Syria’s economy and infrastructure.</w:t>
      </w:r>
      <w:r>
        <w:t xml:space="preserve"> </w:t>
      </w:r>
      <w:r>
        <w:t>Bashar al-Assad, who ruled Syria for nearly a quarter century, fled to Russia on Dec. 8, 2024, marking the end of the Baath Party’s decades-long rule, which began in 1963.</w:t>
      </w:r>
      <w:r>
        <w:t xml:space="preserve"> </w:t>
      </w:r>
      <w:r>
        <w:t>Al-Sharaa, who led anti-regime forces that ousted Assad, was declared president for a transitional period in late January, pledging to rebuild the country and restore stability.</w:t>
      </w:r>
    </w:p>
    <w:p w14:paraId="2DDD2031" w14:textId="55324A66" w:rsidR="001178EA" w:rsidRDefault="001178EA" w:rsidP="001178EA">
      <w:pPr>
        <w:pStyle w:val="ListParagraph"/>
        <w:numPr>
          <w:ilvl w:val="0"/>
          <w:numId w:val="1"/>
        </w:numPr>
        <w:spacing w:line="276" w:lineRule="auto"/>
      </w:pPr>
      <w:bookmarkStart w:id="44" w:name="_Toc213077131"/>
      <w:r w:rsidRPr="001178EA">
        <w:rPr>
          <w:rStyle w:val="Heading2Char"/>
        </w:rPr>
        <w:t>US government shutdown nears record, deepens economic and social strain</w:t>
      </w:r>
      <w:bookmarkEnd w:id="44"/>
      <w:r>
        <w:t xml:space="preserve"> - </w:t>
      </w:r>
      <w:hyperlink r:id="rId38" w:history="1">
        <w:r w:rsidRPr="001178EA">
          <w:rPr>
            <w:rStyle w:val="Hyperlink"/>
          </w:rPr>
          <w:t>CGTN</w:t>
        </w:r>
      </w:hyperlink>
    </w:p>
    <w:p w14:paraId="5A496774" w14:textId="6E508153" w:rsidR="001178EA" w:rsidRDefault="001178EA" w:rsidP="001178EA">
      <w:pPr>
        <w:spacing w:line="276" w:lineRule="auto"/>
      </w:pPr>
      <w:r>
        <w:lastRenderedPageBreak/>
        <w:t>The US federal government shutdown entered its 33rd day on Monday, making it the second-longest in history and just two days short of the record 35-day shutdown in 2018–2019. The prolonged budget impasse is now weighing heavily on the economy, public services, and national confidence.</w:t>
      </w:r>
      <w:r>
        <w:t xml:space="preserve"> </w:t>
      </w:r>
      <w:r>
        <w:t>The release of third-quarter GDP data was postponed to October 30 as federal agencies remain closed, leaving policymakers and businesses without vital economic indicators. Economists warn that the "data blackout" may distort market expectations and delay corporate investment decisions.</w:t>
      </w:r>
      <w:r>
        <w:t xml:space="preserve"> </w:t>
      </w:r>
      <w:r>
        <w:t>Financial pressure is also mounting on the military. The Treasury and Pentagon had to divert $5.3 billion from various defense accounts to cover the October payrolls. Officials have cautioned that without new funding, US troops may go unpaid by mid-November, potentially disrupting operations and defense procurement.</w:t>
      </w:r>
      <w:r>
        <w:t xml:space="preserve"> </w:t>
      </w:r>
      <w:r>
        <w:t>The shutdown also threatens millions of vulnerable Americans. The Department of Agriculture confirmed that once current funds run out, no additional money will be available for the Supplemental Nutrition Assistance Program, which supports more than 42 million people. Food banks are already preparing for a surge in demand.</w:t>
      </w:r>
      <w:r>
        <w:t xml:space="preserve"> </w:t>
      </w:r>
      <w:r>
        <w:t>Transportation is another looming concern. US Vice President JD Vance has warned that if the shutdown lasts into the Thanksgiving travel season, air traffic could face a "disaster," with unpaid staff from the Transportation Security Administration and the Federal Aviation Administration causing delays and cancellations.</w:t>
      </w:r>
      <w:r>
        <w:t xml:space="preserve"> </w:t>
      </w:r>
      <w:r>
        <w:t xml:space="preserve">The tourism and cultural sectors are also taking a hit. Dozens of national parks, museums, and monuments have closed or reduced operations, cutting off a major source of tourism revenue in states like California, Arizona, and New York. Travel groups estimate that </w:t>
      </w:r>
      <w:proofErr w:type="gramStart"/>
      <w:r>
        <w:t>the industry</w:t>
      </w:r>
      <w:proofErr w:type="gramEnd"/>
      <w:r>
        <w:t xml:space="preserve"> could lose over $100 million in tourist spending each day as the shutdown continues, while cities reliant on federal attractions — such as Washington D.</w:t>
      </w:r>
      <w:proofErr w:type="gramStart"/>
      <w:r>
        <w:t>C. —</w:t>
      </w:r>
      <w:proofErr w:type="gramEnd"/>
      <w:r>
        <w:t xml:space="preserve"> have reported sharp declines in hotel occupancy and restaurant sales.</w:t>
      </w:r>
      <w:r>
        <w:t xml:space="preserve"> </w:t>
      </w:r>
      <w:r>
        <w:t xml:space="preserve">Harvard Professor Linda J. </w:t>
      </w:r>
      <w:proofErr w:type="spellStart"/>
      <w:r>
        <w:t>Bilmes</w:t>
      </w:r>
      <w:proofErr w:type="spellEnd"/>
      <w:r>
        <w:t xml:space="preserve"> noted that such shutdowns are "highly destructive," eroding public trust in the government. The 2018–2019 government shutdown cost the US economy an estimated $11 billion. With this one nearing a historical length, analysts are concerned that the long-term damage may become even more severe — both economically and politically.</w:t>
      </w:r>
    </w:p>
    <w:p w14:paraId="6ECB1199" w14:textId="77777777" w:rsidR="001178EA" w:rsidRDefault="001178EA">
      <w:pPr>
        <w:spacing w:line="276" w:lineRule="auto"/>
      </w:pPr>
    </w:p>
    <w:p w14:paraId="42CA61BC" w14:textId="77777777" w:rsidR="00A15531" w:rsidRDefault="00A15531">
      <w:pPr>
        <w:spacing w:line="276" w:lineRule="auto"/>
      </w:pPr>
    </w:p>
    <w:sectPr w:rsidR="00A15531">
      <w:footerReference w:type="default" r:id="rId3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0F5BF" w14:textId="77777777" w:rsidR="006D124F" w:rsidRDefault="006D124F">
      <w:pPr>
        <w:spacing w:line="240" w:lineRule="auto"/>
      </w:pPr>
      <w:r>
        <w:separator/>
      </w:r>
    </w:p>
  </w:endnote>
  <w:endnote w:type="continuationSeparator" w:id="0">
    <w:p w14:paraId="3C5ABD22" w14:textId="77777777" w:rsidR="006D124F" w:rsidRDefault="006D12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SimSu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C538C" w14:textId="399E1EBD" w:rsidR="00A15531" w:rsidRDefault="00000000">
    <w:pPr>
      <w:pStyle w:val="Footer"/>
      <w:rPr>
        <w:lang w:val="en-GB"/>
      </w:rPr>
    </w:pPr>
    <w:r>
      <w:rPr>
        <w:noProof/>
      </w:rPr>
      <mc:AlternateContent>
        <mc:Choice Requires="wps">
          <w:drawing>
            <wp:anchor distT="0" distB="0" distL="114300" distR="114300" simplePos="0" relativeHeight="251659264" behindDoc="0" locked="0" layoutInCell="1" allowOverlap="1" wp14:anchorId="46DB3BE4" wp14:editId="63956F78">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E24008" w14:textId="77777777" w:rsidR="00A15531" w:rsidRDefault="00000000">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46DB3BE4"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76E24008" w14:textId="77777777" w:rsidR="00A15531" w:rsidRDefault="00000000">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p>
                </w:txbxContent>
              </v:textbox>
              <w10:wrap anchorx="margin"/>
            </v:shape>
          </w:pict>
        </mc:Fallback>
      </mc:AlternateContent>
    </w:r>
    <w:r>
      <w:t>News Highlights –</w:t>
    </w:r>
    <w:r>
      <w:rPr>
        <w:lang w:val="en-GB"/>
      </w:rPr>
      <w:t xml:space="preserve"> October </w:t>
    </w:r>
    <w:r w:rsidR="005B2D3E">
      <w:rPr>
        <w:lang w:val="en-GB"/>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D37DC" w14:textId="77777777" w:rsidR="006D124F" w:rsidRDefault="006D124F">
      <w:pPr>
        <w:spacing w:after="0"/>
      </w:pPr>
      <w:r>
        <w:separator/>
      </w:r>
    </w:p>
  </w:footnote>
  <w:footnote w:type="continuationSeparator" w:id="0">
    <w:p w14:paraId="5E407321" w14:textId="77777777" w:rsidR="006D124F" w:rsidRDefault="006D124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D433F9"/>
    <w:multiLevelType w:val="hybridMultilevel"/>
    <w:tmpl w:val="693237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32732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92022"/>
    <w:rsid w:val="000B27C3"/>
    <w:rsid w:val="000B5DE9"/>
    <w:rsid w:val="000E43A0"/>
    <w:rsid w:val="000F74A2"/>
    <w:rsid w:val="001178EA"/>
    <w:rsid w:val="00150DBC"/>
    <w:rsid w:val="00167691"/>
    <w:rsid w:val="00171D3F"/>
    <w:rsid w:val="0017786B"/>
    <w:rsid w:val="001952D5"/>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853BC"/>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A58A5"/>
    <w:rsid w:val="004D40B1"/>
    <w:rsid w:val="005043C6"/>
    <w:rsid w:val="00510643"/>
    <w:rsid w:val="00544E17"/>
    <w:rsid w:val="005854F2"/>
    <w:rsid w:val="005A490F"/>
    <w:rsid w:val="005B2D3E"/>
    <w:rsid w:val="005B6A1D"/>
    <w:rsid w:val="005C0C8F"/>
    <w:rsid w:val="005E3F9A"/>
    <w:rsid w:val="00647295"/>
    <w:rsid w:val="00650371"/>
    <w:rsid w:val="006609F1"/>
    <w:rsid w:val="00691D5D"/>
    <w:rsid w:val="006C1AE4"/>
    <w:rsid w:val="006D124F"/>
    <w:rsid w:val="006D5675"/>
    <w:rsid w:val="007476D7"/>
    <w:rsid w:val="00766114"/>
    <w:rsid w:val="00782C09"/>
    <w:rsid w:val="0079337A"/>
    <w:rsid w:val="00796C33"/>
    <w:rsid w:val="007A775E"/>
    <w:rsid w:val="007D740A"/>
    <w:rsid w:val="007F6457"/>
    <w:rsid w:val="00814D06"/>
    <w:rsid w:val="008643A9"/>
    <w:rsid w:val="00882600"/>
    <w:rsid w:val="008C23F3"/>
    <w:rsid w:val="008C69BB"/>
    <w:rsid w:val="008D013C"/>
    <w:rsid w:val="008D280B"/>
    <w:rsid w:val="009711F0"/>
    <w:rsid w:val="009D5135"/>
    <w:rsid w:val="00A048AD"/>
    <w:rsid w:val="00A15531"/>
    <w:rsid w:val="00A2001B"/>
    <w:rsid w:val="00A21F1E"/>
    <w:rsid w:val="00A24802"/>
    <w:rsid w:val="00A259EA"/>
    <w:rsid w:val="00A52265"/>
    <w:rsid w:val="00A75579"/>
    <w:rsid w:val="00AB79B0"/>
    <w:rsid w:val="00AE16A2"/>
    <w:rsid w:val="00AE4E17"/>
    <w:rsid w:val="00AF67F1"/>
    <w:rsid w:val="00AF6B00"/>
    <w:rsid w:val="00B0420C"/>
    <w:rsid w:val="00B16DE0"/>
    <w:rsid w:val="00B37F25"/>
    <w:rsid w:val="00BD2E7A"/>
    <w:rsid w:val="00BD32FE"/>
    <w:rsid w:val="00BD65CE"/>
    <w:rsid w:val="00BE0152"/>
    <w:rsid w:val="00BE1C44"/>
    <w:rsid w:val="00BF029B"/>
    <w:rsid w:val="00BF6A2C"/>
    <w:rsid w:val="00C06272"/>
    <w:rsid w:val="00C55C5C"/>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104B4"/>
    <w:rsid w:val="00EA52E1"/>
    <w:rsid w:val="00F3115C"/>
    <w:rsid w:val="00F545DA"/>
    <w:rsid w:val="00F635A6"/>
    <w:rsid w:val="00F71035"/>
    <w:rsid w:val="00FD7496"/>
    <w:rsid w:val="00FE7A45"/>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B6571"/>
  <w15:docId w15:val="{EE6BD21F-539A-4715-894A-24A736ED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B37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holds-legal-and-historical-claim-to-lost-red-sea-seaport-scholars-say/" TargetMode="External"/><Relationship Id="rId18" Type="http://schemas.openxmlformats.org/officeDocument/2006/relationships/hyperlink" Target="https://www.hiiraan.com/news4/2025/Nov/203501/somali_president_praises_samia_suluhu_s_re_election_vows_stronger_somalia%E2%80%93tanzania_ties.aspx?utm_source=hiiraan&amp;utm_medium=SomaliNewsUpdateFront" TargetMode="External"/><Relationship Id="rId26" Type="http://schemas.openxmlformats.org/officeDocument/2006/relationships/hyperlink" Target="https://www.middleeastmonitor.com/20251102-rapid-support-forces-killed-300-women-in-first-2-days-after-entering-el-fasher-sudanese-minister/" TargetMode="External"/><Relationship Id="rId39" Type="http://schemas.openxmlformats.org/officeDocument/2006/relationships/footer" Target="footer1.xml"/><Relationship Id="rId21" Type="http://schemas.openxmlformats.org/officeDocument/2006/relationships/hyperlink" Target="https://sudantribune.com/article/306729" TargetMode="External"/><Relationship Id="rId34" Type="http://schemas.openxmlformats.org/officeDocument/2006/relationships/hyperlink" Target="https://www.middleeastmonitor.com/20251102-sharaa-to-visit-white-house-in-1st-ever-official-visit-by-syrian-president-foreign-ministe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anamc.com/english/ethiopia-underscores-prosecutors-central-role-in-advancing-justice-at-china-africa-forum/" TargetMode="External"/><Relationship Id="rId20" Type="http://schemas.openxmlformats.org/officeDocument/2006/relationships/hyperlink" Target="https://www.hiiraan.com/news4/2025/Oct/203480/somalia_s_hassan_sheikh_presents_national_medal_of_honor_to_djibouti_s_president_guelleh_for_regional_peace_efforts.aspx?utm_source=hiiraan&amp;utm_medium=SomaliNewsUpdateFront" TargetMode="External"/><Relationship Id="rId29" Type="http://schemas.openxmlformats.org/officeDocument/2006/relationships/hyperlink" Target="https://www.middleeastmonitor.com/20251101-iran-condemns-rsf-massacres-and-violations-in-sudans-el-fasher-rejects-parallel-authoriti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nuclear-energy-seen-as-key-engine-for-ethiopias-socioeconomic-transformation-pp-official-addis-ababa-november-1-2025-fmc-ethiopias-pursuit-of-nuclear-power-is/" TargetMode="External"/><Relationship Id="rId24" Type="http://schemas.openxmlformats.org/officeDocument/2006/relationships/hyperlink" Target="https://sudantribune.com/article/306701" TargetMode="External"/><Relationship Id="rId32" Type="http://schemas.openxmlformats.org/officeDocument/2006/relationships/hyperlink" Target="https://www.middleeastmonitor.com/20251102-hamas-to-return-remains-of-3-more-israeli-hostages-this-evening-under-gaza-ceasefire/" TargetMode="External"/><Relationship Id="rId37" Type="http://schemas.openxmlformats.org/officeDocument/2006/relationships/hyperlink" Target="https://www.middleeastmonitor.com/20251101-us-state-department-supports-repeal-of-caesar-act-sanctions-on-syria/"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anamc.com/english/pm-abiy-ethiopias-true-transformation-lies-in-its-own-hands-not-external-help/" TargetMode="External"/><Relationship Id="rId23" Type="http://schemas.openxmlformats.org/officeDocument/2006/relationships/hyperlink" Target="https://sudantribune.com/article/306721" TargetMode="External"/><Relationship Id="rId28" Type="http://schemas.openxmlformats.org/officeDocument/2006/relationships/hyperlink" Target="https://www.middleeastmonitor.com/20251102-egypt-urges-israel-to-withdraw-from-5-occupied-outposts-in-southern-lebanon/" TargetMode="External"/><Relationship Id="rId36" Type="http://schemas.openxmlformats.org/officeDocument/2006/relationships/hyperlink" Target="https://www.middleeastmonitor.com/20251101-turkish-foreign-minister-meets-with-hamas-political-bureau-members-in-istanbul/" TargetMode="External"/><Relationship Id="rId10" Type="http://schemas.openxmlformats.org/officeDocument/2006/relationships/hyperlink" Target="https://www.fanamc.com/english/minister-ethiopias-water-policy-balances-national-growth-and-regional-cooperation/" TargetMode="External"/><Relationship Id="rId19" Type="http://schemas.openxmlformats.org/officeDocument/2006/relationships/hyperlink" Target="https://www.hiiraan.com/news4/2025/Nov/203492/somali_militias_kill_senior_al_shabab_commander_in_middle_shabelle_operation.aspx?utm_source=hiiraan&amp;utm_medium=SomaliNewsUpdateFront" TargetMode="External"/><Relationship Id="rId31" Type="http://schemas.openxmlformats.org/officeDocument/2006/relationships/hyperlink" Target="https://www.middleeastmonitor.com/20251103-smotrich-criticises-netanyahu-over-talks-with-qatar-calling-them-security-moral-folly/" TargetMode="External"/><Relationship Id="rId4" Type="http://schemas.openxmlformats.org/officeDocument/2006/relationships/settings" Target="settings.xml"/><Relationship Id="rId9" Type="http://schemas.openxmlformats.org/officeDocument/2006/relationships/hyperlink" Target="https://www.fanamc.com/english/ethiopia-china-all-weather-partnership-bolsters-political-trust-trade-and-multilateral-engagement-diplomat/" TargetMode="External"/><Relationship Id="rId14" Type="http://schemas.openxmlformats.org/officeDocument/2006/relationships/hyperlink" Target="https://www.fanamc.com/english/prosperity-party-senior-leadership-training-begins/" TargetMode="External"/><Relationship Id="rId22" Type="http://schemas.openxmlformats.org/officeDocument/2006/relationships/hyperlink" Target="https://sudantribune.com/article/306724" TargetMode="External"/><Relationship Id="rId27" Type="http://schemas.openxmlformats.org/officeDocument/2006/relationships/hyperlink" Target="https://addisstandard.com/el-sisi-isaias-discuss-horn-of-africa-and-red-sea-developments-egypt-reaffirms-support-for-eritreas-sovereignty-and-territorial-integrity/" TargetMode="External"/><Relationship Id="rId30" Type="http://schemas.openxmlformats.org/officeDocument/2006/relationships/hyperlink" Target="https://www.middleeastmonitor.com/20251101-un-security-council-renews-mandate-of-libya-support-mission/" TargetMode="External"/><Relationship Id="rId35" Type="http://schemas.openxmlformats.org/officeDocument/2006/relationships/hyperlink" Target="https://www.middleeastmonitor.com/20251101-turkish-foreign-minister-fidan-to-visit-iraq-for-talks-on-stability-cooperation/" TargetMode="External"/><Relationship Id="rId8" Type="http://schemas.openxmlformats.org/officeDocument/2006/relationships/hyperlink" Target="https://addisstandard.com/tplf-warns-pretoria-peace-agreement-more-seriously-threatened-than-ever-before/" TargetMode="External"/><Relationship Id="rId3" Type="http://schemas.openxmlformats.org/officeDocument/2006/relationships/styles" Target="styles.xml"/><Relationship Id="rId12" Type="http://schemas.openxmlformats.org/officeDocument/2006/relationships/hyperlink" Target="https://www.fanamc.com/english/ethiopias-growth-spurs-deeper-diplomatic-and-economic-engagement-with-italy-ambassador81607-2/" TargetMode="External"/><Relationship Id="rId17" Type="http://schemas.openxmlformats.org/officeDocument/2006/relationships/hyperlink" Target="https://www.hiiraan.com/news4/2025/Nov/203507/egypt_au_discuss_deployment_of_egyptian_forces_to_somalia.aspx?utm_source=hiiraan&amp;utm_medium=SomaliNewsUpdateFront" TargetMode="External"/><Relationship Id="rId25" Type="http://schemas.openxmlformats.org/officeDocument/2006/relationships/hyperlink" Target="https://sudantribune.com/article/306683" TargetMode="External"/><Relationship Id="rId33" Type="http://schemas.openxmlformats.org/officeDocument/2006/relationships/hyperlink" Target="https://www.middleeastmonitor.com/20251102-hamas-denies-us-accusations-that-it-looted-aid-trucks-in-gaza/" TargetMode="External"/><Relationship Id="rId38" Type="http://schemas.openxmlformats.org/officeDocument/2006/relationships/hyperlink" Target="https://news.cgtn.com/news/2025-11-03/US-government-shutdown-deepens-economic-and-social-strain-1HZQr5SUEbS/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26</Pages>
  <Words>12190</Words>
  <Characters>69488</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5</cp:revision>
  <dcterms:created xsi:type="dcterms:W3CDTF">2025-11-03T06:18:00Z</dcterms:created>
  <dcterms:modified xsi:type="dcterms:W3CDTF">2025-11-03T13:31:00Z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