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 October 7,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6C1094C">
          <w:pPr>
            <w:pStyle w:val="13"/>
            <w:tabs>
              <w:tab w:val="right" w:leader="dot" w:pos="8640"/>
            </w:tabs>
          </w:pPr>
          <w:bookmarkStart w:id="39" w:name="_GoBack"/>
          <w:bookmarkEnd w:id="39"/>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_Toc11802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_Toc11802 \h </w:instrText>
          </w:r>
          <w:r>
            <w:fldChar w:fldCharType="separate"/>
          </w:r>
          <w:r>
            <w:t>3</w:t>
          </w:r>
          <w:r>
            <w:fldChar w:fldCharType="end"/>
          </w:r>
          <w:r>
            <w:rPr>
              <w:rFonts w:eastAsia="Calibri" w:cs="Times New Roman"/>
              <w:szCs w:val="24"/>
            </w:rPr>
            <w:fldChar w:fldCharType="end"/>
          </w:r>
        </w:p>
        <w:p w14:paraId="3E3E0F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_Toc12224 </w:instrText>
          </w:r>
          <w:r>
            <w:rPr>
              <w:rFonts w:eastAsia="Calibri" w:cs="Times New Roman"/>
              <w:szCs w:val="24"/>
            </w:rPr>
            <w:fldChar w:fldCharType="separate"/>
          </w:r>
          <w:r>
            <w:rPr>
              <w:rFonts w:hint="default" w:ascii="Wingdings" w:hAnsi="Wingdings"/>
              <w:szCs w:val="16"/>
              <w:lang w:val="en-GB"/>
            </w:rPr>
            <w:t xml:space="preserve"> </w:t>
          </w:r>
          <w:r>
            <w:rPr>
              <w:rFonts w:hint="default"/>
            </w:rPr>
            <w:t>GERD prevented ‘historic destruction’ in Sudan, Egypt, Ethiopia asserts</w:t>
          </w:r>
          <w:r>
            <w:tab/>
          </w:r>
          <w:r>
            <w:fldChar w:fldCharType="begin"/>
          </w:r>
          <w:r>
            <w:instrText xml:space="preserve"> PAGEREF _Toc12224 \h </w:instrText>
          </w:r>
          <w:r>
            <w:fldChar w:fldCharType="separate"/>
          </w:r>
          <w:r>
            <w:t>3</w:t>
          </w:r>
          <w:r>
            <w:fldChar w:fldCharType="end"/>
          </w:r>
          <w:r>
            <w:rPr>
              <w:rFonts w:eastAsia="Calibri" w:cs="Times New Roman"/>
              <w:szCs w:val="24"/>
            </w:rPr>
            <w:fldChar w:fldCharType="end"/>
          </w:r>
        </w:p>
        <w:p w14:paraId="69C28C6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_Toc1116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_Toc1116 \h </w:instrText>
          </w:r>
          <w:r>
            <w:fldChar w:fldCharType="separate"/>
          </w:r>
          <w:r>
            <w:t>4</w:t>
          </w:r>
          <w:r>
            <w:fldChar w:fldCharType="end"/>
          </w:r>
          <w:r>
            <w:rPr>
              <w:rFonts w:eastAsia="Calibri" w:cs="Times New Roman"/>
              <w:szCs w:val="24"/>
            </w:rPr>
            <w:fldChar w:fldCharType="end"/>
          </w:r>
        </w:p>
        <w:p w14:paraId="5066A4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_Toc22798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Outlines Ambitious National Development Agenda for 2018 E.C.</w:t>
          </w:r>
          <w:r>
            <w:rPr>
              <w:rFonts w:hint="default"/>
              <w:lang w:val="en-GB"/>
            </w:rPr>
            <w:t xml:space="preserve"> </w:t>
          </w:r>
          <w:r>
            <w:tab/>
          </w:r>
          <w:r>
            <w:fldChar w:fldCharType="begin"/>
          </w:r>
          <w:r>
            <w:instrText xml:space="preserve"> PAGEREF _Toc22798 \h </w:instrText>
          </w:r>
          <w:r>
            <w:fldChar w:fldCharType="separate"/>
          </w:r>
          <w:r>
            <w:t>4</w:t>
          </w:r>
          <w:r>
            <w:fldChar w:fldCharType="end"/>
          </w:r>
          <w:r>
            <w:rPr>
              <w:rFonts w:eastAsia="Calibri" w:cs="Times New Roman"/>
              <w:szCs w:val="24"/>
            </w:rPr>
            <w:fldChar w:fldCharType="end"/>
          </w:r>
        </w:p>
        <w:p w14:paraId="10E75D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_Toc1494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national conference calls on federal government to honor Pretoria agreement, warns against renewed conflict</w:t>
          </w:r>
          <w:r>
            <w:tab/>
          </w:r>
          <w:r>
            <w:fldChar w:fldCharType="begin"/>
          </w:r>
          <w:r>
            <w:instrText xml:space="preserve"> PAGEREF _Toc1494 \h </w:instrText>
          </w:r>
          <w:r>
            <w:fldChar w:fldCharType="separate"/>
          </w:r>
          <w:r>
            <w:t>5</w:t>
          </w:r>
          <w:r>
            <w:fldChar w:fldCharType="end"/>
          </w:r>
          <w:r>
            <w:rPr>
              <w:rFonts w:eastAsia="Calibri" w:cs="Times New Roman"/>
              <w:szCs w:val="24"/>
            </w:rPr>
            <w:fldChar w:fldCharType="end"/>
          </w:r>
        </w:p>
        <w:p w14:paraId="4525D3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_Toc22421 </w:instrText>
          </w:r>
          <w:r>
            <w:rPr>
              <w:rFonts w:eastAsia="Calibri" w:cs="Times New Roman"/>
              <w:szCs w:val="24"/>
            </w:rPr>
            <w:fldChar w:fldCharType="separate"/>
          </w:r>
          <w:r>
            <w:rPr>
              <w:rFonts w:hint="default" w:ascii="Wingdings" w:hAnsi="Wingdings"/>
              <w:szCs w:val="16"/>
              <w:lang w:val="en-GB"/>
            </w:rPr>
            <w:t xml:space="preserve"> </w:t>
          </w:r>
          <w:r>
            <w:rPr>
              <w:rFonts w:hint="default"/>
            </w:rPr>
            <w:t>Politics: President Taye vows 7th national election will be fair, peaceful and credible</w:t>
          </w:r>
          <w:r>
            <w:rPr>
              <w:rFonts w:hint="default"/>
              <w:lang w:val="en-GB"/>
            </w:rPr>
            <w:t xml:space="preserve"> </w:t>
          </w:r>
          <w:r>
            <w:tab/>
          </w:r>
          <w:r>
            <w:fldChar w:fldCharType="begin"/>
          </w:r>
          <w:r>
            <w:instrText xml:space="preserve"> PAGEREF _Toc22421 \h </w:instrText>
          </w:r>
          <w:r>
            <w:fldChar w:fldCharType="separate"/>
          </w:r>
          <w:r>
            <w:t>6</w:t>
          </w:r>
          <w:r>
            <w:fldChar w:fldCharType="end"/>
          </w:r>
          <w:r>
            <w:rPr>
              <w:rFonts w:eastAsia="Calibri" w:cs="Times New Roman"/>
              <w:szCs w:val="24"/>
            </w:rPr>
            <w:fldChar w:fldCharType="end"/>
          </w:r>
        </w:p>
        <w:p w14:paraId="59F3FA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_Toc4105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Ethiopia must ensure reliable direct access to seaports</w:t>
          </w:r>
          <w:r>
            <w:tab/>
          </w:r>
          <w:r>
            <w:fldChar w:fldCharType="begin"/>
          </w:r>
          <w:r>
            <w:instrText xml:space="preserve"> PAGEREF _Toc4105 \h </w:instrText>
          </w:r>
          <w:r>
            <w:fldChar w:fldCharType="separate"/>
          </w:r>
          <w:r>
            <w:t>6</w:t>
          </w:r>
          <w:r>
            <w:fldChar w:fldCharType="end"/>
          </w:r>
          <w:r>
            <w:rPr>
              <w:rFonts w:eastAsia="Calibri" w:cs="Times New Roman"/>
              <w:szCs w:val="24"/>
            </w:rPr>
            <w:fldChar w:fldCharType="end"/>
          </w:r>
        </w:p>
        <w:p w14:paraId="7D9C4B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_Toc31688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World Bank Strengthen Partnership on Human Capital Dev’t</w:t>
          </w:r>
          <w:r>
            <w:rPr>
              <w:rFonts w:hint="default"/>
              <w:lang w:val="en-GB"/>
            </w:rPr>
            <w:t xml:space="preserve"> </w:t>
          </w:r>
          <w:r>
            <w:tab/>
          </w:r>
          <w:r>
            <w:fldChar w:fldCharType="begin"/>
          </w:r>
          <w:r>
            <w:instrText xml:space="preserve"> PAGEREF _Toc31688 \h </w:instrText>
          </w:r>
          <w:r>
            <w:fldChar w:fldCharType="separate"/>
          </w:r>
          <w:r>
            <w:t>7</w:t>
          </w:r>
          <w:r>
            <w:fldChar w:fldCharType="end"/>
          </w:r>
          <w:r>
            <w:rPr>
              <w:rFonts w:eastAsia="Calibri" w:cs="Times New Roman"/>
              <w:szCs w:val="24"/>
            </w:rPr>
            <w:fldChar w:fldCharType="end"/>
          </w:r>
        </w:p>
        <w:p w14:paraId="7CB45E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_Toc24235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Ethiopia and Pakistan pledge to deepen cooperation across multiple sectors </w:t>
          </w:r>
          <w:r>
            <w:tab/>
          </w:r>
          <w:r>
            <w:fldChar w:fldCharType="begin"/>
          </w:r>
          <w:r>
            <w:instrText xml:space="preserve"> PAGEREF _Toc24235 \h </w:instrText>
          </w:r>
          <w:r>
            <w:fldChar w:fldCharType="separate"/>
          </w:r>
          <w:r>
            <w:t>7</w:t>
          </w:r>
          <w:r>
            <w:fldChar w:fldCharType="end"/>
          </w:r>
          <w:r>
            <w:rPr>
              <w:rFonts w:eastAsia="Calibri" w:cs="Times New Roman"/>
              <w:szCs w:val="24"/>
            </w:rPr>
            <w:fldChar w:fldCharType="end"/>
          </w:r>
        </w:p>
        <w:p w14:paraId="7B6D7C8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_Toc21328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_Toc21328 \h </w:instrText>
          </w:r>
          <w:r>
            <w:fldChar w:fldCharType="separate"/>
          </w:r>
          <w:r>
            <w:t>8</w:t>
          </w:r>
          <w:r>
            <w:fldChar w:fldCharType="end"/>
          </w:r>
          <w:r>
            <w:rPr>
              <w:rFonts w:eastAsia="Calibri" w:cs="Times New Roman"/>
              <w:szCs w:val="24"/>
            </w:rPr>
            <w:fldChar w:fldCharType="end"/>
          </w:r>
        </w:p>
        <w:p w14:paraId="7AAC14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_Toc11876 </w:instrText>
          </w:r>
          <w:r>
            <w:rPr>
              <w:rFonts w:eastAsia="Calibri" w:cs="Times New Roman"/>
              <w:szCs w:val="24"/>
            </w:rPr>
            <w:fldChar w:fldCharType="separate"/>
          </w:r>
          <w:r>
            <w:t>Somalia</w:t>
          </w:r>
          <w:r>
            <w:tab/>
          </w:r>
          <w:r>
            <w:fldChar w:fldCharType="begin"/>
          </w:r>
          <w:r>
            <w:instrText xml:space="preserve"> PAGEREF _Toc11876 \h </w:instrText>
          </w:r>
          <w:r>
            <w:fldChar w:fldCharType="separate"/>
          </w:r>
          <w:r>
            <w:t>8</w:t>
          </w:r>
          <w:r>
            <w:fldChar w:fldCharType="end"/>
          </w:r>
          <w:r>
            <w:rPr>
              <w:rFonts w:eastAsia="Calibri" w:cs="Times New Roman"/>
              <w:szCs w:val="24"/>
            </w:rPr>
            <w:fldChar w:fldCharType="end"/>
          </w:r>
        </w:p>
        <w:p w14:paraId="0E661A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_Toc32594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end deadly al-Shabaab siege at Godka Jilaow prison in Mogadishu</w:t>
          </w:r>
          <w:r>
            <w:tab/>
          </w:r>
          <w:r>
            <w:fldChar w:fldCharType="begin"/>
          </w:r>
          <w:r>
            <w:instrText xml:space="preserve"> PAGEREF _Toc32594 \h </w:instrText>
          </w:r>
          <w:r>
            <w:fldChar w:fldCharType="separate"/>
          </w:r>
          <w:r>
            <w:t>8</w:t>
          </w:r>
          <w:r>
            <w:fldChar w:fldCharType="end"/>
          </w:r>
          <w:r>
            <w:rPr>
              <w:rFonts w:eastAsia="Calibri" w:cs="Times New Roman"/>
              <w:szCs w:val="24"/>
            </w:rPr>
            <w:fldChar w:fldCharType="end"/>
          </w:r>
        </w:p>
        <w:p w14:paraId="4B7427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_Toc32374 </w:instrText>
          </w:r>
          <w:r>
            <w:rPr>
              <w:rFonts w:eastAsia="Calibri" w:cs="Times New Roman"/>
              <w:szCs w:val="24"/>
            </w:rPr>
            <w:fldChar w:fldCharType="separate"/>
          </w:r>
          <w:r>
            <w:rPr>
              <w:rFonts w:hint="default" w:ascii="Wingdings" w:hAnsi="Wingdings"/>
              <w:szCs w:val="16"/>
              <w:lang w:val="en-GB"/>
            </w:rPr>
            <w:t xml:space="preserve"> </w:t>
          </w:r>
          <w:r>
            <w:rPr>
              <w:rFonts w:hint="default"/>
            </w:rPr>
            <w:t>IGAD condemns al-Shabaab attack on Mogadishu’s Godka Jilacow prison</w:t>
          </w:r>
          <w:r>
            <w:tab/>
          </w:r>
          <w:r>
            <w:fldChar w:fldCharType="begin"/>
          </w:r>
          <w:r>
            <w:instrText xml:space="preserve"> PAGEREF _Toc32374 \h </w:instrText>
          </w:r>
          <w:r>
            <w:fldChar w:fldCharType="separate"/>
          </w:r>
          <w:r>
            <w:t>9</w:t>
          </w:r>
          <w:r>
            <w:fldChar w:fldCharType="end"/>
          </w:r>
          <w:r>
            <w:rPr>
              <w:rFonts w:eastAsia="Calibri" w:cs="Times New Roman"/>
              <w:szCs w:val="24"/>
            </w:rPr>
            <w:fldChar w:fldCharType="end"/>
          </w:r>
        </w:p>
        <w:p w14:paraId="2CCE47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_Toc8688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opens Somalia–U.S. Presidential Trade summit in Mogadishu</w:t>
          </w:r>
          <w:r>
            <w:tab/>
          </w:r>
          <w:r>
            <w:fldChar w:fldCharType="begin"/>
          </w:r>
          <w:r>
            <w:instrText xml:space="preserve"> PAGEREF _Toc8688 \h </w:instrText>
          </w:r>
          <w:r>
            <w:fldChar w:fldCharType="separate"/>
          </w:r>
          <w:r>
            <w:t>9</w:t>
          </w:r>
          <w:r>
            <w:fldChar w:fldCharType="end"/>
          </w:r>
          <w:r>
            <w:rPr>
              <w:rFonts w:eastAsia="Calibri" w:cs="Times New Roman"/>
              <w:szCs w:val="24"/>
            </w:rPr>
            <w:fldChar w:fldCharType="end"/>
          </w:r>
        </w:p>
        <w:p w14:paraId="591FC2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_Toc12480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forces kill over ten ISIS members in major operation in Bari region</w:t>
          </w:r>
          <w:r>
            <w:tab/>
          </w:r>
          <w:r>
            <w:fldChar w:fldCharType="begin"/>
          </w:r>
          <w:r>
            <w:instrText xml:space="preserve"> PAGEREF _Toc12480 \h </w:instrText>
          </w:r>
          <w:r>
            <w:fldChar w:fldCharType="separate"/>
          </w:r>
          <w:r>
            <w:t>10</w:t>
          </w:r>
          <w:r>
            <w:fldChar w:fldCharType="end"/>
          </w:r>
          <w:r>
            <w:rPr>
              <w:rFonts w:eastAsia="Calibri" w:cs="Times New Roman"/>
              <w:szCs w:val="24"/>
            </w:rPr>
            <w:fldChar w:fldCharType="end"/>
          </w:r>
        </w:p>
        <w:p w14:paraId="78C752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_Toc17608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and AU troops capture strategic Awdheegle district from Al-Shabaab</w:t>
          </w:r>
          <w:r>
            <w:tab/>
          </w:r>
          <w:r>
            <w:fldChar w:fldCharType="begin"/>
          </w:r>
          <w:r>
            <w:instrText xml:space="preserve"> PAGEREF _Toc17608 \h </w:instrText>
          </w:r>
          <w:r>
            <w:fldChar w:fldCharType="separate"/>
          </w:r>
          <w:r>
            <w:t>10</w:t>
          </w:r>
          <w:r>
            <w:fldChar w:fldCharType="end"/>
          </w:r>
          <w:r>
            <w:rPr>
              <w:rFonts w:eastAsia="Calibri" w:cs="Times New Roman"/>
              <w:szCs w:val="24"/>
            </w:rPr>
            <w:fldChar w:fldCharType="end"/>
          </w:r>
        </w:p>
        <w:p w14:paraId="33F076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orders ban on unauthorized armed convoys in Mogadishu</w:t>
          </w:r>
          <w:r>
            <w:tab/>
          </w:r>
          <w:r>
            <w:fldChar w:fldCharType="begin"/>
          </w:r>
          <w:r>
            <w:instrText xml:space="preserve"> PAGEREF _Toc696 \h </w:instrText>
          </w:r>
          <w:r>
            <w:fldChar w:fldCharType="separate"/>
          </w:r>
          <w:r>
            <w:t>11</w:t>
          </w:r>
          <w:r>
            <w:fldChar w:fldCharType="end"/>
          </w:r>
          <w:r>
            <w:rPr>
              <w:rFonts w:eastAsia="Calibri" w:cs="Times New Roman"/>
              <w:szCs w:val="24"/>
            </w:rPr>
            <w:fldChar w:fldCharType="end"/>
          </w:r>
        </w:p>
        <w:p w14:paraId="113B69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_Toc26751 </w:instrText>
          </w:r>
          <w:r>
            <w:rPr>
              <w:rFonts w:eastAsia="Calibri" w:cs="Times New Roman"/>
              <w:szCs w:val="24"/>
            </w:rPr>
            <w:fldChar w:fldCharType="separate"/>
          </w:r>
          <w:r>
            <w:rPr>
              <w:szCs w:val="24"/>
            </w:rPr>
            <w:t>Sudan</w:t>
          </w:r>
          <w:r>
            <w:tab/>
          </w:r>
          <w:r>
            <w:fldChar w:fldCharType="begin"/>
          </w:r>
          <w:r>
            <w:instrText xml:space="preserve"> PAGEREF _Toc26751 \h </w:instrText>
          </w:r>
          <w:r>
            <w:fldChar w:fldCharType="separate"/>
          </w:r>
          <w:r>
            <w:t>12</w:t>
          </w:r>
          <w:r>
            <w:fldChar w:fldCharType="end"/>
          </w:r>
          <w:r>
            <w:rPr>
              <w:rFonts w:eastAsia="Calibri" w:cs="Times New Roman"/>
              <w:szCs w:val="24"/>
            </w:rPr>
            <w:fldChar w:fldCharType="end"/>
          </w:r>
        </w:p>
        <w:p w14:paraId="0A4EB4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_Toc28496 </w:instrText>
          </w:r>
          <w:r>
            <w:rPr>
              <w:rFonts w:eastAsia="Calibri" w:cs="Times New Roman"/>
              <w:szCs w:val="24"/>
            </w:rPr>
            <w:fldChar w:fldCharType="separate"/>
          </w:r>
          <w:r>
            <w:rPr>
              <w:rFonts w:hint="default" w:ascii="Wingdings" w:hAnsi="Wingdings"/>
              <w:szCs w:val="16"/>
              <w:lang w:val="en-GB"/>
            </w:rPr>
            <w:t xml:space="preserve"> </w:t>
          </w:r>
          <w:r>
            <w:rPr>
              <w:rFonts w:hint="default"/>
            </w:rPr>
            <w:t>RSF accused of using drone-delivered toxic gas on civilians in El Fasher</w:t>
          </w:r>
          <w:r>
            <w:tab/>
          </w:r>
          <w:r>
            <w:fldChar w:fldCharType="begin"/>
          </w:r>
          <w:r>
            <w:instrText xml:space="preserve"> PAGEREF _Toc28496 \h </w:instrText>
          </w:r>
          <w:r>
            <w:fldChar w:fldCharType="separate"/>
          </w:r>
          <w:r>
            <w:t>12</w:t>
          </w:r>
          <w:r>
            <w:fldChar w:fldCharType="end"/>
          </w:r>
          <w:r>
            <w:rPr>
              <w:rFonts w:eastAsia="Calibri" w:cs="Times New Roman"/>
              <w:szCs w:val="24"/>
            </w:rPr>
            <w:fldChar w:fldCharType="end"/>
          </w:r>
        </w:p>
        <w:p w14:paraId="3D23B3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_Toc11679 </w:instrText>
          </w:r>
          <w:r>
            <w:rPr>
              <w:rFonts w:eastAsia="Calibri" w:cs="Times New Roman"/>
              <w:szCs w:val="24"/>
            </w:rPr>
            <w:fldChar w:fldCharType="separate"/>
          </w:r>
          <w:r>
            <w:rPr>
              <w:rFonts w:hint="default" w:ascii="Wingdings" w:hAnsi="Wingdings"/>
              <w:szCs w:val="16"/>
              <w:lang w:val="en-GB"/>
            </w:rPr>
            <w:t xml:space="preserve"> </w:t>
          </w:r>
          <w:r>
            <w:rPr>
              <w:rFonts w:hint="default"/>
            </w:rPr>
            <w:t>ICC convicts former Janjaweed leader Ali Kushayb of Darfur war crimes</w:t>
          </w:r>
          <w:r>
            <w:tab/>
          </w:r>
          <w:r>
            <w:fldChar w:fldCharType="begin"/>
          </w:r>
          <w:r>
            <w:instrText xml:space="preserve"> PAGEREF _Toc11679 \h </w:instrText>
          </w:r>
          <w:r>
            <w:fldChar w:fldCharType="separate"/>
          </w:r>
          <w:r>
            <w:t>12</w:t>
          </w:r>
          <w:r>
            <w:fldChar w:fldCharType="end"/>
          </w:r>
          <w:r>
            <w:rPr>
              <w:rFonts w:eastAsia="Calibri" w:cs="Times New Roman"/>
              <w:szCs w:val="24"/>
            </w:rPr>
            <w:fldChar w:fldCharType="end"/>
          </w:r>
        </w:p>
        <w:p w14:paraId="4A88DD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_Toc18655 </w:instrText>
          </w:r>
          <w:r>
            <w:rPr>
              <w:rFonts w:eastAsia="Calibri" w:cs="Times New Roman"/>
              <w:szCs w:val="24"/>
            </w:rPr>
            <w:fldChar w:fldCharType="separate"/>
          </w:r>
          <w:r>
            <w:rPr>
              <w:rFonts w:hint="default" w:ascii="Wingdings" w:hAnsi="Wingdings"/>
              <w:szCs w:val="16"/>
              <w:lang w:val="en-GB"/>
            </w:rPr>
            <w:t xml:space="preserve"> </w:t>
          </w:r>
          <w:r>
            <w:rPr>
              <w:rFonts w:hint="default"/>
            </w:rPr>
            <w:t>UN rights council extends Sudan atrocities investigation for one year</w:t>
          </w:r>
          <w:r>
            <w:tab/>
          </w:r>
          <w:r>
            <w:fldChar w:fldCharType="begin"/>
          </w:r>
          <w:r>
            <w:instrText xml:space="preserve"> PAGEREF _Toc18655 \h </w:instrText>
          </w:r>
          <w:r>
            <w:fldChar w:fldCharType="separate"/>
          </w:r>
          <w:r>
            <w:t>13</w:t>
          </w:r>
          <w:r>
            <w:fldChar w:fldCharType="end"/>
          </w:r>
          <w:r>
            <w:rPr>
              <w:rFonts w:eastAsia="Calibri" w:cs="Times New Roman"/>
              <w:szCs w:val="24"/>
            </w:rPr>
            <w:fldChar w:fldCharType="end"/>
          </w:r>
        </w:p>
        <w:p w14:paraId="1D65CE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_Toc18757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Democratic Bloc holds talks on political process</w:t>
          </w:r>
          <w:r>
            <w:tab/>
          </w:r>
          <w:r>
            <w:fldChar w:fldCharType="begin"/>
          </w:r>
          <w:r>
            <w:instrText xml:space="preserve"> PAGEREF _Toc18757 \h </w:instrText>
          </w:r>
          <w:r>
            <w:fldChar w:fldCharType="separate"/>
          </w:r>
          <w:r>
            <w:t>14</w:t>
          </w:r>
          <w:r>
            <w:fldChar w:fldCharType="end"/>
          </w:r>
          <w:r>
            <w:rPr>
              <w:rFonts w:eastAsia="Calibri" w:cs="Times New Roman"/>
              <w:szCs w:val="24"/>
            </w:rPr>
            <w:fldChar w:fldCharType="end"/>
          </w:r>
        </w:p>
        <w:p w14:paraId="457AFE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_Toc5004 </w:instrText>
          </w:r>
          <w:r>
            <w:rPr>
              <w:rFonts w:eastAsia="Calibri" w:cs="Times New Roman"/>
              <w:szCs w:val="24"/>
            </w:rPr>
            <w:fldChar w:fldCharType="separate"/>
          </w:r>
          <w:r>
            <w:rPr>
              <w:rFonts w:hint="default" w:ascii="Wingdings" w:hAnsi="Wingdings"/>
              <w:szCs w:val="16"/>
              <w:lang w:val="en-GB"/>
            </w:rPr>
            <w:t xml:space="preserve"> </w:t>
          </w:r>
          <w:r>
            <w:rPr>
              <w:rFonts w:hint="default"/>
            </w:rPr>
            <w:t>Activists urge UN to renew mandate of Sudan atrocity investigators</w:t>
          </w:r>
          <w:r>
            <w:tab/>
          </w:r>
          <w:r>
            <w:fldChar w:fldCharType="begin"/>
          </w:r>
          <w:r>
            <w:instrText xml:space="preserve"> PAGEREF _Toc5004 \h </w:instrText>
          </w:r>
          <w:r>
            <w:fldChar w:fldCharType="separate"/>
          </w:r>
          <w:r>
            <w:t>14</w:t>
          </w:r>
          <w:r>
            <w:fldChar w:fldCharType="end"/>
          </w:r>
          <w:r>
            <w:rPr>
              <w:rFonts w:eastAsia="Calibri" w:cs="Times New Roman"/>
              <w:szCs w:val="24"/>
            </w:rPr>
            <w:fldChar w:fldCharType="end"/>
          </w:r>
        </w:p>
        <w:p w14:paraId="04A09D4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_Toc19582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_Toc19582 \h </w:instrText>
          </w:r>
          <w:r>
            <w:fldChar w:fldCharType="separate"/>
          </w:r>
          <w:r>
            <w:t>15</w:t>
          </w:r>
          <w:r>
            <w:fldChar w:fldCharType="end"/>
          </w:r>
          <w:r>
            <w:rPr>
              <w:rFonts w:eastAsia="Calibri" w:cs="Times New Roman"/>
              <w:szCs w:val="24"/>
            </w:rPr>
            <w:fldChar w:fldCharType="end"/>
          </w:r>
        </w:p>
        <w:p w14:paraId="4902A5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_Toc11208 </w:instrText>
          </w:r>
          <w:r>
            <w:rPr>
              <w:rFonts w:eastAsia="Calibri" w:cs="Times New Roman"/>
              <w:szCs w:val="24"/>
            </w:rPr>
            <w:fldChar w:fldCharType="separate"/>
          </w:r>
          <w:r>
            <w:t>Iran</w:t>
          </w:r>
          <w:r>
            <w:tab/>
          </w:r>
          <w:r>
            <w:fldChar w:fldCharType="begin"/>
          </w:r>
          <w:r>
            <w:instrText xml:space="preserve"> PAGEREF _Toc11208 \h </w:instrText>
          </w:r>
          <w:r>
            <w:fldChar w:fldCharType="separate"/>
          </w:r>
          <w:r>
            <w:t>15</w:t>
          </w:r>
          <w:r>
            <w:fldChar w:fldCharType="end"/>
          </w:r>
          <w:r>
            <w:rPr>
              <w:rFonts w:eastAsia="Calibri" w:cs="Times New Roman"/>
              <w:szCs w:val="24"/>
            </w:rPr>
            <w:fldChar w:fldCharType="end"/>
          </w:r>
        </w:p>
        <w:p w14:paraId="78A221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_Toc15165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Cairo agreement for cooperation with IAEA ‘no longer valid’ after sanctions reimposed</w:t>
          </w:r>
          <w:r>
            <w:tab/>
          </w:r>
          <w:r>
            <w:fldChar w:fldCharType="begin"/>
          </w:r>
          <w:r>
            <w:instrText xml:space="preserve"> PAGEREF _Toc15165 \h </w:instrText>
          </w:r>
          <w:r>
            <w:fldChar w:fldCharType="separate"/>
          </w:r>
          <w:r>
            <w:t>15</w:t>
          </w:r>
          <w:r>
            <w:fldChar w:fldCharType="end"/>
          </w:r>
          <w:r>
            <w:rPr>
              <w:rFonts w:eastAsia="Calibri" w:cs="Times New Roman"/>
              <w:szCs w:val="24"/>
            </w:rPr>
            <w:fldChar w:fldCharType="end"/>
          </w:r>
        </w:p>
        <w:p w14:paraId="42A142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_Toc25046 </w:instrText>
          </w:r>
          <w:r>
            <w:rPr>
              <w:rFonts w:eastAsia="Calibri" w:cs="Times New Roman"/>
              <w:szCs w:val="24"/>
            </w:rPr>
            <w:fldChar w:fldCharType="separate"/>
          </w:r>
          <w:r>
            <w:t>Israel</w:t>
          </w:r>
          <w:r>
            <w:tab/>
          </w:r>
          <w:r>
            <w:fldChar w:fldCharType="begin"/>
          </w:r>
          <w:r>
            <w:instrText xml:space="preserve"> PAGEREF _Toc25046 \h </w:instrText>
          </w:r>
          <w:r>
            <w:fldChar w:fldCharType="separate"/>
          </w:r>
          <w:r>
            <w:t>16</w:t>
          </w:r>
          <w:r>
            <w:fldChar w:fldCharType="end"/>
          </w:r>
          <w:r>
            <w:rPr>
              <w:rFonts w:eastAsia="Calibri" w:cs="Times New Roman"/>
              <w:szCs w:val="24"/>
            </w:rPr>
            <w:fldChar w:fldCharType="end"/>
          </w:r>
        </w:p>
        <w:p w14:paraId="7B09EF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_Toc6223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denies Gaza ceasefire, calls it a temporary halt to bombing</w:t>
          </w:r>
          <w:r>
            <w:tab/>
          </w:r>
          <w:r>
            <w:fldChar w:fldCharType="begin"/>
          </w:r>
          <w:r>
            <w:instrText xml:space="preserve"> PAGEREF _Toc6223 \h </w:instrText>
          </w:r>
          <w:r>
            <w:fldChar w:fldCharType="separate"/>
          </w:r>
          <w:r>
            <w:t>16</w:t>
          </w:r>
          <w:r>
            <w:fldChar w:fldCharType="end"/>
          </w:r>
          <w:r>
            <w:rPr>
              <w:rFonts w:eastAsia="Calibri" w:cs="Times New Roman"/>
              <w:szCs w:val="24"/>
            </w:rPr>
            <w:fldChar w:fldCharType="end"/>
          </w:r>
        </w:p>
        <w:p w14:paraId="1939F3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_Toc14977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report warns of isolation, financial deficit if Trump’s Gaza Plan fails</w:t>
          </w:r>
          <w:r>
            <w:tab/>
          </w:r>
          <w:r>
            <w:fldChar w:fldCharType="begin"/>
          </w:r>
          <w:r>
            <w:instrText xml:space="preserve"> PAGEREF _Toc14977 \h </w:instrText>
          </w:r>
          <w:r>
            <w:fldChar w:fldCharType="separate"/>
          </w:r>
          <w:r>
            <w:t>16</w:t>
          </w:r>
          <w:r>
            <w:fldChar w:fldCharType="end"/>
          </w:r>
          <w:r>
            <w:rPr>
              <w:rFonts w:eastAsia="Calibri" w:cs="Times New Roman"/>
              <w:szCs w:val="24"/>
            </w:rPr>
            <w:fldChar w:fldCharType="end"/>
          </w:r>
        </w:p>
        <w:p w14:paraId="50B5A1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_Toc30149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kills more than 90 Palestinians over 2 days despite international calls for ceasefire</w:t>
          </w:r>
          <w:r>
            <w:rPr>
              <w:rFonts w:hint="default"/>
              <w:lang w:val="en-GB"/>
            </w:rPr>
            <w:t xml:space="preserve"> </w:t>
          </w:r>
          <w:r>
            <w:tab/>
          </w:r>
          <w:r>
            <w:fldChar w:fldCharType="begin"/>
          </w:r>
          <w:r>
            <w:instrText xml:space="preserve"> PAGEREF _Toc30149 \h </w:instrText>
          </w:r>
          <w:r>
            <w:fldChar w:fldCharType="separate"/>
          </w:r>
          <w:r>
            <w:t>17</w:t>
          </w:r>
          <w:r>
            <w:fldChar w:fldCharType="end"/>
          </w:r>
          <w:r>
            <w:rPr>
              <w:rFonts w:eastAsia="Calibri" w:cs="Times New Roman"/>
              <w:szCs w:val="24"/>
            </w:rPr>
            <w:fldChar w:fldCharType="end"/>
          </w:r>
        </w:p>
        <w:p w14:paraId="043655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_Toc18014 </w:instrText>
          </w:r>
          <w:r>
            <w:rPr>
              <w:rFonts w:eastAsia="Calibri" w:cs="Times New Roman"/>
              <w:szCs w:val="24"/>
            </w:rPr>
            <w:fldChar w:fldCharType="separate"/>
          </w:r>
          <w:r>
            <w:t>Palestine</w:t>
          </w:r>
          <w:r>
            <w:tab/>
          </w:r>
          <w:r>
            <w:fldChar w:fldCharType="begin"/>
          </w:r>
          <w:r>
            <w:instrText xml:space="preserve"> PAGEREF _Toc18014 \h </w:instrText>
          </w:r>
          <w:r>
            <w:fldChar w:fldCharType="separate"/>
          </w:r>
          <w:r>
            <w:t>17</w:t>
          </w:r>
          <w:r>
            <w:fldChar w:fldCharType="end"/>
          </w:r>
          <w:r>
            <w:rPr>
              <w:rFonts w:eastAsia="Calibri" w:cs="Times New Roman"/>
              <w:szCs w:val="24"/>
            </w:rPr>
            <w:fldChar w:fldCharType="end"/>
          </w:r>
        </w:p>
        <w:p w14:paraId="59569D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_Toc21911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denies reports of agreeing to weapons surrender under international supervision, warns against false news</w:t>
          </w:r>
          <w:r>
            <w:rPr>
              <w:rFonts w:hint="default"/>
              <w:lang w:val="en-GB"/>
            </w:rPr>
            <w:t xml:space="preserve"> </w:t>
          </w:r>
          <w:r>
            <w:tab/>
          </w:r>
          <w:r>
            <w:fldChar w:fldCharType="begin"/>
          </w:r>
          <w:r>
            <w:instrText xml:space="preserve"> PAGEREF _Toc21911 \h </w:instrText>
          </w:r>
          <w:r>
            <w:fldChar w:fldCharType="separate"/>
          </w:r>
          <w:r>
            <w:t>17</w:t>
          </w:r>
          <w:r>
            <w:fldChar w:fldCharType="end"/>
          </w:r>
          <w:r>
            <w:rPr>
              <w:rFonts w:eastAsia="Calibri" w:cs="Times New Roman"/>
              <w:szCs w:val="24"/>
            </w:rPr>
            <w:fldChar w:fldCharType="end"/>
          </w:r>
        </w:p>
        <w:p w14:paraId="0D3D85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_Toc19539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welcomes Arab-Islamic support for movement’s response to Trump plan</w:t>
          </w:r>
          <w:r>
            <w:tab/>
          </w:r>
          <w:r>
            <w:fldChar w:fldCharType="begin"/>
          </w:r>
          <w:r>
            <w:instrText xml:space="preserve"> PAGEREF _Toc19539 \h </w:instrText>
          </w:r>
          <w:r>
            <w:fldChar w:fldCharType="separate"/>
          </w:r>
          <w:r>
            <w:t>18</w:t>
          </w:r>
          <w:r>
            <w:fldChar w:fldCharType="end"/>
          </w:r>
          <w:r>
            <w:rPr>
              <w:rFonts w:eastAsia="Calibri" w:cs="Times New Roman"/>
              <w:szCs w:val="24"/>
            </w:rPr>
            <w:fldChar w:fldCharType="end"/>
          </w:r>
        </w:p>
        <w:p w14:paraId="179FDB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_Toc17561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Israel in indirect talks to end Gaza war</w:t>
          </w:r>
          <w:r>
            <w:tab/>
          </w:r>
          <w:r>
            <w:fldChar w:fldCharType="begin"/>
          </w:r>
          <w:r>
            <w:instrText xml:space="preserve"> PAGEREF _Toc17561 \h </w:instrText>
          </w:r>
          <w:r>
            <w:fldChar w:fldCharType="separate"/>
          </w:r>
          <w:r>
            <w:t>18</w:t>
          </w:r>
          <w:r>
            <w:fldChar w:fldCharType="end"/>
          </w:r>
          <w:r>
            <w:rPr>
              <w:rFonts w:eastAsia="Calibri" w:cs="Times New Roman"/>
              <w:szCs w:val="24"/>
            </w:rPr>
            <w:fldChar w:fldCharType="end"/>
          </w:r>
        </w:p>
        <w:p w14:paraId="0A41E0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_Toc10563 </w:instrText>
          </w:r>
          <w:r>
            <w:rPr>
              <w:rFonts w:eastAsia="Calibri" w:cs="Times New Roman"/>
              <w:szCs w:val="24"/>
            </w:rPr>
            <w:fldChar w:fldCharType="separate"/>
          </w:r>
          <w:r>
            <w:rPr>
              <w:rFonts w:hint="default"/>
              <w:lang w:val="en-GB"/>
            </w:rPr>
            <w:t>Syria</w:t>
          </w:r>
          <w:r>
            <w:tab/>
          </w:r>
          <w:r>
            <w:fldChar w:fldCharType="begin"/>
          </w:r>
          <w:r>
            <w:instrText xml:space="preserve"> PAGEREF _Toc10563 \h </w:instrText>
          </w:r>
          <w:r>
            <w:fldChar w:fldCharType="separate"/>
          </w:r>
          <w:r>
            <w:t>20</w:t>
          </w:r>
          <w:r>
            <w:fldChar w:fldCharType="end"/>
          </w:r>
          <w:r>
            <w:rPr>
              <w:rFonts w:eastAsia="Calibri" w:cs="Times New Roman"/>
              <w:szCs w:val="24"/>
            </w:rPr>
            <w:fldChar w:fldCharType="end"/>
          </w:r>
        </w:p>
        <w:p w14:paraId="51C030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_Toc10754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announces results of 1st parliamentary elections since Assad’s fall</w:t>
          </w:r>
          <w:r>
            <w:tab/>
          </w:r>
          <w:r>
            <w:fldChar w:fldCharType="begin"/>
          </w:r>
          <w:r>
            <w:instrText xml:space="preserve"> PAGEREF _Toc10754 \h </w:instrText>
          </w:r>
          <w:r>
            <w:fldChar w:fldCharType="separate"/>
          </w:r>
          <w:r>
            <w:t>20</w:t>
          </w:r>
          <w:r>
            <w:fldChar w:fldCharType="end"/>
          </w:r>
          <w:r>
            <w:rPr>
              <w:rFonts w:eastAsia="Calibri" w:cs="Times New Roman"/>
              <w:szCs w:val="24"/>
            </w:rPr>
            <w:fldChar w:fldCharType="end"/>
          </w:r>
        </w:p>
        <w:p w14:paraId="6166F52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_Toc5632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_Toc5632 \h </w:instrText>
          </w:r>
          <w:r>
            <w:fldChar w:fldCharType="separate"/>
          </w:r>
          <w:r>
            <w:t>21</w:t>
          </w:r>
          <w:r>
            <w:fldChar w:fldCharType="end"/>
          </w:r>
          <w:r>
            <w:rPr>
              <w:rFonts w:eastAsia="Calibri" w:cs="Times New Roman"/>
              <w:szCs w:val="24"/>
            </w:rPr>
            <w:fldChar w:fldCharType="end"/>
          </w:r>
        </w:p>
        <w:p w14:paraId="1BC743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_Toc22530 </w:instrText>
          </w:r>
          <w:r>
            <w:rPr>
              <w:rFonts w:eastAsia="Calibri" w:cs="Times New Roman"/>
              <w:szCs w:val="24"/>
            </w:rPr>
            <w:fldChar w:fldCharType="separate"/>
          </w:r>
          <w:r>
            <w:rPr>
              <w:rFonts w:hint="default"/>
              <w:lang w:val="en-GB" w:eastAsia="zh-CN"/>
            </w:rPr>
            <w:t>US</w:t>
          </w:r>
          <w:r>
            <w:tab/>
          </w:r>
          <w:r>
            <w:fldChar w:fldCharType="begin"/>
          </w:r>
          <w:r>
            <w:instrText xml:space="preserve"> PAGEREF _Toc22530 \h </w:instrText>
          </w:r>
          <w:r>
            <w:fldChar w:fldCharType="separate"/>
          </w:r>
          <w:r>
            <w:t>21</w:t>
          </w:r>
          <w:r>
            <w:fldChar w:fldCharType="end"/>
          </w:r>
          <w:r>
            <w:rPr>
              <w:rFonts w:eastAsia="Calibri" w:cs="Times New Roman"/>
              <w:szCs w:val="24"/>
            </w:rPr>
            <w:fldChar w:fldCharType="end"/>
          </w:r>
        </w:p>
        <w:p w14:paraId="734B9F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_Toc19963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rebukes Netanyahu after his pessimism over Hamas response</w:t>
          </w:r>
          <w:r>
            <w:tab/>
          </w:r>
          <w:r>
            <w:fldChar w:fldCharType="begin"/>
          </w:r>
          <w:r>
            <w:instrText xml:space="preserve"> PAGEREF _Toc19963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325278BD">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1802"/>
      <w:r>
        <w:rPr>
          <w:rFonts w:eastAsia="DengXian Light" w:cs="Times New Roman"/>
          <w:b/>
          <w:bCs/>
          <w:color w:val="2F5496"/>
          <w:szCs w:val="24"/>
          <w:u w:val="single"/>
        </w:rPr>
        <w:t>GERD</w:t>
      </w:r>
      <w:bookmarkEnd w:id="0"/>
    </w:p>
    <w:p w14:paraId="5F913E08">
      <w:pPr>
        <w:numPr>
          <w:ilvl w:val="0"/>
          <w:numId w:val="1"/>
        </w:numPr>
        <w:ind w:left="420" w:leftChars="0" w:hanging="420" w:firstLineChars="0"/>
        <w:rPr>
          <w:rFonts w:hint="default"/>
        </w:rPr>
      </w:pPr>
      <w:bookmarkStart w:id="1" w:name="_Toc12224"/>
      <w:r>
        <w:rPr>
          <w:rStyle w:val="15"/>
          <w:rFonts w:hint="default"/>
        </w:rPr>
        <w:t>GERD prevented ‘historic destruction’ in Sudan, Egypt, Ethiopia asserts</w:t>
      </w:r>
      <w:bookmarkEnd w:id="1"/>
      <w:r>
        <w:rPr>
          <w:rFonts w:hint="default"/>
          <w:lang w:val="en-GB"/>
        </w:rPr>
        <w:t xml:space="preserve"> - </w:t>
      </w:r>
      <w:r>
        <w:rPr>
          <w:rFonts w:hint="default"/>
          <w:lang w:val="en-GB"/>
        </w:rPr>
        <w:fldChar w:fldCharType="begin"/>
      </w:r>
      <w:r>
        <w:rPr>
          <w:rFonts w:hint="default"/>
          <w:lang w:val="en-GB"/>
        </w:rPr>
        <w:instrText xml:space="preserve"> HYPERLINK "https://addisstandard.com/gerd-prevented-historic-destruction-in-sudan-egypt-ethiopia-asserts/" </w:instrText>
      </w:r>
      <w:r>
        <w:rPr>
          <w:rFonts w:hint="default"/>
          <w:lang w:val="en-GB"/>
        </w:rPr>
        <w:fldChar w:fldCharType="separate"/>
      </w:r>
      <w:r>
        <w:rPr>
          <w:rStyle w:val="10"/>
          <w:rFonts w:hint="default"/>
          <w:lang w:val="en-GB"/>
        </w:rPr>
        <w:t>Addis Standard</w:t>
      </w:r>
      <w:r>
        <w:rPr>
          <w:rFonts w:hint="default"/>
          <w:lang w:val="en-GB"/>
        </w:rPr>
        <w:fldChar w:fldCharType="end"/>
      </w:r>
    </w:p>
    <w:p w14:paraId="58F6E97A">
      <w:r>
        <w:rPr>
          <w:rFonts w:hint="default"/>
        </w:rPr>
        <w:t>Ethiopia has dismissed accusations made by the Egyptian Ministry of Water Resources and Irrigation regarding the Grand Ethiopian Renaissance Dam (GERD), calling them “falsehoods” and “misrepresentations.”</w:t>
      </w:r>
      <w:r>
        <w:rPr>
          <w:rFonts w:hint="default"/>
          <w:lang w:val="en-GB"/>
        </w:rPr>
        <w:t xml:space="preserve"> </w:t>
      </w:r>
      <w:r>
        <w:rPr>
          <w:rFonts w:hint="default"/>
        </w:rPr>
        <w:t>In a statement on Friday, 3 October 2025, Egypt’s ministry claimed Ethiopia’s dam management “lacks the most basic principles of responsibility and transparency.”</w:t>
      </w:r>
      <w:r>
        <w:rPr>
          <w:rFonts w:hint="default"/>
          <w:lang w:val="en-GB"/>
        </w:rPr>
        <w:t xml:space="preserve"> </w:t>
      </w:r>
      <w:r>
        <w:rPr>
          <w:rFonts w:hint="default"/>
        </w:rPr>
        <w:t>In response, Ethiopia’s Ministry of Water and Irrigation in a statement released today, 4 October 2025, said that “heavy rainfall in recent months would have caused historical destruction in Sudan and Egypt had the GERD not been in place.”</w:t>
      </w:r>
      <w:r>
        <w:rPr>
          <w:rFonts w:hint="default"/>
          <w:lang w:val="en-GB"/>
        </w:rPr>
        <w:t xml:space="preserve"> </w:t>
      </w:r>
      <w:r>
        <w:rPr>
          <w:rFonts w:hint="default"/>
        </w:rPr>
        <w:t>Ethiopia’s Ministry of Water and Irrigation argued that regulated water flow from the dam has reduced peak flood magnitudes and minimized damage downstream.</w:t>
      </w:r>
      <w:r>
        <w:rPr>
          <w:rFonts w:hint="default"/>
          <w:lang w:val="en-GB"/>
        </w:rPr>
        <w:t xml:space="preserve"> </w:t>
      </w:r>
      <w:r>
        <w:rPr>
          <w:rFonts w:hint="default"/>
        </w:rPr>
        <w:t>Citing data recorded in Sudan, the statement noted that prior to the GERD, peak floods in the months of August and September often exceeded 800 million cubic meters per day. In comparison, the average daily release from the GERD in the same months this year was 154.7 million cubic meters and 472 million cubic meters, respectively. According to Ethiopia, “the numbers speak for themselves,” showing that the GERD has significantly lowered the risk of flooding.</w:t>
      </w:r>
      <w:r>
        <w:rPr>
          <w:rFonts w:hint="default"/>
          <w:lang w:val="en-GB"/>
        </w:rPr>
        <w:t xml:space="preserve"> </w:t>
      </w:r>
      <w:r>
        <w:rPr>
          <w:rFonts w:hint="default"/>
        </w:rPr>
        <w:t>The government also referenced official statements from Sudanese authorities, who attributed recent flooding in parts of Sudan not to Ethiopia but to an increase in the flow of the White Nile, shifting rainfall patterns linked to climate change, and damage to local infrastructure during the conflict. Ethiopia said these assessments directly contradicted Egypt’s attempt to assign blame.</w:t>
      </w:r>
      <w:r>
        <w:rPr>
          <w:rFonts w:hint="default"/>
          <w:lang w:val="en-GB"/>
        </w:rPr>
        <w:t xml:space="preserve"> </w:t>
      </w:r>
      <w:r>
        <w:rPr>
          <w:rFonts w:hint="default"/>
        </w:rPr>
        <w:t>Accusing Cairo of seeking to “mislead the international community and create a false narrative of victimhood,” Addis Abeba reaffirmed its commitment to information-sharing mechanisms with Sudan and to operating the GERD at “the highest professional standards.”</w:t>
      </w:r>
      <w:r>
        <w:rPr>
          <w:rFonts w:hint="default"/>
          <w:lang w:val="en-GB"/>
        </w:rPr>
        <w:t xml:space="preserve"> </w:t>
      </w:r>
      <w:r>
        <w:rPr>
          <w:rFonts w:hint="default"/>
        </w:rPr>
        <w:t>Concluding its statement, Ethiopia rejected what it described as Egypt’s “delusions of hydro-hegemony in the Nile Basin,” emphasizing that the GERD is not only a national project but “a source of pride for Africa and a symbol of shared prosperity.”</w:t>
      </w:r>
      <w:r>
        <w:rPr>
          <w:rFonts w:hint="default"/>
          <w:lang w:val="en-GB"/>
        </w:rPr>
        <w:t xml:space="preserve"> </w:t>
      </w:r>
      <w:r>
        <w:rPr>
          <w:rFonts w:hint="default"/>
        </w:rPr>
        <w:t>Sudan is experiencing some of the worst Nile flooding in years, with experts warning that a combination of intensified rainfall, weak flood defenses, and the growing impact of climate change has created a dangerous reality for communities along the river, China’s news agency Xinhua reported. Environmental expert Abdul Azim Haraka told Xinhua that Sudan’s worsening flood patterns were linked to “intensified rainfall and the growing impact of climate change in recent years,” noting that the crisis could not be attributed to a single cause.</w:t>
      </w:r>
      <w:r>
        <w:rPr>
          <w:rFonts w:hint="default"/>
          <w:lang w:val="en-GB"/>
        </w:rPr>
        <w:t xml:space="preserve"> </w:t>
      </w:r>
      <w:r>
        <w:rPr>
          <w:rFonts w:hint="default"/>
        </w:rPr>
        <w:t>In a recent report by Sudan Tribune, Sudanese Prime Minister Kamil Idris announced his government’s plan to conduct a “detailed review” of the Grand Ethiopian Renaissance Dam (GERD) with Ethiopia and Egypt. He said the move was intended to “avoid future disasters.” Speaking at a press conference in Port Sudan on Wednesday, 1 October 2025, after returning from the United Nations General Assembly, Idris confirmed that the GERD review would be part of renewed engagement with both countries.</w:t>
      </w:r>
      <w:r>
        <w:rPr>
          <w:rFonts w:hint="default"/>
          <w:lang w:val="en-GB"/>
        </w:rPr>
        <w:t xml:space="preserve"> </w:t>
      </w:r>
      <w:r>
        <w:rPr>
          <w:rFonts w:hint="default"/>
        </w:rPr>
        <w:t>At the same time, Ethiopia has defended the role of the GERD in mitigating flooding in Sudan. According to an Associated Press report, Addis Abeba argued that the dam had helped regulate flows and reduce damage even as speculation mounted over whether the GERD had contributed to the deluge. Sudanese authorities, meanwhile, issued a flood alert on Saturday after rising water levels were recorded along both the Blue Nile and White Nile. The Ministry of Irrigation said levels remained high for four consecutive days as nearby dams discharged excess water, warning that farmland and residential areas in Khartoum, River Nile, White Nile, Sennar, and Blue Nile states could be affected.</w:t>
      </w:r>
      <w:r>
        <w:rPr>
          <w:rFonts w:hint="default"/>
          <w:lang w:val="en-GB"/>
        </w:rPr>
        <w:t xml:space="preserve"> </w:t>
      </w:r>
      <w:r>
        <w:rPr>
          <w:rFonts w:hint="default"/>
        </w:rPr>
        <w:t>Ethiopia’s Minister of Water and Energy, Habtamu Itefa Geleta, stressed that the GERD had played a “significant role” in lessening the severity of flooding. “The flood in Sudan could be from White Nile. If GERD was not there, the magnitude could have been devastating,” he said. When asked why the dam’s turbines were not yet operating, Habtamu did not give a direct response but stated: “We did not release the excess water.”</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116"/>
      <w:r>
        <w:rPr>
          <w:rFonts w:eastAsia="DengXian Light" w:cs="Times New Roman"/>
          <w:b/>
          <w:bCs/>
          <w:color w:val="2F5496"/>
          <w:szCs w:val="24"/>
          <w:u w:val="single"/>
        </w:rPr>
        <w:t>Ethiopia</w:t>
      </w:r>
      <w:bookmarkEnd w:id="2"/>
    </w:p>
    <w:p w14:paraId="5D166E34">
      <w:pPr>
        <w:numPr>
          <w:ilvl w:val="0"/>
          <w:numId w:val="1"/>
        </w:numPr>
        <w:spacing w:line="276" w:lineRule="auto"/>
        <w:ind w:left="420" w:leftChars="0" w:hanging="420" w:firstLineChars="0"/>
        <w:rPr>
          <w:rFonts w:hint="default"/>
          <w:szCs w:val="24"/>
        </w:rPr>
      </w:pPr>
      <w:bookmarkStart w:id="3" w:name="_Toc22798"/>
      <w:r>
        <w:rPr>
          <w:rStyle w:val="15"/>
          <w:rFonts w:hint="default"/>
        </w:rPr>
        <w:t>President Taye Outlines Ambitious National Development Agenda for 2018 E.C.</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"https://www.fanamc.com/english/president-taye-outlines-ambitious-national-development-agenda-for-2018-e-c/"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3E3C733">
      <w:pPr>
        <w:spacing w:line="276" w:lineRule="auto"/>
        <w:rPr>
          <w:rFonts w:hint="default"/>
          <w:szCs w:val="24"/>
        </w:rPr>
      </w:pPr>
      <w:r>
        <w:rPr>
          <w:rFonts w:hint="default"/>
          <w:szCs w:val="24"/>
        </w:rPr>
        <w:t>President Taye Atske Selassie has unveiled an ambitious and comprehensive development agenda for the 2018 Ethiopian Fiscal Year (E.C.), focusing on natural resource utilization, infrastructure expansion, agricultural modernization, and tourism development.</w:t>
      </w:r>
      <w:r>
        <w:rPr>
          <w:rFonts w:hint="default"/>
          <w:szCs w:val="24"/>
          <w:lang w:val="en-GB"/>
        </w:rPr>
        <w:t xml:space="preserve"> </w:t>
      </w:r>
      <w:r>
        <w:rPr>
          <w:rFonts w:hint="default"/>
          <w:szCs w:val="24"/>
        </w:rPr>
        <w:t>Delivering his keynote address at the joint opening session of the House of People’s Representatives and the House of Federation today, the President reviewed Ethiopia’s recent achievements and laid out strategic priorities for the year ahead.</w:t>
      </w:r>
      <w:r>
        <w:rPr>
          <w:rFonts w:hint="default"/>
          <w:szCs w:val="24"/>
          <w:lang w:val="en-GB"/>
        </w:rPr>
        <w:t xml:space="preserve"> </w:t>
      </w:r>
      <w:r>
        <w:rPr>
          <w:rFonts w:hint="default"/>
          <w:szCs w:val="24"/>
        </w:rPr>
        <w:t>President Taye stated that Ethiopia has successfully overcome existential challenges, demonstrating resilience and unity that enabled the completion of several mega projects. Among the country’s proudest accomplishments, he highlighted the expansion of the Green Legacy Initiative, which continues to strengthen environmental sustainability and community participation nationwide.</w:t>
      </w:r>
      <w:r>
        <w:rPr>
          <w:rFonts w:hint="default"/>
          <w:szCs w:val="24"/>
          <w:lang w:val="en-GB"/>
        </w:rPr>
        <w:t xml:space="preserve"> </w:t>
      </w:r>
      <w:r>
        <w:rPr>
          <w:rFonts w:hint="default"/>
          <w:szCs w:val="24"/>
        </w:rPr>
        <w:t>He further noted the country’s progress in harnessing its natural resources, emphasizing the milestone achievement of initiating liquefied natural gas extraction for the first time in Ethiopia’s history. The President also described the successful completion and inauguration of the Grand Ethiopian Renaissance Dam (GERD) as a monumental symbol of national determination and self-reliance.</w:t>
      </w:r>
      <w:r>
        <w:rPr>
          <w:rFonts w:hint="default"/>
          <w:szCs w:val="24"/>
          <w:lang w:val="en-GB"/>
        </w:rPr>
        <w:t xml:space="preserve"> </w:t>
      </w:r>
      <w:r>
        <w:rPr>
          <w:rFonts w:hint="default"/>
          <w:szCs w:val="24"/>
        </w:rPr>
        <w:t>Looking forward, President Taye announced a series of large-scale initiatives designed to accelerate economic transformation and improve citizens’ livelihoods. In the agricultural sector, the upcoming establishment of a large fertilizer production plant is expected to revolutionize farming practices and advance Ethiopia’s goal of achieving food self-sufficiency.</w:t>
      </w:r>
      <w:r>
        <w:rPr>
          <w:rFonts w:hint="default"/>
          <w:szCs w:val="24"/>
          <w:lang w:val="en-GB"/>
        </w:rPr>
        <w:t xml:space="preserve"> </w:t>
      </w:r>
      <w:r>
        <w:rPr>
          <w:rFonts w:hint="default"/>
          <w:szCs w:val="24"/>
        </w:rPr>
        <w:t>On the energy front, he revealed that a 1,000-megawatt power generation project utilizing gas and oil is currently under development—an important step toward diversifying the country’s energy mix and strengthening economic resilience.</w:t>
      </w:r>
      <w:r>
        <w:rPr>
          <w:rFonts w:hint="default"/>
          <w:szCs w:val="24"/>
          <w:lang w:val="en-GB"/>
        </w:rPr>
        <w:t xml:space="preserve"> </w:t>
      </w:r>
      <w:r>
        <w:rPr>
          <w:rFonts w:hint="default"/>
          <w:szCs w:val="24"/>
        </w:rPr>
        <w:t>Addressing housing and infrastructure needs, the President said the government will intensify efforts to alleviate housing shortages through state-led programs and public-private partnerships. In rural areas, he added, initiatives will focus on expanding access to clean water, electricity, transportation, and road networks to promote equitable growth.</w:t>
      </w:r>
      <w:r>
        <w:rPr>
          <w:rFonts w:hint="default"/>
          <w:szCs w:val="24"/>
          <w:lang w:val="en-GB"/>
        </w:rPr>
        <w:t xml:space="preserve"> </w:t>
      </w:r>
      <w:r>
        <w:rPr>
          <w:rFonts w:hint="default"/>
          <w:szCs w:val="24"/>
        </w:rPr>
        <w:t>Tourism development will also remain a key priority, with plans to expand tourist destinations, preserve cultural and natural heritage, and enhance air transport infrastructure to improve accessibility and global competitiveness.</w:t>
      </w:r>
      <w:r>
        <w:rPr>
          <w:rFonts w:hint="default"/>
          <w:szCs w:val="24"/>
          <w:lang w:val="en-GB"/>
        </w:rPr>
        <w:t xml:space="preserve"> </w:t>
      </w:r>
      <w:r>
        <w:rPr>
          <w:rFonts w:hint="default"/>
          <w:szCs w:val="24"/>
        </w:rPr>
        <w:t>“We are not only focusing on urban development,” President Taye emphasized, “but are equally committed to uplifting rural communities.”</w:t>
      </w:r>
      <w:r>
        <w:rPr>
          <w:rFonts w:hint="default"/>
          <w:szCs w:val="24"/>
          <w:lang w:val="en-GB"/>
        </w:rPr>
        <w:t xml:space="preserve"> </w:t>
      </w:r>
      <w:r>
        <w:rPr>
          <w:rFonts w:hint="default"/>
          <w:szCs w:val="24"/>
        </w:rPr>
        <w:t>He reaffirmed the government’s dedication to strengthening critical sectors such as irrigation, water, energy, and transport, adding that the continued expansion of roads, air and rail networks, and logistics systems will sustain Ethiopia’s economic momentum. He also stressed the importance of equitable infrastructure distribution to ensure that all regions share in the country’s development gains.</w:t>
      </w:r>
      <w:r>
        <w:rPr>
          <w:rFonts w:hint="default"/>
          <w:szCs w:val="24"/>
          <w:lang w:val="en-GB"/>
        </w:rPr>
        <w:t xml:space="preserve"> </w:t>
      </w:r>
      <w:r>
        <w:rPr>
          <w:rFonts w:hint="default"/>
          <w:szCs w:val="24"/>
        </w:rPr>
        <w:t>As part of the broader national plan, President Taye underscored additional priorities aimed at fostering inclusive and sustainable growth. He announced that new power plants will be constructed to achieve universal electricity access nationwide while also generating surplus energy for export, contributing to regional energy integration and cooperation.</w:t>
      </w:r>
    </w:p>
    <w:p w14:paraId="3CA1FF03">
      <w:pPr>
        <w:numPr>
          <w:ilvl w:val="0"/>
          <w:numId w:val="1"/>
        </w:numPr>
        <w:spacing w:line="276" w:lineRule="auto"/>
        <w:ind w:left="420" w:leftChars="0" w:hanging="420" w:firstLineChars="0"/>
        <w:rPr>
          <w:rFonts w:hint="default"/>
          <w:szCs w:val="24"/>
        </w:rPr>
      </w:pPr>
      <w:bookmarkStart w:id="4" w:name="_Toc1494"/>
      <w:r>
        <w:rPr>
          <w:rStyle w:val="15"/>
          <w:rFonts w:hint="default"/>
        </w:rPr>
        <w:t>Tigray national conference calls on federal government to honor Pretoria agreement, warns against renewed conflict</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"https://addisstandard.com/tigray-national-conference-calls-on-federal-government-to-honor-pretoria-agreement-warns-against-renewed-conflict/"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98B875C">
      <w:pPr>
        <w:spacing w:line="276" w:lineRule="auto"/>
        <w:rPr>
          <w:rFonts w:hint="default"/>
          <w:szCs w:val="24"/>
        </w:rPr>
      </w:pPr>
      <w:r>
        <w:rPr>
          <w:rFonts w:hint="default"/>
          <w:szCs w:val="24"/>
        </w:rPr>
        <w:t>A convention under the banner of the National Conference of the Tigrayan People has called on the federal government of Ethiopia to recommit to peace by honoring the Pretoria Agreement and pursuing genuine political dialogue instead of confrontation.</w:t>
      </w:r>
      <w:r>
        <w:rPr>
          <w:rFonts w:hint="default"/>
          <w:szCs w:val="24"/>
          <w:lang w:val="en-GB"/>
        </w:rPr>
        <w:t xml:space="preserve"> </w:t>
      </w:r>
      <w:r>
        <w:rPr>
          <w:rFonts w:hint="default"/>
          <w:szCs w:val="24"/>
        </w:rPr>
        <w:t>The conference, held in Mekelle over the weekend, brought together 3,067 participants representing the leadership of the TPLF, the Tigray Interim Administration, the Army, and various community sectors. The gathering marked the conclusion of three weeks of regional forums conducted under the “National Unity Campaign.”</w:t>
      </w:r>
      <w:r>
        <w:rPr>
          <w:rFonts w:hint="default"/>
          <w:szCs w:val="24"/>
          <w:lang w:val="en-GB"/>
        </w:rPr>
        <w:t xml:space="preserve"> </w:t>
      </w:r>
      <w:r>
        <w:rPr>
          <w:rFonts w:hint="default"/>
          <w:szCs w:val="24"/>
        </w:rPr>
        <w:t>In their final communiqué, participants said the people of Tigray remain committed to peace and national stability but warned that “peace will not prevail unless the federal government replaces confrontation with dialogue.”</w:t>
      </w:r>
      <w:r>
        <w:rPr>
          <w:rFonts w:hint="default"/>
          <w:szCs w:val="24"/>
          <w:lang w:val="en-GB"/>
        </w:rPr>
        <w:t xml:space="preserve"> </w:t>
      </w:r>
      <w:r>
        <w:rPr>
          <w:rFonts w:hint="default"/>
          <w:szCs w:val="24"/>
        </w:rPr>
        <w:t xml:space="preserve"> “We call on the Ethiopian government to put down its guns and be ready for political dialogue in accordance with the Pretoria Agreement,” the statement read.</w:t>
      </w:r>
      <w:r>
        <w:rPr>
          <w:rFonts w:hint="default"/>
          <w:szCs w:val="24"/>
          <w:lang w:val="en-GB"/>
        </w:rPr>
        <w:t xml:space="preserve"> </w:t>
      </w:r>
      <w:r>
        <w:rPr>
          <w:rFonts w:hint="default"/>
          <w:szCs w:val="24"/>
        </w:rPr>
        <w:t>The conference urged the federal government to restore the legal status of the Tigray People’s Liberation Front (TPLF), describing it as a necessary step to ensure legitimate representation and full implementation of the peace deal. Participants cautioned that undermining the political rights of Tigrayans would “only deepen mistrust and delay the healing process.”</w:t>
      </w:r>
      <w:r>
        <w:rPr>
          <w:rFonts w:hint="default"/>
          <w:szCs w:val="24"/>
          <w:lang w:val="en-GB"/>
        </w:rPr>
        <w:t xml:space="preserve"> </w:t>
      </w:r>
      <w:r>
        <w:rPr>
          <w:rFonts w:hint="default"/>
          <w:szCs w:val="24"/>
        </w:rPr>
        <w:t>The delegates also appealed to the federal authorities to recognize the suffering of millions of Ethiopians across various regions affected by conflict, displacement, and hunger. “The peoples and nations of Ethiopia are enduring death, displacement, and disease because the government has chosen to confront rather than converse,” the statement said.</w:t>
      </w:r>
      <w:r>
        <w:rPr>
          <w:rFonts w:hint="default"/>
          <w:szCs w:val="24"/>
          <w:lang w:val="en-GB"/>
        </w:rPr>
        <w:t xml:space="preserve"> </w:t>
      </w:r>
      <w:r>
        <w:rPr>
          <w:rFonts w:hint="default"/>
          <w:szCs w:val="24"/>
        </w:rPr>
        <w:t>“The people of Tigray and we, the participants of the National Conference, believe that dialogue, not the gun, is the foundation of lasting peace,” the statement concluded.</w:t>
      </w:r>
      <w:r>
        <w:rPr>
          <w:rFonts w:hint="default"/>
          <w:szCs w:val="24"/>
          <w:lang w:val="en-GB"/>
        </w:rPr>
        <w:t xml:space="preserve"> </w:t>
      </w:r>
      <w:r>
        <w:rPr>
          <w:rFonts w:hint="default"/>
          <w:szCs w:val="24"/>
        </w:rPr>
        <w:t>Opening the meeting, Lt. Gen. Tadesse Werede, President of the Tigray Interim Administration, expressed his support for the TPLF’s bid to regain its legal status.</w:t>
      </w:r>
      <w:r>
        <w:rPr>
          <w:rFonts w:hint="default"/>
          <w:szCs w:val="24"/>
          <w:lang w:val="en-GB"/>
        </w:rPr>
        <w:t xml:space="preserve"> </w:t>
      </w:r>
      <w:r>
        <w:rPr>
          <w:rFonts w:hint="default"/>
          <w:szCs w:val="24"/>
        </w:rPr>
        <w:t>“The TPLF can be saved or destroyed by itself and its members,” he said. “It must be clear that we have a responsibility and duty to do everything we can to ensure the safety and continuity of this great and enduring party.”</w:t>
      </w:r>
      <w:r>
        <w:rPr>
          <w:rFonts w:hint="default"/>
          <w:szCs w:val="24"/>
          <w:lang w:val="en-GB"/>
        </w:rPr>
        <w:t xml:space="preserve"> </w:t>
      </w:r>
      <w:r>
        <w:rPr>
          <w:rFonts w:hint="default"/>
          <w:szCs w:val="24"/>
        </w:rPr>
        <w:t>The conference also praised improving people-to-people relations between Tigrayans and Eritreans, describing them as proof that the desire for peace is mutual.</w:t>
      </w:r>
      <w:r>
        <w:rPr>
          <w:rFonts w:hint="default"/>
          <w:szCs w:val="24"/>
          <w:lang w:val="en-GB"/>
        </w:rPr>
        <w:t xml:space="preserve"> </w:t>
      </w:r>
      <w:r>
        <w:rPr>
          <w:rFonts w:hint="default"/>
          <w:szCs w:val="24"/>
        </w:rPr>
        <w:t>“The relationship between the people of Tigray and the people of Eritrea that began months ago has clearly shown to both friends and foes that peace is the desire and only choice of both peoples,” the statement noted.</w:t>
      </w:r>
      <w:r>
        <w:rPr>
          <w:rFonts w:hint="default"/>
          <w:szCs w:val="24"/>
          <w:lang w:val="en-GB"/>
        </w:rPr>
        <w:t xml:space="preserve"> </w:t>
      </w:r>
      <w:r>
        <w:rPr>
          <w:rFonts w:hint="default"/>
          <w:szCs w:val="24"/>
        </w:rPr>
        <w:t>In a direct appeal, the conference called on the people of Eritrea to join hands with Tigrayans in defending peace and preventing another destructive war.</w:t>
      </w:r>
      <w:r>
        <w:rPr>
          <w:rFonts w:hint="default"/>
          <w:szCs w:val="24"/>
          <w:lang w:val="en-GB"/>
        </w:rPr>
        <w:t xml:space="preserve"> </w:t>
      </w:r>
      <w:r>
        <w:rPr>
          <w:rFonts w:hint="default"/>
          <w:szCs w:val="24"/>
        </w:rPr>
        <w:t>“The danger of war and destruction that is looming over the people of Tigray and Eritrea; and the Horn of Africa will go from bad to worse,” the statement warned, urging Eritreans to make their voices heard and work for peace.</w:t>
      </w:r>
    </w:p>
    <w:p w14:paraId="6A2B14C3">
      <w:pPr>
        <w:numPr>
          <w:ilvl w:val="0"/>
          <w:numId w:val="1"/>
        </w:numPr>
        <w:spacing w:line="276" w:lineRule="auto"/>
        <w:ind w:left="420" w:leftChars="0" w:hanging="420" w:firstLineChars="0"/>
        <w:rPr>
          <w:rFonts w:hint="default"/>
          <w:szCs w:val="24"/>
        </w:rPr>
      </w:pPr>
      <w:bookmarkStart w:id="5" w:name="_Toc22421"/>
      <w:r>
        <w:rPr>
          <w:rStyle w:val="15"/>
          <w:rFonts w:hint="default"/>
        </w:rPr>
        <w:t>Politics: President Taye vows 7th national election will be fair, peaceful and credible</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"https://www.fanamc.com/english/politics-president-taye-vows-7th-national-election-will-be-fair-peaceful-and-credible/"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E6BDA74">
      <w:pPr>
        <w:spacing w:line="276" w:lineRule="auto"/>
        <w:rPr>
          <w:rFonts w:hint="default"/>
          <w:szCs w:val="24"/>
        </w:rPr>
      </w:pPr>
      <w:r>
        <w:rPr>
          <w:rFonts w:hint="default"/>
          <w:szCs w:val="24"/>
        </w:rPr>
        <w:t>The FDRE President Taye Atske-Selassie pledged that the government will ensure the 7th National Election, scheduled for next year, is fair, peaceful, democratic, and credible.</w:t>
      </w:r>
      <w:r>
        <w:rPr>
          <w:rFonts w:hint="default"/>
          <w:szCs w:val="24"/>
          <w:lang w:val="en-GB"/>
        </w:rPr>
        <w:t xml:space="preserve"> </w:t>
      </w:r>
      <w:r>
        <w:rPr>
          <w:rFonts w:hint="default"/>
          <w:szCs w:val="24"/>
        </w:rPr>
        <w:t>The remarks were made during the Joint Opening Ceremony of the Sixth Term of the House of People’s Representatives of the Federal Democratic Republic of Ethiopia and the Fifth Year of the Term of the House of Federation, held this afternoon in the presence of Prime Minister Abiy Ahmed.</w:t>
      </w:r>
      <w:r>
        <w:rPr>
          <w:rFonts w:hint="default"/>
          <w:szCs w:val="24"/>
          <w:lang w:val="en-GB"/>
        </w:rPr>
        <w:t xml:space="preserve"> </w:t>
      </w:r>
      <w:r>
        <w:rPr>
          <w:rFonts w:hint="default"/>
          <w:szCs w:val="24"/>
        </w:rPr>
        <w:t>On the occasion, President Taye delivered the opening speech, highlighting the federal government’s performance for the 2024/25 fiscal year and outlining priorities for the new fiscal year 2025/26 (2018 E.C.), while officially announcing that the two Houses have begun their annual work.</w:t>
      </w:r>
      <w:r>
        <w:rPr>
          <w:rFonts w:hint="default"/>
          <w:szCs w:val="24"/>
          <w:lang w:val="en-GB"/>
        </w:rPr>
        <w:t xml:space="preserve"> </w:t>
      </w:r>
      <w:r>
        <w:rPr>
          <w:rFonts w:hint="default"/>
          <w:szCs w:val="24"/>
        </w:rPr>
        <w:t>In his address, the President reaffirmed the government’s commitment to a transparent and credible electoral process, assuring citizens that the election will be conducted with integrity.</w:t>
      </w:r>
      <w:r>
        <w:rPr>
          <w:rFonts w:hint="default"/>
          <w:szCs w:val="24"/>
          <w:lang w:val="en-GB"/>
        </w:rPr>
        <w:t xml:space="preserve"> </w:t>
      </w:r>
      <w:r>
        <w:rPr>
          <w:rFonts w:hint="default"/>
          <w:szCs w:val="24"/>
        </w:rPr>
        <w:t>He also called on the entire nation to actively support and participate in Ethiopia’s major transformational initiatives, emphasizing the importance of national unity in achieving the country’s developmental goals.</w:t>
      </w:r>
      <w:r>
        <w:rPr>
          <w:rFonts w:hint="default"/>
          <w:szCs w:val="24"/>
          <w:lang w:val="en-GB"/>
        </w:rPr>
        <w:t xml:space="preserve"> </w:t>
      </w:r>
      <w:r>
        <w:rPr>
          <w:rFonts w:hint="default"/>
          <w:szCs w:val="24"/>
        </w:rPr>
        <w:t>President Taye further urged Ethiopia’s friends and international partners to stand by the government and people as active collaborators in realizing the nation’s vision.</w:t>
      </w:r>
      <w:r>
        <w:rPr>
          <w:rFonts w:hint="default"/>
          <w:szCs w:val="24"/>
          <w:lang w:val="en-GB"/>
        </w:rPr>
        <w:t xml:space="preserve"> </w:t>
      </w:r>
      <w:r>
        <w:rPr>
          <w:rFonts w:hint="default"/>
          <w:szCs w:val="24"/>
        </w:rPr>
        <w:t>Concluding his remarks, the President extended his best wishes for the 2025/26 fiscal year (2018 E.C.), hoping it would be a year marked by action, progress, and success.</w:t>
      </w:r>
    </w:p>
    <w:p w14:paraId="10C3ED72">
      <w:pPr>
        <w:numPr>
          <w:ilvl w:val="0"/>
          <w:numId w:val="1"/>
        </w:numPr>
        <w:spacing w:line="276" w:lineRule="auto"/>
        <w:ind w:left="420" w:leftChars="0" w:hanging="420" w:firstLineChars="0"/>
        <w:rPr>
          <w:rFonts w:hint="default"/>
          <w:szCs w:val="24"/>
        </w:rPr>
      </w:pPr>
      <w:bookmarkStart w:id="6" w:name="_Toc4105"/>
      <w:r>
        <w:rPr>
          <w:rStyle w:val="15"/>
          <w:rFonts w:hint="default"/>
        </w:rPr>
        <w:t>President Taye: Ethiopia must ensure reliable direct access to seaports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"https://www.fanamc.com/english/president-taye-ethiopia-must-ensure-reliable-direct-access-to-seaports/"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FB0DDB6">
      <w:pPr>
        <w:spacing w:line="276" w:lineRule="auto"/>
        <w:rPr>
          <w:rFonts w:hint="default"/>
          <w:szCs w:val="24"/>
        </w:rPr>
      </w:pPr>
      <w:r>
        <w:rPr>
          <w:rFonts w:hint="default"/>
          <w:szCs w:val="24"/>
        </w:rPr>
        <w:t>President Taye Atske-Selassie said Ethiopia must ensure its right to reliable direct access to seaports while continuing diplomatic and peaceful efforts in line with international law, as he highlighted the government’s foreign-policy achievements during the past fiscal year.</w:t>
      </w:r>
      <w:r>
        <w:rPr>
          <w:rFonts w:hint="default"/>
          <w:szCs w:val="24"/>
          <w:lang w:val="en-GB"/>
        </w:rPr>
        <w:t xml:space="preserve"> </w:t>
      </w:r>
      <w:r>
        <w:rPr>
          <w:rFonts w:hint="default"/>
          <w:szCs w:val="24"/>
        </w:rPr>
        <w:t>Presenting the federal government’s performance for 2024/25 and priorities for the new fiscal year before a joint session of Parliament on Monday, the President emphasized that Ethiopia’s foreign relations are guided by national interest, citizens’ dignity, and mutual benefit.</w:t>
      </w:r>
      <w:r>
        <w:rPr>
          <w:rFonts w:hint="default"/>
          <w:szCs w:val="24"/>
          <w:lang w:val="en-GB"/>
        </w:rPr>
        <w:t xml:space="preserve"> </w:t>
      </w:r>
      <w:r>
        <w:rPr>
          <w:rFonts w:hint="default"/>
          <w:szCs w:val="24"/>
        </w:rPr>
        <w:t>He said Ethiopia’s geostrategic position has been strengthened, helping the country transition from being an observer to an agenda setter and influencer in the region and beyond.</w:t>
      </w:r>
      <w:r>
        <w:rPr>
          <w:rFonts w:hint="default"/>
          <w:szCs w:val="24"/>
          <w:lang w:val="en-GB"/>
        </w:rPr>
        <w:t xml:space="preserve"> </w:t>
      </w:r>
      <w:r>
        <w:rPr>
          <w:rFonts w:hint="default"/>
          <w:szCs w:val="24"/>
        </w:rPr>
        <w:t>President Taye underscored that while Ethiopia has accepted its responsibility to share its transboundary resources equitably, the country must ensure its rights to reliable access to the sea. He stressed that Ethiopia’s future is strongly linked to two critical resources — reliable access to the sea and the Abbay River.</w:t>
      </w:r>
      <w:r>
        <w:rPr>
          <w:rFonts w:hint="default"/>
          <w:szCs w:val="24"/>
          <w:lang w:val="en-GB"/>
        </w:rPr>
        <w:t xml:space="preserve"> </w:t>
      </w:r>
      <w:r>
        <w:rPr>
          <w:rFonts w:hint="default"/>
          <w:szCs w:val="24"/>
        </w:rPr>
        <w:t>The government has been making uninterrupted diplomatic and peaceful efforts regarding two of the nation’s most significant resources — the Abbay River and direct access to seaports.</w:t>
      </w:r>
      <w:r>
        <w:rPr>
          <w:rFonts w:hint="default"/>
          <w:szCs w:val="24"/>
          <w:lang w:val="en-GB"/>
        </w:rPr>
        <w:t xml:space="preserve"> </w:t>
      </w:r>
      <w:r>
        <w:rPr>
          <w:rFonts w:hint="default"/>
          <w:szCs w:val="24"/>
        </w:rPr>
        <w:t>He noted three major achievements in this regard: the completion and inauguration of the Grand Ethiopian Renaissance Dam (GERD), the growing international recognition of Ethiopia’s push for reliable sea access, and the repatriation of citizens who were in difficult situations abroad.</w:t>
      </w:r>
      <w:r>
        <w:rPr>
          <w:rFonts w:hint="default"/>
          <w:szCs w:val="24"/>
          <w:lang w:val="en-GB"/>
        </w:rPr>
        <w:t xml:space="preserve"> </w:t>
      </w:r>
      <w:r>
        <w:rPr>
          <w:rFonts w:hint="default"/>
          <w:szCs w:val="24"/>
        </w:rPr>
        <w:t>The President added that Ethiopians residing abroad have been given opportunities to engage in the country’s development activities, and similar efforts will continue to be strengthened in the coming years.</w:t>
      </w:r>
    </w:p>
    <w:p w14:paraId="578F3EEC">
      <w:pPr>
        <w:numPr>
          <w:ilvl w:val="0"/>
          <w:numId w:val="1"/>
        </w:numPr>
        <w:spacing w:line="276" w:lineRule="auto"/>
        <w:ind w:left="420" w:leftChars="0" w:hanging="420" w:firstLineChars="0"/>
        <w:rPr>
          <w:rFonts w:hint="default"/>
          <w:szCs w:val="24"/>
        </w:rPr>
      </w:pPr>
      <w:bookmarkStart w:id="7" w:name="_Toc31688"/>
      <w:r>
        <w:rPr>
          <w:rStyle w:val="15"/>
          <w:rFonts w:hint="default"/>
        </w:rPr>
        <w:t>Ethiopia, World Bank Strengthen Partnership on Human Capital Dev’t</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"https://www.fanamc.com/english/ethiopia-world-bank-strengthen-partnership-on-human-capital-devt/"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B4C7C9C">
      <w:pPr>
        <w:spacing w:line="276" w:lineRule="auto"/>
        <w:rPr>
          <w:rFonts w:hint="default"/>
          <w:szCs w:val="24"/>
        </w:rPr>
      </w:pPr>
      <w:r>
        <w:rPr>
          <w:rFonts w:hint="default"/>
          <w:szCs w:val="24"/>
        </w:rPr>
        <w:t>Ethiopia’s Finance Minister Mr. Ahmed Shide held discussions with World Bank Vice President for Human Development Mamta Murthi in Addis Ababa on the sidelines of Ethiopian Human Capital Forum here in Addis Ababa.</w:t>
      </w:r>
      <w:r>
        <w:rPr>
          <w:rFonts w:hint="default"/>
          <w:szCs w:val="24"/>
          <w:lang w:val="en-GB"/>
        </w:rPr>
        <w:t xml:space="preserve"> </w:t>
      </w:r>
      <w:r>
        <w:rPr>
          <w:rFonts w:hint="default"/>
          <w:szCs w:val="24"/>
        </w:rPr>
        <w:t>The discussions focused on ways to further advance Ethiopia’s human capital agenda, it has been learned.</w:t>
      </w:r>
      <w:r>
        <w:rPr>
          <w:rFonts w:hint="default"/>
          <w:szCs w:val="24"/>
          <w:lang w:val="en-GB"/>
        </w:rPr>
        <w:t xml:space="preserve"> </w:t>
      </w:r>
      <w:r>
        <w:rPr>
          <w:rFonts w:hint="default"/>
          <w:szCs w:val="24"/>
        </w:rPr>
        <w:t>The talks took place on the sidelines of the Human Capital Forum, where Murthi is participating as part of her visit to Ethiopia, which also included a field trip to Hawassa.</w:t>
      </w:r>
      <w:r>
        <w:rPr>
          <w:rFonts w:hint="default"/>
          <w:szCs w:val="24"/>
          <w:lang w:val="en-GB"/>
        </w:rPr>
        <w:t xml:space="preserve"> </w:t>
      </w:r>
      <w:r>
        <w:rPr>
          <w:rFonts w:hint="default"/>
          <w:szCs w:val="24"/>
        </w:rPr>
        <w:t>Minister Ahmed emphasized Ethiopia’s commitment to strengthening human capital through improved quality education, healthcare expansion that has reduced infant and maternal mortality, and the scaling up of safety net programs.</w:t>
      </w:r>
      <w:r>
        <w:rPr>
          <w:rFonts w:hint="default"/>
          <w:szCs w:val="24"/>
          <w:lang w:val="en-GB"/>
        </w:rPr>
        <w:t xml:space="preserve"> </w:t>
      </w:r>
      <w:r>
        <w:rPr>
          <w:rFonts w:hint="default"/>
          <w:szCs w:val="24"/>
        </w:rPr>
        <w:t>He expressed appreciation to the World Bank for its sustained support to initiatives in education, skills development, health, and social protection.</w:t>
      </w:r>
      <w:r>
        <w:rPr>
          <w:rFonts w:hint="default"/>
          <w:szCs w:val="24"/>
          <w:lang w:val="en-GB"/>
        </w:rPr>
        <w:t xml:space="preserve"> </w:t>
      </w:r>
      <w:r>
        <w:rPr>
          <w:rFonts w:hint="default"/>
          <w:szCs w:val="24"/>
        </w:rPr>
        <w:t>For her part, Murthi reaffirmed the World Bank’s continued partnership with Ethiopia, highlighting ongoing support to the country’s Health Compact and broader efforts to accelerate progress toward Universal Health Coverage.</w:t>
      </w:r>
    </w:p>
    <w:p w14:paraId="034172F1">
      <w:pPr>
        <w:numPr>
          <w:ilvl w:val="0"/>
          <w:numId w:val="1"/>
        </w:numPr>
        <w:spacing w:line="276" w:lineRule="auto"/>
        <w:ind w:left="420" w:leftChars="0" w:hanging="420" w:firstLineChars="0"/>
        <w:rPr>
          <w:rFonts w:hint="default"/>
          <w:szCs w:val="24"/>
          <w:lang w:val="en-GB"/>
        </w:rPr>
      </w:pPr>
      <w:bookmarkStart w:id="8" w:name="_Toc24235"/>
      <w:r>
        <w:rPr>
          <w:rStyle w:val="15"/>
          <w:rFonts w:hint="default"/>
          <w:lang w:val="en-GB"/>
        </w:rPr>
        <w:t xml:space="preserve">Ethiopia and Pakistan pledge to deepen cooperation across multiple sectors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"https://www.fanamc.com/english/ethiopia-and-pakistan-pledge-to-deepen-cooperation-across-multiple-sectors/"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C585D00">
      <w:pPr>
        <w:spacing w:line="276" w:lineRule="auto"/>
        <w:rPr>
          <w:rFonts w:hint="default"/>
          <w:szCs w:val="24"/>
          <w:lang w:val="en-GB"/>
        </w:rPr>
      </w:pPr>
      <w:r>
        <w:rPr>
          <w:rFonts w:hint="default"/>
          <w:szCs w:val="24"/>
          <w:lang w:val="en-GB"/>
        </w:rPr>
        <w:t>Ethiopia and Pakistan have reaffirmed their commitment to strengthen bilateral ties and expand cooperation across trade, investment, peace and security, climate change, aviation, science and technology, tourism, and culture. This was disclosed following a meeting between Ethiopia’s Ambassador to Pakistan, Jemal Beker Abdula, and Pakistan’s Acting President Syed Yousuf Raza Gilani, at the President House in Islamabad, the Ethiopian Embassy in Islamabad told Fana Media Corporation. The two sides emphasized parliamentary exchanges and people-to-people contacts as key tools to enhance bilateral and multilateral engagement. They highlighted Ethiopia’s participation in the recent Green Dialogue hosted in Islamabad, which focused on joint initiatives to address climate change. On the occasion, Ambassador Jemal thanked Acting President Gilani for hosting the event and praised his leadership in promoting Africa–Pakistan relations, noting that Ethiopia and the wider African region recognize his contributions. The Ambassador also recalled the Africa Day celebrations in the Pakistani Senate and the resolution passed on the occasion, describing it as a milestone that will be remembered by African nations. He added that Pakistan is an important partner for the continent and reaffirmed Ethiopia’s high regard for its relationship with Pakistan. Acting President Gilani acknowledged Ethiopia’s active role in climate initiatives and recognized the country as a strategic partner in regional development. He also commended Ambassador Jemal’s efforts in advancing political, economic, and people-to-people links and handed over invitations for the Speakers of both Houses of the Ethiopian Parliament to attend the upcoming Inter-Parliamentary Speakers’ Conference in Islamabad next month.</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21328"/>
      <w:r>
        <w:rPr>
          <w:rFonts w:eastAsia="DengXian Light" w:cs="Times New Roman"/>
          <w:b/>
          <w:bCs/>
          <w:color w:val="2F5496"/>
          <w:szCs w:val="24"/>
          <w:u w:val="single"/>
        </w:rPr>
        <w:t>Horn of Africa</w:t>
      </w:r>
      <w:bookmarkEnd w:id="9"/>
    </w:p>
    <w:p w14:paraId="2226F01F">
      <w:pPr>
        <w:pStyle w:val="3"/>
      </w:pPr>
      <w:bookmarkStart w:id="10" w:name="_Toc11876"/>
      <w:r>
        <w:t>Somalia</w:t>
      </w:r>
      <w:bookmarkEnd w:id="10"/>
    </w:p>
    <w:p w14:paraId="42AD34AE">
      <w:pPr>
        <w:numPr>
          <w:ilvl w:val="0"/>
          <w:numId w:val="1"/>
        </w:numPr>
        <w:ind w:left="420" w:leftChars="0" w:hanging="420" w:firstLineChars="0"/>
        <w:rPr>
          <w:rFonts w:hint="default"/>
          <w:szCs w:val="24"/>
        </w:rPr>
      </w:pPr>
      <w:bookmarkStart w:id="11" w:name="_Toc32594"/>
      <w:r>
        <w:rPr>
          <w:rStyle w:val="15"/>
          <w:rFonts w:hint="default"/>
        </w:rPr>
        <w:t>Somali forces end deadly al-Shabaab siege at Godka Jilaow prison in Mogadishu</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"https://www.hiiraan.com/news4/2025/Oct/203192/somali_forces_end_deadly_al_shabaab_siege_at_godka_jilaow_prison_in_mogadishu.aspx?utm_source=hiiraan&amp;utm_medium=SomaliNewsUpdateFront"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202E02E">
      <w:pPr>
        <w:rPr>
          <w:rFonts w:hint="default"/>
          <w:szCs w:val="24"/>
        </w:rPr>
      </w:pPr>
      <w:r>
        <w:rPr>
          <w:rFonts w:hint="default"/>
          <w:szCs w:val="24"/>
        </w:rPr>
        <w:t>Somali security forces have ended a deadly hours-long siege by al-Shabaab militants who stormed the Godka Jilaow prison, a highly fortified detention facility near the Villa Somalia presidential palace compound in Mogadishu.</w:t>
      </w:r>
      <w:r>
        <w:rPr>
          <w:rFonts w:hint="default"/>
          <w:szCs w:val="24"/>
          <w:lang w:val="en-GB"/>
        </w:rPr>
        <w:t xml:space="preserve"> </w:t>
      </w:r>
      <w:r>
        <w:rPr>
          <w:rFonts w:hint="default"/>
          <w:szCs w:val="24"/>
        </w:rPr>
        <w:t>The attack began with a car bomb explosion, followed by gunmen entering the prison, sparking intense clashes with security forces.</w:t>
      </w:r>
      <w:r>
        <w:rPr>
          <w:rFonts w:hint="default"/>
          <w:szCs w:val="24"/>
          <w:lang w:val="en-GB"/>
        </w:rPr>
        <w:t xml:space="preserve"> </w:t>
      </w:r>
      <w:r>
        <w:rPr>
          <w:rFonts w:hint="default"/>
          <w:szCs w:val="24"/>
        </w:rPr>
        <w:t>According to a statement from the Somali government, seven attackers were killed during the operation. “The attackers have been neutralized,” the statement said.</w:t>
      </w:r>
      <w:r>
        <w:rPr>
          <w:rFonts w:hint="default"/>
          <w:szCs w:val="24"/>
          <w:lang w:val="en-GB"/>
        </w:rPr>
        <w:t xml:space="preserve"> </w:t>
      </w:r>
      <w:r>
        <w:rPr>
          <w:rFonts w:hint="default"/>
          <w:szCs w:val="24"/>
        </w:rPr>
        <w:t>Authorities revealed that the militants used a military vehicle painted with the colors and emblem of the security forces and wore uniforms resembling those of the Somali army.</w:t>
      </w:r>
      <w:r>
        <w:rPr>
          <w:rFonts w:hint="default"/>
          <w:szCs w:val="24"/>
          <w:lang w:val="en-GB"/>
        </w:rPr>
        <w:t xml:space="preserve"> </w:t>
      </w:r>
      <w:r>
        <w:rPr>
          <w:rFonts w:hint="default"/>
          <w:szCs w:val="24"/>
        </w:rPr>
        <w:t>“This allowed them to easily pass through security checkpoints in the capital, as no formal inspection is conducted on armed forces vehicles,” the government statement added.</w:t>
      </w:r>
      <w:r>
        <w:rPr>
          <w:rFonts w:hint="default"/>
          <w:szCs w:val="24"/>
          <w:lang w:val="en-GB"/>
        </w:rPr>
        <w:t xml:space="preserve"> </w:t>
      </w:r>
      <w:r>
        <w:rPr>
          <w:rFonts w:hint="default"/>
          <w:szCs w:val="24"/>
        </w:rPr>
        <w:t>The government noted that the incident underscored the urgent need to regulate and monitor vehicles painted in military colors within Mogadishu.</w:t>
      </w:r>
      <w:r>
        <w:rPr>
          <w:rFonts w:hint="default"/>
          <w:szCs w:val="24"/>
          <w:lang w:val="en-GB"/>
        </w:rPr>
        <w:t xml:space="preserve"> </w:t>
      </w:r>
      <w:r>
        <w:rPr>
          <w:rFonts w:hint="default"/>
          <w:szCs w:val="24"/>
        </w:rPr>
        <w:t>“It is imperative to fully implement the rules, procedures, and administrative decisions regarding the security of the capital and arms control,” the statement emphasized.</w:t>
      </w:r>
      <w:r>
        <w:rPr>
          <w:rFonts w:hint="default"/>
          <w:szCs w:val="24"/>
          <w:lang w:val="en-GB"/>
        </w:rPr>
        <w:t xml:space="preserve"> </w:t>
      </w:r>
      <w:r>
        <w:rPr>
          <w:rFonts w:hint="default"/>
          <w:szCs w:val="24"/>
        </w:rPr>
        <w:t>Al-Shabaab claimed responsibility for the attack, saying its fighters targeted “the underground cell guarded by security forces.” The group said the assault began with a suicide car bomb, followed by infantry fighters storming the compound, and claimed casualties among soldiers.</w:t>
      </w:r>
      <w:r>
        <w:rPr>
          <w:rFonts w:hint="default"/>
          <w:szCs w:val="24"/>
          <w:lang w:val="en-GB"/>
        </w:rPr>
        <w:t xml:space="preserve"> </w:t>
      </w:r>
      <w:r>
        <w:rPr>
          <w:rFonts w:hint="default"/>
          <w:szCs w:val="24"/>
        </w:rPr>
        <w:t>The assault comes as Somali security forces intensify operations against al-Shabaab in several regions. In the past 24 hours, government forces conducted raids in Jilib, Mubaarak, Ugunji, and Kuunya-Barrow, killing senior members of the group, including Mohamed Osman Mohamed, known as Tuutax — the deputy head of al-Shabaab’s security forces and head of explosives procurement.</w:t>
      </w:r>
    </w:p>
    <w:p w14:paraId="4B1B1C07">
      <w:pPr>
        <w:numPr>
          <w:ilvl w:val="0"/>
          <w:numId w:val="1"/>
        </w:numPr>
        <w:ind w:left="420" w:leftChars="0" w:hanging="420" w:firstLineChars="0"/>
        <w:rPr>
          <w:rFonts w:hint="default"/>
          <w:szCs w:val="24"/>
        </w:rPr>
      </w:pPr>
      <w:bookmarkStart w:id="12" w:name="_Toc32374"/>
      <w:r>
        <w:rPr>
          <w:rStyle w:val="15"/>
          <w:rFonts w:hint="default"/>
        </w:rPr>
        <w:t>IGAD condemns al-Shabaab attack on Mogadishu’s Godka Jilacow prison</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"https://www.hiiraan.com/news4/2025/Oct/203206/igad_condemns_al_shabaab_attack_on_mogadishu_s_godka_jilacow_prison.aspx?utm_source=hiiraan&amp;utm_medium=SomaliNewsUpdateFront"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62EF97FF">
      <w:pPr>
        <w:rPr>
          <w:rFonts w:hint="default"/>
          <w:szCs w:val="24"/>
        </w:rPr>
      </w:pPr>
      <w:r>
        <w:rPr>
          <w:rFonts w:hint="default"/>
          <w:szCs w:val="24"/>
        </w:rPr>
        <w:t>The Intergovernmental Authority on Development (IGAD) has strongly condemned Saturday’s al-Shabaab attack on the Godka Jilacow prison, located near the presidential compound in Mogadishu.</w:t>
      </w:r>
      <w:r>
        <w:rPr>
          <w:rFonts w:hint="default"/>
          <w:szCs w:val="24"/>
          <w:lang w:val="en-GB"/>
        </w:rPr>
        <w:t xml:space="preserve"> </w:t>
      </w:r>
      <w:r>
        <w:rPr>
          <w:rFonts w:hint="default"/>
          <w:szCs w:val="24"/>
        </w:rPr>
        <w:t>In a statement issued on Sunday, IGAD commended Somalia’s security forces for their swift response, which it said helped avert a greater tragedy.</w:t>
      </w:r>
      <w:r>
        <w:rPr>
          <w:rFonts w:hint="default"/>
          <w:szCs w:val="24"/>
          <w:lang w:val="en-GB"/>
        </w:rPr>
        <w:t xml:space="preserve"> </w:t>
      </w:r>
      <w:r>
        <w:rPr>
          <w:rFonts w:hint="default"/>
          <w:szCs w:val="24"/>
        </w:rPr>
        <w:t>Dr. Workneh Gebeyehu, the IGAD Executive Secretary, expressed solidarity with Somalia, saying, “This attack will not shake Somalia’s courage or our region’s resolve. IGAD stands firmly with the people and Government of Somalia in the fight against terror and in pursuit of lasting peace and stability.”</w:t>
      </w:r>
      <w:r>
        <w:rPr>
          <w:rFonts w:hint="default"/>
          <w:szCs w:val="24"/>
          <w:lang w:val="en-GB"/>
        </w:rPr>
        <w:t xml:space="preserve"> </w:t>
      </w:r>
      <w:r>
        <w:rPr>
          <w:rFonts w:hint="default"/>
          <w:szCs w:val="24"/>
        </w:rPr>
        <w:t>IGAD reiterated its call for sustained regional and international cooperation to eliminate terrorism and foster long-term peace and resilience across the Horn of Africa.</w:t>
      </w:r>
      <w:r>
        <w:rPr>
          <w:rFonts w:hint="default"/>
          <w:szCs w:val="24"/>
          <w:lang w:val="en-GB"/>
        </w:rPr>
        <w:t xml:space="preserve"> </w:t>
      </w:r>
      <w:r>
        <w:rPr>
          <w:rFonts w:hint="default"/>
          <w:szCs w:val="24"/>
        </w:rPr>
        <w:t>Somali government forces successfully ended a six-hour siege by militants on Sunday, killing all seven attackers, according to an official government statement. Authorities confirmed that no civilians or security officers were killed during the assault, which was claimed by the al-Qaeda-linked al-Shabaab group — known for carrying out numerous attacks across Somalia.</w:t>
      </w:r>
      <w:r>
        <w:rPr>
          <w:rFonts w:hint="default"/>
          <w:szCs w:val="24"/>
          <w:lang w:val="en-GB"/>
        </w:rPr>
        <w:t xml:space="preserve"> </w:t>
      </w:r>
      <w:r>
        <w:rPr>
          <w:rFonts w:hint="default"/>
          <w:szCs w:val="24"/>
        </w:rPr>
        <w:t>The attack occurred just hours after the federal government lifted several long-standing roadblocks in Mogadishu. The barriers had been maintained for years to protect key government installations, but many residents argued they obstructed traffic and disrupted commerce.</w:t>
      </w:r>
    </w:p>
    <w:p w14:paraId="5B5573C0">
      <w:pPr>
        <w:numPr>
          <w:ilvl w:val="0"/>
          <w:numId w:val="1"/>
        </w:numPr>
        <w:ind w:left="420" w:leftChars="0" w:hanging="420" w:firstLineChars="0"/>
        <w:rPr>
          <w:rFonts w:hint="default"/>
          <w:szCs w:val="24"/>
        </w:rPr>
      </w:pPr>
      <w:bookmarkStart w:id="13" w:name="_Toc8688"/>
      <w:r>
        <w:rPr>
          <w:rStyle w:val="15"/>
          <w:rFonts w:hint="default"/>
        </w:rPr>
        <w:t>Somali President opens Somalia–U.S. Presidential Trade summit in Mogadishu</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"https://www.hiiraan.com/news4/2025/Oct/203191/somali_president_opens_somalia%E2%80%93u_s_presidential_trade_summit_in_mogadishu.aspx?utm_source=hiiraan&amp;utm_medium=SomaliNewsUpdateFront"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CD3BE98">
      <w:pPr>
        <w:rPr>
          <w:rFonts w:hint="default"/>
          <w:szCs w:val="24"/>
        </w:rPr>
      </w:pPr>
      <w:r>
        <w:rPr>
          <w:rFonts w:hint="default"/>
          <w:szCs w:val="24"/>
        </w:rPr>
        <w:t>Somali President Hassan Sheikh Mohamud officially opened the Somalia–U.S. Presidential Trade Summit in Mogadishu on Saturday, aimed at strengthening economic cooperation and attracting foreign investment across key sectors in Somalia.</w:t>
      </w:r>
      <w:r>
        <w:rPr>
          <w:rFonts w:hint="default"/>
          <w:szCs w:val="24"/>
          <w:lang w:val="en-GB"/>
        </w:rPr>
        <w:t xml:space="preserve"> </w:t>
      </w:r>
      <w:r>
        <w:rPr>
          <w:rFonts w:hint="default"/>
          <w:szCs w:val="24"/>
        </w:rPr>
        <w:t>Speaking at the event, President Mohamud described the summit as an important milestone marking Somalia’s transition from aid dependency to partnership and innovation, positioning the country as “a new frontier for American and global investment, boosting local creativity and private sector growth.”</w:t>
      </w:r>
      <w:r>
        <w:rPr>
          <w:rFonts w:hint="default"/>
          <w:szCs w:val="24"/>
          <w:lang w:val="en-GB"/>
        </w:rPr>
        <w:t xml:space="preserve"> </w:t>
      </w:r>
      <w:r>
        <w:rPr>
          <w:rFonts w:hint="default"/>
          <w:szCs w:val="24"/>
        </w:rPr>
        <w:t>“We invite investors to come to Somalia, explore opportunities, and invest in a country rich in minerals and other vital resources,” President Mohamud added.</w:t>
      </w:r>
      <w:r>
        <w:rPr>
          <w:rFonts w:hint="default"/>
          <w:szCs w:val="24"/>
          <w:lang w:val="en-GB"/>
        </w:rPr>
        <w:t xml:space="preserve"> </w:t>
      </w:r>
      <w:r>
        <w:rPr>
          <w:rFonts w:hint="default"/>
          <w:szCs w:val="24"/>
        </w:rPr>
        <w:t>The president reaffirmed his government’s commitment to enhancing trade relations with friendly nations, particularly the United States, to drive sustainable development and create new job opportunities for Somali youth.</w:t>
      </w:r>
      <w:r>
        <w:rPr>
          <w:rFonts w:hint="default"/>
          <w:szCs w:val="24"/>
          <w:lang w:val="en-GB"/>
        </w:rPr>
        <w:t xml:space="preserve"> </w:t>
      </w:r>
      <w:r>
        <w:rPr>
          <w:rFonts w:hint="default"/>
          <w:szCs w:val="24"/>
        </w:rPr>
        <w:t>Minister of State for Foreign Affairs and International Cooperation, Ali Mohamed Omar, said Somalia is now ready to attract global investments, highlighting promising opportunities in energy, agriculture, infrastructure, and fisheries.</w:t>
      </w:r>
      <w:r>
        <w:rPr>
          <w:rFonts w:hint="default"/>
          <w:szCs w:val="24"/>
          <w:lang w:val="en-GB"/>
        </w:rPr>
        <w:t xml:space="preserve"> </w:t>
      </w:r>
      <w:r>
        <w:rPr>
          <w:rFonts w:hint="default"/>
          <w:szCs w:val="24"/>
        </w:rPr>
        <w:t>Somalia’s Ambassador to the United States, Dahir Hassan Abdi, noted that fifteen American-owned companies are participating in the summit, reflecting growing international confidence in Somalia’s business environment.</w:t>
      </w:r>
      <w:r>
        <w:rPr>
          <w:rFonts w:hint="default"/>
          <w:szCs w:val="24"/>
          <w:lang w:val="en-GB"/>
        </w:rPr>
        <w:t xml:space="preserve"> </w:t>
      </w:r>
      <w:r>
        <w:rPr>
          <w:rFonts w:hint="default"/>
          <w:szCs w:val="24"/>
        </w:rPr>
        <w:t>Minister of Energy and Water Resources, Abdirahman Batan Warsame, underscored Somalia’s significant potential in the energy sector — particularly in electricity, renewable energy, and water — and encouraged U.S. investors to explore these opportunities and contribute to the country’s development.</w:t>
      </w:r>
      <w:r>
        <w:rPr>
          <w:rFonts w:hint="default"/>
          <w:szCs w:val="24"/>
          <w:lang w:val="en-GB"/>
        </w:rPr>
        <w:t xml:space="preserve"> </w:t>
      </w:r>
      <w:r>
        <w:rPr>
          <w:rFonts w:hint="default"/>
          <w:szCs w:val="24"/>
        </w:rPr>
        <w:t>The summit comes as Somalia redoubles its efforts to build stronger economic partnerships with the United States, promoting shared growth, innovation, and long-term prosperity.</w:t>
      </w:r>
    </w:p>
    <w:p w14:paraId="5D459EB1">
      <w:pPr>
        <w:numPr>
          <w:ilvl w:val="0"/>
          <w:numId w:val="1"/>
        </w:numPr>
        <w:ind w:left="420" w:leftChars="0" w:hanging="420" w:firstLineChars="0"/>
        <w:rPr>
          <w:rFonts w:hint="default"/>
          <w:szCs w:val="24"/>
        </w:rPr>
      </w:pPr>
      <w:bookmarkStart w:id="14" w:name="_Toc12480"/>
      <w:r>
        <w:rPr>
          <w:rStyle w:val="15"/>
          <w:rFonts w:hint="default"/>
        </w:rPr>
        <w:t>Puntland forces kill over ten ISIS members in major operation in Bari region</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"https://www.hiiraan.com/news4/2025/Oct/203185/puntland_forces_kill_over_ten_isis_members_in_major_operation_in_bari_region.aspx?utm_source=hiiraan&amp;utm_medium=SomaliNewsUpdateFront"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3B83B5F">
      <w:pPr>
        <w:rPr>
          <w:rFonts w:hint="default"/>
          <w:szCs w:val="24"/>
        </w:rPr>
      </w:pPr>
      <w:r>
        <w:rPr>
          <w:rFonts w:hint="default"/>
          <w:szCs w:val="24"/>
        </w:rPr>
        <w:t>Puntland security forces have killed more than ten ISIS militants in a major operation conducted in the Calmiskaad Mountains of the Bari region on Saturday, officials said.</w:t>
      </w:r>
      <w:r>
        <w:rPr>
          <w:rFonts w:hint="default"/>
          <w:szCs w:val="24"/>
          <w:lang w:val="en-GB"/>
        </w:rPr>
        <w:t xml:space="preserve"> </w:t>
      </w:r>
      <w:r>
        <w:rPr>
          <w:rFonts w:hint="default"/>
          <w:szCs w:val="24"/>
        </w:rPr>
        <w:t>According to Puntland authorities, the military operation took place around the Buticiso, Dharint, and Barakallah wells along the Baallade River. The forces reportedly seized control of the Dharint and Buticiso wells, which ISIS had been using as bases to launch attacks in the region.</w:t>
      </w:r>
      <w:r>
        <w:rPr>
          <w:rFonts w:hint="default"/>
          <w:szCs w:val="24"/>
          <w:lang w:val="en-GB"/>
        </w:rPr>
        <w:t xml:space="preserve"> </w:t>
      </w:r>
      <w:r>
        <w:rPr>
          <w:rFonts w:hint="default"/>
          <w:szCs w:val="24"/>
        </w:rPr>
        <w:t>During the operation, Puntland forces also captured a foreign ISIS fighter, the military said.</w:t>
      </w:r>
      <w:r>
        <w:rPr>
          <w:rFonts w:hint="default"/>
          <w:szCs w:val="24"/>
          <w:lang w:val="en-GB"/>
        </w:rPr>
        <w:t xml:space="preserve"> </w:t>
      </w:r>
      <w:r>
        <w:rPr>
          <w:rFonts w:hint="default"/>
          <w:szCs w:val="24"/>
        </w:rPr>
        <w:t>Security officials added that the troops discovered the bodies of several ISIS members previously killed in U.S. airstrikes in the area. Puntland said a small number of ISIS fighters remain in hiding along the Baallade stream but vowed to eliminate them in the coming days.</w:t>
      </w:r>
      <w:r>
        <w:rPr>
          <w:rFonts w:hint="default"/>
          <w:szCs w:val="24"/>
          <w:lang w:val="en-GB"/>
        </w:rPr>
        <w:t xml:space="preserve"> </w:t>
      </w:r>
      <w:r>
        <w:rPr>
          <w:rFonts w:hint="default"/>
          <w:szCs w:val="24"/>
        </w:rPr>
        <w:t>Three Puntland soldiers were killed, and six others were injured during the operation, according to the military statement.</w:t>
      </w:r>
      <w:r>
        <w:rPr>
          <w:rFonts w:hint="default"/>
          <w:szCs w:val="24"/>
          <w:lang w:val="en-GB"/>
        </w:rPr>
        <w:t xml:space="preserve"> </w:t>
      </w:r>
      <w:r>
        <w:rPr>
          <w:rFonts w:hint="default"/>
          <w:szCs w:val="24"/>
        </w:rPr>
        <w:t>The campaign against ISIS militants in the Calmiskaad Mountains has been ongoing for a year. Puntland authorities claim the group’s strength has been reduced by 95% over the past decade.</w:t>
      </w:r>
      <w:r>
        <w:rPr>
          <w:rFonts w:hint="default"/>
          <w:szCs w:val="24"/>
          <w:lang w:val="en-GB"/>
        </w:rPr>
        <w:t xml:space="preserve"> </w:t>
      </w:r>
      <w:r>
        <w:rPr>
          <w:rFonts w:hint="default"/>
          <w:szCs w:val="24"/>
        </w:rPr>
        <w:t xml:space="preserve">Puntland President Said Abdullahi Deni recently revealed in an interview that ISIS had planned to capture the city of Bosaso in June this year, but their plot was foiled. He said the militants are now being hunted in areas they once controlled a year ago. </w:t>
      </w:r>
    </w:p>
    <w:p w14:paraId="6226F2A4">
      <w:pPr>
        <w:numPr>
          <w:ilvl w:val="0"/>
          <w:numId w:val="1"/>
        </w:numPr>
        <w:ind w:left="420" w:leftChars="0" w:hanging="420" w:firstLineChars="0"/>
        <w:rPr>
          <w:rFonts w:hint="default"/>
          <w:szCs w:val="24"/>
        </w:rPr>
      </w:pPr>
      <w:bookmarkStart w:id="15" w:name="_Toc17608"/>
      <w:r>
        <w:rPr>
          <w:rStyle w:val="15"/>
          <w:rFonts w:hint="default"/>
        </w:rPr>
        <w:t>Somali forces and AU troops capture strategic Awdheegle district from Al-Shabaab</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"https://www.hiiraan.com/news4/2025/Oct/203184/somali_forces_and_au_troops_capture_strategic_awdheegle_district_from_al_shabaab.aspx?utm_source=hiiraan&amp;utm_medium=SomaliNewsUpdateFront"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00D91BC">
      <w:pPr>
        <w:rPr>
          <w:rFonts w:hint="default"/>
          <w:szCs w:val="24"/>
        </w:rPr>
      </w:pPr>
      <w:r>
        <w:rPr>
          <w:rFonts w:hint="default"/>
          <w:szCs w:val="24"/>
        </w:rPr>
        <w:t>Somali National Army (SNA), in collaboration with Ugandan forces serving under the African Union Transition Mission in Somalia (AUSSOM), has fully captured the strategic Awdheegle district in the Lower Shabelle region.</w:t>
      </w:r>
      <w:r>
        <w:rPr>
          <w:rFonts w:hint="default"/>
          <w:szCs w:val="24"/>
          <w:lang w:val="en-GB"/>
        </w:rPr>
        <w:t xml:space="preserve"> </w:t>
      </w:r>
      <w:r>
        <w:rPr>
          <w:rFonts w:hint="default"/>
          <w:szCs w:val="24"/>
        </w:rPr>
        <w:t>In a statement issued on Saturday, the Ministry of Defense said the liberation of Awdheegle marks a major milestone in the ongoing “Silent Storm” offensive — a multi-phase military campaign aimed at dismantling Al-Shabaab’s presence in southern Somalia.</w:t>
      </w:r>
      <w:r>
        <w:rPr>
          <w:rFonts w:hint="default"/>
          <w:szCs w:val="24"/>
          <w:lang w:val="en-GB"/>
        </w:rPr>
        <w:t xml:space="preserve"> </w:t>
      </w:r>
      <w:r>
        <w:rPr>
          <w:rFonts w:hint="default"/>
          <w:szCs w:val="24"/>
        </w:rPr>
        <w:t>Awdheegle, an important agricultural town located about 80 kilometers southwest of Mogadishu, is vital for securing key supply routes and protecting nearby communities. The town had long served as a hideout and a source of revenue for the militant group.</w:t>
      </w:r>
      <w:r>
        <w:rPr>
          <w:rFonts w:hint="default"/>
          <w:szCs w:val="24"/>
          <w:lang w:val="en-GB"/>
        </w:rPr>
        <w:t xml:space="preserve"> </w:t>
      </w:r>
      <w:r>
        <w:rPr>
          <w:rFonts w:hint="default"/>
          <w:szCs w:val="24"/>
        </w:rPr>
        <w:t>According to the ministry, troops are now conducting clearance operations to ensure the safety of residents and remove any remaining threats.</w:t>
      </w:r>
      <w:r>
        <w:rPr>
          <w:rFonts w:hint="default"/>
          <w:szCs w:val="24"/>
          <w:lang w:val="en-GB"/>
        </w:rPr>
        <w:t xml:space="preserve"> </w:t>
      </w:r>
      <w:r>
        <w:rPr>
          <w:rFonts w:hint="default"/>
          <w:szCs w:val="24"/>
        </w:rPr>
        <w:t>On Friday, Somali government troops backed by African Union peacekeepers under the AUSSOM mission also recaptured key villages from Al-Shabaab in the same district. The pre-dawn operation targeted militant hideouts in Shaamgare and Raqayle, where forces overran underground tunnels and fortified positions following a brief firefight.</w:t>
      </w:r>
      <w:r>
        <w:rPr>
          <w:rFonts w:hint="default"/>
          <w:szCs w:val="24"/>
          <w:lang w:val="en-GB"/>
        </w:rPr>
        <w:t xml:space="preserve"> </w:t>
      </w:r>
      <w:r>
        <w:rPr>
          <w:rFonts w:hint="default"/>
          <w:szCs w:val="24"/>
        </w:rPr>
        <w:t>Officials confirmed that several militants were killed and others fled the area. The joint forces reported no casualties.</w:t>
      </w:r>
      <w:r>
        <w:rPr>
          <w:rFonts w:hint="default"/>
          <w:szCs w:val="24"/>
          <w:lang w:val="en-GB"/>
        </w:rPr>
        <w:t xml:space="preserve"> </w:t>
      </w:r>
      <w:r>
        <w:rPr>
          <w:rFonts w:hint="default"/>
          <w:szCs w:val="24"/>
        </w:rPr>
        <w:t xml:space="preserve">Al-Shabaab, an al-Qaida affiliate waging a 17-year insurgency, continues to launch sporadic attacks and maintain control over parts of southern and central Somalia. The federal government, supported by international partners, has vowed to press ahead with the second phase of its counteroffensive to secure all liberated areas ahead of the planned drawdown of ATMIS troops. </w:t>
      </w:r>
    </w:p>
    <w:p w14:paraId="138BB71E">
      <w:pPr>
        <w:numPr>
          <w:ilvl w:val="0"/>
          <w:numId w:val="1"/>
        </w:numPr>
        <w:ind w:left="420" w:leftChars="0" w:hanging="420" w:firstLineChars="0"/>
        <w:rPr>
          <w:rFonts w:hint="default"/>
          <w:szCs w:val="24"/>
        </w:rPr>
      </w:pPr>
      <w:bookmarkStart w:id="16" w:name="_Toc696"/>
      <w:r>
        <w:rPr>
          <w:rStyle w:val="15"/>
          <w:rFonts w:hint="default"/>
        </w:rPr>
        <w:t>Somali president orders ban on unauthorized armed convoys in Mogadishu</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"https://www.hiiraan.com/news4/2025/Oct/203164/somali_president_orders_ban_on_unauthorized_armed_convoys_in_mogadishu.aspx?utm_source=hiiraan&amp;utm_medium=SomaliNewsUpdateFront"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1FA30C7">
      <w:pPr>
        <w:rPr>
          <w:rFonts w:hint="default"/>
          <w:szCs w:val="24"/>
        </w:rPr>
      </w:pPr>
      <w:r>
        <w:rPr>
          <w:rFonts w:hint="default"/>
          <w:szCs w:val="24"/>
        </w:rPr>
        <w:t>Somali President Hassan Sheikh Mohamud has banned the use of unauthorized armed vehicles in Mogadishu, ordering security agencies to restrict such movement to official government convoys in an effort to safeguard the capital’s stability.</w:t>
      </w:r>
      <w:r>
        <w:rPr>
          <w:rFonts w:hint="default"/>
          <w:szCs w:val="24"/>
          <w:lang w:val="en-GB"/>
        </w:rPr>
        <w:t xml:space="preserve"> </w:t>
      </w:r>
      <w:r>
        <w:rPr>
          <w:rFonts w:hint="default"/>
          <w:szCs w:val="24"/>
        </w:rPr>
        <w:t>The president said the move was necessary to prevent political figures and private actors from using armed escorts that risk provoking clashes or undermining public trust. His directive comes amid heightened political tension and reports of opposition-linked convoys moving through the city.</w:t>
      </w:r>
      <w:r>
        <w:rPr>
          <w:rFonts w:hint="default"/>
          <w:szCs w:val="24"/>
          <w:lang w:val="en-GB"/>
        </w:rPr>
        <w:t xml:space="preserve"> </w:t>
      </w:r>
      <w:r>
        <w:rPr>
          <w:rFonts w:hint="default"/>
          <w:szCs w:val="24"/>
        </w:rPr>
        <w:t>“We have worked tirelessly to restore safety in this city. There was an entire month without a single security incident,” Hassan Sheikh said. “We will not allow anyone to drive combat vehicles around Mogadishu.”</w:t>
      </w:r>
      <w:r>
        <w:rPr>
          <w:rFonts w:hint="default"/>
          <w:szCs w:val="24"/>
          <w:lang w:val="en-GB"/>
        </w:rPr>
        <w:t xml:space="preserve"> </w:t>
      </w:r>
      <w:r>
        <w:rPr>
          <w:rFonts w:hint="default"/>
          <w:szCs w:val="24"/>
        </w:rPr>
        <w:t>The president made the remarks during his Friday sermon at the Presidential Mosque, where he addressed the nation’s security challenges and urged political leaders to act responsibly.</w:t>
      </w:r>
      <w:r>
        <w:rPr>
          <w:rFonts w:hint="default"/>
          <w:szCs w:val="24"/>
          <w:lang w:val="en-GB"/>
        </w:rPr>
        <w:t xml:space="preserve"> </w:t>
      </w:r>
      <w:r>
        <w:rPr>
          <w:rFonts w:hint="default"/>
          <w:szCs w:val="24"/>
        </w:rPr>
        <w:t>He also condemned a recent standoff at the Warta Nabadda police station, warning that without restraint from federal forces, the situation could have escalated into a deadly confrontation. Hassan Sheikh said the incidents illustrate the danger of parallel security structures and unauthorized militias operating in the capital.</w:t>
      </w:r>
      <w:r>
        <w:rPr>
          <w:rFonts w:hint="default"/>
          <w:szCs w:val="24"/>
          <w:lang w:val="en-GB"/>
        </w:rPr>
        <w:t xml:space="preserve"> </w:t>
      </w:r>
      <w:r>
        <w:rPr>
          <w:rFonts w:hint="default"/>
          <w:szCs w:val="24"/>
        </w:rPr>
        <w:t>The Somali Police Force claimed that the September 25 assault freed detainees facing serious charges, including suspected al-Shabaab members and individuals accused of rape, while also damaging vehicles and infrastructure.</w:t>
      </w:r>
      <w:r>
        <w:rPr>
          <w:rFonts w:hint="default"/>
          <w:szCs w:val="24"/>
          <w:lang w:val="en-GB"/>
        </w:rPr>
        <w:t xml:space="preserve"> </w:t>
      </w:r>
      <w:r>
        <w:rPr>
          <w:rFonts w:hint="default"/>
          <w:szCs w:val="24"/>
        </w:rPr>
        <w:t>In a statement following the attack, police condemned the raid as a “heinous act.” The Ministry of Information similarly accused opposition politicians of attempting to seize control of the police compound.</w:t>
      </w:r>
      <w:r>
        <w:rPr>
          <w:rFonts w:hint="default"/>
          <w:szCs w:val="24"/>
          <w:lang w:val="en-GB"/>
        </w:rPr>
        <w:t xml:space="preserve"> </w:t>
      </w:r>
      <w:r>
        <w:rPr>
          <w:rFonts w:hint="default"/>
          <w:szCs w:val="24"/>
        </w:rPr>
        <w:t>Federal officials have since deployed armoured vehicles and additional troops to key roads leading to opposition leaders’ homes, citing intelligence about potential mobilization efforts and illegal movement of heavy weapons.</w:t>
      </w:r>
      <w:r>
        <w:rPr>
          <w:rFonts w:hint="default"/>
          <w:szCs w:val="24"/>
          <w:lang w:val="en-GB"/>
        </w:rPr>
        <w:t xml:space="preserve"> </w:t>
      </w:r>
      <w:r>
        <w:rPr>
          <w:rFonts w:hint="default"/>
          <w:szCs w:val="24"/>
        </w:rPr>
        <w:t>Interior Security Minister Abdullahi Sheikh Ismail “Fartaag” also vowed to confront any future attempts to destabilize Mogadishu “with an iron fist,” imposing a citywide ban on heavy weapons and armuored convoys not belonging to the government.</w:t>
      </w:r>
      <w:r>
        <w:rPr>
          <w:rFonts w:hint="default"/>
          <w:szCs w:val="24"/>
          <w:lang w:val="en-GB"/>
        </w:rPr>
        <w:t xml:space="preserve"> </w:t>
      </w:r>
      <w:r>
        <w:rPr>
          <w:rFonts w:hint="default"/>
          <w:szCs w:val="24"/>
        </w:rPr>
        <w:t>Justice and Constitutional Affairs Minister Hassan Moalim later echoed that message, urging opposition leaders on Thursday to avoid police compounds altogether. “To the opposition, I say: do not visit police stations,” he told reporters on October 2. “Go to the districts, meet the people, and hear their concerns. Visiting detention centers only puts lives at risk.”</w:t>
      </w:r>
      <w:r>
        <w:rPr>
          <w:rFonts w:hint="default"/>
          <w:szCs w:val="24"/>
          <w:lang w:val="en-GB"/>
        </w:rPr>
        <w:t xml:space="preserve"> </w:t>
      </w:r>
      <w:r>
        <w:rPr>
          <w:rFonts w:hint="default"/>
          <w:szCs w:val="24"/>
        </w:rPr>
        <w:t>The renewed restrictions follows rising political tensions between President Hassan Sheikh’s administration and the Somalia Salvation Forum, an opposition coalition led by former leaders. The group has accused the government of corruption, illegal land sales, and overreach in constitutional reforms. The Forum recently announced plans to challenge the administration in court, claiming that amendments to the 2012 provisional constitution expanded presidential powers and weakened federal autonomy.</w:t>
      </w:r>
      <w:r>
        <w:rPr>
          <w:rFonts w:hint="default"/>
          <w:szCs w:val="24"/>
          <w:lang w:val="en-GB"/>
        </w:rPr>
        <w:t xml:space="preserve"> </w:t>
      </w:r>
      <w:r>
        <w:rPr>
          <w:rFonts w:hint="default"/>
          <w:szCs w:val="24"/>
        </w:rPr>
        <w:t>The president accused some opposition figures of ignoring the potential consequences of armed altercations.</w:t>
      </w:r>
    </w:p>
    <w:p w14:paraId="287E5054">
      <w:r>
        <w:rPr>
          <w:szCs w:val="24"/>
        </w:rPr>
        <w:t>________________________________________________________________________</w:t>
      </w:r>
    </w:p>
    <w:p w14:paraId="10DC5F8A">
      <w:pPr>
        <w:pStyle w:val="3"/>
        <w:spacing w:line="276" w:lineRule="auto"/>
        <w:rPr>
          <w:szCs w:val="24"/>
        </w:rPr>
      </w:pPr>
      <w:bookmarkStart w:id="17" w:name="_Toc26751"/>
      <w:r>
        <w:rPr>
          <w:szCs w:val="24"/>
        </w:rPr>
        <w:t>Sudan</w:t>
      </w:r>
      <w:bookmarkEnd w:id="17"/>
      <w:r>
        <w:rPr>
          <w:szCs w:val="24"/>
        </w:rPr>
        <w:t xml:space="preserve"> </w:t>
      </w:r>
    </w:p>
    <w:p w14:paraId="095EA45C">
      <w:pPr>
        <w:numPr>
          <w:ilvl w:val="0"/>
          <w:numId w:val="1"/>
        </w:numPr>
        <w:spacing w:line="276" w:lineRule="auto"/>
        <w:ind w:left="420" w:leftChars="0" w:hanging="420" w:firstLineChars="0"/>
        <w:rPr>
          <w:rFonts w:hint="default"/>
        </w:rPr>
      </w:pPr>
      <w:bookmarkStart w:id="18" w:name="_Toc28496"/>
      <w:r>
        <w:rPr>
          <w:rStyle w:val="15"/>
          <w:rFonts w:hint="default"/>
        </w:rPr>
        <w:t>RSF accused of using drone-delivered toxic gas on civilians in El Fasher</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"https://sudantribune.com/article/305763" </w:instrText>
      </w:r>
      <w:r>
        <w:rPr>
          <w:rFonts w:hint="default"/>
          <w:lang w:val="en-GB"/>
        </w:rPr>
        <w:fldChar w:fldCharType="separate"/>
      </w:r>
      <w:r>
        <w:rPr>
          <w:rStyle w:val="10"/>
          <w:rFonts w:hint="default"/>
          <w:lang w:val="en-GB"/>
        </w:rPr>
        <w:t>Sudan Tribune</w:t>
      </w:r>
      <w:r>
        <w:rPr>
          <w:rFonts w:hint="default"/>
          <w:lang w:val="en-GB"/>
        </w:rPr>
        <w:fldChar w:fldCharType="end"/>
      </w:r>
    </w:p>
    <w:p w14:paraId="3E3971E1">
      <w:pPr>
        <w:spacing w:line="276" w:lineRule="auto"/>
        <w:rPr>
          <w:rFonts w:hint="default"/>
        </w:rPr>
      </w:pPr>
      <w:r>
        <w:rPr>
          <w:rFonts w:hint="default"/>
        </w:rPr>
        <w:t>Sudan’s army and civilian groups on Monday accused the Rapid Support Forces (RSF) of using toxic gas delivered by drones in El Fasher, the besieged capital of North Darfur, after residents reported strange smells and symptoms including vomiting and convulsions.</w:t>
      </w:r>
      <w:r>
        <w:rPr>
          <w:rFonts w:hint="default"/>
          <w:lang w:val="en-GB"/>
        </w:rPr>
        <w:t xml:space="preserve"> </w:t>
      </w:r>
      <w:r>
        <w:rPr>
          <w:rFonts w:hint="default"/>
        </w:rPr>
        <w:t>The accusations were amplified by the El Fasher Resistance Committees, a local activist group, which said the RSF launched “strange projectiles” from drones on Saturday. The group cited eyewitnesses who reported “strange and strong smells” and said medical sources confirmed patients’ symptoms indicated exposure to chemical agents.</w:t>
      </w:r>
      <w:r>
        <w:rPr>
          <w:rFonts w:hint="default"/>
          <w:lang w:val="en-GB"/>
        </w:rPr>
        <w:t xml:space="preserve"> </w:t>
      </w:r>
      <w:r>
        <w:rPr>
          <w:rFonts w:hint="default"/>
        </w:rPr>
        <w:t>Medical sources told activists that a number of people were taken to a hospital after suffering convulsions, hallucinations, and vomiting from inhaling the gas. They claimed the toxic substances were delivered via suicide drones equipped with aluminium cylinders and small plastic canisters.</w:t>
      </w:r>
      <w:r>
        <w:rPr>
          <w:rFonts w:hint="default"/>
          <w:lang w:val="en-GB"/>
        </w:rPr>
        <w:t xml:space="preserve"> </w:t>
      </w:r>
      <w:r>
        <w:rPr>
          <w:rFonts w:hint="default"/>
        </w:rPr>
        <w:t>The Sudanese army said it found similar canisters emitting large amounts of smoke after a suicide drone exploded inside its main base in the city. A military source told Sudan Tribune the materials were being examined to confirm if they contained toxic gases.</w:t>
      </w:r>
      <w:r>
        <w:rPr>
          <w:rFonts w:hint="default"/>
          <w:lang w:val="en-GB"/>
        </w:rPr>
        <w:t xml:space="preserve"> </w:t>
      </w:r>
      <w:r>
        <w:rPr>
          <w:rFonts w:hint="default"/>
        </w:rPr>
        <w:t>The Minister of Information for the Darfur regional government, Abdel Aziz Suleiman, condemned the alleged attacks. “As its last remaining card, the RSF militia has resorted to launching toxic gases on civilian gatherings,” Suleiman told Sudan Tribune.</w:t>
      </w:r>
      <w:r>
        <w:rPr>
          <w:rFonts w:hint="default"/>
          <w:lang w:val="en-GB"/>
        </w:rPr>
        <w:t xml:space="preserve"> </w:t>
      </w:r>
      <w:r>
        <w:rPr>
          <w:rFonts w:hint="default"/>
        </w:rPr>
        <w:t>He argued the goal was to “annihilate the remaining citizens” or force their displacement from El Fasher and called for international action to protect the more than 260,000 civilians trapped in the city.</w:t>
      </w:r>
      <w:r>
        <w:rPr>
          <w:rFonts w:hint="default"/>
          <w:lang w:val="en-GB"/>
        </w:rPr>
        <w:t xml:space="preserve"> </w:t>
      </w:r>
      <w:r>
        <w:rPr>
          <w:rFonts w:hint="default"/>
        </w:rPr>
        <w:t>The claims were echoed by Hassan Saber Juma, a local official with the Humanitarian Aid Commission, who told Sudan Tribune his office had “received confirmed reports indicating the RSF’s use of internationally banned weapons in various parts of El Fasher.”</w:t>
      </w:r>
      <w:r>
        <w:rPr>
          <w:rFonts w:hint="default"/>
          <w:lang w:val="en-GB"/>
        </w:rPr>
        <w:t xml:space="preserve"> </w:t>
      </w:r>
      <w:r>
        <w:rPr>
          <w:rFonts w:hint="default"/>
        </w:rPr>
        <w:t>The RSF has been trying to capture El Fasher, the army’s last stronghold in the Darfur region, since May 2024. Its forces have continuously shelled civilian targets with artillery and drones, destroying markets, water sources, and hospitals.</w:t>
      </w:r>
    </w:p>
    <w:p w14:paraId="0E97E12F">
      <w:pPr>
        <w:numPr>
          <w:ilvl w:val="0"/>
          <w:numId w:val="1"/>
        </w:numPr>
        <w:spacing w:line="276" w:lineRule="auto"/>
        <w:ind w:left="420" w:leftChars="0" w:hanging="420" w:firstLineChars="0"/>
        <w:rPr>
          <w:rFonts w:hint="default"/>
        </w:rPr>
      </w:pPr>
      <w:bookmarkStart w:id="19" w:name="_Toc11679"/>
      <w:r>
        <w:rPr>
          <w:rStyle w:val="15"/>
          <w:rFonts w:hint="default"/>
        </w:rPr>
        <w:t>ICC convicts former Janjaweed leader Ali Kushayb of Darfur war crimes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"https://sudantribune.com/article/305757" </w:instrText>
      </w:r>
      <w:r>
        <w:rPr>
          <w:rFonts w:hint="default"/>
          <w:lang w:val="en-GB"/>
        </w:rPr>
        <w:fldChar w:fldCharType="separate"/>
      </w:r>
      <w:r>
        <w:rPr>
          <w:rStyle w:val="10"/>
          <w:rFonts w:hint="default"/>
          <w:lang w:val="en-GB"/>
        </w:rPr>
        <w:t>Sudan Tribune</w:t>
      </w:r>
      <w:r>
        <w:rPr>
          <w:rFonts w:hint="default"/>
          <w:lang w:val="en-GB"/>
        </w:rPr>
        <w:fldChar w:fldCharType="end"/>
      </w:r>
    </w:p>
    <w:p w14:paraId="1DDC6C88">
      <w:pPr>
        <w:spacing w:line="276" w:lineRule="auto"/>
        <w:rPr>
          <w:rFonts w:hint="default"/>
        </w:rPr>
      </w:pPr>
      <w:r>
        <w:rPr>
          <w:rFonts w:hint="default"/>
        </w:rPr>
        <w:t>The International Criminal Court (ICC) on Monday convicted former Janjaweed militia leader Ali Mohamed Ali Abd-Al-Rahman, known as Ali Kushayb, on 27 counts of war crimes and crimes against humanity for atrocities committed in Sudan’s Darfur region.</w:t>
      </w:r>
      <w:r>
        <w:rPr>
          <w:rFonts w:hint="default"/>
          <w:lang w:val="en-GB"/>
        </w:rPr>
        <w:t xml:space="preserve"> </w:t>
      </w:r>
      <w:r>
        <w:rPr>
          <w:rFonts w:hint="default"/>
        </w:rPr>
        <w:t>The verdict is the court’s first for the long-running conflict in Darfur. The ICC is still seeking the surrender of former Sudanese President Omer al-Bashir and two senior aides, Abdel Raheem Mohamed Hussein and Ahmed Haroun, on similar charges. Also wanted is Abdallah Banda, a rebel commander accused of a deadly 2007 attack on peacekeepers.</w:t>
      </w:r>
      <w:r>
        <w:rPr>
          <w:rFonts w:hint="default"/>
          <w:lang w:val="en-GB"/>
        </w:rPr>
        <w:t xml:space="preserve"> </w:t>
      </w:r>
      <w:r>
        <w:rPr>
          <w:rFonts w:hint="default"/>
        </w:rPr>
        <w:t>Presiding Judge Joanna Korner, reading the ruling, said Kushayb was guilty of crimes committed in the West Darfur localities of Kutum, Bindisi, Mukjar, and Deleij between August 2003 and April 2004.</w:t>
      </w:r>
      <w:r>
        <w:rPr>
          <w:rFonts w:hint="default"/>
          <w:lang w:val="en-GB"/>
        </w:rPr>
        <w:t xml:space="preserve"> </w:t>
      </w:r>
      <w:r>
        <w:rPr>
          <w:rFonts w:hint="default"/>
        </w:rPr>
        <w:t>The charges he was convicted of include murder, torture, rape, persecution, and ordering attacks on civilians. The court found Kushayb, a key commander of the government-backed Janjaweed, personally participated in some attacks and acted as an intermediary with the Sudanese government, which provided weapons, funding, and training.</w:t>
      </w:r>
      <w:r>
        <w:rPr>
          <w:rFonts w:hint="default"/>
          <w:lang w:val="en-GB"/>
        </w:rPr>
        <w:t xml:space="preserve"> </w:t>
      </w:r>
      <w:r>
        <w:rPr>
          <w:rFonts w:hint="default"/>
        </w:rPr>
        <w:t>The judges did not convict Kushayb on four related charges, ruling that the criminal conduct was already covered by the other counts.</w:t>
      </w:r>
      <w:r>
        <w:rPr>
          <w:rFonts w:hint="default"/>
          <w:lang w:val="en-GB"/>
        </w:rPr>
        <w:t xml:space="preserve"> </w:t>
      </w:r>
      <w:r>
        <w:rPr>
          <w:rFonts w:hint="default"/>
        </w:rPr>
        <w:t>A separate hearing will be held to determine Kushayb’s sentence, which could include life imprisonment, fines, and the forfeiture of assets. The judges also granted the 1,591 victims participating in the trial the right to seek reparations, a process that will be handled at a later stage.</w:t>
      </w:r>
      <w:r>
        <w:rPr>
          <w:rFonts w:hint="default"/>
          <w:lang w:val="en-GB"/>
        </w:rPr>
        <w:t xml:space="preserve"> </w:t>
      </w:r>
      <w:r>
        <w:rPr>
          <w:rFonts w:hint="default"/>
        </w:rPr>
        <w:t>Kushayb, 76, had been wanted by the ICC since 2007. He surrendered himself in the Central African Republic in June 2020 and was transferred to the court’s custody in The Hague.</w:t>
      </w:r>
      <w:r>
        <w:rPr>
          <w:rFonts w:hint="default"/>
          <w:lang w:val="en-GB"/>
        </w:rPr>
        <w:t xml:space="preserve"> </w:t>
      </w:r>
      <w:r>
        <w:rPr>
          <w:rFonts w:hint="default"/>
        </w:rPr>
        <w:t>Born in South Darfur, Kushayb served as a medical assistant in the Sudanese army before becoming a prominent Janjaweed leader when the conflict erupted in 2003.</w:t>
      </w:r>
    </w:p>
    <w:p w14:paraId="4012CB66">
      <w:pPr>
        <w:numPr>
          <w:ilvl w:val="0"/>
          <w:numId w:val="1"/>
        </w:numPr>
        <w:spacing w:line="276" w:lineRule="auto"/>
        <w:ind w:left="420" w:leftChars="0" w:hanging="420" w:firstLineChars="0"/>
        <w:rPr>
          <w:rFonts w:hint="default"/>
        </w:rPr>
      </w:pPr>
      <w:bookmarkStart w:id="20" w:name="_Toc18655"/>
      <w:r>
        <w:rPr>
          <w:rStyle w:val="15"/>
          <w:rFonts w:hint="default"/>
        </w:rPr>
        <w:t>UN rights council extends Sudan atrocities investigation for one year</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"https://sudantribune.com/article/305739" </w:instrText>
      </w:r>
      <w:r>
        <w:rPr>
          <w:rFonts w:hint="default"/>
          <w:lang w:val="en-GB"/>
        </w:rPr>
        <w:fldChar w:fldCharType="separate"/>
      </w:r>
      <w:r>
        <w:rPr>
          <w:rStyle w:val="10"/>
          <w:rFonts w:hint="default"/>
          <w:lang w:val="en-GB"/>
        </w:rPr>
        <w:t>Sudan Tribune</w:t>
      </w:r>
      <w:r>
        <w:rPr>
          <w:rFonts w:hint="default"/>
          <w:lang w:val="en-GB"/>
        </w:rPr>
        <w:fldChar w:fldCharType="end"/>
      </w:r>
    </w:p>
    <w:p w14:paraId="2B4BF87E">
      <w:pPr>
        <w:spacing w:line="276" w:lineRule="auto"/>
        <w:rPr>
          <w:rFonts w:hint="default"/>
        </w:rPr>
      </w:pPr>
      <w:r>
        <w:rPr>
          <w:rFonts w:hint="default"/>
        </w:rPr>
        <w:t>The U.N. Human Rights Council voted on Monday to extend its fact-finding mission in Sudan for one year, allowing investigators to continue documenting atrocities in the conflict between the army and the paramilitary Rapid Support Forces (RSF).</w:t>
      </w:r>
      <w:r>
        <w:rPr>
          <w:rFonts w:hint="default"/>
          <w:lang w:val="en-GB"/>
        </w:rPr>
        <w:t xml:space="preserve"> </w:t>
      </w:r>
      <w:r>
        <w:rPr>
          <w:rFonts w:hint="default"/>
        </w:rPr>
        <w:t>The resolution to prolong the mandate of the Independent International Fact-Finding Mission (FFM) was adopted by a vote of 24 in favour and 11 against, with 12 abstentions.</w:t>
      </w:r>
      <w:r>
        <w:rPr>
          <w:rFonts w:hint="default"/>
          <w:lang w:val="en-GB"/>
        </w:rPr>
        <w:t xml:space="preserve"> </w:t>
      </w:r>
      <w:r>
        <w:rPr>
          <w:rFonts w:hint="default"/>
        </w:rPr>
        <w:t>The extension follows a damning report from the mission in September, which found both the Sudanese Armed Forces (SAF) and the RSF have committed violations amounting to war crimes. The FFM also found reasonable grounds to believe the RSF has committed crimes against humanity.</w:t>
      </w:r>
      <w:r>
        <w:rPr>
          <w:rFonts w:hint="default"/>
          <w:lang w:val="en-GB"/>
        </w:rPr>
        <w:t xml:space="preserve"> </w:t>
      </w:r>
      <w:r>
        <w:rPr>
          <w:rFonts w:hint="default"/>
        </w:rPr>
        <w:t>“By docu­menting and exposing crimes committed by all parties, the FFM helps ensure that acc­oun­tability remains central to any long-term solution to Sudan’s conflict,” said Has­san Shire, Executive Director of the rights group Defend­Defenders, in a statement.</w:t>
      </w:r>
      <w:r>
        <w:rPr>
          <w:rFonts w:hint="default"/>
          <w:lang w:val="en-GB"/>
        </w:rPr>
        <w:t xml:space="preserve"> </w:t>
      </w:r>
      <w:r>
        <w:rPr>
          <w:rFonts w:hint="default"/>
        </w:rPr>
        <w:t>The resolution condemns widespread violations, including killings, torture, rape, the shelling of civilian areas, and the use of starvation as a weapon of war. It also warned of “clear parallels” between current ethnically motivated attacks and previous atrocities in Darfur.</w:t>
      </w:r>
      <w:r>
        <w:rPr>
          <w:rFonts w:hint="default"/>
          <w:lang w:val="en-GB"/>
        </w:rPr>
        <w:t xml:space="preserve"> </w:t>
      </w:r>
      <w:r>
        <w:rPr>
          <w:rFonts w:hint="default"/>
        </w:rPr>
        <w:t>While rights groups welcomed the renewal, they noted it fell short of their call for a two-year extension and did not include a provision for the mission to make direct recommendations to the U.N. Security Council.</w:t>
      </w:r>
      <w:r>
        <w:rPr>
          <w:rFonts w:hint="default"/>
          <w:lang w:val="en-GB"/>
        </w:rPr>
        <w:t xml:space="preserve"> </w:t>
      </w:r>
      <w:r>
        <w:rPr>
          <w:rFonts w:hint="default"/>
        </w:rPr>
        <w:t>“The Council missed an opportunity…it could have done more to match the gravity of Sudan’s crisis with the international and media attention it deserves,” said Estella Kan­siime of DefendDefenders.</w:t>
      </w:r>
      <w:r>
        <w:rPr>
          <w:rFonts w:hint="default"/>
          <w:lang w:val="en-GB"/>
        </w:rPr>
        <w:t xml:space="preserve"> </w:t>
      </w:r>
      <w:r>
        <w:rPr>
          <w:rFonts w:hint="default"/>
        </w:rPr>
        <w:t>The fact-finding mission was first established in October 2023. It is now scheduled to present its next report to the U.N. General Assembly in October 2026.</w:t>
      </w:r>
    </w:p>
    <w:p w14:paraId="7D61D952">
      <w:pPr>
        <w:numPr>
          <w:ilvl w:val="0"/>
          <w:numId w:val="1"/>
        </w:numPr>
        <w:spacing w:line="276" w:lineRule="auto"/>
        <w:ind w:left="420" w:leftChars="0" w:hanging="420" w:firstLineChars="0"/>
        <w:rPr>
          <w:rFonts w:hint="default"/>
        </w:rPr>
      </w:pPr>
      <w:bookmarkStart w:id="21" w:name="_Toc18757"/>
      <w:r>
        <w:rPr>
          <w:rStyle w:val="15"/>
          <w:rFonts w:hint="default"/>
        </w:rPr>
        <w:t>Sudan’s Democratic Bloc holds talks on political process</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"https://sudantribune.com/article/305726" </w:instrText>
      </w:r>
      <w:r>
        <w:rPr>
          <w:rFonts w:hint="default"/>
          <w:lang w:val="en-GB"/>
        </w:rPr>
        <w:fldChar w:fldCharType="separate"/>
      </w:r>
      <w:r>
        <w:rPr>
          <w:rStyle w:val="10"/>
          <w:rFonts w:hint="default"/>
          <w:lang w:val="en-GB"/>
        </w:rPr>
        <w:t>Sudan Tribune</w:t>
      </w:r>
      <w:r>
        <w:rPr>
          <w:rFonts w:hint="default"/>
          <w:lang w:val="en-GB"/>
        </w:rPr>
        <w:fldChar w:fldCharType="end"/>
      </w:r>
    </w:p>
    <w:p w14:paraId="01CF7546">
      <w:pPr>
        <w:spacing w:line="276" w:lineRule="auto"/>
        <w:rPr>
          <w:rFonts w:hint="default"/>
        </w:rPr>
      </w:pPr>
      <w:r>
        <w:rPr>
          <w:rFonts w:hint="default"/>
        </w:rPr>
        <w:t>A key Sudanese political coalition began internal talks on Sunday to unify its vision for a national dialogue, just as uncertainty clouds a broader African Union-led peace initiative scheduled for this week.</w:t>
      </w:r>
      <w:r>
        <w:rPr>
          <w:rFonts w:hint="default"/>
          <w:lang w:val="en-GB"/>
        </w:rPr>
        <w:t xml:space="preserve"> </w:t>
      </w:r>
      <w:r>
        <w:rPr>
          <w:rFonts w:hint="default"/>
        </w:rPr>
        <w:t>The Forces of Freedom and Change – Democratic Bloc (FFC-DB), a major pro-army coalition, is holding a two-day workshop in Port Sudan, organized by the French mediation organization Promediation.</w:t>
      </w:r>
      <w:r>
        <w:rPr>
          <w:rFonts w:hint="default"/>
          <w:lang w:val="en-GB"/>
        </w:rPr>
        <w:t xml:space="preserve"> </w:t>
      </w:r>
      <w:r>
        <w:rPr>
          <w:rFonts w:hint="default"/>
        </w:rPr>
        <w:t>The workshop aims to define the parameters of a future Sudanese-led dialogue, including its participants, location, and the role of international mediation, according to bloc spokesman Mohammed Zakaria.</w:t>
      </w:r>
      <w:r>
        <w:rPr>
          <w:rFonts w:hint="default"/>
          <w:lang w:val="en-GB"/>
        </w:rPr>
        <w:t xml:space="preserve"> </w:t>
      </w:r>
      <w:r>
        <w:rPr>
          <w:rFonts w:hint="default"/>
        </w:rPr>
        <w:t>Leaders of the coalition stressed the need for a unified internal front. Minni Arko Minnawi, head of the bloc’s political committee, said joint action between civilian and military leaders was essential for stability.</w:t>
      </w:r>
      <w:r>
        <w:rPr>
          <w:rFonts w:hint="default"/>
          <w:lang w:val="en-GB"/>
        </w:rPr>
        <w:t xml:space="preserve"> </w:t>
      </w:r>
      <w:r>
        <w:rPr>
          <w:rFonts w:hint="default"/>
        </w:rPr>
        <w:t>The bloc’s deputy chairman, Mohammed al-Amin Turk, criticized numerous foreign interventions, arguing they undermine the potential for a national consensus.</w:t>
      </w:r>
      <w:r>
        <w:rPr>
          <w:rFonts w:hint="default"/>
          <w:lang w:val="en-GB"/>
        </w:rPr>
        <w:t xml:space="preserve"> </w:t>
      </w:r>
      <w:r>
        <w:rPr>
          <w:rFonts w:hint="default"/>
        </w:rPr>
        <w:t>“The approach of imposing proposals does not lead to solutions,” Turk said, calling on international mediators to respect Sudan’s sovereignty. “The international community can be supportive, but not an actor in our national issues.”</w:t>
      </w:r>
      <w:r>
        <w:rPr>
          <w:rFonts w:hint="default"/>
          <w:lang w:val="en-GB"/>
        </w:rPr>
        <w:t xml:space="preserve"> </w:t>
      </w:r>
      <w:r>
        <w:rPr>
          <w:rFonts w:hint="default"/>
        </w:rPr>
        <w:t>He added that any mediation would struggle to resolve the crisis unless it “compels the aggressor party to stop its aggression.”</w:t>
      </w:r>
      <w:r>
        <w:rPr>
          <w:rFonts w:hint="default"/>
          <w:lang w:val="en-GB"/>
        </w:rPr>
        <w:t xml:space="preserve"> </w:t>
      </w:r>
      <w:r>
        <w:rPr>
          <w:rFonts w:hint="default"/>
        </w:rPr>
        <w:t>The internal talks come as ambiguity surrounds a wider consultation planned by the African Union (AU) from October 6-10. On September 23, the FFC-DB submitted a list of preconditions for its participation to the AU, demanding clarity on the agenda, funding, and the exclusion of a parallel government formed by the “Tasis” alliance.</w:t>
      </w:r>
      <w:r>
        <w:rPr>
          <w:rFonts w:hint="default"/>
          <w:lang w:val="en-GB"/>
        </w:rPr>
        <w:t xml:space="preserve"> </w:t>
      </w:r>
      <w:r>
        <w:rPr>
          <w:rFonts w:hint="default"/>
        </w:rPr>
        <w:t>Other factions have also raised objections. Press reports indicate the “Sumud” civil alliance has opposed the inclusion of groups allied with the former regime. Sumud has called for the AU talks to be postponed until a preparatory committee can be formed, insisting that independent, pro-army civilian forces must be included to achieve a lasting peace.</w:t>
      </w:r>
    </w:p>
    <w:p w14:paraId="2D5EBB1C">
      <w:pPr>
        <w:numPr>
          <w:ilvl w:val="0"/>
          <w:numId w:val="1"/>
        </w:numPr>
        <w:spacing w:line="276" w:lineRule="auto"/>
        <w:ind w:left="420" w:leftChars="0" w:hanging="420" w:firstLineChars="0"/>
        <w:rPr>
          <w:rFonts w:hint="default"/>
        </w:rPr>
      </w:pPr>
      <w:bookmarkStart w:id="22" w:name="_Toc5004"/>
      <w:r>
        <w:rPr>
          <w:rStyle w:val="15"/>
          <w:rFonts w:hint="default"/>
        </w:rPr>
        <w:t>Activists urge UN to renew mandate of Sudan atrocity investigators</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"https://sudantribune.com/article/305712" </w:instrText>
      </w:r>
      <w:r>
        <w:rPr>
          <w:rFonts w:hint="default"/>
          <w:lang w:val="en-GB"/>
        </w:rPr>
        <w:fldChar w:fldCharType="separate"/>
      </w:r>
      <w:r>
        <w:rPr>
          <w:rStyle w:val="10"/>
          <w:rFonts w:hint="default"/>
          <w:lang w:val="en-GB"/>
        </w:rPr>
        <w:t>Sudan Tribune</w:t>
      </w:r>
      <w:r>
        <w:rPr>
          <w:rFonts w:hint="default"/>
          <w:lang w:val="en-GB"/>
        </w:rPr>
        <w:fldChar w:fldCharType="end"/>
      </w:r>
    </w:p>
    <w:p w14:paraId="45B5AC3C">
      <w:pPr>
        <w:spacing w:line="276" w:lineRule="auto"/>
        <w:rPr>
          <w:rFonts w:hint="default"/>
        </w:rPr>
      </w:pPr>
      <w:r>
        <w:rPr>
          <w:rFonts w:hint="default"/>
        </w:rPr>
        <w:t>Human rights advocates are urging the United Nations Human Rights Council to renew the mandate of its atrocity investigation in Sudan, with a crucial vote that will determine the mission’s future set for Monday in Geneva.</w:t>
      </w:r>
      <w:r>
        <w:rPr>
          <w:rFonts w:hint="default"/>
          <w:lang w:val="en-GB"/>
        </w:rPr>
        <w:t xml:space="preserve"> </w:t>
      </w:r>
      <w:r>
        <w:rPr>
          <w:rFonts w:hint="default"/>
        </w:rPr>
        <w:t>The international Fact-Finding Mission (FFM) for Sudan was established in October 2023 to document war crimes and human rights abuses committed by all parties in the conflict. Activists consider its continuation essential for any future justice process.</w:t>
      </w:r>
      <w:r>
        <w:rPr>
          <w:rFonts w:hint="default"/>
          <w:lang w:val="en-GB"/>
        </w:rPr>
        <w:t xml:space="preserve"> </w:t>
      </w:r>
      <w:r>
        <w:rPr>
          <w:rFonts w:hint="default"/>
        </w:rPr>
        <w:t>Ahead of the vote on resolution A/HRC/60/L.18, advocates warned that failing to renew the mandate would be a blow to accountability for victims.</w:t>
      </w:r>
      <w:r>
        <w:rPr>
          <w:rFonts w:hint="default"/>
          <w:lang w:val="en-GB"/>
        </w:rPr>
        <w:t xml:space="preserve"> </w:t>
      </w:r>
      <w:r>
        <w:rPr>
          <w:rFonts w:hint="default"/>
        </w:rPr>
        <w:t>Speaking to Sudan Tribune, Mohamed Salih M. Yassin, a human rights defender with the African Centre for Democracy and Human Rights Studies, called the vote a test of humanity.</w:t>
      </w:r>
      <w:r>
        <w:rPr>
          <w:rFonts w:hint="default"/>
          <w:lang w:val="en-GB"/>
        </w:rPr>
        <w:t xml:space="preserve"> </w:t>
      </w:r>
      <w:r>
        <w:rPr>
          <w:rFonts w:hint="default"/>
        </w:rPr>
        <w:t>“A vote for Resolution A/HRC/60/L.18 is a vote for humanity — a vote against famine, mass rape, and ethnic cleansing,” he said. “Any nation that abstains is complicit in silence. Any nation that votes ‘No’ stands against justice… Stand with the people of Sudan, not with the warlords.”</w:t>
      </w:r>
      <w:r>
        <w:rPr>
          <w:rFonts w:hint="default"/>
          <w:lang w:val="en-GB"/>
        </w:rPr>
        <w:t xml:space="preserve"> </w:t>
      </w:r>
      <w:r>
        <w:rPr>
          <w:rFonts w:hint="default"/>
        </w:rPr>
        <w:t>While the FFM’s renewal is the central element, the resolution also calls for an immediate humanitarian truce and unhindered aid access to address the country’s severe humanitarian crisis.</w:t>
      </w:r>
      <w:r>
        <w:rPr>
          <w:rFonts w:hint="default"/>
          <w:lang w:val="en-GB"/>
        </w:rPr>
        <w:t xml:space="preserve"> </w:t>
      </w:r>
      <w:r>
        <w:rPr>
          <w:rFonts w:hint="default"/>
        </w:rPr>
        <w:t>The creation of the investigative body has been a contentious issue. The initial resolution establishing the FFM passed narrowly in October 2023. However, international support grew over the following year, with a 2024 resolution to continue its work passing with a more substantial majority of 23 to 12, gaining the backing of previous abstainers like South Africa and Ghana.</w:t>
      </w:r>
      <w:r>
        <w:rPr>
          <w:rFonts w:hint="default"/>
          <w:lang w:val="en-GB"/>
        </w:rPr>
        <w:t xml:space="preserve"> </w:t>
      </w:r>
      <w:r>
        <w:rPr>
          <w:rFonts w:hint="default"/>
        </w:rPr>
        <w:t>Advocates have again made a specific appeal to the council’s 13 African member states, arguing their support is vital to ensuring the mission can continue its work.</w:t>
      </w:r>
      <w:r>
        <w:rPr>
          <w:rFonts w:hint="default"/>
          <w:lang w:val="en-GB"/>
        </w:rPr>
        <w:t xml:space="preserve"> </w:t>
      </w:r>
      <w:r>
        <w:rPr>
          <w:rFonts w:hint="default"/>
        </w:rPr>
        <w:t>The current diplomatic push follows a sustained campaign by rights groups. This past August, a coalition of 96 Sudanese and international civil society organizations issued a joint statement calling on the council to extend the FFM’s mandate for at least two more years.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19582"/>
      <w:r>
        <w:rPr>
          <w:rFonts w:eastAsia="DengXian Light" w:cs="Times New Roman"/>
          <w:b/>
          <w:bCs/>
          <w:color w:val="2F5496"/>
          <w:szCs w:val="24"/>
          <w:u w:val="single"/>
        </w:rPr>
        <w:t>Gulf Region and the Middle East</w:t>
      </w:r>
      <w:bookmarkEnd w:id="23"/>
    </w:p>
    <w:p w14:paraId="022CF10A">
      <w:pPr>
        <w:pStyle w:val="3"/>
      </w:pPr>
      <w:bookmarkStart w:id="24" w:name="_Toc11208"/>
      <w:r>
        <w:t>Iran</w:t>
      </w:r>
      <w:bookmarkEnd w:id="24"/>
    </w:p>
    <w:p w14:paraId="13185B45">
      <w:pPr>
        <w:numPr>
          <w:ilvl w:val="0"/>
          <w:numId w:val="1"/>
        </w:numPr>
        <w:spacing w:line="276" w:lineRule="auto"/>
        <w:ind w:left="420" w:leftChars="0" w:hanging="420" w:firstLineChars="0"/>
        <w:rPr>
          <w:rFonts w:hint="default"/>
        </w:rPr>
      </w:pPr>
      <w:bookmarkStart w:id="25" w:name="_Toc15165"/>
      <w:r>
        <w:rPr>
          <w:rStyle w:val="15"/>
          <w:rFonts w:hint="default"/>
        </w:rPr>
        <w:t>Iran says Cairo agreement for cooperation with IAEA ‘no longer valid’ after sanctions reimposed</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"https://www.middleeastmonitor.com/20251005-iran-says-cairo-agreement-for-cooperation-with-iaea-no-longer-valid-after-sanctions-reimposed/"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879AF82">
      <w:pPr>
        <w:spacing w:line="276" w:lineRule="auto"/>
      </w:pPr>
      <w:r>
        <w:rPr>
          <w:rFonts w:hint="default"/>
        </w:rPr>
        <w:t>Iranian Foreign Minister Abbas Araghchi said Sunday that a Cairo agreement for cooperation with the UN nuclear watchdog “is no longer valid” after the imposition of snapback sanctions by Western countries, Anadolu reports.</w:t>
      </w:r>
      <w:r>
        <w:rPr>
          <w:rFonts w:hint="default"/>
          <w:lang w:val="en-GB"/>
        </w:rPr>
        <w:t xml:space="preserve"> </w:t>
      </w:r>
      <w:r>
        <w:rPr>
          <w:rFonts w:hint="default"/>
        </w:rPr>
        <w:t>“The three European countries thought they could achieve results through the snapback mechanism, but that tool was ineffective and only made diplomacy more complicated,” the state news agency IRNA quoted Araghchi as saying after meeting foreign ambassadors and diplomats accredited to Tehran.</w:t>
      </w:r>
      <w:r>
        <w:rPr>
          <w:rFonts w:hint="default"/>
          <w:lang w:val="en-GB"/>
        </w:rPr>
        <w:t xml:space="preserve"> </w:t>
      </w:r>
      <w:r>
        <w:rPr>
          <w:rFonts w:hint="default"/>
        </w:rPr>
        <w:t>The UN reimposed sanctions on Iran last week for the first time in a decade after they were lifted under the 2015 nuclear deal. It came after European signatories of the deal – the UK, France, and Germany – triggered the snapback mechanism under UN Security Council Resolution 2231.</w:t>
      </w:r>
      <w:r>
        <w:rPr>
          <w:rFonts w:hint="default"/>
          <w:lang w:val="en-GB"/>
        </w:rPr>
        <w:t xml:space="preserve"> </w:t>
      </w:r>
      <w:r>
        <w:rPr>
          <w:rFonts w:hint="default"/>
        </w:rPr>
        <w:t>Araghchi stressed that there is no solution to Iran’s nuclear issue “other than a diplomatic and negotiated one.”</w:t>
      </w:r>
      <w:r>
        <w:rPr>
          <w:rFonts w:hint="default"/>
          <w:lang w:val="en-GB"/>
        </w:rPr>
        <w:t xml:space="preserve"> </w:t>
      </w:r>
      <w:r>
        <w:rPr>
          <w:rFonts w:hint="default"/>
        </w:rPr>
        <w:t>“In recent years, there have been repeated threats of military attack, but such an approach has failed to resolve any issue.</w:t>
      </w:r>
      <w:r>
        <w:rPr>
          <w:rFonts w:hint="default"/>
          <w:lang w:val="en-GB"/>
        </w:rPr>
        <w:t xml:space="preserve"> </w:t>
      </w:r>
      <w:r>
        <w:rPr>
          <w:rFonts w:hint="default"/>
        </w:rPr>
        <w:t>“Even now, if the [opposing] parties act in good faith and consider mutual interests, the continuation of negotiations is possible. However, recent developments at the UN Security Council have made the process more difficult,” he said.</w:t>
      </w:r>
      <w:r>
        <w:rPr>
          <w:rFonts w:hint="default"/>
          <w:lang w:val="en-GB"/>
        </w:rPr>
        <w:t xml:space="preserve"> </w:t>
      </w:r>
      <w:r>
        <w:rPr>
          <w:rFonts w:hint="default"/>
        </w:rPr>
        <w:t>Last month, Iran and the IAEA signed an agreement in the Egyptian capital Cairo to resume cooperation. The move came after Tehran suspended cooperation with the nuclear watchdog, accusing the agency of bias.</w:t>
      </w:r>
      <w:r>
        <w:rPr>
          <w:rFonts w:hint="default"/>
          <w:lang w:val="en-GB"/>
        </w:rPr>
        <w:t xml:space="preserve"> </w:t>
      </w:r>
      <w:r>
        <w:rPr>
          <w:rFonts w:hint="default"/>
        </w:rPr>
        <w:t>The Iranian minister said the Cairo agreement “is no longer valid” under current conditions.</w:t>
      </w:r>
      <w:r>
        <w:rPr>
          <w:rFonts w:hint="default"/>
          <w:lang w:val="en-GB"/>
        </w:rPr>
        <w:t xml:space="preserve"> </w:t>
      </w:r>
      <w:r>
        <w:rPr>
          <w:rFonts w:hint="default"/>
        </w:rPr>
        <w:t>“To prove the peaceful nature of its nuclear program and its goodwill, the Islamic Republic of Iran has exhausted all diplomatic avenues, pursued consultations and cooperation, and presented constructive and balanced proposals. There is now no excuse left for Western countries to prevent Iran from cooperation or dialogue,” Araghchi said.</w:t>
      </w:r>
      <w:r>
        <w:rPr>
          <w:rFonts w:hint="default"/>
          <w:lang w:val="en-GB"/>
        </w:rPr>
        <w:t xml:space="preserve"> </w:t>
      </w:r>
      <w:r>
        <w:rPr>
          <w:rFonts w:hint="default"/>
        </w:rPr>
        <w:t>Tension escalated after Israel launched a surprise attack on Tehran on June 13, targeting military, nuclear, and civilian sites as well as senior military commanders and nuclear scientists.</w:t>
      </w:r>
      <w:r>
        <w:rPr>
          <w:rFonts w:hint="default"/>
          <w:lang w:val="en-GB"/>
        </w:rPr>
        <w:t xml:space="preserve"> </w:t>
      </w:r>
      <w:r>
        <w:rPr>
          <w:rFonts w:hint="default"/>
        </w:rPr>
        <w:t>Tehran launched retaliatory missile and drone strikes, while the US bombed three Iranian nuclear sites. The 12-day conflict came to a halt under a US-sponsored ceasefire that took effect on June 24.</w:t>
      </w:r>
    </w:p>
    <w:p w14:paraId="3B66B657">
      <w:pPr>
        <w:pStyle w:val="3"/>
        <w:spacing w:line="276" w:lineRule="auto"/>
      </w:pPr>
      <w:bookmarkStart w:id="26" w:name="_Toc25046"/>
      <w:r>
        <w:t>Israel</w:t>
      </w:r>
      <w:bookmarkEnd w:id="26"/>
      <w:r>
        <w:t xml:space="preserve"> </w:t>
      </w:r>
    </w:p>
    <w:p w14:paraId="65999290">
      <w:pPr>
        <w:numPr>
          <w:ilvl w:val="0"/>
          <w:numId w:val="1"/>
        </w:numPr>
        <w:spacing w:line="276" w:lineRule="auto"/>
        <w:ind w:left="420" w:leftChars="0" w:hanging="420" w:firstLineChars="0"/>
        <w:rPr>
          <w:rFonts w:hint="default"/>
        </w:rPr>
      </w:pPr>
      <w:bookmarkStart w:id="27" w:name="_Toc6223"/>
      <w:r>
        <w:rPr>
          <w:rStyle w:val="15"/>
          <w:rFonts w:hint="default"/>
        </w:rPr>
        <w:t>Israel denies Gaza ceasefire, calls it a temporary halt to bombing</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"https://www.middleeastmonitor.com/20251006-israel-denies-gaza-ceasefire-calls-it-a-temporary-halt-to-bombing/"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B59622">
      <w:pPr>
        <w:spacing w:line="276" w:lineRule="auto"/>
        <w:rPr>
          <w:rFonts w:hint="default"/>
        </w:rPr>
      </w:pPr>
      <w:r>
        <w:rPr>
          <w:rFonts w:hint="default"/>
        </w:rPr>
        <w:t>An Israeli government spokeswoman said Sunday there is no ceasefire in Gaza, describing the current pause as only a “temporary halt” to some airstrikes. She insisted the Israeli army retains the ability to continue operations in the enclave for what she called “defensive purposes,” according to Asharq News.</w:t>
      </w:r>
      <w:r>
        <w:rPr>
          <w:rFonts w:hint="default"/>
          <w:lang w:val="en-GB"/>
        </w:rPr>
        <w:t xml:space="preserve"> </w:t>
      </w:r>
      <w:r>
        <w:rPr>
          <w:rFonts w:hint="default"/>
        </w:rPr>
        <w:t>The spokeswoman confirmed that Israeli negotiators will begin indirect talks with Hamas scheduled for today, Monday, in Sharm el-Sheikh. The negotiations will be mediated by the United States, Egypt, and Qatar.</w:t>
      </w:r>
      <w:r>
        <w:rPr>
          <w:rFonts w:hint="default"/>
          <w:lang w:val="en-GB"/>
        </w:rPr>
        <w:t xml:space="preserve"> </w:t>
      </w:r>
      <w:r>
        <w:rPr>
          <w:rFonts w:hint="default"/>
        </w:rPr>
        <w:t>Talks are expected to focus on a prisoner exchange after Hamas signalled acceptance of US President Donald Trump’s proposal. The movement expressed willingness to negotiate the first phase of the deal, which would see the release of all Israeli detainees, living and dead, in exchange for 250 Palestinians serving life sentences and 1,700 others detained in Gaza during the war, unrelated to the 7 October attack.</w:t>
      </w:r>
    </w:p>
    <w:p w14:paraId="19F03001">
      <w:pPr>
        <w:numPr>
          <w:ilvl w:val="0"/>
          <w:numId w:val="1"/>
        </w:numPr>
        <w:spacing w:line="276" w:lineRule="auto"/>
        <w:ind w:left="420" w:leftChars="0" w:hanging="420" w:firstLineChars="0"/>
        <w:rPr>
          <w:rFonts w:hint="default"/>
        </w:rPr>
      </w:pPr>
      <w:bookmarkStart w:id="28" w:name="_Toc14977"/>
      <w:r>
        <w:rPr>
          <w:rStyle w:val="15"/>
          <w:rFonts w:hint="default"/>
        </w:rPr>
        <w:t>Israeli report warns of isolation, financial deficit if Trump’s Gaza Plan fails</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"https://www.middleeastmonitor.com/20251006-israeli-report-warns-of-isolation-financial-deficit-if-trumps-gaza-plan-fails/"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007C995A">
      <w:pPr>
        <w:spacing w:line="276" w:lineRule="auto"/>
        <w:rPr>
          <w:rFonts w:hint="default"/>
        </w:rPr>
      </w:pPr>
      <w:r>
        <w:rPr>
          <w:rFonts w:hint="default"/>
        </w:rPr>
        <w:t>An Israeli economic study has warned of severe repercussions for the country’s economy if the US President Donald Trump’s ceasefire plan is not implemented and the war in Gaza continues.</w:t>
      </w:r>
      <w:r>
        <w:rPr>
          <w:rFonts w:hint="default"/>
          <w:lang w:val="en-GB"/>
        </w:rPr>
        <w:t xml:space="preserve"> </w:t>
      </w:r>
      <w:r>
        <w:rPr>
          <w:rFonts w:hint="default"/>
        </w:rPr>
        <w:t>The report, published by the Aharon Institute for Economic Policy at Reichman University and cited by the business daily Calcalist, outlined three possible scenarios. It warned that a full occupation of Gaza would result in “international isolation, a massive financial deficit, and a sharp decline in living standards.” Continuing “hostilities” without a settlement, it added, would also exact a heavy economic toll.</w:t>
      </w:r>
      <w:r>
        <w:rPr>
          <w:rFonts w:hint="default"/>
          <w:lang w:val="en-GB"/>
        </w:rPr>
        <w:t xml:space="preserve"> </w:t>
      </w:r>
      <w:r>
        <w:rPr>
          <w:rFonts w:hint="default"/>
        </w:rPr>
        <w:t>According to the study, only the implementation of Trump’s 21-point plan could put Israel “back on the right path” by halting the fighting and stabilising the economy.</w:t>
      </w:r>
      <w:r>
        <w:rPr>
          <w:rFonts w:hint="default"/>
          <w:lang w:val="en-GB"/>
        </w:rPr>
        <w:t xml:space="preserve"> </w:t>
      </w:r>
      <w:r>
        <w:rPr>
          <w:rFonts w:hint="default"/>
        </w:rPr>
        <w:t>The report noted that two years after what it described as Israel’s “worst security failure since the state’s founding,” the conflict has deeply entangled the economy. While Trump’s initiative showed signs of progress over the weekend, it has yet to bring about a definitive end to hostilities.</w:t>
      </w:r>
    </w:p>
    <w:p w14:paraId="4DB9D5A0">
      <w:pPr>
        <w:numPr>
          <w:ilvl w:val="0"/>
          <w:numId w:val="1"/>
        </w:numPr>
        <w:spacing w:line="276" w:lineRule="auto"/>
        <w:ind w:left="420" w:leftChars="0" w:hanging="420" w:firstLineChars="0"/>
        <w:rPr>
          <w:rFonts w:hint="default"/>
        </w:rPr>
      </w:pPr>
      <w:bookmarkStart w:id="29" w:name="_Toc30149"/>
      <w:r>
        <w:rPr>
          <w:rStyle w:val="15"/>
          <w:rFonts w:hint="default"/>
        </w:rPr>
        <w:t>Israel kills more than 90 Palestinians over 2 days despite international calls for ceasefire</w:t>
      </w:r>
      <w:r>
        <w:rPr>
          <w:rStyle w:val="15"/>
          <w:rFonts w:hint="default"/>
          <w:lang w:val="en-GB"/>
        </w:rPr>
        <w:t xml:space="preserve"> </w:t>
      </w:r>
      <w:bookmarkEnd w:id="29"/>
      <w:r>
        <w:rPr>
          <w:rFonts w:hint="default"/>
          <w:lang w:val="en-GB"/>
        </w:rPr>
        <w:t>-</w:t>
      </w:r>
      <w:r>
        <w:rPr>
          <w:rFonts w:hint="default"/>
          <w:lang w:val="en-GB"/>
        </w:rPr>
        <w:fldChar w:fldCharType="begin"/>
      </w:r>
      <w:r>
        <w:rPr>
          <w:rFonts w:hint="default"/>
          <w:lang w:val="en-GB"/>
        </w:rPr>
        <w:instrText xml:space="preserve"> HYPERLINK "https://www.middleeastmonitor.com/20251006-israel-kills-more-than-90-palestinians-over-2-days-despite-international-calls-for-ceasefire/"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1E86C819">
      <w:pPr>
        <w:spacing w:line="276" w:lineRule="auto"/>
        <w:rPr>
          <w:rFonts w:hint="default"/>
        </w:rPr>
      </w:pPr>
      <w:r>
        <w:rPr>
          <w:rFonts w:hint="default"/>
        </w:rPr>
        <w:t>Israeli attacks in the Gaza Strip have killed more than 90 Palestinians over the past two days, despite international calls for a ceasefire, local authorities said Sunday, Anadolu reports.</w:t>
      </w:r>
      <w:r>
        <w:rPr>
          <w:rFonts w:hint="default"/>
          <w:lang w:val="en-GB"/>
        </w:rPr>
        <w:t xml:space="preserve"> </w:t>
      </w:r>
      <w:r>
        <w:rPr>
          <w:rFonts w:hint="default"/>
        </w:rPr>
        <w:t>Israeli forces carried out 131 air and artillery strikes on densely populated areas of civilians and displaced people in Gaza, killing 94 civilians, including women and children, with 61 of the victims in Gaza City, Gaza’s Government Media Office said in a statement on Telegram.</w:t>
      </w:r>
      <w:r>
        <w:rPr>
          <w:rFonts w:hint="default"/>
          <w:lang w:val="en-GB"/>
        </w:rPr>
        <w:t xml:space="preserve"> </w:t>
      </w:r>
      <w:r>
        <w:rPr>
          <w:rFonts w:hint="default"/>
        </w:rPr>
        <w:t>“This ongoing crime falls within the framework of the continuous genocide against our Palestinian people and confirms that the occupation disregards all international calls for de-escalation, insisting on continuing the systematic killing of civilians and the destruction of the means of life in the Gaza Strip,” it said.</w:t>
      </w:r>
      <w:r>
        <w:rPr>
          <w:rFonts w:hint="default"/>
          <w:lang w:val="en-GB"/>
        </w:rPr>
        <w:t xml:space="preserve"> </w:t>
      </w:r>
      <w:r>
        <w:rPr>
          <w:rFonts w:hint="default"/>
        </w:rPr>
        <w:t>It called on the US administration and the international community to take “serious, effective and immediate action” to halt the aggression and ensure a ceasefire.</w:t>
      </w:r>
      <w:r>
        <w:rPr>
          <w:rFonts w:hint="default"/>
          <w:lang w:val="en-GB"/>
        </w:rPr>
        <w:t xml:space="preserve"> </w:t>
      </w:r>
      <w:r>
        <w:rPr>
          <w:rFonts w:hint="default"/>
        </w:rPr>
        <w:t>On Saturday, the office of Israeli Prime Minister Benjamin Netanyahu claimed that he is ready to implement the first phase of US President Donald Trump’s Gaza plan, calling for the immediate release of all Israeli captives.</w:t>
      </w:r>
      <w:r>
        <w:rPr>
          <w:rFonts w:hint="default"/>
          <w:lang w:val="en-GB"/>
        </w:rPr>
        <w:t xml:space="preserve"> </w:t>
      </w:r>
      <w:r>
        <w:rPr>
          <w:rFonts w:hint="default"/>
        </w:rPr>
        <w:t>Israeli military and media reports claimed the political leadership had ordered the cessation of Gaza City’s occupation and “reduction of military activity in the (Gaza) Strip to defensive operations only.”</w:t>
      </w:r>
      <w:r>
        <w:rPr>
          <w:rFonts w:hint="default"/>
          <w:lang w:val="en-GB"/>
        </w:rPr>
        <w:t xml:space="preserve"> </w:t>
      </w:r>
      <w:r>
        <w:rPr>
          <w:rFonts w:hint="default"/>
        </w:rPr>
        <w:t>On Sept. 29, Trump unveiled a 20-point Gaza plan, including the release of Israeli captives within 72 hours of Israel’s approval, a ceasefire and the disarmament of the Palestinian group Hamas.</w:t>
      </w:r>
      <w:r>
        <w:rPr>
          <w:rFonts w:hint="default"/>
          <w:lang w:val="en-GB"/>
        </w:rPr>
        <w:t xml:space="preserve"> </w:t>
      </w:r>
      <w:r>
        <w:rPr>
          <w:rFonts w:hint="default"/>
        </w:rPr>
        <w:t>Tel Aviv estimates that 48 Israeli captives remain in Gaza, including 20 alive. Israel, meanwhile, is holding around 11,100 Palestinian captives, many of whom face torture, hunger and medical neglect, according to Palestinian and Israeli human rights groups.</w:t>
      </w:r>
      <w:r>
        <w:rPr>
          <w:rFonts w:hint="default"/>
          <w:lang w:val="en-GB"/>
        </w:rPr>
        <w:t xml:space="preserve"> </w:t>
      </w:r>
      <w:r>
        <w:rPr>
          <w:rFonts w:hint="default"/>
        </w:rPr>
        <w:t>Since October 2023, Israeli bombardments have killed more than 67,000 Palestinians in Gaza, and most of its infrastructure has been reduced to rubble.</w:t>
      </w:r>
    </w:p>
    <w:p w14:paraId="0CEF8774">
      <w:pPr>
        <w:pStyle w:val="3"/>
      </w:pPr>
      <w:bookmarkStart w:id="30" w:name="_Toc18014"/>
      <w:r>
        <w:t>Palestine</w:t>
      </w:r>
      <w:bookmarkEnd w:id="30"/>
      <w:r>
        <w:t xml:space="preserve"> </w:t>
      </w:r>
    </w:p>
    <w:p w14:paraId="15223EF6">
      <w:pPr>
        <w:numPr>
          <w:ilvl w:val="0"/>
          <w:numId w:val="1"/>
        </w:numPr>
        <w:spacing w:line="276" w:lineRule="auto"/>
        <w:ind w:left="420" w:leftChars="0" w:hanging="420" w:firstLineChars="0"/>
        <w:rPr>
          <w:rFonts w:hint="default"/>
        </w:rPr>
      </w:pPr>
      <w:bookmarkStart w:id="31" w:name="_Toc21911"/>
      <w:r>
        <w:rPr>
          <w:rStyle w:val="15"/>
          <w:rFonts w:hint="default"/>
        </w:rPr>
        <w:t>Hamas denies reports of agreeing to weapons surrender under international supervision, warns against false news</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"https://www.middleeastmonitor.com/20251006-hamas-denies-reports-of-agreeing-to-weapons-surrender-under-international-supervision-warns-against-false-news/"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98AD37D">
      <w:pPr>
        <w:spacing w:line="276" w:lineRule="auto"/>
        <w:rPr>
          <w:rFonts w:hint="default"/>
        </w:rPr>
      </w:pPr>
      <w:r>
        <w:rPr>
          <w:rFonts w:hint="default"/>
        </w:rPr>
        <w:t>The Islamic Resistance Movement, Hamas, has issued an official statement firmly denying media reports, particularly by Al Arabiya Al Hadath, claiming that the movement had agreed to gradually hand over its weapons under international supervision.</w:t>
      </w:r>
      <w:r>
        <w:rPr>
          <w:rFonts w:hint="default"/>
          <w:lang w:val="en-GB"/>
        </w:rPr>
        <w:t xml:space="preserve"> </w:t>
      </w:r>
      <w:r>
        <w:rPr>
          <w:rFonts w:hint="default"/>
        </w:rPr>
        <w:t>In its official statement, Hamas said: “The movement confirms that there is no truth to what was reported by Al Arabiya Al Hadath and some other media outlets, quoting a so-called source within the movement, regarding the course of ceasefire negotiations.”</w:t>
      </w:r>
      <w:r>
        <w:rPr>
          <w:rFonts w:hint="default"/>
          <w:lang w:val="en-GB"/>
        </w:rPr>
        <w:t xml:space="preserve"> </w:t>
      </w:r>
      <w:r>
        <w:rPr>
          <w:rFonts w:hint="default"/>
        </w:rPr>
        <w:t>The statement added: “The movement stresses that spreading such misleading news aims to distort facts and create confusion among the public.” Hamas described these reports as “baseless allegations” and strongly rejected them.</w:t>
      </w:r>
      <w:r>
        <w:rPr>
          <w:rFonts w:hint="default"/>
          <w:lang w:val="en-GB"/>
        </w:rPr>
        <w:t xml:space="preserve"> </w:t>
      </w:r>
      <w:r>
        <w:rPr>
          <w:rFonts w:hint="default"/>
        </w:rPr>
        <w:t>The movement also called on media outlets to “adhere to professionalism and objectivity, and avoid relying on anonymous or unreliable sources,” stressing that “accurate and official statements are issued only through the movement’s official platforms.”</w:t>
      </w:r>
      <w:r>
        <w:rPr>
          <w:rFonts w:hint="default"/>
          <w:lang w:val="en-GB"/>
        </w:rPr>
        <w:t xml:space="preserve"> </w:t>
      </w:r>
      <w:r>
        <w:rPr>
          <w:rFonts w:hint="default"/>
        </w:rPr>
        <w:t>This denial comes amid growing political and media anticipation surrounding the progress of the ongoing negotiations, with conflicting reports emerging from various sides. Some outlets had claimed that Hamas had agreed to gradually surrender its weapons — a claim the movement has firmly denied in its official statement. Observers believe the statement reflects an ongoing media battle over the future of the negotiations, with Hamas seeking to assert control over its official narrative and respond to what it calls “attempts to distort” its firm stance in the current talks.</w:t>
      </w:r>
    </w:p>
    <w:p w14:paraId="769BF923">
      <w:pPr>
        <w:numPr>
          <w:ilvl w:val="0"/>
          <w:numId w:val="1"/>
        </w:numPr>
        <w:spacing w:line="276" w:lineRule="auto"/>
        <w:ind w:left="420" w:leftChars="0" w:hanging="420" w:firstLineChars="0"/>
        <w:rPr>
          <w:rFonts w:hint="default"/>
        </w:rPr>
      </w:pPr>
      <w:bookmarkStart w:id="32" w:name="_Toc19539"/>
      <w:r>
        <w:rPr>
          <w:rStyle w:val="15"/>
          <w:rFonts w:hint="default"/>
        </w:rPr>
        <w:t>Hamas official welcomes Arab-Islamic support for movement’s response to Trump plan</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"https://www.middleeastmonitor.com/20251006-hamas-official-welcomes-arab-islamic-support-for-movements-response-to-trump-plan/"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C55421">
      <w:pPr>
        <w:spacing w:line="276" w:lineRule="auto"/>
        <w:rPr>
          <w:rFonts w:hint="default"/>
        </w:rPr>
      </w:pPr>
      <w:r>
        <w:rPr>
          <w:rFonts w:hint="default"/>
        </w:rPr>
        <w:t>Izzat al-Rishq, a member of Hamas’s Political Bureau, on Monday welcomed a joint statement issued by the foreign ministers of several Arab and Islamic countries, describing it as “important support” for efforts to end Israeli military operations in Gaza and advance negotiations toward a ceasefire.</w:t>
      </w:r>
      <w:r>
        <w:rPr>
          <w:rFonts w:hint="default"/>
          <w:lang w:val="en-GB"/>
        </w:rPr>
        <w:t xml:space="preserve"> </w:t>
      </w:r>
      <w:r>
        <w:rPr>
          <w:rFonts w:hint="default"/>
        </w:rPr>
        <w:t>Speaking to Quds Press, al-Rishq said the ministers’ declaration reinforced the Palestinian position in ongoing talks and could help secure a permanent ceasefire, the withdrawal of Israeli forces, and the entry of humanitarian aid, paving the way for reconstruction under a Palestinian administration backed by Arab and Islamic states.</w:t>
      </w:r>
      <w:r>
        <w:rPr>
          <w:rFonts w:hint="default"/>
          <w:lang w:val="en-GB"/>
        </w:rPr>
        <w:t xml:space="preserve"> </w:t>
      </w:r>
      <w:r>
        <w:rPr>
          <w:rFonts w:hint="default"/>
        </w:rPr>
        <w:t>“We look forward to further Arab and Islamic support to stop the aggression and genocide against our people in Gaza, to end the occupation, and to achieve the aspirations of our people for an independent state with Jerusalem as its capital,” he added.</w:t>
      </w:r>
      <w:r>
        <w:rPr>
          <w:rFonts w:hint="default"/>
          <w:lang w:val="en-GB"/>
        </w:rPr>
        <w:t xml:space="preserve"> </w:t>
      </w:r>
      <w:r>
        <w:rPr>
          <w:rFonts w:hint="default"/>
        </w:rPr>
        <w:t>In their joint statement, the foreign ministers of Jordan, the UAE, Indonesia, Pakistan, Turkey, Saudi Arabia, Qatar, and Egypt welcomed Hamas’s steps in response to US President Donald Trump’s proposal. The plan calls for ending the war in Gaza, releasing detainees on both sides, and launching immediate negotiations on implementation mechanisms.</w:t>
      </w:r>
      <w:r>
        <w:rPr>
          <w:rFonts w:hint="default"/>
          <w:lang w:val="en-GB"/>
        </w:rPr>
        <w:t xml:space="preserve"> </w:t>
      </w:r>
      <w:r>
        <w:rPr>
          <w:rFonts w:hint="default"/>
        </w:rPr>
        <w:t>The ministers also praised Hamas’s announcement that it is ready to hand over the administration of Gaza to a transitional Palestinian committee of independent technocrats. They stressed the urgency of moving forward on all elements of the proposal to end the humanitarian and political crisis in the enclave.</w:t>
      </w:r>
    </w:p>
    <w:p w14:paraId="47014538">
      <w:pPr>
        <w:numPr>
          <w:ilvl w:val="0"/>
          <w:numId w:val="1"/>
        </w:numPr>
        <w:spacing w:line="276" w:lineRule="auto"/>
        <w:ind w:left="420" w:leftChars="0" w:hanging="420" w:firstLineChars="0"/>
        <w:rPr>
          <w:rFonts w:hint="default"/>
          <w:lang w:val="en-GB"/>
        </w:rPr>
      </w:pPr>
      <w:bookmarkStart w:id="33" w:name="_Toc17561"/>
      <w:r>
        <w:rPr>
          <w:rStyle w:val="15"/>
          <w:rFonts w:hint="default"/>
        </w:rPr>
        <w:t>Hamas, Israel in indirect talks to end Gaza war</w:t>
      </w:r>
      <w:bookmarkEnd w:id="33"/>
      <w:r>
        <w:rPr>
          <w:rFonts w:hint="default"/>
          <w:lang w:val="en-GB"/>
        </w:rPr>
        <w:t xml:space="preserve"> - </w:t>
      </w:r>
      <w:r>
        <w:rPr>
          <w:rFonts w:hint="default"/>
          <w:lang w:val="en-GB"/>
        </w:rPr>
        <w:fldChar w:fldCharType="begin"/>
      </w:r>
      <w:r>
        <w:rPr>
          <w:rFonts w:hint="default"/>
          <w:lang w:val="en-GB"/>
        </w:rPr>
        <w:instrText xml:space="preserve"> HYPERLINK "https://news.cgtn.com/news/2025-10-07/Hamas-Israel-open-indirect-talks-in-Egypt-1HgEiPt2ZyM/p.html" </w:instrText>
      </w:r>
      <w:r>
        <w:rPr>
          <w:rFonts w:hint="default"/>
          <w:lang w:val="en-GB"/>
        </w:rPr>
        <w:fldChar w:fldCharType="separate"/>
      </w:r>
      <w:r>
        <w:rPr>
          <w:rStyle w:val="10"/>
          <w:rFonts w:hint="default"/>
          <w:lang w:val="en-GB"/>
        </w:rPr>
        <w:t>CGTN</w:t>
      </w:r>
      <w:r>
        <w:rPr>
          <w:rFonts w:hint="default"/>
          <w:lang w:val="en-GB"/>
        </w:rPr>
        <w:fldChar w:fldCharType="end"/>
      </w:r>
    </w:p>
    <w:p w14:paraId="7F7D768E">
      <w:pPr>
        <w:spacing w:line="276" w:lineRule="auto"/>
        <w:rPr>
          <w:rFonts w:hint="default"/>
        </w:rPr>
      </w:pPr>
      <w:r>
        <w:rPr>
          <w:rFonts w:hint="default"/>
        </w:rPr>
        <w:t>Indirect talks between Israeli and Hamas delegations commenced on Monday in Egypt to discuss a framework for the exchange of Israeli hostages and Palestinian prisoners, Egypt's state-affiliated Al Qahera News TV reported.</w:t>
      </w:r>
      <w:r>
        <w:rPr>
          <w:rFonts w:hint="default"/>
          <w:lang w:val="en-GB"/>
        </w:rPr>
        <w:t xml:space="preserve"> </w:t>
      </w:r>
      <w:r>
        <w:rPr>
          <w:rFonts w:hint="default"/>
        </w:rPr>
        <w:t>The talks, hosted by Egyptian and Qatari mediators in the Red Sea city of Sharm El Sheikh, are focused on "preparing the ground" for the potential swap, according to the news channel.</w:t>
      </w:r>
      <w:r>
        <w:rPr>
          <w:rFonts w:hint="default"/>
          <w:lang w:val="en-GB"/>
        </w:rPr>
        <w:t xml:space="preserve"> </w:t>
      </w:r>
      <w:r>
        <w:rPr>
          <w:rFonts w:hint="default"/>
        </w:rPr>
        <w:t>With the priority to focus on and expand "common ground points" between Israel and Hamas, the mediators are actively working with both sides to "establish a mechanism for the release of all detainees in exchange for prisoners," it reported.</w:t>
      </w:r>
      <w:r>
        <w:rPr>
          <w:rFonts w:hint="default"/>
          <w:lang w:val="en-GB"/>
        </w:rPr>
        <w:t xml:space="preserve"> </w:t>
      </w:r>
      <w:r>
        <w:rPr>
          <w:rFonts w:hint="default"/>
        </w:rPr>
        <w:t>On October 4, the Egyptian Foreign Ministry said the Israel-Hamas indirect talks on Monday would discuss "field conditions and details" for the exchange of "all Israeli detainees and Palestinian prisoners" under the U.S.-proposed 20-point Gaza ceasefire plan.</w:t>
      </w:r>
      <w:r>
        <w:rPr>
          <w:rFonts w:hint="default"/>
          <w:lang w:val="en-GB"/>
        </w:rPr>
        <w:t xml:space="preserve"> </w:t>
      </w:r>
      <w:r>
        <w:rPr>
          <w:rFonts w:hint="default"/>
        </w:rPr>
        <w:t>On Tuesday, Israel marks the second anniversary of the October 7, 2023 attack.</w:t>
      </w:r>
      <w:r>
        <w:rPr>
          <w:rFonts w:hint="default"/>
          <w:lang w:val="en-GB"/>
        </w:rPr>
        <w:t xml:space="preserve"> </w:t>
      </w:r>
      <w:r>
        <w:rPr>
          <w:rFonts w:hint="default"/>
        </w:rPr>
        <w:t>Two years ago, at the close of the Jewish festival of Sukkot, Hamas-led militants launched a surprise assault on Israel, making it the deadliest day in the country's history.</w:t>
      </w:r>
      <w:r>
        <w:rPr>
          <w:rFonts w:hint="default"/>
          <w:lang w:val="en-GB"/>
        </w:rPr>
        <w:t xml:space="preserve"> </w:t>
      </w:r>
      <w:r>
        <w:rPr>
          <w:rFonts w:hint="default"/>
        </w:rPr>
        <w:t>Palestinian fighters breached the Gaza-Israel border, storming southern Israeli communities and a desert music festival with gunfire, rockets and grenades.</w:t>
      </w:r>
      <w:r>
        <w:rPr>
          <w:rFonts w:hint="default"/>
          <w:lang w:val="en-GB"/>
        </w:rPr>
        <w:t xml:space="preserve"> </w:t>
      </w:r>
      <w:r>
        <w:rPr>
          <w:rFonts w:hint="default"/>
        </w:rPr>
        <w:t>The attack resulted in the deaths of 1,219 people on Israeli side, mostly civilians, according to an AFP tally based on official Israeli figures.</w:t>
      </w:r>
      <w:r>
        <w:rPr>
          <w:rFonts w:hint="default"/>
          <w:lang w:val="en-GB"/>
        </w:rPr>
        <w:t xml:space="preserve"> </w:t>
      </w:r>
      <w:r>
        <w:rPr>
          <w:rFonts w:hint="default"/>
        </w:rPr>
        <w:t>Militants also abducted 251 hostages into Gaza, of whom 47 remain captive, including 25 the Israeli military says are dead.</w:t>
      </w:r>
      <w:r>
        <w:rPr>
          <w:rFonts w:hint="default"/>
          <w:lang w:val="en-GB"/>
        </w:rPr>
        <w:t xml:space="preserve"> </w:t>
      </w:r>
      <w:r>
        <w:rPr>
          <w:rFonts w:hint="default"/>
        </w:rPr>
        <w:t>Memorial events were scheduled on Tuesday to mark the anniversary. Families and friends of those killed at the Nova music festival were to gather at the site of the attack, where Hamas gunmen killed more than 370 people and seized dozens of hostages.</w:t>
      </w:r>
      <w:r>
        <w:rPr>
          <w:rFonts w:hint="default"/>
          <w:lang w:val="en-GB"/>
        </w:rPr>
        <w:t xml:space="preserve"> </w:t>
      </w:r>
      <w:r>
        <w:rPr>
          <w:rFonts w:hint="default"/>
        </w:rPr>
        <w:t>Another ceremony was due in Tel Aviv's Hostages Square, where weekly rallies have kept up calls for the captives' release.</w:t>
      </w:r>
      <w:r>
        <w:rPr>
          <w:rFonts w:hint="default"/>
          <w:lang w:val="en-GB"/>
        </w:rPr>
        <w:t xml:space="preserve"> </w:t>
      </w:r>
      <w:r>
        <w:rPr>
          <w:rFonts w:hint="default"/>
        </w:rPr>
        <w:t>After two years of conflict, 72 percent of the Israeli public said they were dissatisfied with the government's handling of the war, according to a recent survey by the Institute for National Security Studies.</w:t>
      </w:r>
      <w:r>
        <w:rPr>
          <w:rFonts w:hint="default"/>
          <w:lang w:val="en-GB"/>
        </w:rPr>
        <w:t xml:space="preserve"> </w:t>
      </w:r>
      <w:r>
        <w:rPr>
          <w:rFonts w:hint="default"/>
        </w:rPr>
        <w:t>Herculean task</w:t>
      </w:r>
      <w:r>
        <w:rPr>
          <w:rFonts w:hint="default"/>
          <w:lang w:val="en-GB"/>
        </w:rPr>
        <w:t xml:space="preserve">: </w:t>
      </w:r>
      <w:r>
        <w:rPr>
          <w:rFonts w:hint="default"/>
        </w:rPr>
        <w:t>Israel has expanded its military reach over the course of the war, striking targets in five regional capitals, including Iran, and killing several senior Hamas figures and Hezbollah leader Hassan Nasrallah.</w:t>
      </w:r>
      <w:r>
        <w:rPr>
          <w:rFonts w:hint="default"/>
          <w:lang w:val="en-GB"/>
        </w:rPr>
        <w:t xml:space="preserve"> </w:t>
      </w:r>
      <w:r>
        <w:rPr>
          <w:rFonts w:hint="default"/>
        </w:rPr>
        <w:t>Israel and Hamas now face mounting international pressure to end the war, with a UN probe last month accusing Israel of genocide in Gaza and rights groups accusing Hamas of war crimes in the October 7 attack. Both sides reject the allegations.</w:t>
      </w:r>
      <w:r>
        <w:rPr>
          <w:rFonts w:hint="default"/>
          <w:lang w:val="en-GB"/>
        </w:rPr>
        <w:t xml:space="preserve"> </w:t>
      </w:r>
      <w:r>
        <w:rPr>
          <w:rFonts w:hint="default"/>
        </w:rPr>
        <w:t>Last week, U.S. President Donald Trump unveiled a 20-point plan calling for an immediate ceasefire once Hamas releases all hostages, the group's disarmament, and a gradual Israeli withdrawal from Gaza.</w:t>
      </w:r>
      <w:r>
        <w:rPr>
          <w:rFonts w:hint="default"/>
          <w:lang w:val="en-GB"/>
        </w:rPr>
        <w:t xml:space="preserve"> </w:t>
      </w:r>
      <w:r>
        <w:rPr>
          <w:rFonts w:hint="default"/>
        </w:rPr>
        <w:t>Indirect talks began Monday in Egypt's resort town of Sharm El Sheikh, with mediators shuttling between delegations under tight security.</w:t>
      </w:r>
      <w:r>
        <w:rPr>
          <w:rFonts w:hint="default"/>
          <w:lang w:val="en-GB"/>
        </w:rPr>
        <w:t xml:space="preserve"> </w:t>
      </w:r>
      <w:r>
        <w:rPr>
          <w:rFonts w:hint="default"/>
        </w:rPr>
        <w:t>Trump has urged negotiators to "move fast" to end the war in Gaza, where Israeli strikes continued on Monday.</w:t>
      </w:r>
      <w:r>
        <w:rPr>
          <w:rFonts w:hint="default"/>
          <w:lang w:val="en-GB"/>
        </w:rPr>
        <w:t xml:space="preserve"> </w:t>
      </w:r>
      <w:r>
        <w:rPr>
          <w:rFonts w:hint="default"/>
        </w:rPr>
        <w:t>The U.S. president told Newsmax TV, "I think we're very, very close to having a deal... I think there's a lot of goodwill being shown now. It's pretty amazing actually."</w:t>
      </w:r>
      <w:r>
        <w:rPr>
          <w:rFonts w:hint="default"/>
          <w:lang w:val="en-GB"/>
        </w:rPr>
        <w:t xml:space="preserve"> </w:t>
      </w:r>
      <w:r>
        <w:rPr>
          <w:rFonts w:hint="default"/>
        </w:rPr>
        <w:t>Although both sides have welcomed Trump's proposal, AFP says reaching an agreement on its details is expected to be a Herculean task.</w:t>
      </w:r>
      <w:r>
        <w:rPr>
          <w:rFonts w:hint="default"/>
          <w:lang w:val="en-GB"/>
        </w:rPr>
        <w:t xml:space="preserve"> </w:t>
      </w:r>
      <w:r>
        <w:rPr>
          <w:rFonts w:hint="default"/>
        </w:rPr>
        <w:t>The war has previously seen two ceasefires that enabled the release of dozens of hostages.</w:t>
      </w:r>
      <w:r>
        <w:rPr>
          <w:rFonts w:hint="default"/>
          <w:lang w:val="en-GB"/>
        </w:rPr>
        <w:t xml:space="preserve"> </w:t>
      </w:r>
      <w:r>
        <w:rPr>
          <w:rFonts w:hint="default"/>
        </w:rPr>
        <w:t>However, Israeli military chief Lieutenant General Eyal Zamir has warned that if these negotiations fail, the military will "return to fighting" in Gaza.</w:t>
      </w:r>
    </w:p>
    <w:p w14:paraId="22AA2D8F">
      <w:pPr>
        <w:pStyle w:val="3"/>
      </w:pPr>
      <w:bookmarkStart w:id="34" w:name="_Toc10563"/>
      <w:r>
        <w:rPr>
          <w:rFonts w:hint="default"/>
          <w:lang w:val="en-GB"/>
        </w:rPr>
        <w:t>Syria</w:t>
      </w:r>
      <w:bookmarkEnd w:id="34"/>
    </w:p>
    <w:p w14:paraId="11D52B64">
      <w:pPr>
        <w:numPr>
          <w:ilvl w:val="0"/>
          <w:numId w:val="1"/>
        </w:numPr>
        <w:spacing w:line="276" w:lineRule="auto"/>
        <w:ind w:left="420" w:leftChars="0" w:hanging="420" w:firstLineChars="0"/>
        <w:rPr>
          <w:rFonts w:hint="default"/>
        </w:rPr>
      </w:pPr>
      <w:bookmarkStart w:id="35" w:name="_Toc10754"/>
      <w:r>
        <w:rPr>
          <w:rStyle w:val="15"/>
          <w:rFonts w:hint="default"/>
        </w:rPr>
        <w:t>Syria announces results of 1st parliamentary elections since Assad’s fall</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"https://www.middleeastmonitor.com/20251006-syria-announces-results-of-1st-parliamentary-elections-since-assads-fall/"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99E5779">
      <w:pPr>
        <w:spacing w:line="276" w:lineRule="auto"/>
      </w:pPr>
      <w:r>
        <w:rPr>
          <w:rFonts w:hint="default"/>
        </w:rPr>
        <w:t>Syria’s electoral authority announced on Monday the official results of the country’s first parliamentary elections since the fall of the Bashar al-Assad regime, Anadolu reports.</w:t>
      </w:r>
      <w:r>
        <w:rPr>
          <w:rFonts w:hint="default"/>
          <w:lang w:val="en-GB"/>
        </w:rPr>
        <w:t xml:space="preserve"> </w:t>
      </w:r>
      <w:r>
        <w:rPr>
          <w:rFonts w:hint="default"/>
        </w:rPr>
        <w:t>Nawar Najmeh, a spokesman of the Higher Committee for People’s Assembly Elections, told a press conference in Damascus that the results for two-thirds of the seats in the People’s Assembly, or parliament, are final and not subject to appeal.</w:t>
      </w:r>
      <w:r>
        <w:rPr>
          <w:rFonts w:hint="default"/>
          <w:lang w:val="en-GB"/>
        </w:rPr>
        <w:t xml:space="preserve"> </w:t>
      </w:r>
      <w:r>
        <w:rPr>
          <w:rFonts w:hint="default"/>
        </w:rPr>
        <w:t>President Ahmad al-Sharaa will appoint the remaining third of the seats, he said, adding: “This process is unrelated to the electoral bodies.”</w:t>
      </w:r>
      <w:r>
        <w:rPr>
          <w:rFonts w:hint="default"/>
          <w:lang w:val="en-GB"/>
        </w:rPr>
        <w:t xml:space="preserve"> </w:t>
      </w:r>
      <w:r>
        <w:rPr>
          <w:rFonts w:hint="default"/>
        </w:rPr>
        <w:t>Najmeh said: “Every elected MP represents all Syrians regardless of affiliation.”</w:t>
      </w:r>
      <w:r>
        <w:rPr>
          <w:rFonts w:hint="default"/>
          <w:lang w:val="en-GB"/>
        </w:rPr>
        <w:t xml:space="preserve"> </w:t>
      </w:r>
      <w:r>
        <w:rPr>
          <w:rFonts w:hint="default"/>
        </w:rPr>
        <w:t>He stressed that the new parliament is expected to be “critical and revolutionary, supporting and monitoring government performance.”</w:t>
      </w:r>
      <w:r>
        <w:rPr>
          <w:rFonts w:hint="default"/>
          <w:lang w:val="en-GB"/>
        </w:rPr>
        <w:t xml:space="preserve"> </w:t>
      </w:r>
      <w:r>
        <w:rPr>
          <w:rFonts w:hint="default"/>
        </w:rPr>
        <w:t>Najmeh noted that 4% of the seats were allocated to people with disabilities and those wounded during the 13-year uprising against the Assad regime.</w:t>
      </w:r>
      <w:r>
        <w:rPr>
          <w:rFonts w:hint="default"/>
          <w:lang w:val="en-GB"/>
        </w:rPr>
        <w:t xml:space="preserve"> </w:t>
      </w:r>
      <w:r>
        <w:rPr>
          <w:rFonts w:hint="default"/>
        </w:rPr>
        <w:t>He acknowledged shortcomings, including “unsatisfactory representation of Syrian women” and “weak Christian representation, with only two seats in comparison to the community’s size.”</w:t>
      </w:r>
      <w:r>
        <w:rPr>
          <w:rFonts w:hint="default"/>
          <w:lang w:val="en-GB"/>
        </w:rPr>
        <w:t xml:space="preserve"> </w:t>
      </w:r>
      <w:r>
        <w:rPr>
          <w:rFonts w:hint="default"/>
        </w:rPr>
        <w:t>He described the elections as fair and transparent but admitted that population data limitations in some regions affected seat distribution.</w:t>
      </w:r>
      <w:r>
        <w:rPr>
          <w:rFonts w:hint="default"/>
          <w:lang w:val="en-GB"/>
        </w:rPr>
        <w:t xml:space="preserve"> </w:t>
      </w:r>
      <w:r>
        <w:rPr>
          <w:rFonts w:hint="default"/>
        </w:rPr>
        <w:t>He added that Sharaa is expected to address these imbalances when appointing the remaining one-third of assembly members.</w:t>
      </w:r>
      <w:r>
        <w:rPr>
          <w:rFonts w:hint="default"/>
          <w:lang w:val="en-GB"/>
        </w:rPr>
        <w:t xml:space="preserve"> </w:t>
      </w:r>
      <w:r>
        <w:rPr>
          <w:rFonts w:hint="default"/>
        </w:rPr>
        <w:t>Normalisation with Israel ‘difficult’ due to threats, occupation territories: Syrian foreign minister</w:t>
      </w:r>
      <w:r>
        <w:rPr>
          <w:rFonts w:hint="default"/>
          <w:lang w:val="en-GB"/>
        </w:rPr>
        <w:t xml:space="preserve"> </w:t>
      </w:r>
      <w:r>
        <w:rPr>
          <w:rFonts w:hint="default"/>
        </w:rPr>
        <w:t>– Other governorates</w:t>
      </w:r>
      <w:r>
        <w:rPr>
          <w:rFonts w:hint="default"/>
          <w:lang w:val="en-GB"/>
        </w:rPr>
        <w:t xml:space="preserve"> </w:t>
      </w:r>
      <w:r>
        <w:rPr>
          <w:rFonts w:hint="default"/>
        </w:rPr>
        <w:t>Later, Committee Chair Mohammad Taha al-Ahmad told a separate press conference that “what we need are capable individuals, not sectarian quotas,” announcing that 119 candidates were elected through the ballot box.</w:t>
      </w:r>
      <w:r>
        <w:rPr>
          <w:rFonts w:hint="default"/>
          <w:lang w:val="en-GB"/>
        </w:rPr>
        <w:t xml:space="preserve"> </w:t>
      </w:r>
      <w:r>
        <w:rPr>
          <w:rFonts w:hint="default"/>
        </w:rPr>
        <w:t>Twenty-one seats remain vacant in the governorates of Suwayda and Raqqa in northeastern Syria plus Hasakah in the south.</w:t>
      </w:r>
      <w:r>
        <w:rPr>
          <w:rFonts w:hint="default"/>
          <w:lang w:val="en-GB"/>
        </w:rPr>
        <w:t xml:space="preserve"> </w:t>
      </w:r>
      <w:r>
        <w:rPr>
          <w:rFonts w:hint="default"/>
        </w:rPr>
        <w:t>The electoral committee will meet Tuesday, Najmeh said, to discuss the mechanism for holding elections in the provinces of Hasakah, Raqqa, and Suwayda. He noted that the expected timing for holding the elections is the same as the timeline for implementing the March 10 agreement.</w:t>
      </w:r>
      <w:r>
        <w:rPr>
          <w:rFonts w:hint="default"/>
          <w:lang w:val="en-GB"/>
        </w:rPr>
        <w:t xml:space="preserve"> </w:t>
      </w:r>
      <w:r>
        <w:rPr>
          <w:rFonts w:hint="default"/>
        </w:rPr>
        <w:t>On March 10, the Syrian presidency announced an agreement to integrate the SDF into state institutions, stressing the country’s territorial integrity and rejecting any separatist designs.</w:t>
      </w:r>
      <w:r>
        <w:rPr>
          <w:rFonts w:hint="default"/>
          <w:lang w:val="en-GB"/>
        </w:rPr>
        <w:t xml:space="preserve"> </w:t>
      </w:r>
      <w:r>
        <w:rPr>
          <w:rFonts w:hint="default"/>
        </w:rPr>
        <w:t>The SDF is dominated by the terrorist group YPG, the Syrian branch of the terrorist PKK.</w:t>
      </w:r>
      <w:r>
        <w:rPr>
          <w:rFonts w:hint="default"/>
          <w:lang w:val="en-GB"/>
        </w:rPr>
        <w:t xml:space="preserve"> </w:t>
      </w:r>
      <w:r>
        <w:rPr>
          <w:rFonts w:hint="default"/>
        </w:rPr>
        <w:t>Suwayda has observed a ceasefire since July 19, following a week of armed clashes between Druze groups and Bedouin tribes and Israeli military attacks.</w:t>
      </w:r>
      <w:r>
        <w:rPr>
          <w:rFonts w:hint="default"/>
          <w:lang w:val="en-GB"/>
        </w:rPr>
        <w:t xml:space="preserve"> </w:t>
      </w:r>
      <w:r>
        <w:rPr>
          <w:rFonts w:hint="default"/>
        </w:rPr>
        <w:t>On Sunday, Syria held an indirect election for its People’s Assembly, the first since the ouster of the Assad regime. Some 6,000 voters were selected from electoral bodies across the country to cast ballots to elect two-thirds of the 210-seat body.</w:t>
      </w:r>
      <w:r>
        <w:rPr>
          <w:rFonts w:hint="default"/>
          <w:lang w:val="en-GB"/>
        </w:rPr>
        <w:t xml:space="preserve"> </w:t>
      </w:r>
      <w:r>
        <w:rPr>
          <w:rFonts w:hint="default"/>
        </w:rPr>
        <w:t>Under the new transitional system, 140 seats were contested through these indirect votes; the president is set to appoint the remaining 70 members.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6" w:name="_Toc5632"/>
      <w:r>
        <w:rPr>
          <w:rFonts w:eastAsia="DengXian Light" w:cs="Times New Roman"/>
          <w:b/>
          <w:bCs/>
          <w:color w:val="2F5496"/>
          <w:szCs w:val="24"/>
          <w:u w:val="single"/>
        </w:rPr>
        <w:t>Global Powers</w:t>
      </w:r>
      <w:bookmarkEnd w:id="36"/>
    </w:p>
    <w:p w14:paraId="36D0E9D5">
      <w:pPr>
        <w:pStyle w:val="3"/>
        <w:spacing w:line="276" w:lineRule="auto"/>
        <w:rPr>
          <w:lang w:eastAsia="zh-CN"/>
        </w:rPr>
      </w:pPr>
      <w:bookmarkStart w:id="37" w:name="_Toc22530"/>
      <w:r>
        <w:rPr>
          <w:rFonts w:hint="default"/>
          <w:lang w:val="en-GB" w:eastAsia="zh-CN"/>
        </w:rPr>
        <w:t>US</w:t>
      </w:r>
      <w:bookmarkEnd w:id="37"/>
      <w:r>
        <w:rPr>
          <w:lang w:eastAsia="zh-CN"/>
        </w:rPr>
        <w:t xml:space="preserve"> </w:t>
      </w:r>
    </w:p>
    <w:p w14:paraId="05024159">
      <w:pPr>
        <w:numPr>
          <w:ilvl w:val="0"/>
          <w:numId w:val="1"/>
        </w:numPr>
        <w:spacing w:line="276" w:lineRule="auto"/>
        <w:ind w:left="420" w:leftChars="0" w:hanging="420" w:firstLineChars="0"/>
        <w:rPr>
          <w:rFonts w:hint="default"/>
        </w:rPr>
      </w:pPr>
      <w:bookmarkStart w:id="38" w:name="_Toc19963"/>
      <w:r>
        <w:rPr>
          <w:rStyle w:val="15"/>
          <w:rFonts w:hint="default"/>
        </w:rPr>
        <w:t>Trump rebukes Netanyahu after his pessimism over Hamas response</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"https://www.middleeastmonitor.com/20251006-trump-rebukes-netanyahu-after-his-pessimism-over-hamas-response/"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96EDD6">
      <w:pPr>
        <w:spacing w:line="276" w:lineRule="auto"/>
      </w:pPr>
      <w:r>
        <w:rPr>
          <w:rFonts w:hint="default"/>
        </w:rPr>
        <w:t>The US news website Axios reported on Sunday that US President Donald Trump sharply rebuked Israeli Prime Minister Benjamin Netanyahu, using strong language during a phone call between them on Friday. The call followed Netanyahu’s pessimistic reaction to Hamas’s response to a White House proposal for a ceasefire in Gaza and a prisoner exchange. According to Axios, citing American officials, Trump had phoned Netanyahu after receiving what he described as a “conditionally positive response” from Hamas to his peace plan. The movement had reportedly expressed its readiness to release all captives in exchange for a complete ceasefire and full withdrawal of Israeli forces from the Gaza Strip, while requesting negotiations over some details.</w:t>
      </w:r>
      <w:r>
        <w:rPr>
          <w:rFonts w:hint="default"/>
          <w:lang w:val="en-GB"/>
        </w:rPr>
        <w:t xml:space="preserve"> </w:t>
      </w:r>
      <w:r>
        <w:rPr>
          <w:rFonts w:hint="default"/>
        </w:rPr>
        <w:t xml:space="preserve">However, one US official said that Netanyahu told Trump that Hamas’s response “is nothing to celebrate, and that it doesn’t mean anything.” </w:t>
      </w:r>
      <w:r>
        <w:rPr>
          <w:rFonts w:hint="default"/>
          <w:lang w:val="en-GB"/>
        </w:rPr>
        <w:t xml:space="preserve"> </w:t>
      </w:r>
      <w:r>
        <w:rPr>
          <w:rFonts w:hint="default"/>
        </w:rPr>
        <w:t xml:space="preserve">This comment angered Trump, who reportedly replied sharply: “I don’t know why you’re always so f***ing negative. This is a win. Take it.” A second US source confirmed that “the exchange reflects how determined Trump is to push through Netanyahu’s reservations, and convince him to end the war if Hamas will make a deal, according to Axios. </w:t>
      </w:r>
      <w:r>
        <w:rPr>
          <w:rFonts w:hint="default"/>
          <w:lang w:val="en-GB"/>
        </w:rPr>
        <w:t xml:space="preserve"> </w:t>
      </w:r>
      <w:r>
        <w:rPr>
          <w:rFonts w:hint="default"/>
        </w:rPr>
        <w:t>Netanyahu has privately argued that Hamas’s response amounts to an implicit rejection of the American plan, according to his remarks.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October 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388647"/>
    <w:multiLevelType w:val="singleLevel"/>
    <w:tmpl w:val="C1388647"/>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200A1C"/>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4E2044B"/>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19431C5"/>
    <w:rsid w:val="52337025"/>
    <w:rsid w:val="547D43D2"/>
    <w:rsid w:val="566810BD"/>
    <w:rsid w:val="569D47F1"/>
    <w:rsid w:val="57E8270B"/>
    <w:rsid w:val="596B6C5A"/>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9</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2025-10-07T11:59:45Z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079A1674F5714FEA8027F16855EC6FA0_13</vt:lpwstr>
  </property>
</Properties>
</file>