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September 17,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3237FC9E">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_Toc18285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_Toc18285 \h </w:instrText>
          </w:r>
          <w:r>
            <w:fldChar w:fldCharType="separate"/>
          </w:r>
          <w:r>
            <w:t>3</w:t>
          </w:r>
          <w:r>
            <w:fldChar w:fldCharType="end"/>
          </w:r>
          <w:r>
            <w:rPr>
              <w:rFonts w:eastAsia="Calibri" w:cs="Times New Roman"/>
              <w:szCs w:val="24"/>
            </w:rPr>
            <w:fldChar w:fldCharType="end"/>
          </w:r>
        </w:p>
        <w:p w14:paraId="5007E2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_Toc31944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of Somalia tells Al Arabiya: Ethiopia’s GERD is a pivotal project for regional dev’t milestone</w:t>
          </w:r>
          <w:r>
            <w:tab/>
          </w:r>
          <w:r>
            <w:fldChar w:fldCharType="begin"/>
          </w:r>
          <w:r>
            <w:instrText xml:space="preserve"> PAGEREF _Toc31944 \h </w:instrText>
          </w:r>
          <w:r>
            <w:fldChar w:fldCharType="separate"/>
          </w:r>
          <w:r>
            <w:t>3</w:t>
          </w:r>
          <w:r>
            <w:fldChar w:fldCharType="end"/>
          </w:r>
          <w:r>
            <w:rPr>
              <w:rFonts w:eastAsia="Calibri" w:cs="Times New Roman"/>
              <w:szCs w:val="24"/>
            </w:rPr>
            <w:fldChar w:fldCharType="end"/>
          </w:r>
        </w:p>
        <w:p w14:paraId="575FE7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_Toc14401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Celebrations of GERD Triumph Sweep Every Corner of Amhara and Continue Nationwide</w:t>
          </w:r>
          <w:r>
            <w:tab/>
          </w:r>
          <w:r>
            <w:fldChar w:fldCharType="begin"/>
          </w:r>
          <w:r>
            <w:instrText xml:space="preserve"> PAGEREF _Toc14401 \h </w:instrText>
          </w:r>
          <w:r>
            <w:fldChar w:fldCharType="separate"/>
          </w:r>
          <w:r>
            <w:t>3</w:t>
          </w:r>
          <w:r>
            <w:fldChar w:fldCharType="end"/>
          </w:r>
          <w:r>
            <w:rPr>
              <w:rFonts w:eastAsia="Calibri" w:cs="Times New Roman"/>
              <w:szCs w:val="24"/>
            </w:rPr>
            <w:fldChar w:fldCharType="end"/>
          </w:r>
        </w:p>
        <w:p w14:paraId="3305BD5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_Toc14957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_Toc14957 \h </w:instrText>
          </w:r>
          <w:r>
            <w:fldChar w:fldCharType="separate"/>
          </w:r>
          <w:r>
            <w:t>4</w:t>
          </w:r>
          <w:r>
            <w:fldChar w:fldCharType="end"/>
          </w:r>
          <w:r>
            <w:rPr>
              <w:rFonts w:eastAsia="Calibri" w:cs="Times New Roman"/>
              <w:szCs w:val="24"/>
            </w:rPr>
            <w:fldChar w:fldCharType="end"/>
          </w:r>
        </w:p>
        <w:p w14:paraId="6452101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_Toc145 </w:instrText>
          </w:r>
          <w:r>
            <w:rPr>
              <w:rFonts w:eastAsia="Calibri" w:cs="Times New Roman"/>
              <w:szCs w:val="24"/>
            </w:rPr>
            <w:fldChar w:fldCharType="separate"/>
          </w:r>
          <w:r>
            <w:rPr>
              <w:rFonts w:hint="default" w:ascii="Wingdings" w:hAnsi="Wingdings"/>
              <w:szCs w:val="16"/>
              <w:lang w:val="en-GB"/>
            </w:rPr>
            <w:t xml:space="preserve"> </w:t>
          </w:r>
          <w:r>
            <w:rPr>
              <w:rFonts w:hint="default"/>
            </w:rPr>
            <w:t>Amhara Regional Security Council says it has set direction to transition from ‘relative to comprehensive peace’</w:t>
          </w:r>
          <w:r>
            <w:tab/>
          </w:r>
          <w:r>
            <w:fldChar w:fldCharType="begin"/>
          </w:r>
          <w:r>
            <w:instrText xml:space="preserve"> PAGEREF _Toc145 \h </w:instrText>
          </w:r>
          <w:r>
            <w:fldChar w:fldCharType="separate"/>
          </w:r>
          <w:r>
            <w:t>4</w:t>
          </w:r>
          <w:r>
            <w:fldChar w:fldCharType="end"/>
          </w:r>
          <w:r>
            <w:rPr>
              <w:rFonts w:eastAsia="Calibri" w:cs="Times New Roman"/>
              <w:szCs w:val="24"/>
            </w:rPr>
            <w:fldChar w:fldCharType="end"/>
          </w:r>
        </w:p>
        <w:p w14:paraId="07AE3B8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_Toc18653 </w:instrText>
          </w:r>
          <w:r>
            <w:rPr>
              <w:rFonts w:eastAsia="Calibri" w:cs="Times New Roman"/>
              <w:szCs w:val="24"/>
            </w:rPr>
            <w:fldChar w:fldCharType="separate"/>
          </w:r>
          <w:r>
            <w:rPr>
              <w:rFonts w:hint="default" w:ascii="Wingdings" w:hAnsi="Wingdings"/>
              <w:szCs w:val="16"/>
              <w:lang w:val="en-GB"/>
            </w:rPr>
            <w:t xml:space="preserve"> </w:t>
          </w:r>
          <w:r>
            <w:rPr>
              <w:rFonts w:hint="default"/>
            </w:rPr>
            <w:t>GSTS calls urgent international action over escalating human rights violations in Tigray</w:t>
          </w:r>
          <w:r>
            <w:tab/>
          </w:r>
          <w:r>
            <w:fldChar w:fldCharType="begin"/>
          </w:r>
          <w:r>
            <w:instrText xml:space="preserve"> PAGEREF _Toc18653 \h </w:instrText>
          </w:r>
          <w:r>
            <w:fldChar w:fldCharType="separate"/>
          </w:r>
          <w:r>
            <w:t>5</w:t>
          </w:r>
          <w:r>
            <w:fldChar w:fldCharType="end"/>
          </w:r>
          <w:r>
            <w:rPr>
              <w:rFonts w:eastAsia="Calibri" w:cs="Times New Roman"/>
              <w:szCs w:val="24"/>
            </w:rPr>
            <w:fldChar w:fldCharType="end"/>
          </w:r>
        </w:p>
        <w:p w14:paraId="31C706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_Toc24003 </w:instrText>
          </w:r>
          <w:r>
            <w:rPr>
              <w:rFonts w:eastAsia="Calibri" w:cs="Times New Roman"/>
              <w:szCs w:val="24"/>
            </w:rPr>
            <w:fldChar w:fldCharType="separate"/>
          </w:r>
          <w:r>
            <w:rPr>
              <w:rFonts w:hint="default" w:ascii="Wingdings" w:hAnsi="Wingdings"/>
              <w:szCs w:val="16"/>
              <w:lang w:val="en-GB"/>
            </w:rPr>
            <w:t xml:space="preserve"> </w:t>
          </w:r>
          <w:r>
            <w:rPr>
              <w:rFonts w:hint="default"/>
            </w:rPr>
            <w:t>42 countries issue joint statement to UN expressing concern over shrinking civic space in Ethiopia</w:t>
          </w:r>
          <w:r>
            <w:tab/>
          </w:r>
          <w:r>
            <w:fldChar w:fldCharType="begin"/>
          </w:r>
          <w:r>
            <w:instrText xml:space="preserve"> PAGEREF _Toc24003 \h </w:instrText>
          </w:r>
          <w:r>
            <w:fldChar w:fldCharType="separate"/>
          </w:r>
          <w:r>
            <w:t>6</w:t>
          </w:r>
          <w:r>
            <w:fldChar w:fldCharType="end"/>
          </w:r>
          <w:r>
            <w:rPr>
              <w:rFonts w:eastAsia="Calibri" w:cs="Times New Roman"/>
              <w:szCs w:val="24"/>
            </w:rPr>
            <w:fldChar w:fldCharType="end"/>
          </w:r>
        </w:p>
        <w:p w14:paraId="1398E3D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_Toc23517 </w:instrText>
          </w:r>
          <w:r>
            <w:rPr>
              <w:rFonts w:eastAsia="Calibri" w:cs="Times New Roman"/>
              <w:szCs w:val="24"/>
            </w:rPr>
            <w:fldChar w:fldCharType="separate"/>
          </w:r>
          <w:r>
            <w:rPr>
              <w:rFonts w:hint="default" w:ascii="Wingdings" w:hAnsi="Wingdings"/>
              <w:szCs w:val="16"/>
              <w:lang w:val="en-GB"/>
            </w:rPr>
            <w:t xml:space="preserve"> </w:t>
          </w:r>
          <w:r>
            <w:rPr>
              <w:rFonts w:hint="default"/>
            </w:rPr>
            <w:t>Deputy PM holds talks with newly elected Ethiopian Islamic Affairs Supreme Council leadership</w:t>
          </w:r>
          <w:r>
            <w:tab/>
          </w:r>
          <w:r>
            <w:fldChar w:fldCharType="begin"/>
          </w:r>
          <w:r>
            <w:instrText xml:space="preserve"> PAGEREF _Toc23517 \h </w:instrText>
          </w:r>
          <w:r>
            <w:fldChar w:fldCharType="separate"/>
          </w:r>
          <w:r>
            <w:t>7</w:t>
          </w:r>
          <w:r>
            <w:fldChar w:fldCharType="end"/>
          </w:r>
          <w:r>
            <w:rPr>
              <w:rFonts w:eastAsia="Calibri" w:cs="Times New Roman"/>
              <w:szCs w:val="24"/>
            </w:rPr>
            <w:fldChar w:fldCharType="end"/>
          </w:r>
        </w:p>
        <w:p w14:paraId="5278591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_Toc22681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_Toc22681 \h </w:instrText>
          </w:r>
          <w:r>
            <w:fldChar w:fldCharType="separate"/>
          </w:r>
          <w:r>
            <w:t>7</w:t>
          </w:r>
          <w:r>
            <w:fldChar w:fldCharType="end"/>
          </w:r>
          <w:r>
            <w:rPr>
              <w:rFonts w:eastAsia="Calibri" w:cs="Times New Roman"/>
              <w:szCs w:val="24"/>
            </w:rPr>
            <w:fldChar w:fldCharType="end"/>
          </w:r>
        </w:p>
        <w:p w14:paraId="56DC27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_Toc13559 </w:instrText>
          </w:r>
          <w:r>
            <w:rPr>
              <w:rFonts w:eastAsia="Calibri" w:cs="Times New Roman"/>
              <w:szCs w:val="24"/>
            </w:rPr>
            <w:fldChar w:fldCharType="separate"/>
          </w:r>
          <w:r>
            <w:t>Somalia</w:t>
          </w:r>
          <w:r>
            <w:tab/>
          </w:r>
          <w:r>
            <w:fldChar w:fldCharType="begin"/>
          </w:r>
          <w:r>
            <w:instrText xml:space="preserve"> PAGEREF _Toc13559 \h </w:instrText>
          </w:r>
          <w:r>
            <w:fldChar w:fldCharType="separate"/>
          </w:r>
          <w:r>
            <w:t>7</w:t>
          </w:r>
          <w:r>
            <w:fldChar w:fldCharType="end"/>
          </w:r>
          <w:r>
            <w:rPr>
              <w:rFonts w:eastAsia="Calibri" w:cs="Times New Roman"/>
              <w:szCs w:val="24"/>
            </w:rPr>
            <w:fldChar w:fldCharType="end"/>
          </w:r>
        </w:p>
        <w:p w14:paraId="4F82A45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_Toc16667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calls for dialogue over Ethiopia’s Dam Project</w:t>
          </w:r>
          <w:r>
            <w:tab/>
          </w:r>
          <w:r>
            <w:fldChar w:fldCharType="begin"/>
          </w:r>
          <w:r>
            <w:instrText xml:space="preserve"> PAGEREF _Toc16667 \h </w:instrText>
          </w:r>
          <w:r>
            <w:fldChar w:fldCharType="separate"/>
          </w:r>
          <w:r>
            <w:t>7</w:t>
          </w:r>
          <w:r>
            <w:fldChar w:fldCharType="end"/>
          </w:r>
          <w:r>
            <w:rPr>
              <w:rFonts w:eastAsia="Calibri" w:cs="Times New Roman"/>
              <w:szCs w:val="24"/>
            </w:rPr>
            <w:fldChar w:fldCharType="end"/>
          </w:r>
        </w:p>
        <w:p w14:paraId="6B9FFB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_Toc11820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prime minister rejects clan-based elections, orders urgent reforms at Mogadishu airport</w:t>
          </w:r>
          <w:r>
            <w:rPr>
              <w:rFonts w:hint="default"/>
              <w:lang w:val="en-GB"/>
            </w:rPr>
            <w:t xml:space="preserve"> </w:t>
          </w:r>
          <w:r>
            <w:tab/>
          </w:r>
          <w:r>
            <w:fldChar w:fldCharType="begin"/>
          </w:r>
          <w:r>
            <w:instrText xml:space="preserve"> PAGEREF _Toc11820 \h </w:instrText>
          </w:r>
          <w:r>
            <w:fldChar w:fldCharType="separate"/>
          </w:r>
          <w:r>
            <w:t>8</w:t>
          </w:r>
          <w:r>
            <w:fldChar w:fldCharType="end"/>
          </w:r>
          <w:r>
            <w:rPr>
              <w:rFonts w:eastAsia="Calibri" w:cs="Times New Roman"/>
              <w:szCs w:val="24"/>
            </w:rPr>
            <w:fldChar w:fldCharType="end"/>
          </w:r>
        </w:p>
        <w:p w14:paraId="2B44BD4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_Toc4849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defense minister says relations with Türkiye at 'highest level'</w:t>
          </w:r>
          <w:r>
            <w:tab/>
          </w:r>
          <w:r>
            <w:fldChar w:fldCharType="begin"/>
          </w:r>
          <w:r>
            <w:instrText xml:space="preserve"> PAGEREF _Toc4849 \h </w:instrText>
          </w:r>
          <w:r>
            <w:fldChar w:fldCharType="separate"/>
          </w:r>
          <w:r>
            <w:t>9</w:t>
          </w:r>
          <w:r>
            <w:fldChar w:fldCharType="end"/>
          </w:r>
          <w:r>
            <w:rPr>
              <w:rFonts w:eastAsia="Calibri" w:cs="Times New Roman"/>
              <w:szCs w:val="24"/>
            </w:rPr>
            <w:fldChar w:fldCharType="end"/>
          </w:r>
        </w:p>
        <w:p w14:paraId="72AC2A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_Toc32617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Prime Minister Hamse Abdi Barre rules out Presidential bid, reaffirms loyalty to President Mohamud</w:t>
          </w:r>
          <w:r>
            <w:rPr>
              <w:rFonts w:hint="default"/>
              <w:lang w:val="en-GB"/>
            </w:rPr>
            <w:t xml:space="preserve"> </w:t>
          </w:r>
          <w:r>
            <w:tab/>
          </w:r>
          <w:r>
            <w:fldChar w:fldCharType="begin"/>
          </w:r>
          <w:r>
            <w:instrText xml:space="preserve"> PAGEREF _Toc32617 \h </w:instrText>
          </w:r>
          <w:r>
            <w:fldChar w:fldCharType="separate"/>
          </w:r>
          <w:r>
            <w:t>9</w:t>
          </w:r>
          <w:r>
            <w:fldChar w:fldCharType="end"/>
          </w:r>
          <w:r>
            <w:rPr>
              <w:rFonts w:eastAsia="Calibri" w:cs="Times New Roman"/>
              <w:szCs w:val="24"/>
            </w:rPr>
            <w:fldChar w:fldCharType="end"/>
          </w:r>
        </w:p>
        <w:p w14:paraId="6BB3F0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_Toc19863 </w:instrText>
          </w:r>
          <w:r>
            <w:rPr>
              <w:rFonts w:eastAsia="Calibri" w:cs="Times New Roman"/>
              <w:szCs w:val="24"/>
            </w:rPr>
            <w:fldChar w:fldCharType="separate"/>
          </w:r>
          <w:r>
            <w:rPr>
              <w:szCs w:val="24"/>
            </w:rPr>
            <w:t>Sudan</w:t>
          </w:r>
          <w:r>
            <w:tab/>
          </w:r>
          <w:r>
            <w:fldChar w:fldCharType="begin"/>
          </w:r>
          <w:r>
            <w:instrText xml:space="preserve"> PAGEREF _Toc19863 \h </w:instrText>
          </w:r>
          <w:r>
            <w:fldChar w:fldCharType="separate"/>
          </w:r>
          <w:r>
            <w:t>10</w:t>
          </w:r>
          <w:r>
            <w:fldChar w:fldCharType="end"/>
          </w:r>
          <w:r>
            <w:rPr>
              <w:rFonts w:eastAsia="Calibri" w:cs="Times New Roman"/>
              <w:szCs w:val="24"/>
            </w:rPr>
            <w:fldChar w:fldCharType="end"/>
          </w:r>
        </w:p>
        <w:p w14:paraId="7710275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_Toc15480 </w:instrText>
          </w:r>
          <w:r>
            <w:rPr>
              <w:rFonts w:eastAsia="Calibri" w:cs="Times New Roman"/>
              <w:szCs w:val="24"/>
            </w:rPr>
            <w:fldChar w:fldCharType="separate"/>
          </w:r>
          <w:r>
            <w:rPr>
              <w:rFonts w:hint="default" w:ascii="Wingdings" w:hAnsi="Wingdings"/>
              <w:szCs w:val="16"/>
              <w:lang w:val="en-GB"/>
            </w:rPr>
            <w:t xml:space="preserve"> </w:t>
          </w:r>
          <w:r>
            <w:rPr>
              <w:rFonts w:hint="default"/>
            </w:rPr>
            <w:t>UN envoy says working to influence countries with a role in Sudan crisis</w:t>
          </w:r>
          <w:r>
            <w:tab/>
          </w:r>
          <w:r>
            <w:fldChar w:fldCharType="begin"/>
          </w:r>
          <w:r>
            <w:instrText xml:space="preserve"> PAGEREF _Toc15480 \h </w:instrText>
          </w:r>
          <w:r>
            <w:fldChar w:fldCharType="separate"/>
          </w:r>
          <w:r>
            <w:t>10</w:t>
          </w:r>
          <w:r>
            <w:fldChar w:fldCharType="end"/>
          </w:r>
          <w:r>
            <w:rPr>
              <w:rFonts w:eastAsia="Calibri" w:cs="Times New Roman"/>
              <w:szCs w:val="24"/>
            </w:rPr>
            <w:fldChar w:fldCharType="end"/>
          </w:r>
        </w:p>
        <w:p w14:paraId="1E76E5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_Toc26375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RSF clears north Darfur village for military base</w:t>
          </w:r>
          <w:r>
            <w:tab/>
          </w:r>
          <w:r>
            <w:fldChar w:fldCharType="begin"/>
          </w:r>
          <w:r>
            <w:instrText xml:space="preserve"> PAGEREF _Toc26375 \h </w:instrText>
          </w:r>
          <w:r>
            <w:fldChar w:fldCharType="separate"/>
          </w:r>
          <w:r>
            <w:t>11</w:t>
          </w:r>
          <w:r>
            <w:fldChar w:fldCharType="end"/>
          </w:r>
          <w:r>
            <w:rPr>
              <w:rFonts w:eastAsia="Calibri" w:cs="Times New Roman"/>
              <w:szCs w:val="24"/>
            </w:rPr>
            <w:fldChar w:fldCharType="end"/>
          </w:r>
        </w:p>
        <w:p w14:paraId="3BBED9D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_Toc14197 </w:instrText>
          </w:r>
          <w:r>
            <w:rPr>
              <w:rFonts w:eastAsia="Calibri" w:cs="Times New Roman"/>
              <w:szCs w:val="24"/>
            </w:rPr>
            <w:fldChar w:fldCharType="separate"/>
          </w:r>
          <w:r>
            <w:rPr>
              <w:rFonts w:hint="default" w:ascii="Wingdings" w:hAnsi="Wingdings"/>
              <w:szCs w:val="16"/>
              <w:lang w:val="en-GB"/>
            </w:rPr>
            <w:t xml:space="preserve"> </w:t>
          </w:r>
          <w:r>
            <w:rPr>
              <w:rFonts w:hint="default"/>
            </w:rPr>
            <w:t>Burhan condemns “Israeli aggression” in Doha, affirms Sudan’s full solidarity</w:t>
          </w:r>
          <w:r>
            <w:tab/>
          </w:r>
          <w:r>
            <w:fldChar w:fldCharType="begin"/>
          </w:r>
          <w:r>
            <w:instrText xml:space="preserve"> PAGEREF _Toc14197 \h </w:instrText>
          </w:r>
          <w:r>
            <w:fldChar w:fldCharType="separate"/>
          </w:r>
          <w:r>
            <w:t>11</w:t>
          </w:r>
          <w:r>
            <w:fldChar w:fldCharType="end"/>
          </w:r>
          <w:r>
            <w:rPr>
              <w:rFonts w:eastAsia="Calibri" w:cs="Times New Roman"/>
              <w:szCs w:val="24"/>
            </w:rPr>
            <w:fldChar w:fldCharType="end"/>
          </w:r>
        </w:p>
        <w:p w14:paraId="0BD2A7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_Toc29898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army, RSF escalate conflict with advanced drone warfare</w:t>
          </w:r>
          <w:r>
            <w:tab/>
          </w:r>
          <w:r>
            <w:fldChar w:fldCharType="begin"/>
          </w:r>
          <w:r>
            <w:instrText xml:space="preserve"> PAGEREF _Toc29898 \h </w:instrText>
          </w:r>
          <w:r>
            <w:fldChar w:fldCharType="separate"/>
          </w:r>
          <w:r>
            <w:t>12</w:t>
          </w:r>
          <w:r>
            <w:fldChar w:fldCharType="end"/>
          </w:r>
          <w:r>
            <w:rPr>
              <w:rFonts w:eastAsia="Calibri" w:cs="Times New Roman"/>
              <w:szCs w:val="24"/>
            </w:rPr>
            <w:fldChar w:fldCharType="end"/>
          </w:r>
        </w:p>
        <w:p w14:paraId="6F8941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_Toc5151 </w:instrText>
          </w:r>
          <w:r>
            <w:rPr>
              <w:rFonts w:eastAsia="Calibri" w:cs="Times New Roman"/>
              <w:szCs w:val="24"/>
            </w:rPr>
            <w:fldChar w:fldCharType="separate"/>
          </w:r>
          <w:r>
            <w:t>South Sudan</w:t>
          </w:r>
          <w:r>
            <w:tab/>
          </w:r>
          <w:r>
            <w:fldChar w:fldCharType="begin"/>
          </w:r>
          <w:r>
            <w:instrText xml:space="preserve"> PAGEREF _Toc5151 \h </w:instrText>
          </w:r>
          <w:r>
            <w:fldChar w:fldCharType="separate"/>
          </w:r>
          <w:r>
            <w:t>13</w:t>
          </w:r>
          <w:r>
            <w:fldChar w:fldCharType="end"/>
          </w:r>
          <w:r>
            <w:rPr>
              <w:rFonts w:eastAsia="Calibri" w:cs="Times New Roman"/>
              <w:szCs w:val="24"/>
            </w:rPr>
            <w:fldChar w:fldCharType="end"/>
          </w:r>
        </w:p>
        <w:p w14:paraId="524315A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_Toc18071 </w:instrText>
          </w:r>
          <w:r>
            <w:rPr>
              <w:rFonts w:eastAsia="Calibri" w:cs="Times New Roman"/>
              <w:szCs w:val="24"/>
            </w:rPr>
            <w:fldChar w:fldCharType="separate"/>
          </w:r>
          <w:r>
            <w:rPr>
              <w:rFonts w:hint="default" w:ascii="Wingdings" w:hAnsi="Wingdings"/>
              <w:szCs w:val="16"/>
              <w:lang w:val="en-GB"/>
            </w:rPr>
            <w:t xml:space="preserve"> </w:t>
          </w:r>
          <w:r>
            <w:rPr>
              <w:rFonts w:hint="default"/>
            </w:rPr>
            <w:t>UN report accuses South Sudan leaders of plundering nation</w:t>
          </w:r>
          <w:r>
            <w:tab/>
          </w:r>
          <w:r>
            <w:fldChar w:fldCharType="begin"/>
          </w:r>
          <w:r>
            <w:instrText xml:space="preserve"> PAGEREF _Toc18071 \h </w:instrText>
          </w:r>
          <w:r>
            <w:fldChar w:fldCharType="separate"/>
          </w:r>
          <w:r>
            <w:t>13</w:t>
          </w:r>
          <w:r>
            <w:fldChar w:fldCharType="end"/>
          </w:r>
          <w:r>
            <w:rPr>
              <w:rFonts w:eastAsia="Calibri" w:cs="Times New Roman"/>
              <w:szCs w:val="24"/>
            </w:rPr>
            <w:fldChar w:fldCharType="end"/>
          </w:r>
        </w:p>
        <w:p w14:paraId="195AA3C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_Toc31352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_Toc31352 \h </w:instrText>
          </w:r>
          <w:r>
            <w:fldChar w:fldCharType="separate"/>
          </w:r>
          <w:r>
            <w:t>14</w:t>
          </w:r>
          <w:r>
            <w:fldChar w:fldCharType="end"/>
          </w:r>
          <w:r>
            <w:rPr>
              <w:rFonts w:eastAsia="Calibri" w:cs="Times New Roman"/>
              <w:szCs w:val="24"/>
            </w:rPr>
            <w:fldChar w:fldCharType="end"/>
          </w:r>
        </w:p>
        <w:p w14:paraId="01ED786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_Toc18153 </w:instrText>
          </w:r>
          <w:r>
            <w:rPr>
              <w:rFonts w:eastAsia="Calibri" w:cs="Times New Roman"/>
              <w:szCs w:val="24"/>
            </w:rPr>
            <w:fldChar w:fldCharType="separate"/>
          </w:r>
          <w:r>
            <w:t>Egypt</w:t>
          </w:r>
          <w:r>
            <w:tab/>
          </w:r>
          <w:r>
            <w:fldChar w:fldCharType="begin"/>
          </w:r>
          <w:r>
            <w:instrText xml:space="preserve"> PAGEREF _Toc18153 \h </w:instrText>
          </w:r>
          <w:r>
            <w:fldChar w:fldCharType="separate"/>
          </w:r>
          <w:r>
            <w:t>14</w:t>
          </w:r>
          <w:r>
            <w:fldChar w:fldCharType="end"/>
          </w:r>
          <w:r>
            <w:rPr>
              <w:rFonts w:eastAsia="Calibri" w:cs="Times New Roman"/>
              <w:szCs w:val="24"/>
            </w:rPr>
            <w:fldChar w:fldCharType="end"/>
          </w:r>
        </w:p>
        <w:p w14:paraId="2E3570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_Toc2956 </w:instrText>
          </w:r>
          <w:r>
            <w:rPr>
              <w:rFonts w:eastAsia="Calibri" w:cs="Times New Roman"/>
              <w:szCs w:val="24"/>
            </w:rPr>
            <w:fldChar w:fldCharType="separate"/>
          </w:r>
          <w:r>
            <w:rPr>
              <w:rFonts w:hint="default" w:ascii="Wingdings" w:hAnsi="Wingdings"/>
              <w:szCs w:val="16"/>
              <w:lang w:val="en-GB"/>
            </w:rPr>
            <w:t xml:space="preserve"> </w:t>
          </w:r>
          <w:r>
            <w:rPr>
              <w:rFonts w:hint="default"/>
            </w:rPr>
            <w:t>Egyptian official: President Sisi labels Israel an enemy, marking a first since Sadat’s historic Jerusalem visit</w:t>
          </w:r>
          <w:r>
            <w:rPr>
              <w:rFonts w:hint="default"/>
              <w:lang w:val="en-GB"/>
            </w:rPr>
            <w:t xml:space="preserve"> </w:t>
          </w:r>
          <w:r>
            <w:tab/>
          </w:r>
          <w:r>
            <w:fldChar w:fldCharType="begin"/>
          </w:r>
          <w:r>
            <w:instrText xml:space="preserve"> PAGEREF _Toc2956 \h </w:instrText>
          </w:r>
          <w:r>
            <w:fldChar w:fldCharType="separate"/>
          </w:r>
          <w:r>
            <w:t>14</w:t>
          </w:r>
          <w:r>
            <w:fldChar w:fldCharType="end"/>
          </w:r>
          <w:r>
            <w:rPr>
              <w:rFonts w:eastAsia="Calibri" w:cs="Times New Roman"/>
              <w:szCs w:val="24"/>
            </w:rPr>
            <w:fldChar w:fldCharType="end"/>
          </w:r>
        </w:p>
        <w:p w14:paraId="1BBB6DA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_Toc22828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deploys Chinese HQ-9B missiles in Sinai, heightening Israeli fears</w:t>
          </w:r>
          <w:r>
            <w:tab/>
          </w:r>
          <w:r>
            <w:fldChar w:fldCharType="begin"/>
          </w:r>
          <w:r>
            <w:instrText xml:space="preserve"> PAGEREF _Toc22828 \h </w:instrText>
          </w:r>
          <w:r>
            <w:fldChar w:fldCharType="separate"/>
          </w:r>
          <w:r>
            <w:t>14</w:t>
          </w:r>
          <w:r>
            <w:fldChar w:fldCharType="end"/>
          </w:r>
          <w:r>
            <w:rPr>
              <w:rFonts w:eastAsia="Calibri" w:cs="Times New Roman"/>
              <w:szCs w:val="24"/>
            </w:rPr>
            <w:fldChar w:fldCharType="end"/>
          </w:r>
        </w:p>
        <w:p w14:paraId="52C5DA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_Toc4449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Jordan condemn expanded Israeli offensive in Gaza City as ‘grave escalation’</w:t>
          </w:r>
          <w:r>
            <w:tab/>
          </w:r>
          <w:r>
            <w:fldChar w:fldCharType="begin"/>
          </w:r>
          <w:r>
            <w:instrText xml:space="preserve"> PAGEREF _Toc4449 \h </w:instrText>
          </w:r>
          <w:r>
            <w:fldChar w:fldCharType="separate"/>
          </w:r>
          <w:r>
            <w:t>15</w:t>
          </w:r>
          <w:r>
            <w:fldChar w:fldCharType="end"/>
          </w:r>
          <w:r>
            <w:rPr>
              <w:rFonts w:eastAsia="Calibri" w:cs="Times New Roman"/>
              <w:szCs w:val="24"/>
            </w:rPr>
            <w:fldChar w:fldCharType="end"/>
          </w:r>
        </w:p>
        <w:p w14:paraId="3577CF8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_Toc27253 </w:instrText>
          </w:r>
          <w:r>
            <w:rPr>
              <w:rFonts w:eastAsia="Calibri" w:cs="Times New Roman"/>
              <w:szCs w:val="24"/>
            </w:rPr>
            <w:fldChar w:fldCharType="separate"/>
          </w:r>
          <w:r>
            <w:t>Israel</w:t>
          </w:r>
          <w:r>
            <w:tab/>
          </w:r>
          <w:r>
            <w:fldChar w:fldCharType="begin"/>
          </w:r>
          <w:r>
            <w:instrText xml:space="preserve"> PAGEREF _Toc27253 \h </w:instrText>
          </w:r>
          <w:r>
            <w:fldChar w:fldCharType="separate"/>
          </w:r>
          <w:r>
            <w:t>16</w:t>
          </w:r>
          <w:r>
            <w:fldChar w:fldCharType="end"/>
          </w:r>
          <w:r>
            <w:rPr>
              <w:rFonts w:eastAsia="Calibri" w:cs="Times New Roman"/>
              <w:szCs w:val="24"/>
            </w:rPr>
            <w:fldChar w:fldCharType="end"/>
          </w:r>
        </w:p>
        <w:p w14:paraId="6BC174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_Toc27473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says 'Gaza is burning' as 48,000 Palestinians flee in two days</w:t>
          </w:r>
          <w:r>
            <w:tab/>
          </w:r>
          <w:r>
            <w:fldChar w:fldCharType="begin"/>
          </w:r>
          <w:r>
            <w:instrText xml:space="preserve"> PAGEREF _Toc27473 \h </w:instrText>
          </w:r>
          <w:r>
            <w:fldChar w:fldCharType="separate"/>
          </w:r>
          <w:r>
            <w:t>16</w:t>
          </w:r>
          <w:r>
            <w:fldChar w:fldCharType="end"/>
          </w:r>
          <w:r>
            <w:rPr>
              <w:rFonts w:eastAsia="Calibri" w:cs="Times New Roman"/>
              <w:szCs w:val="24"/>
            </w:rPr>
            <w:fldChar w:fldCharType="end"/>
          </w:r>
        </w:p>
        <w:p w14:paraId="43F4BAB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_Toc20708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has committed genocide in Gaza, UN inquiry commission finds</w:t>
          </w:r>
          <w:r>
            <w:tab/>
          </w:r>
          <w:r>
            <w:fldChar w:fldCharType="begin"/>
          </w:r>
          <w:r>
            <w:instrText xml:space="preserve"> PAGEREF _Toc20708 \h </w:instrText>
          </w:r>
          <w:r>
            <w:fldChar w:fldCharType="separate"/>
          </w:r>
          <w:r>
            <w:t>17</w:t>
          </w:r>
          <w:r>
            <w:fldChar w:fldCharType="end"/>
          </w:r>
          <w:r>
            <w:rPr>
              <w:rFonts w:eastAsia="Calibri" w:cs="Times New Roman"/>
              <w:szCs w:val="24"/>
            </w:rPr>
            <w:fldChar w:fldCharType="end"/>
          </w:r>
        </w:p>
        <w:p w14:paraId="7A7C8FA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_Toc615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proposes dividing southern Syria into security zones similar to Egypt peace deal</w:t>
          </w:r>
          <w:r>
            <w:rPr>
              <w:rFonts w:hint="default"/>
              <w:lang w:val="en-GB"/>
            </w:rPr>
            <w:t xml:space="preserve"> </w:t>
          </w:r>
          <w:r>
            <w:tab/>
          </w:r>
          <w:r>
            <w:fldChar w:fldCharType="begin"/>
          </w:r>
          <w:r>
            <w:instrText xml:space="preserve"> PAGEREF _Toc615 \h </w:instrText>
          </w:r>
          <w:r>
            <w:fldChar w:fldCharType="separate"/>
          </w:r>
          <w:r>
            <w:t>18</w:t>
          </w:r>
          <w:r>
            <w:fldChar w:fldCharType="end"/>
          </w:r>
          <w:r>
            <w:rPr>
              <w:rFonts w:eastAsia="Calibri" w:cs="Times New Roman"/>
              <w:szCs w:val="24"/>
            </w:rPr>
            <w:fldChar w:fldCharType="end"/>
          </w:r>
        </w:p>
        <w:p w14:paraId="3D6B09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_Toc14106 </w:instrText>
          </w:r>
          <w:r>
            <w:rPr>
              <w:rFonts w:eastAsia="Calibri" w:cs="Times New Roman"/>
              <w:szCs w:val="24"/>
            </w:rPr>
            <w:fldChar w:fldCharType="separate"/>
          </w:r>
          <w:r>
            <w:t>Palestine</w:t>
          </w:r>
          <w:r>
            <w:tab/>
          </w:r>
          <w:r>
            <w:fldChar w:fldCharType="begin"/>
          </w:r>
          <w:r>
            <w:instrText xml:space="preserve"> PAGEREF _Toc14106 \h </w:instrText>
          </w:r>
          <w:r>
            <w:fldChar w:fldCharType="separate"/>
          </w:r>
          <w:r>
            <w:t>18</w:t>
          </w:r>
          <w:r>
            <w:fldChar w:fldCharType="end"/>
          </w:r>
          <w:r>
            <w:rPr>
              <w:rFonts w:eastAsia="Calibri" w:cs="Times New Roman"/>
              <w:szCs w:val="24"/>
            </w:rPr>
            <w:fldChar w:fldCharType="end"/>
          </w:r>
        </w:p>
        <w:p w14:paraId="78A0D8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_Toc11638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responds to Trump’s remarks: clear bias towards Israeli propaganda</w:t>
          </w:r>
          <w:r>
            <w:tab/>
          </w:r>
          <w:r>
            <w:fldChar w:fldCharType="begin"/>
          </w:r>
          <w:r>
            <w:instrText xml:space="preserve"> PAGEREF _Toc11638 \h </w:instrText>
          </w:r>
          <w:r>
            <w:fldChar w:fldCharType="separate"/>
          </w:r>
          <w:r>
            <w:t>18</w:t>
          </w:r>
          <w:r>
            <w:fldChar w:fldCharType="end"/>
          </w:r>
          <w:r>
            <w:rPr>
              <w:rFonts w:eastAsia="Calibri" w:cs="Times New Roman"/>
              <w:szCs w:val="24"/>
            </w:rPr>
            <w:fldChar w:fldCharType="end"/>
          </w:r>
        </w:p>
        <w:p w14:paraId="5E78DD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_Toc31859 </w:instrText>
          </w:r>
          <w:r>
            <w:rPr>
              <w:rFonts w:eastAsia="Calibri" w:cs="Times New Roman"/>
              <w:szCs w:val="24"/>
            </w:rPr>
            <w:fldChar w:fldCharType="separate"/>
          </w:r>
          <w:r>
            <w:rPr>
              <w:rFonts w:hint="default" w:ascii="Wingdings" w:hAnsi="Wingdings"/>
              <w:szCs w:val="16"/>
              <w:lang w:val="en-GB"/>
            </w:rPr>
            <w:t xml:space="preserve"> </w:t>
          </w:r>
          <w:r>
            <w:rPr>
              <w:rFonts w:hint="default"/>
            </w:rPr>
            <w:t>UN condemns ‘deadly escalation’ of latest Israeli military attacks across Gaza City</w:t>
          </w:r>
          <w:r>
            <w:tab/>
          </w:r>
          <w:r>
            <w:fldChar w:fldCharType="begin"/>
          </w:r>
          <w:r>
            <w:instrText xml:space="preserve"> PAGEREF _Toc31859 \h </w:instrText>
          </w:r>
          <w:r>
            <w:fldChar w:fldCharType="separate"/>
          </w:r>
          <w:r>
            <w:t>19</w:t>
          </w:r>
          <w:r>
            <w:fldChar w:fldCharType="end"/>
          </w:r>
          <w:r>
            <w:rPr>
              <w:rFonts w:eastAsia="Calibri" w:cs="Times New Roman"/>
              <w:szCs w:val="24"/>
            </w:rPr>
            <w:fldChar w:fldCharType="end"/>
          </w:r>
        </w:p>
        <w:p w14:paraId="170E14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_Toc27388 </w:instrText>
          </w:r>
          <w:r>
            <w:rPr>
              <w:rFonts w:eastAsia="Calibri" w:cs="Times New Roman"/>
              <w:szCs w:val="24"/>
            </w:rPr>
            <w:fldChar w:fldCharType="separate"/>
          </w:r>
          <w:r>
            <w:t>Turkey</w:t>
          </w:r>
          <w:r>
            <w:tab/>
          </w:r>
          <w:r>
            <w:fldChar w:fldCharType="begin"/>
          </w:r>
          <w:r>
            <w:instrText xml:space="preserve"> PAGEREF _Toc27388 \h </w:instrText>
          </w:r>
          <w:r>
            <w:fldChar w:fldCharType="separate"/>
          </w:r>
          <w:r>
            <w:t>20</w:t>
          </w:r>
          <w:r>
            <w:fldChar w:fldCharType="end"/>
          </w:r>
          <w:r>
            <w:rPr>
              <w:rFonts w:eastAsia="Calibri" w:cs="Times New Roman"/>
              <w:szCs w:val="24"/>
            </w:rPr>
            <w:fldChar w:fldCharType="end"/>
          </w:r>
        </w:p>
        <w:p w14:paraId="23D067D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_Toc30680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is like a relative of Hitler,’ Turkish president says</w:t>
          </w:r>
          <w:r>
            <w:tab/>
          </w:r>
          <w:r>
            <w:fldChar w:fldCharType="begin"/>
          </w:r>
          <w:r>
            <w:instrText xml:space="preserve"> PAGEREF _Toc30680 \h </w:instrText>
          </w:r>
          <w:r>
            <w:fldChar w:fldCharType="separate"/>
          </w:r>
          <w:r>
            <w:t>20</w:t>
          </w:r>
          <w:r>
            <w:fldChar w:fldCharType="end"/>
          </w:r>
          <w:r>
            <w:rPr>
              <w:rFonts w:eastAsia="Calibri" w:cs="Times New Roman"/>
              <w:szCs w:val="24"/>
            </w:rPr>
            <w:fldChar w:fldCharType="end"/>
          </w:r>
        </w:p>
        <w:p w14:paraId="4BCACAE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_Toc18193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_Toc18193 \h </w:instrText>
          </w:r>
          <w:r>
            <w:fldChar w:fldCharType="separate"/>
          </w:r>
          <w:r>
            <w:t>20</w:t>
          </w:r>
          <w:r>
            <w:fldChar w:fldCharType="end"/>
          </w:r>
          <w:r>
            <w:rPr>
              <w:rFonts w:eastAsia="Calibri" w:cs="Times New Roman"/>
              <w:szCs w:val="24"/>
            </w:rPr>
            <w:fldChar w:fldCharType="end"/>
          </w:r>
        </w:p>
        <w:p w14:paraId="05CCAA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_Toc14954 </w:instrText>
          </w:r>
          <w:r>
            <w:rPr>
              <w:rFonts w:eastAsia="Calibri" w:cs="Times New Roman"/>
              <w:szCs w:val="24"/>
            </w:rPr>
            <w:fldChar w:fldCharType="separate"/>
          </w:r>
          <w:r>
            <w:rPr>
              <w:rFonts w:hint="default"/>
              <w:lang w:val="en-GB" w:eastAsia="zh-CN"/>
            </w:rPr>
            <w:t>US</w:t>
          </w:r>
          <w:r>
            <w:tab/>
          </w:r>
          <w:r>
            <w:fldChar w:fldCharType="begin"/>
          </w:r>
          <w:r>
            <w:instrText xml:space="preserve"> PAGEREF _Toc14954 \h </w:instrText>
          </w:r>
          <w:r>
            <w:fldChar w:fldCharType="separate"/>
          </w:r>
          <w:r>
            <w:t>21</w:t>
          </w:r>
          <w:r>
            <w:fldChar w:fldCharType="end"/>
          </w:r>
          <w:r>
            <w:rPr>
              <w:rFonts w:eastAsia="Calibri" w:cs="Times New Roman"/>
              <w:szCs w:val="24"/>
            </w:rPr>
            <w:fldChar w:fldCharType="end"/>
          </w:r>
        </w:p>
        <w:p w14:paraId="63BC123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_Toc13820 </w:instrText>
          </w:r>
          <w:r>
            <w:rPr>
              <w:rFonts w:eastAsia="Calibri" w:cs="Times New Roman"/>
              <w:szCs w:val="24"/>
            </w:rPr>
            <w:fldChar w:fldCharType="separate"/>
          </w:r>
          <w:r>
            <w:rPr>
              <w:rFonts w:hint="default" w:ascii="Wingdings" w:hAnsi="Wingdings"/>
              <w:szCs w:val="16"/>
              <w:lang w:val="en-GB"/>
            </w:rPr>
            <w:t xml:space="preserve"> </w:t>
          </w:r>
          <w:r>
            <w:rPr>
              <w:rFonts w:hint="default"/>
            </w:rPr>
            <w:t>US ambassador: Israel is our only true partner in the region</w:t>
          </w:r>
          <w:r>
            <w:tab/>
          </w:r>
          <w:r>
            <w:fldChar w:fldCharType="begin"/>
          </w:r>
          <w:r>
            <w:instrText xml:space="preserve"> PAGEREF _Toc13820 \h </w:instrText>
          </w:r>
          <w:r>
            <w:fldChar w:fldCharType="separate"/>
          </w:r>
          <w:r>
            <w:t>21</w:t>
          </w:r>
          <w:r>
            <w:fldChar w:fldCharType="end"/>
          </w:r>
          <w:r>
            <w:rPr>
              <w:rFonts w:eastAsia="Calibri" w:cs="Times New Roman"/>
              <w:szCs w:val="24"/>
            </w:rPr>
            <w:fldChar w:fldCharType="end"/>
          </w:r>
        </w:p>
        <w:p w14:paraId="084748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_Toc6240 </w:instrText>
          </w:r>
          <w:r>
            <w:rPr>
              <w:rFonts w:eastAsia="Calibri" w:cs="Times New Roman"/>
              <w:szCs w:val="24"/>
            </w:rPr>
            <w:fldChar w:fldCharType="separate"/>
          </w:r>
          <w:r>
            <w:rPr>
              <w:rFonts w:hint="default" w:ascii="Wingdings" w:hAnsi="Wingdings"/>
              <w:szCs w:val="16"/>
              <w:lang w:val="en-GB"/>
            </w:rPr>
            <w:t xml:space="preserve"> </w:t>
          </w:r>
          <w:r>
            <w:rPr>
              <w:rFonts w:hint="default"/>
            </w:rPr>
            <w:t>Axios: White House had prior knowledge of Israeli strike on Qatar despite denials</w:t>
          </w:r>
          <w:r>
            <w:tab/>
          </w:r>
          <w:r>
            <w:fldChar w:fldCharType="begin"/>
          </w:r>
          <w:r>
            <w:instrText xml:space="preserve"> PAGEREF _Toc6240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18285"/>
      <w:r>
        <w:rPr>
          <w:rFonts w:eastAsia="DengXian Light" w:cs="Times New Roman"/>
          <w:b/>
          <w:bCs/>
          <w:color w:val="2F5496"/>
          <w:szCs w:val="24"/>
          <w:u w:val="single"/>
        </w:rPr>
        <w:t>GERD</w:t>
      </w:r>
      <w:bookmarkEnd w:id="0"/>
    </w:p>
    <w:p w14:paraId="47E9CE4E">
      <w:pPr>
        <w:numPr>
          <w:ilvl w:val="0"/>
          <w:numId w:val="1"/>
        </w:numPr>
        <w:ind w:left="420" w:leftChars="0" w:hanging="420" w:firstLineChars="0"/>
        <w:rPr>
          <w:rFonts w:hint="default"/>
        </w:rPr>
      </w:pPr>
      <w:bookmarkStart w:id="1" w:name="_Toc31944"/>
      <w:r>
        <w:rPr>
          <w:rStyle w:val="15"/>
          <w:rFonts w:hint="default"/>
        </w:rPr>
        <w:t>President of Somalia tells Al Arabiya: Ethiopia’s GERD is a pivotal project for regional dev’t milestone</w:t>
      </w:r>
      <w:bookmarkEnd w:id="1"/>
      <w:r>
        <w:rPr>
          <w:rFonts w:hint="default"/>
          <w:lang w:val="en-GB"/>
        </w:rPr>
        <w:t xml:space="preserve"> - </w:t>
      </w:r>
      <w:r>
        <w:rPr>
          <w:rFonts w:hint="default"/>
          <w:lang w:val="en-GB"/>
        </w:rPr>
        <w:fldChar w:fldCharType="begin"/>
      </w:r>
      <w:r>
        <w:rPr>
          <w:rFonts w:hint="default"/>
          <w:lang w:val="en-GB"/>
        </w:rPr>
        <w:instrText xml:space="preserve"> HYPERLINK "https://www.fanamc.com/english/president-of-somalia-tells-al-arabiya-ethiopias-gerd-is-a-pivotal-project-for-regional-devt-milestone/" </w:instrText>
      </w:r>
      <w:r>
        <w:rPr>
          <w:rFonts w:hint="default"/>
          <w:lang w:val="en-GB"/>
        </w:rPr>
        <w:fldChar w:fldCharType="separate"/>
      </w:r>
      <w:r>
        <w:rPr>
          <w:rStyle w:val="10"/>
          <w:rFonts w:hint="default"/>
          <w:lang w:val="en-GB"/>
        </w:rPr>
        <w:t>Fana</w:t>
      </w:r>
      <w:r>
        <w:rPr>
          <w:rFonts w:hint="default"/>
          <w:lang w:val="en-GB"/>
        </w:rPr>
        <w:fldChar w:fldCharType="end"/>
      </w:r>
    </w:p>
    <w:p w14:paraId="4E4038D8">
      <w:pPr>
        <w:rPr>
          <w:rFonts w:hint="default"/>
          <w:lang w:val="en-GB"/>
        </w:rPr>
      </w:pPr>
      <w:r>
        <w:rPr>
          <w:rFonts w:hint="default"/>
        </w:rPr>
        <w:t xml:space="preserve">Somali President Hassan Sheikh </w:t>
      </w:r>
      <w:bookmarkStart w:id="39" w:name="_GoBack"/>
      <w:bookmarkEnd w:id="39"/>
      <w:r>
        <w:rPr>
          <w:rFonts w:hint="default"/>
        </w:rPr>
        <w:t>Mohamud has praised Ethiopia’s Grand Ethiopian Renaissance Dam (GERD) as a transformative project for the Horn of Africa, highlighting its role in regional development and energy integration.</w:t>
      </w:r>
      <w:r>
        <w:rPr>
          <w:rFonts w:hint="default"/>
          <w:lang w:val="en-GB"/>
        </w:rPr>
        <w:t xml:space="preserve"> </w:t>
      </w:r>
      <w:r>
        <w:rPr>
          <w:rFonts w:hint="default"/>
        </w:rPr>
        <w:t>In a recent interview with Saudi media Al Arabiya, he said the dam, under construction for over a decade, is primarily designed to generate electricity and will strengthen growth in Ethiopia and neighboring countries. “Electricity is essential for any development process. From this perspective, the GERD is a success,” he said.</w:t>
      </w:r>
      <w:r>
        <w:rPr>
          <w:rFonts w:hint="default"/>
          <w:lang w:val="en-GB"/>
        </w:rPr>
        <w:t xml:space="preserve"> </w:t>
      </w:r>
      <w:r>
        <w:rPr>
          <w:rFonts w:hint="default"/>
        </w:rPr>
        <w:t>President Hassan Sheikh Mohamud noted that Ethiopia already exports power to Kenya, Sudan, and Djibouti, and described the project as both a national achievement and a shared opportunity for the region.</w:t>
      </w:r>
      <w:r>
        <w:rPr>
          <w:rFonts w:hint="default"/>
          <w:lang w:val="en-GB"/>
        </w:rPr>
        <w:t xml:space="preserve"> </w:t>
      </w:r>
      <w:r>
        <w:rPr>
          <w:rFonts w:hint="default"/>
        </w:rPr>
        <w:t>The GERD, Africa’s largest hydroelectric project, is located on the Blue Nile in Ethiopia’s Benishangul-Gumuz region, Guba woreda, near the Sudanese border.</w:t>
      </w:r>
      <w:r>
        <w:rPr>
          <w:rFonts w:hint="default"/>
          <w:lang w:val="en-GB"/>
        </w:rPr>
        <w:t xml:space="preserve"> </w:t>
      </w:r>
      <w:r>
        <w:rPr>
          <w:rFonts w:hint="default"/>
        </w:rPr>
        <w:t>It is noteworthy that President Hassan Sheikh Mohamud attended the inauguration of Africa’s largest hydroelectric project on 9th September 2025 alongside other African leaders, marking the dam as a milestone for the continent.</w:t>
      </w:r>
      <w:r>
        <w:rPr>
          <w:rFonts w:hint="default"/>
          <w:lang w:val="en-GB"/>
        </w:rPr>
        <w:t xml:space="preserve"> </w:t>
      </w:r>
      <w:r>
        <w:rPr>
          <w:rFonts w:hint="default"/>
        </w:rPr>
        <w:t>He also welcomed Ethiopia’s readiness for dialogue with countries concerned about the project, saying constructive engagement ensures mutual benefits and strengthens regional cooperation</w:t>
      </w:r>
      <w:r>
        <w:rPr>
          <w:rFonts w:hint="default"/>
          <w:lang w:val="en-GB"/>
        </w:rPr>
        <w:t>.</w:t>
      </w:r>
    </w:p>
    <w:p w14:paraId="0A567AAC">
      <w:pPr>
        <w:numPr>
          <w:ilvl w:val="0"/>
          <w:numId w:val="1"/>
        </w:numPr>
        <w:ind w:left="420" w:leftChars="0" w:hanging="420" w:firstLineChars="0"/>
        <w:rPr>
          <w:rFonts w:hint="default"/>
          <w:lang w:val="en-GB"/>
        </w:rPr>
      </w:pPr>
      <w:bookmarkStart w:id="2" w:name="_Toc14401"/>
      <w:r>
        <w:rPr>
          <w:rStyle w:val="15"/>
          <w:rFonts w:hint="default"/>
          <w:lang w:val="en-GB"/>
        </w:rPr>
        <w:t>Celebrations of GERD Triumph Sweep Every Corner of Amhara and Continue Nationwide</w:t>
      </w:r>
      <w:bookmarkEnd w:id="2"/>
      <w:r>
        <w:rPr>
          <w:rFonts w:hint="default"/>
          <w:lang w:val="en-GB"/>
        </w:rPr>
        <w:t xml:space="preserve"> - </w:t>
      </w:r>
      <w:r>
        <w:rPr>
          <w:rFonts w:hint="default"/>
          <w:lang w:val="en-GB"/>
        </w:rPr>
        <w:fldChar w:fldCharType="begin"/>
      </w:r>
      <w:r>
        <w:rPr>
          <w:rFonts w:hint="default"/>
          <w:lang w:val="en-GB"/>
        </w:rPr>
        <w:instrText xml:space="preserve"> HYPERLINK "https://www.fanamc.com/english/celebrations-of-gerd-triumph-sweep-every-corner-of-amhara-and-continue-nationwide/" </w:instrText>
      </w:r>
      <w:r>
        <w:rPr>
          <w:rFonts w:hint="default"/>
          <w:lang w:val="en-GB"/>
        </w:rPr>
        <w:fldChar w:fldCharType="separate"/>
      </w:r>
      <w:r>
        <w:rPr>
          <w:rStyle w:val="10"/>
          <w:rFonts w:hint="default"/>
          <w:lang w:val="en-GB"/>
        </w:rPr>
        <w:t>Fana</w:t>
      </w:r>
      <w:r>
        <w:rPr>
          <w:rFonts w:hint="default"/>
          <w:lang w:val="en-GB"/>
        </w:rPr>
        <w:fldChar w:fldCharType="end"/>
      </w:r>
    </w:p>
    <w:p w14:paraId="7CF39D23">
      <w:pPr>
        <w:rPr>
          <w:rFonts w:hint="default"/>
          <w:lang w:val="en-GB"/>
        </w:rPr>
      </w:pPr>
      <w:r>
        <w:rPr>
          <w:rFonts w:hint="default"/>
          <w:lang w:val="en-GB"/>
        </w:rPr>
        <w:t>Residents across every corner of the Amhara region have continued celebrating the Grand Ethiopian Renaissance Dam (GERD), a historic milestone widely seen as a symbol of national unity, resilience, and self-reliance. Since its inauguration on 9 September 2025, public rallies have been held nationwide, reflecting widespread pride and enthusiasm over the country’s achievement. The inauguration, attended by Prime Minister Abiy Ahmed and several African leaders, marked the completion of Africa’s largest hydroelectric power project. Entirely financed by Ethiopians through public contributions and government support, GERD demonstrates the nation’s capacity to undertake and complete transformative mega projects using domestic resources. In Amhara, thousands gathered in Bahir Dar city and across multiple districts to express joy and pride. Amhara Region Chief Administrator Arega Kebed highlighted that the dam’s completion demonstrates Ethiopia’s ability to achieve monumental projects through national unity and determination. “The successful realization of GERD with local resources is proof that our nation can accomplish extraordinary undertakings through collective effort,” he said. Celebrations have also been reported in Southern Ethiopia, including the Gedeo, Gardula, and Kore zones, Gofa Zone, Wolaita Zone, and Gurage Zone, illustrating the nationwide excitement over GERD’s completion. In North Gondar’s Janamora woreda, residents joined in the festivities, reflecting the pride Ethiopians feel as both architects and financiers of the project. Built on the Abay River in Benishangul-Gumuz Regional State, GERD is expected to greatly expand Ethiopia’s electricity generation capacity, support industrialization, and boost socio-economic development. The dam embodies Ethiopia’s determination, resilience, and vision for sustainable growth, while signaling that the country can achieve large-scale infrastructure projects through its own resources and unity. Since its inauguration, celebrations have continued across Ethiopia, with citizens expressing their collective ownership of GERD and reinforcing the project as a true reflection of national pride, solidarity, and achievement.</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3" w:name="_Toc14957"/>
      <w:r>
        <w:rPr>
          <w:rFonts w:eastAsia="DengXian Light" w:cs="Times New Roman"/>
          <w:b/>
          <w:bCs/>
          <w:color w:val="2F5496"/>
          <w:szCs w:val="24"/>
          <w:u w:val="single"/>
        </w:rPr>
        <w:t>Ethiopia</w:t>
      </w:r>
      <w:bookmarkEnd w:id="3"/>
    </w:p>
    <w:p w14:paraId="3D8E8CCF">
      <w:pPr>
        <w:numPr>
          <w:ilvl w:val="0"/>
          <w:numId w:val="1"/>
        </w:numPr>
        <w:spacing w:line="276" w:lineRule="auto"/>
        <w:ind w:left="420" w:leftChars="0" w:hanging="420" w:firstLineChars="0"/>
        <w:rPr>
          <w:rFonts w:hint="default"/>
          <w:szCs w:val="24"/>
        </w:rPr>
      </w:pPr>
      <w:bookmarkStart w:id="4" w:name="_Toc145"/>
      <w:r>
        <w:rPr>
          <w:rStyle w:val="15"/>
          <w:rFonts w:hint="default"/>
        </w:rPr>
        <w:t>Amhara Regional Security Council says it has set direction to transition from ‘relative to comprehensive peace’</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"https://addisstandard.com/amhara-regional-security-council-says-it-has-set-direction-to-transition-from-relative-to-comprehensive-peace/"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2E5E499">
      <w:pPr>
        <w:spacing w:line="276" w:lineRule="auto"/>
        <w:rPr>
          <w:rFonts w:hint="default"/>
          <w:szCs w:val="24"/>
        </w:rPr>
      </w:pPr>
      <w:r>
        <w:rPr>
          <w:rFonts w:hint="default"/>
          <w:szCs w:val="24"/>
        </w:rPr>
        <w:t>The Amhara Regional Security Council has announced that a strategic direction has been set to transition the region’s “relative peace into comprehensive and lasting peace.”</w:t>
      </w:r>
      <w:r>
        <w:rPr>
          <w:rFonts w:hint="default"/>
          <w:szCs w:val="24"/>
          <w:lang w:val="en-GB"/>
        </w:rPr>
        <w:t xml:space="preserve"> </w:t>
      </w:r>
      <w:r>
        <w:rPr>
          <w:rFonts w:hint="default"/>
          <w:szCs w:val="24"/>
        </w:rPr>
        <w:t>According to the Amhara Regional Police, the announcement followed an evaluation of the region’s security situation. Mengesha Fentahun (PhD), head of the Amhara Regional Communication Bureau, said the region’s security challenges are gradually improving.</w:t>
      </w:r>
      <w:r>
        <w:rPr>
          <w:rFonts w:hint="default"/>
          <w:szCs w:val="24"/>
          <w:lang w:val="en-GB"/>
        </w:rPr>
        <w:t xml:space="preserve"> </w:t>
      </w:r>
      <w:r>
        <w:rPr>
          <w:rFonts w:hint="default"/>
          <w:szCs w:val="24"/>
        </w:rPr>
        <w:t>“Militants who were previously in hiding have accepted the peace process, are undergoing training, and are reintegrating into their communities,” Mengesha said.</w:t>
      </w:r>
      <w:r>
        <w:rPr>
          <w:rFonts w:hint="default"/>
          <w:szCs w:val="24"/>
          <w:lang w:val="en-GB"/>
        </w:rPr>
        <w:t xml:space="preserve"> </w:t>
      </w:r>
      <w:r>
        <w:rPr>
          <w:rFonts w:hint="default"/>
          <w:szCs w:val="24"/>
        </w:rPr>
        <w:t>He added that the Security Council reviewed rehabilitation efforts for militants who opted for the peace process and confirmed that these efforts would be strengthened. Mengesha noted that special focus will be placed on enhancing education and development initiatives across the region.</w:t>
      </w:r>
      <w:r>
        <w:rPr>
          <w:rFonts w:hint="default"/>
          <w:szCs w:val="24"/>
          <w:lang w:val="en-GB"/>
        </w:rPr>
        <w:t xml:space="preserve"> </w:t>
      </w:r>
      <w:r>
        <w:rPr>
          <w:rFonts w:hint="default"/>
          <w:szCs w:val="24"/>
        </w:rPr>
        <w:t>This is not the first time regions returning to peace have been announced.  In June Minister of Peace Mohammed Endris said in an interview that “all zones of the Amhara region are very peaceful.” Speaking to state-affiliated Fana Television, the minister stated that out of 265 districts, “only two” lacked full government presence. He also said there was “virtually no force” capable of confronting government forces or taking control of cities, though he acknowledged the presence of “criminal elements.”</w:t>
      </w:r>
      <w:r>
        <w:rPr>
          <w:rFonts w:hint="default"/>
          <w:szCs w:val="24"/>
          <w:lang w:val="en-GB"/>
        </w:rPr>
        <w:t xml:space="preserve"> </w:t>
      </w:r>
      <w:r>
        <w:rPr>
          <w:rFonts w:hint="default"/>
          <w:szCs w:val="24"/>
        </w:rPr>
        <w:t>However, in the same month, the federal government of Ethiopia admitted that peace in the war-torn Amhara region “has not been fully secured as the people desire” and that civilian movement “has not been completely freed from the threat of kidnapping and looting.” In a statement issued on 29 June, the Federal Government Communication Service also said that “children in the region have not fully returned to school” and added that development conditions remain “less than conducive.”</w:t>
      </w:r>
      <w:r>
        <w:rPr>
          <w:rFonts w:hint="default"/>
          <w:szCs w:val="24"/>
          <w:lang w:val="en-GB"/>
        </w:rPr>
        <w:t xml:space="preserve"> </w:t>
      </w:r>
      <w:r>
        <w:rPr>
          <w:rFonts w:hint="default"/>
          <w:szCs w:val="24"/>
        </w:rPr>
        <w:t>The current announcement comes roughly two months after the federal government’s admission and reports ongoing clashes between government security forces and Fano militants, which continue to inflict human and material losses.</w:t>
      </w:r>
      <w:r>
        <w:rPr>
          <w:rFonts w:hint="default"/>
          <w:szCs w:val="24"/>
          <w:lang w:val="en-GB"/>
        </w:rPr>
        <w:t xml:space="preserve"> </w:t>
      </w:r>
      <w:r>
        <w:rPr>
          <w:rFonts w:hint="default"/>
          <w:szCs w:val="24"/>
        </w:rPr>
        <w:t>Education in the region is among the sectors worst affected by the conflict.Mulunesh Dessie (PhD), Coordinator of the Social Sector and Deputy Chief Administrator and Head of the Amhara Regional State Education Bureau, said the bureau launched a campaign to register 7,445,545 students for the 2025/2026 academic year.</w:t>
      </w:r>
      <w:r>
        <w:rPr>
          <w:rFonts w:hint="default"/>
          <w:szCs w:val="24"/>
          <w:lang w:val="en-GB"/>
        </w:rPr>
        <w:t xml:space="preserve"> </w:t>
      </w:r>
      <w:r>
        <w:rPr>
          <w:rFonts w:hint="default"/>
          <w:szCs w:val="24"/>
        </w:rPr>
        <w:t>Mulunesh highlighted a steep decline in student enrollment. “Due to the current instability in the region, 2.5 million students were out of school in the 2023/2024 academic year. In 2024/2025, 4.1 million students who should have been registered remained out of school. This number is larger than the population of many African countries,” she said.</w:t>
      </w:r>
      <w:r>
        <w:rPr>
          <w:rFonts w:hint="default"/>
          <w:szCs w:val="24"/>
          <w:lang w:val="en-GB"/>
        </w:rPr>
        <w:t xml:space="preserve"> </w:t>
      </w:r>
      <w:r>
        <w:rPr>
          <w:rFonts w:hint="default"/>
          <w:szCs w:val="24"/>
        </w:rPr>
        <w:t>In November 2024, a forum of higher education institutions in the region, themed “A Call to Action for a Humanitarian Response Strategy for the Amhara Region,” highlighted the severe humanitarian impact of the conflict, presenting findings alongside international aid organizations and other stakeholders.</w:t>
      </w:r>
      <w:r>
        <w:rPr>
          <w:rFonts w:hint="default"/>
          <w:szCs w:val="24"/>
          <w:lang w:val="en-GB"/>
        </w:rPr>
        <w:t xml:space="preserve"> </w:t>
      </w:r>
      <w:r>
        <w:rPr>
          <w:rFonts w:hint="default"/>
          <w:szCs w:val="24"/>
        </w:rPr>
        <w:t>Tafere Melaku (PhD), the forum’s main convener, said millions of people in the region remain “in extreme suffering.” The conflict has caused extensive destruction of health facilities, and shortages of essential medicines have worsened the situation.</w:t>
      </w:r>
      <w:r>
        <w:rPr>
          <w:rFonts w:hint="default"/>
          <w:szCs w:val="24"/>
          <w:lang w:val="en-GB"/>
        </w:rPr>
        <w:t xml:space="preserve"> </w:t>
      </w:r>
      <w:r>
        <w:rPr>
          <w:rFonts w:hint="default"/>
          <w:szCs w:val="24"/>
        </w:rPr>
        <w:t>Ayele Teshome, State Minister for Health, reported that since 2019, more than 450 health centers, over 1,800 health posts, 40 hospitals, and more than 120 ambulances have been damaged due to the conflict. “The impact on health and nutrition services is dire and requires an immediate response,” he said.</w:t>
      </w:r>
    </w:p>
    <w:p w14:paraId="73C00A40">
      <w:pPr>
        <w:numPr>
          <w:ilvl w:val="0"/>
          <w:numId w:val="1"/>
        </w:numPr>
        <w:spacing w:line="276" w:lineRule="auto"/>
        <w:ind w:left="420" w:leftChars="0" w:hanging="420" w:firstLineChars="0"/>
        <w:rPr>
          <w:rFonts w:hint="default"/>
          <w:szCs w:val="24"/>
        </w:rPr>
      </w:pPr>
      <w:bookmarkStart w:id="5" w:name="_Toc18653"/>
      <w:r>
        <w:rPr>
          <w:rStyle w:val="15"/>
          <w:rFonts w:hint="default"/>
        </w:rPr>
        <w:t>GSTS calls urgent international action over escalating human rights violations in Tigray</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"https://addisstandard.com/gsts-urges-urgent-international-action-over-escalating-human-rights-violations-in-tigray/"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9603448">
      <w:pPr>
        <w:spacing w:line="276" w:lineRule="auto"/>
        <w:rPr>
          <w:rFonts w:hint="default"/>
          <w:szCs w:val="24"/>
        </w:rPr>
      </w:pPr>
      <w:r>
        <w:rPr>
          <w:rFonts w:hint="default"/>
          <w:szCs w:val="24"/>
        </w:rPr>
        <w:t>The Global Society of Tigray Scholars and Professionals (GSTS) has issued a strong appeal to the United Nations, African Union, diplomatic missions, and international human rights organizations, warning of what it described as “grave and escalating human rights violations” in Tigray.</w:t>
      </w:r>
      <w:r>
        <w:rPr>
          <w:rFonts w:hint="default"/>
          <w:szCs w:val="24"/>
          <w:lang w:val="en-GB"/>
        </w:rPr>
        <w:t xml:space="preserve"> </w:t>
      </w:r>
      <w:r>
        <w:rPr>
          <w:rFonts w:hint="default"/>
          <w:szCs w:val="24"/>
        </w:rPr>
        <w:t>In a statement issued on 13 September 2025, GSTS said the violations have intensified following the March 2025 overthrow of the Tigray Interim Administration (TIA) by a TPLF faction backed by military commanders. It stressed that the opportunity for peace, recovery, stability, and democratic transition under the TIA, led by President Tadesse Werede, has steadily deteriorated.</w:t>
      </w:r>
      <w:r>
        <w:rPr>
          <w:rFonts w:hint="default"/>
          <w:szCs w:val="24"/>
          <w:lang w:val="en-GB"/>
        </w:rPr>
        <w:t xml:space="preserve"> </w:t>
      </w:r>
      <w:r>
        <w:rPr>
          <w:rFonts w:hint="default"/>
          <w:szCs w:val="24"/>
        </w:rPr>
        <w:t>The group cited forced disappearances, extrajudicial killings, arbitrary arrests, unlawful removals from office, intimidation, and the suppression of local self-administration in areas such as Southern Tigray (Raya), the Southeastern Zone, Eastern Zone, Tembien, and Northwestern Tigray.</w:t>
      </w:r>
      <w:r>
        <w:rPr>
          <w:rFonts w:hint="default"/>
          <w:szCs w:val="24"/>
          <w:lang w:val="en-GB"/>
        </w:rPr>
        <w:t xml:space="preserve"> </w:t>
      </w:r>
      <w:r>
        <w:rPr>
          <w:rFonts w:hint="default"/>
          <w:szCs w:val="24"/>
        </w:rPr>
        <w:t>“We keep records of all sorts of human rights violations in Tigray. We document rights violations through witness accounts, photos, videos, and incident logs,” Gebrekidan Gebresilassie (PhD), President of GSTS, told Addis Standard. He added that while GSTS does not provide direct victim support, it focuses on documenting cases, raising awareness, collaborating with stakeholders, and referring victims to human rights bodies and diplomatic missions.</w:t>
      </w:r>
      <w:r>
        <w:rPr>
          <w:rFonts w:hint="default"/>
          <w:szCs w:val="24"/>
          <w:lang w:val="en-GB"/>
        </w:rPr>
        <w:t xml:space="preserve"> </w:t>
      </w:r>
      <w:r>
        <w:rPr>
          <w:rFonts w:hint="default"/>
          <w:szCs w:val="24"/>
        </w:rPr>
        <w:t>GSTS further warned that the current administration has rolled back the relative inclusivity, freedoms, and political space seen under former TIA President Getachew Reda, creating what it called a “toxic and repressive political environment” that undermines peace and stability.</w:t>
      </w:r>
      <w:r>
        <w:rPr>
          <w:rFonts w:hint="default"/>
          <w:szCs w:val="24"/>
          <w:lang w:val="en-GB"/>
        </w:rPr>
        <w:t xml:space="preserve"> </w:t>
      </w:r>
      <w:r>
        <w:rPr>
          <w:rFonts w:hint="default"/>
          <w:szCs w:val="24"/>
        </w:rPr>
        <w:t>The organization called for immediate international condemnation of the abuses, an independent investigation to ensure accountability, and stronger measures to prevent military-backed intimidation of civilians.</w:t>
      </w:r>
      <w:r>
        <w:rPr>
          <w:rFonts w:hint="default"/>
          <w:szCs w:val="24"/>
          <w:lang w:val="en-GB"/>
        </w:rPr>
        <w:t xml:space="preserve"> </w:t>
      </w:r>
      <w:r>
        <w:rPr>
          <w:rFonts w:hint="default"/>
          <w:szCs w:val="24"/>
        </w:rPr>
        <w:t>“If human rights bodies don’t sufficiently answer, GSTS may pursue alternative accountability avenues, including escalating cases to international mechanisms, pursuing legal actions, and strengthening advocacy with civil society and media,” Gebrekidan stressed.</w:t>
      </w:r>
      <w:r>
        <w:rPr>
          <w:rFonts w:hint="default"/>
          <w:szCs w:val="24"/>
          <w:lang w:val="en-GB"/>
        </w:rPr>
        <w:t xml:space="preserve"> </w:t>
      </w:r>
      <w:r>
        <w:rPr>
          <w:rFonts w:hint="default"/>
          <w:szCs w:val="24"/>
        </w:rPr>
        <w:t xml:space="preserve">“The people of Tigray, already enduring deep pain and trauma from years of war, continue to live in fear and terror, facing systematic oppression, political hostage-taking, and the denial of their fundamental human and civil rights,” the statement concluded. </w:t>
      </w:r>
    </w:p>
    <w:p w14:paraId="64DE1141">
      <w:pPr>
        <w:numPr>
          <w:ilvl w:val="0"/>
          <w:numId w:val="1"/>
        </w:numPr>
        <w:spacing w:line="276" w:lineRule="auto"/>
        <w:ind w:left="420" w:leftChars="0" w:hanging="420" w:firstLineChars="0"/>
        <w:rPr>
          <w:rFonts w:hint="default"/>
          <w:szCs w:val="24"/>
        </w:rPr>
      </w:pPr>
      <w:bookmarkStart w:id="6" w:name="_Toc24003"/>
      <w:r>
        <w:rPr>
          <w:rStyle w:val="15"/>
          <w:rFonts w:hint="default"/>
        </w:rPr>
        <w:t>42 countries issue joint statement to UN expressing concern over shrinking civic space in Ethiopia</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"https://addisstandard.com/42-countries-issue-joint-statement-to-un-expressing-concern-over-shrinking-civic-space-in-ethiopia/"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2E5D608">
      <w:pPr>
        <w:spacing w:line="276" w:lineRule="auto"/>
        <w:rPr>
          <w:rFonts w:hint="default"/>
          <w:szCs w:val="24"/>
        </w:rPr>
      </w:pPr>
      <w:r>
        <w:rPr>
          <w:rFonts w:hint="default"/>
          <w:szCs w:val="24"/>
        </w:rPr>
        <w:t>Forty-two countries issued a joint statement to the United Nations expressing concern over the human rights situation in Ethiopia, citing restrictions on fundamental freedoms less than a year before the 2026 elections.</w:t>
      </w:r>
      <w:r>
        <w:rPr>
          <w:rFonts w:hint="default"/>
          <w:szCs w:val="24"/>
          <w:lang w:val="en-GB"/>
        </w:rPr>
        <w:t xml:space="preserve"> </w:t>
      </w:r>
      <w:r>
        <w:rPr>
          <w:rFonts w:hint="default"/>
          <w:szCs w:val="24"/>
        </w:rPr>
        <w:t>“We remain concerned about the challenging human rights situation in Ethiopia, including constraints on the rights to freedom of expression, peaceful assembly, and association,” the statement released last week said. It added, “We regret the closure of civic space in Ethiopia, including recent intimidation and suspension of civil society organizations.” The countries also noted concern about intimidation of independent media and journalists, calling for transparent investigations into such incidents.</w:t>
      </w:r>
      <w:r>
        <w:rPr>
          <w:rFonts w:hint="default"/>
          <w:szCs w:val="24"/>
          <w:lang w:val="en-GB"/>
        </w:rPr>
        <w:t xml:space="preserve"> </w:t>
      </w:r>
      <w:r>
        <w:rPr>
          <w:rFonts w:hint="default"/>
          <w:szCs w:val="24"/>
        </w:rPr>
        <w:t>The signatories said they “continue to be alarmed by the high number of human rights violations and abuses by both state and non-state actors,” as documented by the Office of the High Commissioner for Human Rights in its 2024 report. They further expressed grave concern over “the significant increase in grave violations against children, including the killing and maiming of children, sexual violence against children, and the abduction of children,” citing the 2025 report of the UN Secretary-General on Children and Armed Conflict.</w:t>
      </w:r>
      <w:r>
        <w:rPr>
          <w:rFonts w:hint="default"/>
          <w:szCs w:val="24"/>
          <w:lang w:val="en-GB"/>
        </w:rPr>
        <w:t xml:space="preserve"> </w:t>
      </w:r>
      <w:r>
        <w:rPr>
          <w:rFonts w:hint="default"/>
          <w:szCs w:val="24"/>
        </w:rPr>
        <w:t>“We call on the Government of Ethiopia and all other actors to take concrete action to end ongoing human rights violations and abuses in areas of conflict, including in Amhara, Oromia, and Tigray,” the statement continued. It urged an immediate end to “killings and injuries of civilians, torture, ill-treatment, enforced disappearances, arbitrary arrests and detentions, and attacks on civic infrastructure, as well as extreme levels of sexual and gender-based violence by different actors.” The countries pressed authorities to uphold human rights nationwide, ensure justice and accountability, and adopt “a victim- and survivor-centered approach.”</w:t>
      </w:r>
      <w:r>
        <w:rPr>
          <w:rFonts w:hint="default"/>
          <w:szCs w:val="24"/>
          <w:lang w:val="en-GB"/>
        </w:rPr>
        <w:t xml:space="preserve"> </w:t>
      </w:r>
      <w:r>
        <w:rPr>
          <w:rFonts w:hint="default"/>
          <w:szCs w:val="24"/>
        </w:rPr>
        <w:t>The joint statement also expressed concern over the lack of progress in Ethiopia’s transitional justice process. It recalled that implementing a credible transitional justice and accountability framework is “not only crucial for the victims and survivors but also for ensuring lasting peace and reconciliation in the country.”</w:t>
      </w:r>
      <w:r>
        <w:rPr>
          <w:rFonts w:hint="default"/>
          <w:szCs w:val="24"/>
          <w:lang w:val="en-GB"/>
        </w:rPr>
        <w:t xml:space="preserve"> </w:t>
      </w:r>
      <w:r>
        <w:rPr>
          <w:rFonts w:hint="default"/>
          <w:szCs w:val="24"/>
        </w:rPr>
        <w:t>The countries further urged the Ethiopian government “to constructively cooperate with the UN and other protection actors and respect their independence,” while calling on all parties to refrain from further violations and abuses and to engage in peaceful dialogue to restore stability.</w:t>
      </w:r>
      <w:r>
        <w:rPr>
          <w:rFonts w:hint="default"/>
          <w:szCs w:val="24"/>
          <w:lang w:val="en-GB"/>
        </w:rPr>
        <w:t xml:space="preserve"> </w:t>
      </w:r>
      <w:r>
        <w:rPr>
          <w:rFonts w:hint="default"/>
          <w:szCs w:val="24"/>
        </w:rPr>
        <w:t>Amnesty International and Human Rights Watch have both raised alarm over proposed amendments to Ethiopia’s Civil Society Organizations (CSO) Proclamation. Amnesty, in a statement on 18 August, warned that the changes would reverse recent legal reforms and amount to a “total closure of civic space,” accusing the Ministry of Justice of conducting the process “in strict secrecy” with consultations limited to government-aligned groups. Human Rights Watch similarly urged lawmakers to reject the draft, cautioning that it would grant the federal government sweeping powers to restrict nongovernmental organizations. Both rights groups called on Ethiopia’s international partners to press the government to halt the amendments and stressed that any reforms should comply with international human rights standards.</w:t>
      </w:r>
      <w:r>
        <w:rPr>
          <w:rFonts w:hint="default"/>
          <w:szCs w:val="24"/>
          <w:lang w:val="en-GB"/>
        </w:rPr>
        <w:t xml:space="preserve"> </w:t>
      </w:r>
      <w:r>
        <w:rPr>
          <w:rFonts w:hint="default"/>
          <w:szCs w:val="24"/>
        </w:rPr>
        <w:t>In its 18 July 2025 editorial, Addis Standard described the proposed amendments to the Civil Society Organizations (CSO) Proclamation as more than bureaucratic reform, calling them “a direct assault on freedoms of association, expression, and accountability.” The editorial warned that by granting the state sweeping control over funding, leadership, and activities of CSOs, the draft law revives the spirit of the repressive 2009 regime that silenced civic voices for nearly a decade. It further highlighted that vague “national security” clauses embedded in the draft could be used to shut down dissent and erode the remaining civic space, hallmarks of absolute authoritarian control. The editorial concluded that if enacted, the law would dismantle the hard-won gains of the 2019 CSO Proclamation.</w:t>
      </w:r>
    </w:p>
    <w:p w14:paraId="2F257674">
      <w:pPr>
        <w:numPr>
          <w:ilvl w:val="0"/>
          <w:numId w:val="1"/>
        </w:numPr>
        <w:spacing w:line="276" w:lineRule="auto"/>
        <w:ind w:left="420" w:leftChars="0" w:hanging="420" w:firstLineChars="0"/>
        <w:rPr>
          <w:rFonts w:hint="default"/>
          <w:szCs w:val="24"/>
        </w:rPr>
      </w:pPr>
      <w:bookmarkStart w:id="7" w:name="_Toc23517"/>
      <w:r>
        <w:rPr>
          <w:rStyle w:val="15"/>
          <w:rFonts w:hint="default"/>
        </w:rPr>
        <w:t>Deputy PM holds talks with newly elected Ethiopian Islamic Affairs Supreme Council leadership</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"https://www.fanamc.com/english/deputy-pm-holds-talks-with-newly-elected-ethiopian-islamic-affairs-supreme-council-leadership/"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0076F480">
      <w:pPr>
        <w:spacing w:line="276" w:lineRule="auto"/>
        <w:rPr>
          <w:rFonts w:hint="default"/>
          <w:szCs w:val="24"/>
        </w:rPr>
      </w:pPr>
      <w:r>
        <w:rPr>
          <w:rFonts w:hint="default"/>
          <w:szCs w:val="24"/>
        </w:rPr>
        <w:t>Deputy Prime Minister Temesgen Tiruneh has lauded the successful conclusion of the recent Ethiopian Islamic Affairs Supreme Council elections, describing the process as a model of peaceful, democratic, and participatory practice.</w:t>
      </w:r>
      <w:r>
        <w:rPr>
          <w:rFonts w:hint="default"/>
          <w:szCs w:val="24"/>
          <w:lang w:val="en-GB"/>
        </w:rPr>
        <w:t xml:space="preserve"> </w:t>
      </w:r>
      <w:r>
        <w:rPr>
          <w:rFonts w:hint="default"/>
          <w:szCs w:val="24"/>
        </w:rPr>
        <w:t>He held discussions today at the National Palace with the new leadership of the Council, headed by its President, Sheikh Haji Ibrahim Tuffa.</w:t>
      </w:r>
      <w:r>
        <w:rPr>
          <w:rFonts w:hint="default"/>
          <w:szCs w:val="24"/>
          <w:lang w:val="en-GB"/>
        </w:rPr>
        <w:t xml:space="preserve"> </w:t>
      </w:r>
      <w:r>
        <w:rPr>
          <w:rFonts w:hint="default"/>
          <w:szCs w:val="24"/>
        </w:rPr>
        <w:t>The talks reflected the government’s recognition of the Muslim community and the Council’s leadership for their role in ensuring that the elections were conducted in an orderly and credible manner.</w:t>
      </w:r>
      <w:r>
        <w:rPr>
          <w:rFonts w:hint="default"/>
          <w:szCs w:val="24"/>
          <w:lang w:val="en-GB"/>
        </w:rPr>
        <w:t xml:space="preserve"> </w:t>
      </w:r>
      <w:r>
        <w:rPr>
          <w:rFonts w:hint="default"/>
          <w:szCs w:val="24"/>
        </w:rPr>
        <w:t>The Deputy Prime Minister emphasized that the elections provided an important lesson in advancing democratic culture in Ethiopia.</w:t>
      </w:r>
      <w:r>
        <w:rPr>
          <w:rFonts w:hint="default"/>
          <w:szCs w:val="24"/>
          <w:lang w:val="en-GB"/>
        </w:rPr>
        <w:t xml:space="preserve"> </w:t>
      </w:r>
      <w:r>
        <w:rPr>
          <w:rFonts w:hint="default"/>
          <w:szCs w:val="24"/>
        </w:rPr>
        <w:t>He also reaffirmed that the government would continue to work in close collaboration with the Council’s leadership on national issues, while providing the necessary support to strengthen the institution’s effective functioning.</w:t>
      </w:r>
      <w:r>
        <w:rPr>
          <w:rFonts w:hint="default"/>
          <w:szCs w:val="24"/>
          <w:lang w:val="en-GB"/>
        </w:rPr>
        <w:t xml:space="preserve"> </w:t>
      </w:r>
      <w:r>
        <w:rPr>
          <w:rFonts w:hint="default"/>
          <w:szCs w:val="24"/>
        </w:rPr>
        <w:t>He further conveyed his best wishes to the Council’s new leaders, expressing confidence in their ability to serve the community with commitment in the years ahead.</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22681"/>
      <w:r>
        <w:rPr>
          <w:rFonts w:eastAsia="DengXian Light" w:cs="Times New Roman"/>
          <w:b/>
          <w:bCs/>
          <w:color w:val="2F5496"/>
          <w:szCs w:val="24"/>
          <w:u w:val="single"/>
        </w:rPr>
        <w:t>Horn of Africa</w:t>
      </w:r>
      <w:bookmarkEnd w:id="8"/>
    </w:p>
    <w:p w14:paraId="2226F01F">
      <w:pPr>
        <w:pStyle w:val="3"/>
      </w:pPr>
      <w:bookmarkStart w:id="9" w:name="_Toc13559"/>
      <w:r>
        <w:t>Somalia</w:t>
      </w:r>
      <w:bookmarkEnd w:id="9"/>
    </w:p>
    <w:p w14:paraId="3FAAC37C">
      <w:pPr>
        <w:numPr>
          <w:ilvl w:val="0"/>
          <w:numId w:val="1"/>
        </w:numPr>
        <w:ind w:left="420" w:leftChars="0" w:hanging="420" w:firstLineChars="0"/>
        <w:rPr>
          <w:rFonts w:hint="default"/>
          <w:szCs w:val="24"/>
        </w:rPr>
      </w:pPr>
      <w:bookmarkStart w:id="10" w:name="_Toc16667"/>
      <w:r>
        <w:rPr>
          <w:rStyle w:val="15"/>
          <w:rFonts w:hint="default"/>
        </w:rPr>
        <w:t>Somali President calls for dialogue over Ethiopia’s Dam Project</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"https://www.hiiraan.com/news4/2025/Sept/202955/somali_president_calls_for_dialogue_over_ethiopia_s_dam_project.aspx?utm_source=hiiraan&amp;utm_medium=SomaliNewsUpdateFront"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09FBC51">
      <w:pPr>
        <w:rPr>
          <w:rFonts w:hint="default"/>
          <w:szCs w:val="24"/>
        </w:rPr>
      </w:pPr>
      <w:r>
        <w:rPr>
          <w:rFonts w:hint="default"/>
          <w:szCs w:val="24"/>
        </w:rPr>
        <w:t>Somali President Hassan Sheikh Mohamud has said that Ethiopia’s Grand Renaissance Dam project will have a significant impact on the entire Horn of Africa, particularly on Nile River countries such as Egypt and Sudan.</w:t>
      </w:r>
      <w:r>
        <w:rPr>
          <w:rFonts w:hint="default"/>
          <w:szCs w:val="24"/>
          <w:lang w:val="en-GB"/>
        </w:rPr>
        <w:t xml:space="preserve"> </w:t>
      </w:r>
      <w:r>
        <w:rPr>
          <w:rFonts w:hint="default"/>
          <w:szCs w:val="24"/>
        </w:rPr>
        <w:t>Speaking to Al-Arabiya television, President Mohamud described the issue as sensitive and called for dialogue and constructive cooperation to reach a lasting, mutually acceptable solution for all parties concerned.</w:t>
      </w:r>
      <w:r>
        <w:rPr>
          <w:rFonts w:hint="default"/>
          <w:szCs w:val="24"/>
          <w:lang w:val="en-GB"/>
        </w:rPr>
        <w:t xml:space="preserve"> </w:t>
      </w:r>
      <w:r>
        <w:rPr>
          <w:rFonts w:hint="default"/>
          <w:szCs w:val="24"/>
        </w:rPr>
        <w:t>He stressed that Somalia’s ties with Ethiopia would not affect its strategic relationship with Egypt. The President also underlined the importance of prioritizing peace and development in the region without creating new tensions.</w:t>
      </w:r>
      <w:r>
        <w:rPr>
          <w:rFonts w:hint="default"/>
          <w:szCs w:val="24"/>
          <w:lang w:val="en-GB"/>
        </w:rPr>
        <w:t xml:space="preserve"> </w:t>
      </w:r>
      <w:r>
        <w:rPr>
          <w:rFonts w:hint="default"/>
          <w:szCs w:val="24"/>
        </w:rPr>
        <w:t>Highlighting Somalia’s close partnership with Cairo, Mohamud noted that Egypt has provided support in the areas of military training, logistical assistance, and security strengthening.</w:t>
      </w:r>
      <w:r>
        <w:rPr>
          <w:rFonts w:hint="default"/>
          <w:szCs w:val="24"/>
          <w:lang w:val="en-GB"/>
        </w:rPr>
        <w:t xml:space="preserve"> </w:t>
      </w:r>
      <w:r>
        <w:rPr>
          <w:rFonts w:hint="default"/>
          <w:szCs w:val="24"/>
        </w:rPr>
        <w:t>“This demonstrates the deep relationship between the two countries and Egypt’s commitment to participate in efforts to stabilize Somalia,” he said.</w:t>
      </w:r>
      <w:r>
        <w:rPr>
          <w:rFonts w:hint="default"/>
          <w:szCs w:val="24"/>
          <w:lang w:val="en-GB"/>
        </w:rPr>
        <w:t xml:space="preserve"> </w:t>
      </w:r>
      <w:r>
        <w:rPr>
          <w:rFonts w:hint="default"/>
          <w:szCs w:val="24"/>
        </w:rPr>
        <w:t>On regional concerns, the President dismissed reports of an imminent war between Ethiopia and Eritrea as baseless speculation, emphasizing that there were no signs of conflict between the two neighbors.</w:t>
      </w:r>
      <w:r>
        <w:rPr>
          <w:rFonts w:hint="default"/>
          <w:szCs w:val="24"/>
          <w:lang w:val="en-GB"/>
        </w:rPr>
        <w:t xml:space="preserve"> </w:t>
      </w:r>
      <w:r>
        <w:rPr>
          <w:rFonts w:hint="default"/>
          <w:szCs w:val="24"/>
        </w:rPr>
        <w:t>His remarks came as Ethiopia on Tuesday officially inaugurated the Grand Ethiopian Renaissance Dam (GERD), Africa’s largest hydropower project. Construction of the 5,150-megawatt facility began in 2011 on the Blue Nile River near the Sudanese border.</w:t>
      </w:r>
      <w:r>
        <w:rPr>
          <w:rFonts w:hint="default"/>
          <w:szCs w:val="24"/>
          <w:lang w:val="en-GB"/>
        </w:rPr>
        <w:t xml:space="preserve"> </w:t>
      </w:r>
      <w:r>
        <w:rPr>
          <w:rFonts w:hint="default"/>
          <w:szCs w:val="24"/>
        </w:rPr>
        <w:t>The project, with a designed storage capacity of 74 billion cubic meters, has long been a source of tension among Ethiopia, Egypt, and Sudan. While Cairo and Khartoum fear it could reduce their water share, Addis Ababa insists the dam will not harm downstream countries.</w:t>
      </w:r>
    </w:p>
    <w:p w14:paraId="627F2E96">
      <w:pPr>
        <w:numPr>
          <w:ilvl w:val="0"/>
          <w:numId w:val="1"/>
        </w:numPr>
        <w:ind w:left="420" w:leftChars="0" w:hanging="420" w:firstLineChars="0"/>
        <w:rPr>
          <w:rFonts w:hint="default"/>
          <w:szCs w:val="24"/>
        </w:rPr>
      </w:pPr>
      <w:bookmarkStart w:id="11" w:name="_Toc11820"/>
      <w:r>
        <w:rPr>
          <w:rStyle w:val="15"/>
          <w:rFonts w:hint="default"/>
        </w:rPr>
        <w:t>Somali prime minister rejects clan-based elections, orders urgent reforms at Mogadishu airport</w:t>
      </w:r>
      <w:r>
        <w:rPr>
          <w:rStyle w:val="15"/>
          <w:rFonts w:hint="default"/>
          <w:lang w:val="en-GB"/>
        </w:rPr>
        <w:t xml:space="preserve"> </w:t>
      </w:r>
      <w:bookmarkEnd w:id="1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"https://www.hiiraan.com/news4/2025/Sept/202947/somali_prime_minister_rejects_clan_based_elections_orders_urgent_reforms_at_mogadishu_airport.aspx?utm_source=hiiraan&amp;utm_medium=SomaliNewsUpdateFront"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FEBE8A1">
      <w:pPr>
        <w:rPr>
          <w:rFonts w:hint="default"/>
          <w:szCs w:val="24"/>
        </w:rPr>
      </w:pPr>
      <w:r>
        <w:rPr>
          <w:rFonts w:hint="default"/>
          <w:szCs w:val="24"/>
        </w:rPr>
        <w:t>Somali Prime Minister Hamza Abdi Barre said Tuesday the country will no longer allow a clan-based parliament to elect national leaders, while also ordering immediate reforms at Mogadishu’s Aden Adde International Airport after travellers raised concerns about poor services.</w:t>
      </w:r>
      <w:r>
        <w:rPr>
          <w:rFonts w:hint="default"/>
          <w:szCs w:val="24"/>
          <w:lang w:val="en-GB"/>
        </w:rPr>
        <w:t xml:space="preserve"> </w:t>
      </w:r>
      <w:r>
        <w:rPr>
          <w:rFonts w:hint="default"/>
          <w:szCs w:val="24"/>
        </w:rPr>
        <w:t>Hamza told a town hall meeting in Mogadishu that the government is preparing for universal suffrage, moving away from a decades-old system in which lawmakers were selected by clan elders or federal member state leaders. Instead, he said representatives should be chosen directly by Somali citizens.</w:t>
      </w:r>
      <w:r>
        <w:rPr>
          <w:rFonts w:hint="default"/>
          <w:szCs w:val="24"/>
          <w:lang w:val="en-GB"/>
        </w:rPr>
        <w:t xml:space="preserve"> </w:t>
      </w:r>
      <w:r>
        <w:rPr>
          <w:rFonts w:hint="default"/>
          <w:szCs w:val="24"/>
        </w:rPr>
        <w:t>“We are moving away from lawmakers appointed by clan elders or regional administrations. We want representatives elected directly by the Somali people, who will in turn choose the country’s leaders,” Hamza said.</w:t>
      </w:r>
      <w:r>
        <w:rPr>
          <w:rFonts w:hint="default"/>
          <w:szCs w:val="24"/>
          <w:lang w:val="en-GB"/>
        </w:rPr>
        <w:t xml:space="preserve"> </w:t>
      </w:r>
      <w:r>
        <w:rPr>
          <w:rFonts w:hint="default"/>
          <w:szCs w:val="24"/>
        </w:rPr>
        <w:t>The prime minister noted that 53 political parties are already registered to participate in future polls and said the time remaining in his government’s term is sufficient to prepare for both parliamentary and local elections under a direct voting system. He added that preparations for one-person, one-vote elections, long demanded by the Somali public and international partners, are already underway.</w:t>
      </w:r>
      <w:r>
        <w:rPr>
          <w:rFonts w:hint="default"/>
          <w:szCs w:val="24"/>
          <w:lang w:val="en-GB"/>
        </w:rPr>
        <w:t xml:space="preserve"> </w:t>
      </w:r>
      <w:r>
        <w:rPr>
          <w:rFonts w:hint="default"/>
          <w:szCs w:val="24"/>
        </w:rPr>
        <w:t>Hamza also pushed back against accusations that the government had abandoned its earlier commitment to allow citizens to directly elect the president. He clarified that the matter remains before parliament, which has yet to make a final decision.</w:t>
      </w:r>
      <w:r>
        <w:rPr>
          <w:rFonts w:hint="default"/>
          <w:szCs w:val="24"/>
          <w:lang w:val="en-GB"/>
        </w:rPr>
        <w:t xml:space="preserve"> </w:t>
      </w:r>
      <w:r>
        <w:rPr>
          <w:rFonts w:hint="default"/>
          <w:szCs w:val="24"/>
        </w:rPr>
        <w:t>Earlier in the day, Hamza toured Mogadishu’s airport after Somali travelers repeatedly complained about poor hygiene and outdated facilities. He said conditions were worse than reported and criticized management for failing to improve services.</w:t>
      </w:r>
      <w:r>
        <w:rPr>
          <w:rFonts w:hint="default"/>
          <w:szCs w:val="24"/>
          <w:lang w:val="en-GB"/>
        </w:rPr>
        <w:t xml:space="preserve"> </w:t>
      </w:r>
      <w:r>
        <w:rPr>
          <w:rFonts w:hint="default"/>
          <w:szCs w:val="24"/>
        </w:rPr>
        <w:t>“I came here because of public outcry. What citizens described is visible here. I don’t know how the director and the minister remain in charge when conditions are like this,” he said during the inspection.</w:t>
      </w:r>
      <w:r>
        <w:rPr>
          <w:rFonts w:hint="default"/>
          <w:szCs w:val="24"/>
          <w:lang w:val="en-GB"/>
        </w:rPr>
        <w:t xml:space="preserve"> </w:t>
      </w:r>
      <w:r>
        <w:rPr>
          <w:rFonts w:hint="default"/>
          <w:szCs w:val="24"/>
        </w:rPr>
        <w:t>Hamza instructed the Ministry of Civil Aviation and airport management to renovate all restrooms and adapt services to meet the needs of Somali travelers. “The airport’s facilities must suit Somali culture and needs. People should not suffer here. All the toilets must be rebuilt,” he said, promising to revisit the site within a week.</w:t>
      </w:r>
      <w:r>
        <w:rPr>
          <w:rFonts w:hint="default"/>
          <w:szCs w:val="24"/>
          <w:lang w:val="en-GB"/>
        </w:rPr>
        <w:t xml:space="preserve"> </w:t>
      </w:r>
      <w:r>
        <w:rPr>
          <w:rFonts w:hint="default"/>
          <w:szCs w:val="24"/>
        </w:rPr>
        <w:t>Somali travelers have long voiced frustration over cleanliness, customer service and infrastructure at Aden Adde International Airport, the country’s busiest hub and its main international gateway.</w:t>
      </w:r>
    </w:p>
    <w:p w14:paraId="766FB05A">
      <w:pPr>
        <w:numPr>
          <w:ilvl w:val="0"/>
          <w:numId w:val="1"/>
        </w:numPr>
        <w:ind w:left="420" w:leftChars="0" w:hanging="420" w:firstLineChars="0"/>
        <w:rPr>
          <w:rFonts w:hint="default"/>
          <w:szCs w:val="24"/>
        </w:rPr>
      </w:pPr>
      <w:bookmarkStart w:id="12" w:name="_Toc4849"/>
      <w:r>
        <w:rPr>
          <w:rStyle w:val="15"/>
          <w:rFonts w:hint="default"/>
        </w:rPr>
        <w:t>Somali defense minister says relations with Türkiye at 'highest level'</w:t>
      </w:r>
      <w:bookmarkEnd w:id="1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"https://www.hiiraan.com/news4/2025/Sept/202952/somali_defense_minister_says_relations_with_t%C3%BCrkiye_at_highest_level.aspx?utm_source=hiiraan&amp;utm_medium=SomaliNewsUpdateFront"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B74F1EE">
      <w:pPr>
        <w:rPr>
          <w:rFonts w:hint="default"/>
          <w:szCs w:val="24"/>
        </w:rPr>
      </w:pPr>
      <w:r>
        <w:rPr>
          <w:rFonts w:hint="default"/>
          <w:szCs w:val="24"/>
        </w:rPr>
        <w:t>Somali Defense Minister Ahmed Moallim Fiqi says relations with Türkiye are at their highest level, while expressing a desire to implement major projects together.</w:t>
      </w:r>
      <w:r>
        <w:rPr>
          <w:rFonts w:hint="default"/>
          <w:szCs w:val="24"/>
          <w:lang w:val="en-GB"/>
        </w:rPr>
        <w:t xml:space="preserve"> </w:t>
      </w:r>
      <w:r>
        <w:rPr>
          <w:rFonts w:hint="default"/>
          <w:szCs w:val="24"/>
        </w:rPr>
        <w:t>In an interview with Anadolu, Fiqi recalled a pivotal visit to Mogadishu by Turkish President Recep Tayyip Erdogan and his delegation in 2011 during a time when the al-Shabaab terrorist group had surrounded the Somali capital. “I remember that day. Indeed, just a few days later the city was liberated, and the capital has since enjoyed 14 years of independence and stability.”</w:t>
      </w:r>
      <w:r>
        <w:rPr>
          <w:rFonts w:hint="default"/>
          <w:szCs w:val="24"/>
          <w:lang w:val="en-GB"/>
        </w:rPr>
        <w:t xml:space="preserve"> </w:t>
      </w:r>
      <w:r>
        <w:rPr>
          <w:rFonts w:hint="default"/>
          <w:szCs w:val="24"/>
        </w:rPr>
        <w:t>The close cooperation between Somali institutions and international partners, particularly Türkiye, was key to this progress, Fiqi told Anadolu, stressing that relations between the two countries are now at their highest level. Growing military and economic cooperation between Somalia and Türkiye</w:t>
      </w:r>
      <w:r>
        <w:rPr>
          <w:rFonts w:hint="default"/>
          <w:szCs w:val="24"/>
          <w:lang w:val="en-GB"/>
        </w:rPr>
        <w:t xml:space="preserve">. </w:t>
      </w:r>
      <w:r>
        <w:rPr>
          <w:rFonts w:hint="default"/>
          <w:szCs w:val="24"/>
        </w:rPr>
        <w:t>Fiqi pointed to the memorandum of understanding signed between the defense ministries of Somalia and Türkiye, noting the presence of advanced Turkish-made military helicopters flying overhead and armored vehicles in use by Somali forces.</w:t>
      </w:r>
      <w:r>
        <w:rPr>
          <w:rFonts w:hint="default"/>
          <w:szCs w:val="24"/>
          <w:lang w:val="en-GB"/>
        </w:rPr>
        <w:t xml:space="preserve"> </w:t>
      </w:r>
      <w:r>
        <w:rPr>
          <w:rFonts w:hint="default"/>
          <w:szCs w:val="24"/>
        </w:rPr>
        <w:t>“Under the framework of the memorandum of understanding, (Somali) Special Forces have also been trained by Türkiye at the TURKSOM Military Training Base," he said.</w:t>
      </w:r>
      <w:r>
        <w:rPr>
          <w:rFonts w:hint="default"/>
          <w:szCs w:val="24"/>
          <w:lang w:val="en-GB"/>
        </w:rPr>
        <w:t xml:space="preserve"> </w:t>
      </w:r>
      <w:r>
        <w:rPr>
          <w:rFonts w:hint="default"/>
          <w:szCs w:val="24"/>
        </w:rPr>
        <w:t>Fiqi said they aim to launch major projects and underscored the importance of strengthening economic cooperation, particularly to support the East African country’s stability.</w:t>
      </w:r>
      <w:r>
        <w:rPr>
          <w:rFonts w:hint="default"/>
          <w:szCs w:val="24"/>
          <w:lang w:val="en-GB"/>
        </w:rPr>
        <w:t xml:space="preserve"> </w:t>
      </w:r>
      <w:r>
        <w:rPr>
          <w:rFonts w:hint="default"/>
          <w:szCs w:val="24"/>
        </w:rPr>
        <w:t>He said Mogadishu was not secure during then-Prime Minister Erdogan’s 2011 visit, and remembered the hunger and difficult conditions faced by the Somali people at the time.</w:t>
      </w:r>
      <w:r>
        <w:rPr>
          <w:rFonts w:hint="default"/>
          <w:szCs w:val="24"/>
          <w:lang w:val="en-GB"/>
        </w:rPr>
        <w:t xml:space="preserve"> </w:t>
      </w:r>
      <w:r>
        <w:rPr>
          <w:rFonts w:hint="default"/>
          <w:szCs w:val="24"/>
        </w:rPr>
        <w:t>“We are truly in a better place today, and I see this relationship progressing day by day,” Fiqi said, highlighting that Türkiye’s largest embassy is located in Somalia and expressing confidence that the partnership will endure.</w:t>
      </w:r>
      <w:r>
        <w:rPr>
          <w:rFonts w:hint="default"/>
          <w:szCs w:val="24"/>
          <w:lang w:val="en-GB"/>
        </w:rPr>
        <w:t xml:space="preserve"> </w:t>
      </w:r>
      <w:r>
        <w:rPr>
          <w:rFonts w:hint="default"/>
          <w:szCs w:val="24"/>
        </w:rPr>
        <w:t xml:space="preserve">Since 2011, Turkish humanitarian and technical development assistance to Somalia has topped $1 billion, spanning a wide range of sectors including healthcare, education, municipal services, and infrastructure. </w:t>
      </w:r>
    </w:p>
    <w:p w14:paraId="043E57F5">
      <w:pPr>
        <w:numPr>
          <w:ilvl w:val="0"/>
          <w:numId w:val="1"/>
        </w:numPr>
        <w:ind w:left="420" w:leftChars="0" w:hanging="420" w:firstLineChars="0"/>
        <w:rPr>
          <w:rFonts w:hint="default"/>
          <w:szCs w:val="24"/>
        </w:rPr>
      </w:pPr>
      <w:bookmarkStart w:id="13" w:name="_Toc32617"/>
      <w:r>
        <w:rPr>
          <w:rStyle w:val="15"/>
          <w:rFonts w:hint="default"/>
        </w:rPr>
        <w:t>Somali Prime Minister Hamse Abdi Barre rules out Presidential bid, reaffirms loyalty to President Mohamud</w:t>
      </w:r>
      <w:r>
        <w:rPr>
          <w:rStyle w:val="15"/>
          <w:rFonts w:hint="default"/>
          <w:lang w:val="en-GB"/>
        </w:rPr>
        <w:t xml:space="preserve"> </w:t>
      </w:r>
      <w:bookmarkEnd w:id="1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"https://www.hiiraan.com/news4/2025/Sept/202939/somali_prime_minister_hamse_abdi_barre_rules_out_presidential_bid_reaffirms_loyalty_to_president_mohamud.aspx?utm_source=hiiraan&amp;utm_medium=SomaliNewsUpdateFront"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0559E9C">
      <w:pPr>
        <w:rPr>
          <w:szCs w:val="24"/>
        </w:rPr>
      </w:pPr>
      <w:r>
        <w:rPr>
          <w:rFonts w:hint="default"/>
          <w:szCs w:val="24"/>
        </w:rPr>
        <w:t>Somali Prime Minister Hamse Abdi Barre has affirmed that he will not run for president of Somalia, making clear that he will never compete against President Hassan Sheikh Mohamud, who appointed him.</w:t>
      </w:r>
      <w:r>
        <w:rPr>
          <w:rFonts w:hint="default"/>
          <w:szCs w:val="24"/>
          <w:lang w:val="en-GB"/>
        </w:rPr>
        <w:t xml:space="preserve"> </w:t>
      </w:r>
      <w:r>
        <w:rPr>
          <w:rFonts w:hint="default"/>
          <w:szCs w:val="24"/>
        </w:rPr>
        <w:t>“I will not compete with the president who appointed me. I tell everyone, and that is obvious. If he does not run for president, I will look into it,” Prime Minister Hamse said during a question-and-answer program on Monday night, marking three years since his appointment.</w:t>
      </w:r>
      <w:r>
        <w:rPr>
          <w:rFonts w:hint="default"/>
          <w:szCs w:val="24"/>
          <w:lang w:val="en-GB"/>
        </w:rPr>
        <w:t xml:space="preserve"> </w:t>
      </w:r>
      <w:r>
        <w:rPr>
          <w:rFonts w:hint="default"/>
          <w:szCs w:val="24"/>
        </w:rPr>
        <w:t>The Prime Minister noted that he and President Mohamud have been close friends for more than 20 years, emphasizing that their bond goes beyond politics. He said their cooperation over the past three years has been built on mutual respect and trust.</w:t>
      </w:r>
      <w:r>
        <w:rPr>
          <w:rFonts w:hint="default"/>
          <w:szCs w:val="24"/>
          <w:lang w:val="en-GB"/>
        </w:rPr>
        <w:t xml:space="preserve"> </w:t>
      </w:r>
      <w:r>
        <w:rPr>
          <w:rFonts w:hint="default"/>
          <w:szCs w:val="24"/>
        </w:rPr>
        <w:t>Hamse Abdi Barre stressed that he took office to serve the Somali people and to avoid any conflict that could hinder the country’s development. He added that it would be impossible for him to run against the president who gave him the opportunity to become prime minister, pledging instead to continue working alongside him.</w:t>
      </w:r>
      <w:r>
        <w:rPr>
          <w:rFonts w:hint="default"/>
          <w:szCs w:val="24"/>
          <w:lang w:val="en-GB"/>
        </w:rPr>
        <w:t xml:space="preserve"> </w:t>
      </w:r>
      <w:r>
        <w:rPr>
          <w:rFonts w:hint="default"/>
          <w:szCs w:val="24"/>
        </w:rPr>
        <w:t>President Hassan Sheikh Mohamud appointed Hamse Abdi Barre, then a member of the Federal Parliament, as Prime Minister three years ago. Since then, the two leaders have maintained a strong working relationship without disagreements on political issues.</w:t>
      </w:r>
      <w:r>
        <w:rPr>
          <w:rFonts w:hint="default"/>
          <w:szCs w:val="24"/>
          <w:lang w:val="en-GB"/>
        </w:rPr>
        <w:t xml:space="preserve"> </w:t>
      </w:r>
      <w:r>
        <w:rPr>
          <w:rFonts w:hint="default"/>
          <w:szCs w:val="24"/>
        </w:rPr>
        <w:t>Prime Minister Barre’s remarks came as he marked the third anniversary of his appointment.</w:t>
      </w:r>
    </w:p>
    <w:p w14:paraId="287E5054">
      <w:r>
        <w:rPr>
          <w:szCs w:val="24"/>
        </w:rPr>
        <w:t>________________________________________________________________________</w:t>
      </w:r>
    </w:p>
    <w:p w14:paraId="10DC5F8A">
      <w:pPr>
        <w:pStyle w:val="3"/>
        <w:spacing w:line="276" w:lineRule="auto"/>
        <w:rPr>
          <w:szCs w:val="24"/>
        </w:rPr>
      </w:pPr>
      <w:bookmarkStart w:id="14" w:name="_Toc19863"/>
      <w:r>
        <w:rPr>
          <w:szCs w:val="24"/>
        </w:rPr>
        <w:t>Sudan</w:t>
      </w:r>
      <w:bookmarkEnd w:id="14"/>
      <w:r>
        <w:rPr>
          <w:szCs w:val="24"/>
        </w:rPr>
        <w:t xml:space="preserve"> </w:t>
      </w:r>
    </w:p>
    <w:p w14:paraId="418BE635">
      <w:pPr>
        <w:numPr>
          <w:ilvl w:val="0"/>
          <w:numId w:val="1"/>
        </w:numPr>
        <w:spacing w:line="276" w:lineRule="auto"/>
        <w:ind w:left="420" w:leftChars="0" w:hanging="420" w:firstLineChars="0"/>
        <w:rPr>
          <w:rFonts w:hint="default"/>
        </w:rPr>
      </w:pPr>
      <w:bookmarkStart w:id="15" w:name="_Toc15480"/>
      <w:r>
        <w:rPr>
          <w:rStyle w:val="15"/>
          <w:rFonts w:hint="default"/>
        </w:rPr>
        <w:t>UN envoy says working to influence countries with a role in Sudan crisis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"https://sudantribune.com/article305100/" </w:instrText>
      </w:r>
      <w:r>
        <w:rPr>
          <w:rFonts w:hint="default"/>
          <w:lang w:val="en-GB"/>
        </w:rPr>
        <w:fldChar w:fldCharType="separate"/>
      </w:r>
      <w:r>
        <w:rPr>
          <w:rStyle w:val="10"/>
          <w:rFonts w:hint="default"/>
          <w:lang w:val="en-GB"/>
        </w:rPr>
        <w:t>Sudan Tribune</w:t>
      </w:r>
      <w:r>
        <w:rPr>
          <w:rFonts w:hint="default"/>
          <w:lang w:val="en-GB"/>
        </w:rPr>
        <w:fldChar w:fldCharType="end"/>
      </w:r>
    </w:p>
    <w:p w14:paraId="4F2DA7EB">
      <w:pPr>
        <w:spacing w:line="276" w:lineRule="auto"/>
        <w:rPr>
          <w:rFonts w:hint="default"/>
        </w:rPr>
      </w:pPr>
      <w:r>
        <w:rPr>
          <w:rFonts w:hint="default"/>
        </w:rPr>
        <w:t>The UN’s personal envoy for Sudan, Ramtane Lamamra, said on Tuesday he is working to influence the positions of countries involved in the nation’s crisis.</w:t>
      </w:r>
      <w:r>
        <w:rPr>
          <w:rFonts w:hint="default"/>
          <w:lang w:val="en-GB"/>
        </w:rPr>
        <w:t xml:space="preserve"> </w:t>
      </w:r>
      <w:r>
        <w:rPr>
          <w:rFonts w:hint="default"/>
        </w:rPr>
        <w:t>The statement comes as Sudan’s army accuses the United Arab Emirates of backing the paramilitary Rapid Support Forces (RSF), while the army reportedly receives support from Iran and Egypt.</w:t>
      </w:r>
      <w:r>
        <w:rPr>
          <w:rFonts w:hint="default"/>
          <w:lang w:val="en-GB"/>
        </w:rPr>
        <w:t xml:space="preserve"> </w:t>
      </w:r>
      <w:r>
        <w:rPr>
          <w:rFonts w:hint="default"/>
        </w:rPr>
        <w:t>“We are working to influence the international positions that have a role in the ordeal of the Sudanese people,” Lamamra told journalists after meeting with the Forces for Freedom and Change-Democratic Bloc (FFC-DB), a key ally of the army.</w:t>
      </w:r>
      <w:r>
        <w:rPr>
          <w:rFonts w:hint="default"/>
          <w:lang w:val="en-GB"/>
        </w:rPr>
        <w:t xml:space="preserve"> </w:t>
      </w:r>
      <w:r>
        <w:rPr>
          <w:rFonts w:hint="default"/>
        </w:rPr>
        <w:t>He said he discussed with the bloc the UN’s efforts to protect civilians and speed up a resolution to the conflict.</w:t>
      </w:r>
      <w:r>
        <w:rPr>
          <w:rFonts w:hint="default"/>
          <w:lang w:val="en-GB"/>
        </w:rPr>
        <w:t xml:space="preserve"> </w:t>
      </w:r>
      <w:r>
        <w:rPr>
          <w:rFonts w:hint="default"/>
        </w:rPr>
        <w:t>“We must exert more effort so that the third year of the war’s outbreak does not become normalised,” Lamamra added. “We must bring about a qualitative leap on the ground to put an end to the suffering of the Sudanese people.”</w:t>
      </w:r>
      <w:r>
        <w:rPr>
          <w:rFonts w:hint="default"/>
          <w:lang w:val="en-GB"/>
        </w:rPr>
        <w:t xml:space="preserve"> </w:t>
      </w:r>
      <w:r>
        <w:rPr>
          <w:rFonts w:hint="default"/>
        </w:rPr>
        <w:t>Lamamra noted the UN is part of an international effort to improve the dire humanitarian situation in El Fasher, the capital of North Darfur.</w:t>
      </w:r>
      <w:r>
        <w:rPr>
          <w:rFonts w:hint="default"/>
          <w:lang w:val="en-GB"/>
        </w:rPr>
        <w:t xml:space="preserve"> </w:t>
      </w:r>
      <w:r>
        <w:rPr>
          <w:rFonts w:hint="default"/>
        </w:rPr>
        <w:t>RSF fighters have tightened their siege on the city, invading residential neighbourhoods and the Abu Shouk camp. The group is blocking relief, medicine, and food to the city it has besieged since April 2023.</w:t>
      </w:r>
      <w:r>
        <w:rPr>
          <w:rFonts w:hint="default"/>
          <w:lang w:val="en-GB"/>
        </w:rPr>
        <w:t xml:space="preserve"> </w:t>
      </w:r>
      <w:r>
        <w:rPr>
          <w:rFonts w:hint="default"/>
        </w:rPr>
        <w:t>Lamamra arrived in Port Sudan on Sunday after visiting Nairobi, where he met with several civilian groups and the Sudan Liberation Movement led by Abdel Wahid Mohamed.</w:t>
      </w:r>
      <w:r>
        <w:rPr>
          <w:rFonts w:hint="default"/>
          <w:lang w:val="en-GB"/>
        </w:rPr>
        <w:t xml:space="preserve"> </w:t>
      </w:r>
      <w:r>
        <w:rPr>
          <w:rFonts w:hint="default"/>
        </w:rPr>
        <w:t>The governor of Darfur, Minni Arko Minnawi, whose armed movement is part of the Democratic Bloc, stated that his group’s meeting with Lamamra focused on besieged cities, particularly El Fasher. Minnawi added that the envoy called for saving El Fasher “as soon as possible” and affirmed his commitment to Sudan’s sovereignty.</w:t>
      </w:r>
      <w:r>
        <w:rPr>
          <w:rFonts w:hint="default"/>
          <w:lang w:val="en-GB"/>
        </w:rPr>
        <w:t xml:space="preserve"> </w:t>
      </w:r>
      <w:r>
        <w:rPr>
          <w:rFonts w:hint="default"/>
        </w:rPr>
        <w:t>The bloc’s spokesman, Mohamed Zakaria, said the meeting addressed the need for an inclusive political solution that excludes parties accused of war crimes.</w:t>
      </w:r>
      <w:r>
        <w:rPr>
          <w:rFonts w:hint="default"/>
          <w:lang w:val="en-GB"/>
        </w:rPr>
        <w:t xml:space="preserve"> </w:t>
      </w:r>
      <w:r>
        <w:rPr>
          <w:rFonts w:hint="default"/>
        </w:rPr>
        <w:t>Zakaria said the bloc proposed a two-track dialogue: a political track for all political and civil forces, and a security track between the warring parties based on the previously signed Jeddah Declaration.</w:t>
      </w:r>
      <w:r>
        <w:rPr>
          <w:rFonts w:hint="default"/>
          <w:lang w:val="en-GB"/>
        </w:rPr>
        <w:t xml:space="preserve"> </w:t>
      </w:r>
      <w:r>
        <w:rPr>
          <w:rFonts w:hint="default"/>
        </w:rPr>
        <w:t>The army and RSF signed the U.S. and Saudi-brokered declaration to protect civilians in May 2023, but talks were suspended after repeated violations.</w:t>
      </w:r>
      <w:r>
        <w:rPr>
          <w:rFonts w:hint="default"/>
          <w:lang w:val="en-GB"/>
        </w:rPr>
        <w:t xml:space="preserve"> </w:t>
      </w:r>
      <w:r>
        <w:rPr>
          <w:rFonts w:hint="default"/>
        </w:rPr>
        <w:t>Zakaria also called for the African Union to lead future dialogue, with a facilitating role for Egypt and Saudi Arabia.</w:t>
      </w:r>
      <w:r>
        <w:rPr>
          <w:rFonts w:hint="default"/>
          <w:lang w:val="en-GB"/>
        </w:rPr>
        <w:t xml:space="preserve"> </w:t>
      </w:r>
      <w:r>
        <w:rPr>
          <w:rFonts w:hint="default"/>
        </w:rPr>
        <w:t>However, he said the bloc expressed concern to Lamamra over his recent meetings with the “Tasis” coalition, an RSF-dominated group that has formed a parallel government in Nyala, South Darfur. Zakaria argued that engaging with the group contradicts the UN’s stated position of not recognizing such entities.</w:t>
      </w:r>
    </w:p>
    <w:p w14:paraId="777C281A">
      <w:pPr>
        <w:numPr>
          <w:ilvl w:val="0"/>
          <w:numId w:val="1"/>
        </w:numPr>
        <w:spacing w:line="276" w:lineRule="auto"/>
        <w:ind w:left="420" w:leftChars="0" w:hanging="420" w:firstLineChars="0"/>
        <w:rPr>
          <w:rFonts w:hint="default"/>
        </w:rPr>
      </w:pPr>
      <w:bookmarkStart w:id="16" w:name="_Toc26375"/>
      <w:r>
        <w:rPr>
          <w:rStyle w:val="15"/>
          <w:rFonts w:hint="default"/>
        </w:rPr>
        <w:t>Sudan’s RSF clears north Darfur village for military base</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"https://sudantribune.com/article305070/" </w:instrText>
      </w:r>
      <w:r>
        <w:rPr>
          <w:rFonts w:hint="default"/>
          <w:lang w:val="en-GB"/>
        </w:rPr>
        <w:fldChar w:fldCharType="separate"/>
      </w:r>
      <w:r>
        <w:rPr>
          <w:rStyle w:val="10"/>
          <w:rFonts w:hint="default"/>
          <w:lang w:val="en-GB"/>
        </w:rPr>
        <w:t>Sudan Tribune</w:t>
      </w:r>
      <w:r>
        <w:rPr>
          <w:rFonts w:hint="default"/>
          <w:lang w:val="en-GB"/>
        </w:rPr>
        <w:fldChar w:fldCharType="end"/>
      </w:r>
    </w:p>
    <w:p w14:paraId="7D3C845F">
      <w:pPr>
        <w:spacing w:line="276" w:lineRule="auto"/>
        <w:rPr>
          <w:rFonts w:hint="default"/>
        </w:rPr>
      </w:pPr>
      <w:r>
        <w:rPr>
          <w:rFonts w:hint="default"/>
        </w:rPr>
        <w:t>Sudan’s Rapid Support Forces (RSF) on Monday forcibly displaced residents from the village of Tura, north of El Fasher, to convert it into a military post, a military source said.</w:t>
      </w:r>
      <w:r>
        <w:rPr>
          <w:rFonts w:hint="default"/>
          <w:lang w:val="en-GB"/>
        </w:rPr>
        <w:t xml:space="preserve"> </w:t>
      </w:r>
      <w:r>
        <w:rPr>
          <w:rFonts w:hint="default"/>
        </w:rPr>
        <w:t>The source told Sudan Tribune the base is intended to secure the movements of the paramilitary group’s commanders. This development occurs amid escalating military operations in El Fasher and a sharp deterioration in humanitarian conditions, including severe shortages of food and shelter.</w:t>
      </w:r>
      <w:r>
        <w:rPr>
          <w:rFonts w:hint="default"/>
          <w:lang w:val="en-GB"/>
        </w:rPr>
        <w:t xml:space="preserve"> </w:t>
      </w:r>
      <w:r>
        <w:rPr>
          <w:rFonts w:hint="default"/>
        </w:rPr>
        <w:t>Witnesses who fled to the nearby town of Mellit told Sudan Tribune that a large RSF force stormed Tura and ordered residents to leave immediately, triggering a mass displacement of thousands.</w:t>
      </w:r>
      <w:r>
        <w:rPr>
          <w:rFonts w:hint="default"/>
          <w:lang w:val="en-GB"/>
        </w:rPr>
        <w:t xml:space="preserve"> </w:t>
      </w:r>
      <w:r>
        <w:rPr>
          <w:rFonts w:hint="default"/>
        </w:rPr>
        <w:t>Some of the displaced have opted to flee towards Libya to escape the worsening security and humanitarian crisis, witnesses said.</w:t>
      </w:r>
      <w:r>
        <w:rPr>
          <w:rFonts w:hint="default"/>
          <w:lang w:val="en-GB"/>
        </w:rPr>
        <w:t xml:space="preserve"> </w:t>
      </w:r>
      <w:r>
        <w:rPr>
          <w:rFonts w:hint="default"/>
        </w:rPr>
        <w:t>Tura had been a key commercial hub since the war began in April 2023. Its market was a vital economic lifeline for nearby villages and El Fasher, providing essential goods as supply chains collapsed.</w:t>
      </w:r>
      <w:r>
        <w:rPr>
          <w:rFonts w:hint="default"/>
          <w:lang w:val="en-GB"/>
        </w:rPr>
        <w:t xml:space="preserve"> </w:t>
      </w:r>
      <w:r>
        <w:rPr>
          <w:rFonts w:hint="default"/>
        </w:rPr>
        <w:t>The RSF has previously killed civilians it accused of smuggling food, medicine, and fuel into the besieged city.</w:t>
      </w:r>
      <w:r>
        <w:rPr>
          <w:rFonts w:hint="default"/>
          <w:lang w:val="en-GB"/>
        </w:rPr>
        <w:t xml:space="preserve"> </w:t>
      </w:r>
      <w:r>
        <w:rPr>
          <w:rFonts w:hint="default"/>
        </w:rPr>
        <w:t>In March, Tura’s market was hit by a deadly airstrike that killed dozens of civilians, including women and children. The Sudanese army was blamed for the attack.</w:t>
      </w:r>
      <w:r>
        <w:rPr>
          <w:rFonts w:hint="default"/>
          <w:lang w:val="en-GB"/>
        </w:rPr>
        <w:t xml:space="preserve"> </w:t>
      </w:r>
      <w:r>
        <w:rPr>
          <w:rFonts w:hint="default"/>
        </w:rPr>
        <w:t>RSF forces gave no reason for the expulsion, witnesses said. However, the military source indicated the group aims to deploy new reinforcements and install jamming and communications systems to protect its senior commanders.</w:t>
      </w:r>
      <w:r>
        <w:rPr>
          <w:rFonts w:hint="default"/>
          <w:lang w:val="en-GB"/>
        </w:rPr>
        <w:t xml:space="preserve"> </w:t>
      </w:r>
      <w:r>
        <w:rPr>
          <w:rFonts w:hint="default"/>
        </w:rPr>
        <w:t>The displacement coincided with a video circulated on RSF platforms showing the group’s second-in-command, Abdel Rahim Dagalo, touring the outskirts of El Fasher.</w:t>
      </w:r>
    </w:p>
    <w:p w14:paraId="76F9DFDE">
      <w:pPr>
        <w:numPr>
          <w:ilvl w:val="0"/>
          <w:numId w:val="1"/>
        </w:numPr>
        <w:spacing w:line="276" w:lineRule="auto"/>
        <w:ind w:left="420" w:leftChars="0" w:hanging="420" w:firstLineChars="0"/>
        <w:rPr>
          <w:rFonts w:hint="default"/>
        </w:rPr>
      </w:pPr>
      <w:bookmarkStart w:id="17" w:name="_Toc14197"/>
      <w:r>
        <w:rPr>
          <w:rStyle w:val="15"/>
          <w:rFonts w:hint="default"/>
        </w:rPr>
        <w:t>Burhan condemns “Israeli aggression” in Doha, affirms Sudan’s full solidarity</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"https://sudantribune.com/article305035/" </w:instrText>
      </w:r>
      <w:r>
        <w:rPr>
          <w:rFonts w:hint="default"/>
          <w:lang w:val="en-GB"/>
        </w:rPr>
        <w:fldChar w:fldCharType="separate"/>
      </w:r>
      <w:r>
        <w:rPr>
          <w:rStyle w:val="10"/>
          <w:rFonts w:hint="default"/>
          <w:lang w:val="en-GB"/>
        </w:rPr>
        <w:t>Sudan Tribune</w:t>
      </w:r>
      <w:r>
        <w:rPr>
          <w:rFonts w:hint="default"/>
          <w:lang w:val="en-GB"/>
        </w:rPr>
        <w:fldChar w:fldCharType="end"/>
      </w:r>
    </w:p>
    <w:p w14:paraId="03C71859">
      <w:pPr>
        <w:spacing w:line="276" w:lineRule="auto"/>
        <w:rPr>
          <w:rFonts w:hint="default"/>
        </w:rPr>
      </w:pPr>
      <w:r>
        <w:rPr>
          <w:rFonts w:hint="default"/>
        </w:rPr>
        <w:t>Sudan’s leader, General Abdel Fattah al-Burhan, on Monday condemned a deadly Israeli strike in Doha as “overt aggression,” pledging his country’s full solidarity with Qatar and calling for a united Arab-Islamic front.</w:t>
      </w:r>
      <w:r>
        <w:rPr>
          <w:rFonts w:hint="default"/>
          <w:lang w:val="en-GB"/>
        </w:rPr>
        <w:t xml:space="preserve"> </w:t>
      </w:r>
      <w:r>
        <w:rPr>
          <w:rFonts w:hint="default"/>
        </w:rPr>
        <w:t>Burhan was speaking at an emergency Arab-Islamic summit convened after an Israeli missile strike last Tuesday evening targeted a residential building housing prominent members of Hamas’s political bureau. The attack killed several people, including a Qatari security official, according to Qatari authorities.</w:t>
      </w:r>
      <w:r>
        <w:rPr>
          <w:rFonts w:hint="default"/>
          <w:lang w:val="en-GB"/>
        </w:rPr>
        <w:t xml:space="preserve"> </w:t>
      </w:r>
      <w:r>
        <w:rPr>
          <w:rFonts w:hint="default"/>
        </w:rPr>
        <w:t>The strike, which Qatar’s government labelled “state terrorism” and a violation of its sovereignty, sparked widespread international condemnation and prompted an emergency session of the UN Security Council.</w:t>
      </w:r>
      <w:r>
        <w:rPr>
          <w:rFonts w:hint="default"/>
          <w:lang w:val="en-GB"/>
        </w:rPr>
        <w:t xml:space="preserve"> </w:t>
      </w:r>
      <w:r>
        <w:rPr>
          <w:rFonts w:hint="default"/>
        </w:rPr>
        <w:t>UN officials described the attack as a “dangerous escalation” that risked dragging the region into a wider conflict.</w:t>
      </w:r>
      <w:r>
        <w:rPr>
          <w:rFonts w:hint="default"/>
          <w:lang w:val="en-GB"/>
        </w:rPr>
        <w:t xml:space="preserve"> </w:t>
      </w:r>
      <w:r>
        <w:rPr>
          <w:rFonts w:hint="default"/>
        </w:rPr>
        <w:t>In his address to the summit, Burhan said the attack “sends a disturbing message to the entire world” and undermines peace efforts in Gaza.</w:t>
      </w:r>
      <w:r>
        <w:rPr>
          <w:rFonts w:hint="default"/>
          <w:lang w:val="en-GB"/>
        </w:rPr>
        <w:t xml:space="preserve"> </w:t>
      </w:r>
      <w:r>
        <w:rPr>
          <w:rFonts w:hint="default"/>
        </w:rPr>
        <w:t>He accused Israel of operating with a disregard for international law and warned that a failure to confront such actions could be seen as a signal for “further excesses.”</w:t>
      </w:r>
      <w:r>
        <w:rPr>
          <w:rFonts w:hint="default"/>
          <w:lang w:val="en-GB"/>
        </w:rPr>
        <w:t xml:space="preserve"> </w:t>
      </w:r>
      <w:r>
        <w:rPr>
          <w:rFonts w:hint="default"/>
        </w:rPr>
        <w:t>“Sudan affirms its full support—leadership, government, and people—for Qatar,” Burhan said, praising Doha for its role in supporting the Palestinian cause.</w:t>
      </w:r>
      <w:r>
        <w:rPr>
          <w:rFonts w:hint="default"/>
          <w:lang w:val="en-GB"/>
        </w:rPr>
        <w:t xml:space="preserve"> </w:t>
      </w:r>
      <w:r>
        <w:rPr>
          <w:rFonts w:hint="default"/>
        </w:rPr>
        <w:t>He reiterated Sudan’s long-held position that the only path to lasting peace is the establishment of an independent Palestinian state, warning that any other approach would mean a “continuation of the cycle of conflict.”</w:t>
      </w:r>
      <w:r>
        <w:rPr>
          <w:rFonts w:hint="default"/>
          <w:lang w:val="en-GB"/>
        </w:rPr>
        <w:t xml:space="preserve"> </w:t>
      </w:r>
      <w:r>
        <w:rPr>
          <w:rFonts w:hint="default"/>
        </w:rPr>
        <w:t>Burhan, who is the Chairman of Sudan’s Transitional Sovereignty Council, concluded by stating that a united position was the “optimal way to influence the course of events and restore respect for international law.”</w:t>
      </w:r>
    </w:p>
    <w:p w14:paraId="37EEFC78">
      <w:pPr>
        <w:numPr>
          <w:ilvl w:val="0"/>
          <w:numId w:val="1"/>
        </w:numPr>
        <w:spacing w:line="276" w:lineRule="auto"/>
        <w:ind w:left="420" w:leftChars="0" w:hanging="420" w:firstLineChars="0"/>
        <w:rPr>
          <w:rFonts w:hint="default"/>
        </w:rPr>
      </w:pPr>
      <w:bookmarkStart w:id="18" w:name="_Toc29898"/>
      <w:r>
        <w:rPr>
          <w:rStyle w:val="15"/>
          <w:rFonts w:hint="default"/>
        </w:rPr>
        <w:t>Sudan’s army, RSF escalate conflict with advanced drone warfare</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"https://sudantribune.com/article305013/" </w:instrText>
      </w:r>
      <w:r>
        <w:rPr>
          <w:rFonts w:hint="default"/>
          <w:lang w:val="en-GB"/>
        </w:rPr>
        <w:fldChar w:fldCharType="separate"/>
      </w:r>
      <w:r>
        <w:rPr>
          <w:rStyle w:val="10"/>
          <w:rFonts w:hint="default"/>
          <w:lang w:val="en-GB"/>
        </w:rPr>
        <w:t>Sudan Tribune</w:t>
      </w:r>
      <w:r>
        <w:rPr>
          <w:rFonts w:hint="default"/>
          <w:lang w:val="en-GB"/>
        </w:rPr>
        <w:fldChar w:fldCharType="end"/>
      </w:r>
    </w:p>
    <w:p w14:paraId="5F436C0C">
      <w:pPr>
        <w:spacing w:line="276" w:lineRule="auto"/>
        <w:rPr>
          <w:rFonts w:hint="default"/>
        </w:rPr>
      </w:pPr>
      <w:r>
        <w:rPr>
          <w:rFonts w:hint="default"/>
        </w:rPr>
        <w:t>Sudan’s army is deploying advanced anti-jamming drones in battles against the paramilitary Rapid Support Forces (RSF) in Kordofan and Darfur, military sources said, as both sides escalate the conflict with sophisticated aerial weapons.</w:t>
      </w:r>
      <w:r>
        <w:rPr>
          <w:rFonts w:hint="default"/>
          <w:lang w:val="en-GB"/>
        </w:rPr>
        <w:t xml:space="preserve"> </w:t>
      </w:r>
      <w:r>
        <w:rPr>
          <w:rFonts w:hint="default"/>
        </w:rPr>
        <w:t>The army’s domestically produced “Safrouq” drones have played a pivotal role in recent clashes. At the same time, the RSF has intensified its own attacks using newly acquired strategic drones, according to military officials and analysts.</w:t>
      </w:r>
      <w:r>
        <w:rPr>
          <w:rFonts w:hint="default"/>
          <w:lang w:val="en-GB"/>
        </w:rPr>
        <w:t xml:space="preserve"> </w:t>
      </w:r>
      <w:r>
        <w:rPr>
          <w:rFonts w:hint="default"/>
        </w:rPr>
        <w:t>In May, Sudan’s Defence Industries System announced it had developed the Safrouq, a drone with a range of 600 km designed for both reconnaissance and direct attack missions.</w:t>
      </w:r>
      <w:r>
        <w:rPr>
          <w:rFonts w:hint="default"/>
          <w:lang w:val="en-GB"/>
        </w:rPr>
        <w:t xml:space="preserve"> </w:t>
      </w:r>
      <w:r>
        <w:rPr>
          <w:rFonts w:hint="default"/>
        </w:rPr>
        <w:t>The aircraft has a 3.3-meter wingspan, can carry a payload of up to 40 kg, and flies at a maximum speed of 160 km/h. It is also equipped with anti-jamming and anti-spoofing technology to counter electronic warfare, a key feature in the evolving battlefield.</w:t>
      </w:r>
      <w:r>
        <w:rPr>
          <w:rFonts w:hint="default"/>
          <w:lang w:val="en-GB"/>
        </w:rPr>
        <w:t xml:space="preserve"> </w:t>
      </w:r>
      <w:r>
        <w:rPr>
          <w:rFonts w:hint="default"/>
        </w:rPr>
        <w:t>Air superiority</w:t>
      </w:r>
      <w:r>
        <w:rPr>
          <w:rFonts w:hint="default"/>
          <w:lang w:val="en-GB"/>
        </w:rPr>
        <w:t xml:space="preserve">: </w:t>
      </w:r>
      <w:r>
        <w:rPr>
          <w:rFonts w:hint="default"/>
        </w:rPr>
        <w:t>The Safrouq kamikaze drone proved effective in a recent battle for the city of Bara against the RSF, according to the sources.</w:t>
      </w:r>
      <w:r>
        <w:rPr>
          <w:rFonts w:hint="default"/>
          <w:lang w:val="en-GB"/>
        </w:rPr>
        <w:t xml:space="preserve"> </w:t>
      </w:r>
      <w:r>
        <w:rPr>
          <w:rFonts w:hint="default"/>
        </w:rPr>
        <w:t>A former Sudanese Air Force pilot, speaking on condition of anonymity, told Sudan Tribune the new drones were a “remarkable success” in the Bara operation. He said the drones helped isolate RSF units into smaller groups, making the well-trained forces easier targets for bombardment.</w:t>
      </w:r>
      <w:r>
        <w:rPr>
          <w:rFonts w:hint="default"/>
          <w:lang w:val="en-GB"/>
        </w:rPr>
        <w:t xml:space="preserve"> </w:t>
      </w:r>
      <w:r>
        <w:rPr>
          <w:rFonts w:hint="default"/>
        </w:rPr>
        <w:t>More than 11 drones were used for reconnaissance and airstrikes, targeting RSF ground defences, trenches, and troop positions, the pilot said. This intelligence helped the army plan its successful attack to retake the city.</w:t>
      </w:r>
      <w:r>
        <w:rPr>
          <w:rFonts w:hint="default"/>
          <w:lang w:val="en-GB"/>
        </w:rPr>
        <w:t xml:space="preserve"> </w:t>
      </w:r>
      <w:r>
        <w:rPr>
          <w:rFonts w:hint="default"/>
        </w:rPr>
        <w:t>The Safrouq can attack at an angle steeper than 60 degrees, allowing for high-precision strikes on targets including armoured vehicles and fast-moving troop transports, he added.</w:t>
      </w:r>
      <w:r>
        <w:rPr>
          <w:rFonts w:hint="default"/>
          <w:lang w:val="en-GB"/>
        </w:rPr>
        <w:t xml:space="preserve"> </w:t>
      </w:r>
      <w:r>
        <w:rPr>
          <w:rFonts w:hint="default"/>
        </w:rPr>
        <w:t>Separately, the RSF has used its own fleet, including Chinese-made FH-95 strategic drones and other kamikaze models, to attack critical infrastructure. Last Tuesday, RSF drones struck the Al-Markhiyat power station in Omdurman, the Khartoum refinery, and the Yarmouk arms factory, causing substantial damage.</w:t>
      </w:r>
      <w:r>
        <w:rPr>
          <w:rFonts w:hint="default"/>
          <w:lang w:val="en-GB"/>
        </w:rPr>
        <w:t xml:space="preserve"> </w:t>
      </w:r>
      <w:r>
        <w:rPr>
          <w:rFonts w:hint="default"/>
        </w:rPr>
        <w:t>The use of multiple drone types in a single, coordinated attack signals a new tactical direction in the conflict, the pilot noted.</w:t>
      </w:r>
      <w:r>
        <w:rPr>
          <w:rFonts w:hint="default"/>
          <w:lang w:val="en-GB"/>
        </w:rPr>
        <w:t xml:space="preserve"> </w:t>
      </w:r>
      <w:r>
        <w:rPr>
          <w:rFonts w:hint="default"/>
        </w:rPr>
        <w:t>A Western diplomat told Sudan Tribune in June that the escalation to aerial confrontations “puts the country in a new, highly complex situation,” particularly amid regional and international interventions. He added that the negotiating tone from both sides had hardened, as each believes recent battlefield victories give them an advantage.</w:t>
      </w:r>
      <w:r>
        <w:rPr>
          <w:rFonts w:hint="default"/>
          <w:lang w:val="en-GB"/>
        </w:rPr>
        <w:t xml:space="preserve"> </w:t>
      </w:r>
      <w:r>
        <w:rPr>
          <w:rFonts w:hint="default"/>
        </w:rPr>
        <w:t>Updating the drone fleet</w:t>
      </w:r>
      <w:r>
        <w:rPr>
          <w:rFonts w:hint="default"/>
          <w:lang w:val="en-GB"/>
        </w:rPr>
        <w:t xml:space="preserve">: </w:t>
      </w:r>
      <w:r>
        <w:rPr>
          <w:rFonts w:hint="default"/>
        </w:rPr>
        <w:t>Reports have also documented the RSF deploying long-range Delta Wing drones from Nyala airport in South Darfur. These drones, designed to crash into their targets, have a range of about 2,000 km, enabling them to strike anywhere in Sudan.</w:t>
      </w:r>
      <w:r>
        <w:rPr>
          <w:rFonts w:hint="default"/>
          <w:lang w:val="en-GB"/>
        </w:rPr>
        <w:t xml:space="preserve"> </w:t>
      </w:r>
      <w:r>
        <w:rPr>
          <w:rFonts w:hint="default"/>
        </w:rPr>
        <w:t>The army has repeatedly bombed Nyala airport, but the RSF has repelled many attacks using advanced air defence systems deployed there over a year ago.</w:t>
      </w:r>
      <w:r>
        <w:rPr>
          <w:rFonts w:hint="default"/>
          <w:lang w:val="en-GB"/>
        </w:rPr>
        <w:t xml:space="preserve"> </w:t>
      </w:r>
      <w:r>
        <w:rPr>
          <w:rFonts w:hint="default"/>
        </w:rPr>
        <w:t>In the past two weeks, the RSF claimed to have shot down three of the army’s Turkish-made Akinci drones over Kordofan and Darfur.</w:t>
      </w:r>
      <w:r>
        <w:rPr>
          <w:rFonts w:hint="default"/>
          <w:lang w:val="en-GB"/>
        </w:rPr>
        <w:t xml:space="preserve"> </w:t>
      </w:r>
      <w:r>
        <w:rPr>
          <w:rFonts w:hint="default"/>
        </w:rPr>
        <w:t>Observers believe both factions used a six-month lull in fighting since March to rearm, service their equipment, and acquire new drones, shifting the conflict’s focus to the air as the effectiveness of their ground forces has diminished.</w:t>
      </w:r>
    </w:p>
    <w:p w14:paraId="3C245737">
      <w:pPr>
        <w:spacing w:line="276" w:lineRule="auto"/>
      </w:pPr>
      <w:r>
        <w:t>________________________________________________________________________</w:t>
      </w:r>
    </w:p>
    <w:p w14:paraId="59329CA4">
      <w:pPr>
        <w:pStyle w:val="3"/>
        <w:spacing w:line="276" w:lineRule="auto"/>
      </w:pPr>
      <w:bookmarkStart w:id="19" w:name="_Toc5151"/>
      <w:r>
        <w:t>South Sudan</w:t>
      </w:r>
      <w:bookmarkEnd w:id="19"/>
    </w:p>
    <w:p w14:paraId="3C011E2A">
      <w:pPr>
        <w:numPr>
          <w:ilvl w:val="0"/>
          <w:numId w:val="1"/>
        </w:numPr>
        <w:spacing w:line="276" w:lineRule="auto"/>
        <w:ind w:left="420" w:leftChars="0" w:hanging="420" w:firstLineChars="0"/>
        <w:rPr>
          <w:rFonts w:hint="default"/>
        </w:rPr>
      </w:pPr>
      <w:bookmarkStart w:id="20" w:name="_Toc18071"/>
      <w:r>
        <w:rPr>
          <w:rStyle w:val="15"/>
          <w:rFonts w:hint="default"/>
        </w:rPr>
        <w:t>UN report accuses South Sudan leaders of plundering nation</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"https://sudantribune.com/article305089/" </w:instrText>
      </w:r>
      <w:r>
        <w:rPr>
          <w:rFonts w:hint="default"/>
          <w:lang w:val="en-GB"/>
        </w:rPr>
        <w:fldChar w:fldCharType="separate"/>
      </w:r>
      <w:r>
        <w:rPr>
          <w:rStyle w:val="10"/>
          <w:rFonts w:hint="default"/>
          <w:lang w:val="en-GB"/>
        </w:rPr>
        <w:t>Sudan Tribune</w:t>
      </w:r>
      <w:r>
        <w:rPr>
          <w:rFonts w:hint="default"/>
          <w:lang w:val="en-GB"/>
        </w:rPr>
        <w:fldChar w:fldCharType="end"/>
      </w:r>
    </w:p>
    <w:p w14:paraId="05959302">
      <w:pPr>
        <w:spacing w:line="276" w:lineRule="auto"/>
      </w:pPr>
      <w:r>
        <w:rPr>
          <w:rFonts w:hint="default"/>
        </w:rPr>
        <w:t>South Sudan’s Ministry of Presidential Affairs overspent its budget by 584% between 2020 and 2024, while ministries for health and agriculture received just 19% and 7% of their allocations, respectively, a new UN report said on Tuesday.</w:t>
      </w:r>
      <w:r>
        <w:rPr>
          <w:rFonts w:hint="default"/>
          <w:lang w:val="en-GB"/>
        </w:rPr>
        <w:t xml:space="preserve"> </w:t>
      </w:r>
      <w:r>
        <w:rPr>
          <w:rFonts w:hint="default"/>
        </w:rPr>
        <w:t>The report accuses the country’s political elites of plundering public revenues and unleashing a devastating human rights crisis.</w:t>
      </w:r>
      <w:r>
        <w:rPr>
          <w:rFonts w:hint="default"/>
          <w:lang w:val="en-GB"/>
        </w:rPr>
        <w:t xml:space="preserve"> </w:t>
      </w:r>
      <w:r>
        <w:rPr>
          <w:rFonts w:hint="default"/>
        </w:rPr>
        <w:t>The document, titled “Plundering a Nation,” was released by the UN Commission on Human Rights in South Sudan. It details how systemic corruption has diverted billions of dollars from essential services, directly causing widespread suffering and fuelling conflict.</w:t>
      </w:r>
      <w:r>
        <w:rPr>
          <w:rFonts w:hint="default"/>
          <w:lang w:val="en-GB"/>
        </w:rPr>
        <w:t xml:space="preserve"> </w:t>
      </w:r>
      <w:r>
        <w:rPr>
          <w:rFonts w:hint="default"/>
        </w:rPr>
        <w:t>“Corruption is not incidental; it is the engine of South Sudan’s decline,” the commission’s chairperson, Yasmin Sooka, said. “The suffering of South Sudanese civilians is a direct consequence of the brazen plundering of public revenues since independence in 2011.”</w:t>
      </w:r>
      <w:r>
        <w:rPr>
          <w:rFonts w:hint="default"/>
          <w:lang w:val="en-GB"/>
        </w:rPr>
        <w:t xml:space="preserve"> </w:t>
      </w:r>
      <w:r>
        <w:rPr>
          <w:rFonts w:hint="default"/>
        </w:rPr>
        <w:t>Investigators found that despite oil revenues exceeding $25.2 billion since 2011, systemic corruption means “hardly any money reaches essential services.” The country ranks at the bottom of both the UN Human Development Index and Transparency International’s Corruption Perceptions Index.</w:t>
      </w:r>
      <w:r>
        <w:rPr>
          <w:rFonts w:hint="default"/>
          <w:lang w:val="en-GB"/>
        </w:rPr>
        <w:t xml:space="preserve"> </w:t>
      </w:r>
      <w:r>
        <w:rPr>
          <w:rFonts w:hint="default"/>
        </w:rPr>
        <w:t>The report highlights the government’s budget priorities. Between July 2020 and June 2024, the presidential affairs ministry received $557 million, nearly six times its allocation. In contrast, the health ministry was given just $29 million, the agriculture ministry received $11 million, and the ministry for gender and social welfare received $3.7 million over the four-year period.</w:t>
      </w:r>
      <w:r>
        <w:rPr>
          <w:rFonts w:hint="default"/>
          <w:lang w:val="en-GB"/>
        </w:rPr>
        <w:t xml:space="preserve"> </w:t>
      </w:r>
      <w:r>
        <w:rPr>
          <w:rFonts w:hint="default"/>
        </w:rPr>
        <w:t>“The diversions are not abstract budget failures – they translate into preventable deaths, widespread malnutrition, and mass exclusion from education,” said Commissioner Carlos Castresana Fernández.</w:t>
      </w:r>
      <w:r>
        <w:rPr>
          <w:rFonts w:hint="default"/>
          <w:lang w:val="en-GB"/>
        </w:rPr>
        <w:t xml:space="preserve"> </w:t>
      </w:r>
      <w:r>
        <w:rPr>
          <w:rFonts w:hint="default"/>
        </w:rPr>
        <w:t>The report identifies specific schemes, including an ‘Oil for Roads’ programme that allegedly channelled an estimated $2.2 billion off-budget. It implicates Vice President Benjamin Bol Mel, appointed in February 2025, stating his companies failed to deliver on promised infrastructure projects.</w:t>
      </w:r>
      <w:r>
        <w:rPr>
          <w:rFonts w:hint="default"/>
          <w:lang w:val="en-GB"/>
        </w:rPr>
        <w:t xml:space="preserve"> </w:t>
      </w:r>
      <w:r>
        <w:rPr>
          <w:rFonts w:hint="default"/>
        </w:rPr>
        <w:t>The commission warned that the 2018 Revitalised Peace Agreement is at a “breaking point” amid the corruption and political upheaval, including the recent detention of First Vice President Riek Machar.</w:t>
      </w:r>
      <w:r>
        <w:rPr>
          <w:rFonts w:hint="default"/>
          <w:lang w:val="en-GB"/>
        </w:rPr>
        <w:t xml:space="preserve"> </w:t>
      </w:r>
      <w:r>
        <w:rPr>
          <w:rFonts w:hint="default"/>
        </w:rPr>
        <w:t>“When public revenue becomes private fortune, peace cannot hold,” Sooka said.</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1" w:name="_Toc31352"/>
      <w:r>
        <w:rPr>
          <w:rFonts w:eastAsia="DengXian Light" w:cs="Times New Roman"/>
          <w:b/>
          <w:bCs/>
          <w:color w:val="2F5496"/>
          <w:szCs w:val="24"/>
          <w:u w:val="single"/>
        </w:rPr>
        <w:t>Gulf Region and the Middle East</w:t>
      </w:r>
      <w:bookmarkEnd w:id="21"/>
    </w:p>
    <w:p w14:paraId="21F1C4EC">
      <w:pPr>
        <w:pStyle w:val="3"/>
      </w:pPr>
      <w:bookmarkStart w:id="22" w:name="_Toc18153"/>
      <w:r>
        <w:t>Egypt</w:t>
      </w:r>
      <w:bookmarkEnd w:id="22"/>
    </w:p>
    <w:p w14:paraId="17DED904">
      <w:pPr>
        <w:numPr>
          <w:ilvl w:val="0"/>
          <w:numId w:val="1"/>
        </w:numPr>
        <w:spacing w:line="276" w:lineRule="auto"/>
        <w:ind w:left="420" w:leftChars="0" w:hanging="420" w:firstLineChars="0"/>
        <w:rPr>
          <w:rFonts w:hint="default"/>
        </w:rPr>
      </w:pPr>
      <w:bookmarkStart w:id="23" w:name="_Toc2956"/>
      <w:r>
        <w:rPr>
          <w:rStyle w:val="15"/>
          <w:rFonts w:hint="default"/>
        </w:rPr>
        <w:t>Egyptian official: President Sisi labels Israel an enemy, marking a first since Sadat’s historic Jerusalem visit</w:t>
      </w:r>
      <w:r>
        <w:rPr>
          <w:rStyle w:val="15"/>
          <w:rFonts w:hint="default"/>
          <w:lang w:val="en-GB"/>
        </w:rPr>
        <w:t xml:space="preserve"> </w:t>
      </w:r>
      <w:bookmarkEnd w:id="23"/>
      <w:r>
        <w:rPr>
          <w:rFonts w:hint="default"/>
          <w:lang w:val="en-GB"/>
        </w:rPr>
        <w:t xml:space="preserve">- </w:t>
      </w:r>
      <w:r>
        <w:rPr>
          <w:rFonts w:hint="default"/>
          <w:lang w:val="en-GB"/>
        </w:rPr>
        <w:fldChar w:fldCharType="begin"/>
      </w:r>
      <w:r>
        <w:rPr>
          <w:rFonts w:hint="default"/>
          <w:lang w:val="en-GB"/>
        </w:rPr>
        <w:instrText xml:space="preserve"> HYPERLINK "https://www.middleeastmonitor.com/20250916-egyptian-official-president-sisi-labels-israel-an-enemy-marking-a-first-since-sadats-historic-jerusalem-visit/"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3636DFD">
      <w:pPr>
        <w:spacing w:line="276" w:lineRule="auto"/>
        <w:rPr>
          <w:rFonts w:hint="default"/>
        </w:rPr>
      </w:pPr>
      <w:r>
        <w:rPr>
          <w:rFonts w:hint="default"/>
        </w:rPr>
        <w:t>Diaa Rashwan, head of the State Information Service, highlighted the closing remarks of President Abdel Fattah El-Sisi during the Arab-Islamic summit in Doha, where he called for the need “to change our positions on the enemy’s view of us.”</w:t>
      </w:r>
      <w:r>
        <w:rPr>
          <w:rFonts w:hint="default"/>
          <w:lang w:val="en-GB"/>
        </w:rPr>
        <w:t xml:space="preserve"> </w:t>
      </w:r>
      <w:r>
        <w:rPr>
          <w:rFonts w:hint="default"/>
        </w:rPr>
        <w:t>Speaking to Extra News TV channel, Rashwan said: “The last time the word ‘enemy’ was used by Egypt’s top official, or by any state official, was before the peace treaty in 1977.”</w:t>
      </w:r>
      <w:r>
        <w:rPr>
          <w:rFonts w:hint="default"/>
          <w:lang w:val="en-GB"/>
        </w:rPr>
        <w:t xml:space="preserve"> </w:t>
      </w:r>
      <w:r>
        <w:rPr>
          <w:rFonts w:hint="default"/>
        </w:rPr>
        <w:t>He added: “This is the first time the President of the Arab Republic of Egypt has spoken the word ‘enemy’ since 11 November 1977, on the day President Sadat visited occupied Jerusalem, and it has not been repeated since. Its implications are very significant.”</w:t>
      </w:r>
      <w:r>
        <w:rPr>
          <w:rFonts w:hint="default"/>
          <w:lang w:val="en-GB"/>
        </w:rPr>
        <w:t xml:space="preserve"> </w:t>
      </w:r>
      <w:r>
        <w:rPr>
          <w:rFonts w:hint="default"/>
        </w:rPr>
        <w:t xml:space="preserve">Rashwan explained that “the term matches the current reality, as Egypt is under threat, and only an enemy threatens national security.” </w:t>
      </w:r>
      <w:r>
        <w:rPr>
          <w:rFonts w:hint="default"/>
          <w:lang w:val="en-GB"/>
        </w:rPr>
        <w:t xml:space="preserve"> </w:t>
      </w:r>
      <w:r>
        <w:rPr>
          <w:rFonts w:hint="default"/>
        </w:rPr>
        <w:t>He referred to President El-Sisi’s statement that the threat of displacing Palestinians represents “a red line that we will never accept under any circumstances.”He also noted that President El-Sisi revived the expression “the central cause” when describing the Palestinian issue, saying: “This phrase was used in the past when the Palestinian cause began, but many either ignored it, forgot it, or felt we had to bury it, trusting that Israel was peaceful.”</w:t>
      </w:r>
    </w:p>
    <w:p w14:paraId="1040C4FF">
      <w:pPr>
        <w:numPr>
          <w:ilvl w:val="0"/>
          <w:numId w:val="1"/>
        </w:numPr>
        <w:spacing w:line="276" w:lineRule="auto"/>
        <w:ind w:left="420" w:leftChars="0" w:hanging="420" w:firstLineChars="0"/>
        <w:rPr>
          <w:rFonts w:hint="default"/>
        </w:rPr>
      </w:pPr>
      <w:bookmarkStart w:id="24" w:name="_Toc22828"/>
      <w:r>
        <w:rPr>
          <w:rStyle w:val="15"/>
          <w:rFonts w:hint="default"/>
        </w:rPr>
        <w:t>Egypt deploys Chinese HQ-9B missiles in Sinai, heightening Israeli fears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"https://www.middleeastmonitor.com/20250916-egypt-deploys-chinese-hq-9b-missiles-in-sinai-heightening-israeli-fears/"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7B03071">
      <w:pPr>
        <w:spacing w:line="276" w:lineRule="auto"/>
        <w:rPr>
          <w:rFonts w:hint="default"/>
        </w:rPr>
      </w:pPr>
      <w:r>
        <w:rPr>
          <w:rFonts w:hint="default"/>
        </w:rPr>
        <w:t>Press reports revealed that Egypt has deployed Chinese HQ-9B long-range air defence systems at strategic sites in the Sinai Peninsula, a move that has triggered fresh concerns in Israel over possible escalation.</w:t>
      </w:r>
      <w:r>
        <w:rPr>
          <w:rFonts w:hint="default"/>
          <w:lang w:val="en-GB"/>
        </w:rPr>
        <w:t xml:space="preserve"> </w:t>
      </w:r>
      <w:r>
        <w:rPr>
          <w:rFonts w:hint="default"/>
        </w:rPr>
        <w:t>Israeli outlets had previously confirmed that Egypt had acquired the advanced HQ-9B, a system comparable to Russia’s S-400 missile defence platform. The deployment signals Cairo’s readiness to reinforce its defences as tensions over Gaza intensify.</w:t>
      </w:r>
      <w:r>
        <w:rPr>
          <w:rFonts w:hint="default"/>
          <w:lang w:val="en-GB"/>
        </w:rPr>
        <w:t xml:space="preserve"> </w:t>
      </w:r>
      <w:r>
        <w:rPr>
          <w:rFonts w:hint="default"/>
        </w:rPr>
        <w:t>Egyptian Defence Minister Abdel Majeed Saqr recently stressed that military preparedness is “not merely a matter of morale, but a genuine readiness to confront any developments on the ground.” He warned that “any attempt to undermine Egypt’s borders — even the mere thought of it — will surprise the world with what Egypt possesses, and with what it has not yet revealed of its capabilities.”</w:t>
      </w:r>
      <w:r>
        <w:rPr>
          <w:rFonts w:hint="default"/>
          <w:lang w:val="en-GB"/>
        </w:rPr>
        <w:t xml:space="preserve"> </w:t>
      </w:r>
      <w:r>
        <w:rPr>
          <w:rFonts w:hint="default"/>
        </w:rPr>
        <w:t>The move comes amid growing fears that Israel’s genocidal war in Gaza could spill over into Egypt, with mass displacement of Palestinians into Sinai viewed in Cairo as a red line. By deploying the HQ-9B, Egypt is sending a clear message of deterrence and signalling its ability to respond to any potential threat.</w:t>
      </w:r>
      <w:r>
        <w:rPr>
          <w:rFonts w:hint="default"/>
          <w:lang w:val="en-GB"/>
        </w:rPr>
        <w:t xml:space="preserve"> </w:t>
      </w:r>
      <w:r>
        <w:rPr>
          <w:rFonts w:hint="default"/>
        </w:rPr>
        <w:t>The HQ-9B system, the latest in China’s missile defence family, has a range of up to 200 kilometres and can intercept fighter jets, drones, and cruise missiles. Its advanced radar can track targets up to 300 kilometres away even under heavy electronic jamming, while its flexible design allows deployment on mobile trucks or at fixed installations to protect airports, ports, and military bases.</w:t>
      </w:r>
      <w:r>
        <w:rPr>
          <w:rFonts w:hint="default"/>
          <w:lang w:val="en-GB"/>
        </w:rPr>
        <w:t xml:space="preserve"> </w:t>
      </w:r>
      <w:r>
        <w:rPr>
          <w:rFonts w:hint="default"/>
        </w:rPr>
        <w:t>In recent years, the Egyptian army has significantly reinforced its presence in North Sinai, stationing tens of thousands of troops and thousands of heavy vehicles. Israel has expressed unease at Egypt’s military buildup and modernisation drive, which regional observers say is reshaping the strategic balance and fuelling speculation about Cairo’s long-term defence posture.</w:t>
      </w:r>
    </w:p>
    <w:p w14:paraId="0D7EA294">
      <w:pPr>
        <w:numPr>
          <w:ilvl w:val="0"/>
          <w:numId w:val="1"/>
        </w:numPr>
        <w:spacing w:line="276" w:lineRule="auto"/>
        <w:ind w:left="420" w:leftChars="0" w:hanging="420" w:firstLineChars="0"/>
        <w:rPr>
          <w:rFonts w:hint="default"/>
        </w:rPr>
      </w:pPr>
      <w:bookmarkStart w:id="25" w:name="_Toc4449"/>
      <w:r>
        <w:rPr>
          <w:rStyle w:val="15"/>
          <w:rFonts w:hint="default"/>
        </w:rPr>
        <w:t>Egypt, Jordan condemn expanded Israeli offensive in Gaza City as ‘grave escalation’</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"https://www.middleeastmonitor.com/20250917-egypt-jordan-condemn-expanded-israeli-offensive-in-gaza-city-as-grave-escalation/"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B623ACD">
      <w:pPr>
        <w:spacing w:line="276" w:lineRule="auto"/>
        <w:rPr>
          <w:rFonts w:hint="default"/>
        </w:rPr>
      </w:pPr>
      <w:r>
        <w:rPr>
          <w:rFonts w:hint="default"/>
        </w:rPr>
        <w:t>Egypt and Jordan on Tuesday strongly condemned Israel’s launch of a new phase of its military offensive on Gaza City as a “grave escalation” and a “blatant violation” of international humanitarian law, Anadolu reports.</w:t>
      </w:r>
      <w:r>
        <w:rPr>
          <w:rFonts w:hint="default"/>
          <w:lang w:val="en-GB"/>
        </w:rPr>
        <w:t xml:space="preserve"> </w:t>
      </w:r>
      <w:r>
        <w:rPr>
          <w:rFonts w:hint="default"/>
        </w:rPr>
        <w:t>In a statement, Egypt’s Foreign Ministry called the expansion of the Israeli assault “reckless,” warning of catastrophic consequences for the Palestinian territories and the wider region.</w:t>
      </w:r>
      <w:r>
        <w:rPr>
          <w:rFonts w:hint="default"/>
          <w:lang w:val="en-GB"/>
        </w:rPr>
        <w:t xml:space="preserve"> </w:t>
      </w:r>
      <w:r>
        <w:rPr>
          <w:rFonts w:hint="default"/>
        </w:rPr>
        <w:t>It held the international community responsible for failing to act against “crimes and genocide” in Gaza and urged immediate steps to end the war in the enclave, where almost 65,000 Palestinians have been killed.</w:t>
      </w:r>
      <w:r>
        <w:rPr>
          <w:rFonts w:hint="default"/>
          <w:lang w:val="en-GB"/>
        </w:rPr>
        <w:t xml:space="preserve"> </w:t>
      </w:r>
      <w:r>
        <w:rPr>
          <w:rFonts w:hint="default"/>
        </w:rPr>
        <w:t>The ministry stressed that the offensive would only worsen Gaza’s dire humanitarian situation, citing Israel’s siege, starvation tactics, and mass displacement of civilians.</w:t>
      </w:r>
      <w:r>
        <w:rPr>
          <w:rFonts w:hint="default"/>
          <w:lang w:val="en-GB"/>
        </w:rPr>
        <w:t xml:space="preserve"> </w:t>
      </w:r>
      <w:r>
        <w:rPr>
          <w:rFonts w:hint="default"/>
        </w:rPr>
        <w:t>Jordan’s Foreign Ministry also decried the expansion of Israel’s ground assault and intensified bombardment of the enclave, calling it a “flagrant breach of international law and humanitarian law.”</w:t>
      </w:r>
      <w:r>
        <w:rPr>
          <w:rFonts w:hint="default"/>
          <w:lang w:val="en-GB"/>
        </w:rPr>
        <w:t xml:space="preserve"> </w:t>
      </w:r>
      <w:r>
        <w:rPr>
          <w:rFonts w:hint="default"/>
        </w:rPr>
        <w:t>Spokesman Fouad Mijalli reiterated the kingdom’s absolute rejection of Israel’s attempts to impose new realities on the ground, including forced displacement of Palestinians.</w:t>
      </w:r>
      <w:r>
        <w:rPr>
          <w:rFonts w:hint="default"/>
          <w:lang w:val="en-GB"/>
        </w:rPr>
        <w:t xml:space="preserve"> </w:t>
      </w:r>
      <w:r>
        <w:rPr>
          <w:rFonts w:hint="default"/>
        </w:rPr>
        <w:t>Jordan warned that Israel’s escalation in Gaza and the occupied West Bank risks plunging the entire region into further cycles of violence, threatening regional and international peace and security.</w:t>
      </w:r>
      <w:r>
        <w:rPr>
          <w:rFonts w:hint="default"/>
          <w:lang w:val="en-GB"/>
        </w:rPr>
        <w:t xml:space="preserve"> </w:t>
      </w:r>
      <w:r>
        <w:rPr>
          <w:rFonts w:hint="default"/>
        </w:rPr>
        <w:t>Both countries urged the international community to shoulder its legal and moral responsibilities, ensure an immediate halt to the offensive, and guarantee the delivery of sufficient and sustainable humanitarian aid to the besieged territory.</w:t>
      </w:r>
      <w:r>
        <w:rPr>
          <w:rFonts w:hint="default"/>
          <w:lang w:val="en-GB"/>
        </w:rPr>
        <w:t xml:space="preserve"> </w:t>
      </w:r>
      <w:r>
        <w:rPr>
          <w:rFonts w:hint="default"/>
        </w:rPr>
        <w:t>The expanded assault on Gaza City comes as nearly a million Palestinians remain trapped in the city under relentless bombardment.</w:t>
      </w:r>
      <w:r>
        <w:rPr>
          <w:rFonts w:hint="default"/>
          <w:lang w:val="en-GB"/>
        </w:rPr>
        <w:t xml:space="preserve"> </w:t>
      </w:r>
      <w:r>
        <w:rPr>
          <w:rFonts w:hint="default"/>
        </w:rPr>
        <w:t>Since October 2023, the Israeli army has killed almost 65,000 Palestinians, most of them women and children, in Gaza. The assault has rendered the enclave uninhabitable and triggered widespread starvation and disease.</w:t>
      </w:r>
    </w:p>
    <w:p w14:paraId="3B66B657">
      <w:pPr>
        <w:pStyle w:val="3"/>
        <w:spacing w:line="276" w:lineRule="auto"/>
      </w:pPr>
      <w:bookmarkStart w:id="26" w:name="_Toc27253"/>
      <w:r>
        <w:t>Israel</w:t>
      </w:r>
      <w:bookmarkEnd w:id="26"/>
      <w:r>
        <w:t xml:space="preserve"> </w:t>
      </w:r>
    </w:p>
    <w:p w14:paraId="3190131A">
      <w:pPr>
        <w:numPr>
          <w:ilvl w:val="0"/>
          <w:numId w:val="1"/>
        </w:numPr>
        <w:spacing w:line="276" w:lineRule="auto"/>
        <w:ind w:left="420" w:leftChars="0" w:hanging="420" w:firstLineChars="0"/>
        <w:rPr>
          <w:rFonts w:hint="default"/>
        </w:rPr>
      </w:pPr>
      <w:bookmarkStart w:id="27" w:name="_Toc27473"/>
      <w:r>
        <w:rPr>
          <w:rStyle w:val="15"/>
          <w:rFonts w:hint="default"/>
        </w:rPr>
        <w:t>Israel says 'Gaza is burning' as 48,000 Palestinians flee in two days</w:t>
      </w:r>
      <w:bookmarkEnd w:id="27"/>
      <w:r>
        <w:rPr>
          <w:rFonts w:hint="default"/>
          <w:lang w:val="en-GB"/>
        </w:rPr>
        <w:t xml:space="preserve"> - </w:t>
      </w:r>
      <w:r>
        <w:rPr>
          <w:rFonts w:hint="default"/>
        </w:rPr>
        <w:fldChar w:fldCharType="begin"/>
      </w:r>
      <w:r>
        <w:rPr>
          <w:rFonts w:hint="default"/>
        </w:rPr>
        <w:instrText xml:space="preserve"> HYPERLINK "https://news.cgtn.com/news/2025-09-17/Israel-says-Gaza-is-burning-as-48-000-Palestinians-flee-in-two-days-1GJGfbgjJQI/p.html" </w:instrText>
      </w:r>
      <w:r>
        <w:rPr>
          <w:rFonts w:hint="default"/>
        </w:rPr>
        <w:fldChar w:fldCharType="separate"/>
      </w:r>
      <w:r>
        <w:rPr>
          <w:rStyle w:val="10"/>
          <w:rFonts w:hint="default"/>
        </w:rPr>
        <w:t>CGTN</w:t>
      </w:r>
      <w:r>
        <w:rPr>
          <w:rFonts w:hint="default"/>
        </w:rPr>
        <w:fldChar w:fldCharType="end"/>
      </w:r>
    </w:p>
    <w:p w14:paraId="1D6F24AB">
      <w:pPr>
        <w:spacing w:line="276" w:lineRule="auto"/>
        <w:rPr>
          <w:rFonts w:hint="default"/>
        </w:rPr>
      </w:pPr>
      <w:r>
        <w:rPr>
          <w:rFonts w:hint="default"/>
        </w:rPr>
        <w:t>Israel unleashed a long-threatened ground assault on Gaza City on Tuesday, declaring "Gaza is burning" as Palestinians there described the most intense bombardment they had faced in two years of conflict.</w:t>
      </w:r>
      <w:r>
        <w:rPr>
          <w:rFonts w:hint="default"/>
          <w:lang w:val="en-GB"/>
        </w:rPr>
        <w:t xml:space="preserve"> </w:t>
      </w:r>
      <w:r>
        <w:rPr>
          <w:rFonts w:hint="default"/>
        </w:rPr>
        <w:t>An Israel Defense Forces official said ground troops were moving deeper into the enclave's main city, and that the number of soldiers would rise in coming days to confront up to 3,000 Hamas combatants the IDF believes are still in the city.</w:t>
      </w:r>
      <w:r>
        <w:rPr>
          <w:rFonts w:hint="default"/>
          <w:lang w:val="en-GB"/>
        </w:rPr>
        <w:t xml:space="preserve"> </w:t>
      </w:r>
      <w:r>
        <w:rPr>
          <w:rFonts w:hint="default"/>
        </w:rPr>
        <w:t>"Gaza is burning," Defense Minister Israel Katz posted on X. "The IDF strikes with an iron fist at the terrorist infrastructure and IDF soldiers are fighting bravely to create the conditions for the release of the hostages and the defeat of Hamas."</w:t>
      </w:r>
      <w:r>
        <w:rPr>
          <w:rFonts w:hint="default"/>
          <w:lang w:val="en-GB"/>
        </w:rPr>
        <w:t xml:space="preserve"> </w:t>
      </w:r>
      <w:r>
        <w:rPr>
          <w:rFonts w:hint="default"/>
        </w:rPr>
        <w:t>In launching the assault, Israel's government defied European leaders threatening sanctions and warnings from even some of Israel's own military commanders that it could be a costly mistake.</w:t>
      </w:r>
      <w:r>
        <w:rPr>
          <w:rFonts w:hint="default"/>
          <w:lang w:val="en-GB"/>
        </w:rPr>
        <w:t xml:space="preserve"> </w:t>
      </w:r>
      <w:r>
        <w:rPr>
          <w:rFonts w:hint="default"/>
        </w:rPr>
        <w:t>Some Israeli military commanders have expressed concern that the Gaza City assault could endanger remaining hostages held by Hamas or be a "death trap" for troops. Among them, Chief of Staff Eyal Zamir urged Israeli Prime Minister Benjamin Netanyahu to pursue a ceasefire deal.</w:t>
      </w:r>
      <w:r>
        <w:rPr>
          <w:rFonts w:hint="default"/>
          <w:lang w:val="en-GB"/>
        </w:rPr>
        <w:t xml:space="preserve"> </w:t>
      </w:r>
      <w:r>
        <w:rPr>
          <w:rFonts w:hint="default"/>
        </w:rPr>
        <w:t>'Morally, politically and legally intolerable'</w:t>
      </w:r>
      <w:r>
        <w:rPr>
          <w:rFonts w:hint="default"/>
          <w:lang w:val="en-GB"/>
        </w:rPr>
        <w:t xml:space="preserve">: </w:t>
      </w:r>
      <w:r>
        <w:rPr>
          <w:rFonts w:hint="default"/>
        </w:rPr>
        <w:t>In the latest expression of international alarm, a United Nations Commission of Inquiry concluded that Israel had committed genocide in Gaza. Israel called the assessment "scandalous" and "fake."</w:t>
      </w:r>
      <w:r>
        <w:rPr>
          <w:rFonts w:hint="default"/>
          <w:lang w:val="en-GB"/>
        </w:rPr>
        <w:t xml:space="preserve"> </w:t>
      </w:r>
      <w:r>
        <w:rPr>
          <w:rFonts w:hint="default"/>
        </w:rPr>
        <w:t>United Nations Secretary-General Antonio Guterres said that what is happening in Gaza is horrendous and that the war in the Palestinian territory is morally, politically and legally intolerable.</w:t>
      </w:r>
      <w:r>
        <w:rPr>
          <w:rFonts w:hint="default"/>
          <w:lang w:val="en-GB"/>
        </w:rPr>
        <w:t xml:space="preserve"> </w:t>
      </w:r>
      <w:r>
        <w:rPr>
          <w:rFonts w:hint="default"/>
        </w:rPr>
        <w:t>In Brussels, a spokesperson for the EU executive said it would agree on Wednesday to impose new sanctions on Israel, including suspending certain trade provisions.</w:t>
      </w:r>
      <w:r>
        <w:rPr>
          <w:rFonts w:hint="default"/>
          <w:lang w:val="en-GB"/>
        </w:rPr>
        <w:t xml:space="preserve"> </w:t>
      </w:r>
      <w:r>
        <w:rPr>
          <w:rFonts w:hint="default"/>
        </w:rPr>
        <w:t xml:space="preserve">Nearly 48,000 Palestinians have fled southward in the last two days from the Israeli military's ground offensive in Gaza City, UN humanitarians said on Tuesday. </w:t>
      </w:r>
      <w:r>
        <w:rPr>
          <w:rFonts w:hint="default"/>
          <w:lang w:val="en-GB"/>
        </w:rPr>
        <w:t xml:space="preserve"> </w:t>
      </w:r>
      <w:r>
        <w:rPr>
          <w:rFonts w:hint="default"/>
        </w:rPr>
        <w:t>The UN Office for the Coordination of Humanitarian Affairs (OCHA) said that between mid-August and Monday, its partners observed more than 190,000 such movements, with many people traveling on foot due to the extremely high cost of transport.</w:t>
      </w:r>
      <w:r>
        <w:rPr>
          <w:rFonts w:hint="default"/>
          <w:lang w:val="en-GB"/>
        </w:rPr>
        <w:t xml:space="preserve"> </w:t>
      </w:r>
      <w:r>
        <w:rPr>
          <w:rFonts w:hint="default"/>
        </w:rPr>
        <w:t>Some Gaza residents were staying put, too poor to secure a tent and transport or because there was nowhere safe to go.</w:t>
      </w:r>
      <w:r>
        <w:rPr>
          <w:rFonts w:hint="default"/>
          <w:lang w:val="en-GB"/>
        </w:rPr>
        <w:t xml:space="preserve"> </w:t>
      </w:r>
      <w:r>
        <w:rPr>
          <w:rFonts w:hint="default"/>
        </w:rPr>
        <w:t>"It is like escaping from death towards death, so we are not leaving," Um Mohammad, a woman living in the suburb of Sabra, under aerial and ground fire for days, told Reuters.</w:t>
      </w:r>
      <w:r>
        <w:rPr>
          <w:rFonts w:hint="default"/>
          <w:lang w:val="en-GB"/>
        </w:rPr>
        <w:t xml:space="preserve"> </w:t>
      </w:r>
      <w:r>
        <w:rPr>
          <w:rFonts w:hint="default"/>
        </w:rPr>
        <w:t>Besides, foreign ministers from South Africa and 15 other countries on Tuesday expressed concern over the safety of the international Global Sumud Flotilla heading to Gaza in a joint statement.</w:t>
      </w:r>
      <w:r>
        <w:rPr>
          <w:rFonts w:hint="default"/>
          <w:lang w:val="en-GB"/>
        </w:rPr>
        <w:t xml:space="preserve"> </w:t>
      </w:r>
      <w:r>
        <w:rPr>
          <w:rFonts w:hint="default"/>
        </w:rPr>
        <w:t>The statement called on all parties to respect international law and refrain from any unlawful or violent act against the flotilla, warning that violations, including attacks in international waters or illegal detention, would lead to accountability.</w:t>
      </w:r>
      <w:r>
        <w:rPr>
          <w:rFonts w:hint="default"/>
          <w:lang w:val="en-GB"/>
        </w:rPr>
        <w:t xml:space="preserve"> </w:t>
      </w:r>
      <w:r>
        <w:rPr>
          <w:rFonts w:hint="default"/>
        </w:rPr>
        <w:t>The flotilla, a civil society initiative, aims to deliver humanitarian aid to the Gaza Strip. It departed from Barcelona, Spain on September 1, and is expected to arrive in Gaza in mid-September.</w:t>
      </w:r>
    </w:p>
    <w:p w14:paraId="776816CE">
      <w:pPr>
        <w:numPr>
          <w:ilvl w:val="0"/>
          <w:numId w:val="1"/>
        </w:numPr>
        <w:spacing w:line="276" w:lineRule="auto"/>
        <w:ind w:left="420" w:leftChars="0" w:hanging="420" w:firstLineChars="0"/>
        <w:rPr>
          <w:rFonts w:hint="default"/>
        </w:rPr>
      </w:pPr>
      <w:bookmarkStart w:id="28" w:name="_Toc20708"/>
      <w:r>
        <w:rPr>
          <w:rStyle w:val="15"/>
          <w:rFonts w:hint="default"/>
        </w:rPr>
        <w:t>Israel has committed genocide in Gaza, UN inquiry commission finds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"https://www.middleeastmonitor.com/20250916-israel-has-committed-genocide-in-gaza-un-inquiry-commission-finds/"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D9FD386">
      <w:pPr>
        <w:spacing w:line="276" w:lineRule="auto"/>
        <w:rPr>
          <w:rFonts w:hint="default"/>
        </w:rPr>
      </w:pPr>
      <w:r>
        <w:rPr>
          <w:rFonts w:hint="default"/>
        </w:rPr>
        <w:t>Israel has committed genocide against Palestinians in the Gaza Strip, the UN Independent International Commission of Inquiry on the Occupied Palestinian Territory, including East Jerusalem, and Israel said in a landmark report released on Tuesday, Anadolu reports.</w:t>
      </w:r>
      <w:r>
        <w:rPr>
          <w:rFonts w:hint="default"/>
          <w:lang w:val="en-GB"/>
        </w:rPr>
        <w:t xml:space="preserve"> </w:t>
      </w:r>
      <w:r>
        <w:rPr>
          <w:rFonts w:hint="default"/>
        </w:rPr>
        <w:t>The commission urged Israel and all states to fulfil their legal obligations under international law to “end the genocide and punish those responsible for it.”</w:t>
      </w:r>
      <w:r>
        <w:rPr>
          <w:rFonts w:hint="default"/>
          <w:lang w:val="en-GB"/>
        </w:rPr>
        <w:t xml:space="preserve"> </w:t>
      </w:r>
      <w:r>
        <w:rPr>
          <w:rFonts w:hint="default"/>
        </w:rPr>
        <w:t>After two years of investigations into events since Oct. 7, 2023, the commission concluded that Israeli authorities and security forces committed “four of the five” genocidal acts defined under the 1948 Convention on the Prevention and Punishment of the Crime of Genocide — killing, causing serious bodily or mental harm, deliberately inflicting conditions of life calculated to bring about the destruction of Palestinians in whole or in part, and imposing measures intended to prevent births.</w:t>
      </w:r>
      <w:r>
        <w:rPr>
          <w:rFonts w:hint="default"/>
          <w:lang w:val="en-GB"/>
        </w:rPr>
        <w:t xml:space="preserve"> </w:t>
      </w:r>
      <w:r>
        <w:rPr>
          <w:rFonts w:hint="default"/>
        </w:rPr>
        <w:t>Explicit statements by Israeli civilian and military authorities and the pattern of conduct of Israeli security forces indicate that the genocidal acts were committed “with intent to destroy, in whole or in part, Palestinians in the Gaza Strip as a group,” the report said.</w:t>
      </w:r>
      <w:r>
        <w:rPr>
          <w:rFonts w:hint="default"/>
          <w:lang w:val="en-GB"/>
        </w:rPr>
        <w:t xml:space="preserve"> </w:t>
      </w:r>
      <w:r>
        <w:rPr>
          <w:rFonts w:hint="default"/>
        </w:rPr>
        <w:t>“The Commission finds that Israel is responsible for the commission of genocide in Gaza,” said Navi Pillay, the chair of the fact-finding mission. “It is clear that there is an intent to destroy the Palestinians in Gaza through acts that meet the criteria set forth in the Genocide Convention.”</w:t>
      </w:r>
      <w:r>
        <w:rPr>
          <w:rFonts w:hint="default"/>
          <w:lang w:val="en-GB"/>
        </w:rPr>
        <w:t xml:space="preserve"> </w:t>
      </w:r>
      <w:r>
        <w:rPr>
          <w:rFonts w:hint="default"/>
        </w:rPr>
        <w:t>According to Navi Pillay, the chair of the commission, responsibility for the atrocity crimes lies with “Israeli authorities at the highest echelons who have orchestrated a genocidal campaign for almost two years now with the specific intent to destroy the Palestinian group in Gaza.”</w:t>
      </w:r>
      <w:r>
        <w:rPr>
          <w:rFonts w:hint="default"/>
          <w:lang w:val="en-GB"/>
        </w:rPr>
        <w:t xml:space="preserve"> </w:t>
      </w:r>
      <w:r>
        <w:rPr>
          <w:rFonts w:hint="default"/>
        </w:rPr>
        <w:t>The commission also found that Israel has failed to prevent and punish genocide, through failure to investigate genocidal acts and to prosecute alleged perpetrators. It said Israeli President Isaac Herzog, Prime Minister Benjamin Netanyahu and former Defense Minister Yoav Gallant have incited genocide, while other political and military leaders’ statements should also be examined.</w:t>
      </w:r>
      <w:r>
        <w:rPr>
          <w:rFonts w:hint="default"/>
          <w:lang w:val="en-GB"/>
        </w:rPr>
        <w:t xml:space="preserve"> </w:t>
      </w:r>
      <w:r>
        <w:rPr>
          <w:rFonts w:hint="default"/>
        </w:rPr>
        <w:t>Pillay stressed that Israel has “flagrantly disregarded the orders for provisional measures from the International Court of Justice and warnings from member states, UN offices, human rights organizations and civil society groups” and that the authorities “had no intention to change their course of actions.”</w:t>
      </w:r>
      <w:r>
        <w:rPr>
          <w:rFonts w:hint="default"/>
          <w:lang w:val="en-GB"/>
        </w:rPr>
        <w:t xml:space="preserve"> </w:t>
      </w:r>
      <w:r>
        <w:rPr>
          <w:rFonts w:hint="default"/>
        </w:rPr>
        <w:t>The report is based on previous investigations as well as factual and legal findings on Israeli military operations in Gaza — from Oct. 7, 2023 until July 31, 2025 — which the mission said included killing and seriously harming unprecedented numbers of Palestinians, imposing a total siege that led to starvation, systematically destroying healthcare and education systems, directly targeting children, committing widespread sexual and gender-based violence, and attacking cultural and religious sites.</w:t>
      </w:r>
      <w:r>
        <w:rPr>
          <w:rFonts w:hint="default"/>
          <w:lang w:val="en-GB"/>
        </w:rPr>
        <w:t xml:space="preserve"> </w:t>
      </w:r>
      <w:r>
        <w:rPr>
          <w:rFonts w:hint="default"/>
        </w:rPr>
        <w:t>The commission urged Israel to lift its siege, end its policy of starvation, and allow full humanitarian access, including for UNRWA and UN human rights office staff. It urged Israel to “immediately end the activities” of the controversial Gaza Humanitarian Foundation as hundreds have been killed while desperately trying to reach the aid in Israeli-controlled zones.</w:t>
      </w:r>
      <w:r>
        <w:rPr>
          <w:rFonts w:hint="default"/>
          <w:lang w:val="en-GB"/>
        </w:rPr>
        <w:t xml:space="preserve"> </w:t>
      </w:r>
      <w:r>
        <w:rPr>
          <w:rFonts w:hint="default"/>
        </w:rPr>
        <w:t>It also called on UN member states to halt arms transfers to Israel, ensure corporations under their jurisdiction are not aiding or assisting genocide, and pursue accountability through investigations and legal proceedings.</w:t>
      </w:r>
      <w:r>
        <w:rPr>
          <w:rFonts w:hint="default"/>
          <w:lang w:val="en-GB"/>
        </w:rPr>
        <w:t xml:space="preserve"> </w:t>
      </w:r>
      <w:r>
        <w:rPr>
          <w:rFonts w:hint="default"/>
        </w:rPr>
        <w:t>“The international community cannot stay silent on the genocidal campaign launched by Israel against the Palestinian people in Gaza. When clear signs and evidence of genocide emerge, the absence of action to stop it amounts to complicity,” Pillay said. “Every day of inaction costs lives and erodes the credibility of the international community. All states are under a legal obligation to use all means that are reasonably available to them to stop the genocide in Gaza.”</w:t>
      </w:r>
      <w:r>
        <w:rPr>
          <w:rFonts w:hint="default"/>
          <w:lang w:val="en-GB"/>
        </w:rPr>
        <w:t xml:space="preserve"> </w:t>
      </w:r>
      <w:r>
        <w:rPr>
          <w:rFonts w:hint="default"/>
        </w:rPr>
        <w:t>The Israeli army has continued a brutal offensive on the Gaza Strip, killing nearly 65,000 Palestinians since October 2023. The military campaign has devastated the enclave, and experts have declared a famine there.</w:t>
      </w:r>
    </w:p>
    <w:p w14:paraId="267BA175">
      <w:pPr>
        <w:numPr>
          <w:ilvl w:val="0"/>
          <w:numId w:val="1"/>
        </w:numPr>
        <w:spacing w:line="276" w:lineRule="auto"/>
        <w:ind w:left="420" w:leftChars="0" w:hanging="420" w:firstLineChars="0"/>
        <w:rPr>
          <w:rFonts w:hint="default"/>
        </w:rPr>
      </w:pPr>
      <w:bookmarkStart w:id="29" w:name="_Toc615"/>
      <w:r>
        <w:rPr>
          <w:rStyle w:val="15"/>
          <w:rFonts w:hint="default"/>
        </w:rPr>
        <w:t>Israel proposes dividing southern Syria into security zones similar to Egypt peace deal</w:t>
      </w:r>
      <w:r>
        <w:rPr>
          <w:rStyle w:val="15"/>
          <w:rFonts w:hint="default"/>
          <w:lang w:val="en-GB"/>
        </w:rPr>
        <w:t xml:space="preserve"> </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"https://www.middleeastmonitor.com/20250917-israel-proposes-dividing-southern-syria-into-security-zones-similar-to-egypt-peace-deal/"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D060BBD">
      <w:pPr>
        <w:spacing w:line="276" w:lineRule="auto"/>
        <w:rPr>
          <w:rFonts w:hint="default"/>
        </w:rPr>
      </w:pPr>
      <w:r>
        <w:rPr>
          <w:rFonts w:hint="default"/>
        </w:rPr>
        <w:t>Israel has revealed a detailed security proposal to Syria that includes a map of field arrangements and disarmament zones stretching from south-west Damascus to the Israeli border.</w:t>
      </w:r>
      <w:r>
        <w:rPr>
          <w:rFonts w:hint="default"/>
          <w:lang w:val="en-GB"/>
        </w:rPr>
        <w:t xml:space="preserve"> </w:t>
      </w:r>
      <w:r>
        <w:rPr>
          <w:rFonts w:hint="default"/>
        </w:rPr>
        <w:t>The Israeli proposal is based on a model similar to Israel’s 1979 peace agreement with Egypt, according to Axios.</w:t>
      </w:r>
      <w:r>
        <w:rPr>
          <w:rFonts w:hint="default"/>
          <w:lang w:val="en-GB"/>
        </w:rPr>
        <w:t xml:space="preserve"> </w:t>
      </w:r>
      <w:r>
        <w:rPr>
          <w:rFonts w:hint="default"/>
        </w:rPr>
        <w:t>The agreement divided the Sinai Peninsula into three areas – A, B and C – with different security measures and levels of demilitarisation depending on how close they were to the Israeli border.</w:t>
      </w:r>
      <w:r>
        <w:rPr>
          <w:rFonts w:hint="default"/>
          <w:lang w:val="en-GB"/>
        </w:rPr>
        <w:t xml:space="preserve"> </w:t>
      </w:r>
      <w:r>
        <w:rPr>
          <w:rFonts w:hint="default"/>
        </w:rPr>
        <w:t>According to Israel’s Channel 12, one of the key principles in the proposal is keeping an air corridor to Iran through Syria.</w:t>
      </w:r>
      <w:r>
        <w:rPr>
          <w:rFonts w:hint="default"/>
          <w:lang w:val="en-GB"/>
        </w:rPr>
        <w:t xml:space="preserve"> </w:t>
      </w:r>
      <w:r>
        <w:rPr>
          <w:rFonts w:hint="default"/>
        </w:rPr>
        <w:t>Syria has not yet responded to the proposal.</w:t>
      </w:r>
      <w:r>
        <w:rPr>
          <w:rFonts w:hint="default"/>
          <w:lang w:val="en-GB"/>
        </w:rPr>
        <w:t xml:space="preserve"> </w:t>
      </w:r>
      <w:r>
        <w:rPr>
          <w:rFonts w:hint="default"/>
        </w:rPr>
        <w:t>Israeli Strategic Affairs Minister Ron Dermer is expected to meet Syrian Foreign Minister Asaad al-Shibani in London on Wednesday, along with US envoy to Syria Tom Barak, who is mediating between the two sides, to discuss the plan.</w:t>
      </w:r>
      <w:r>
        <w:rPr>
          <w:rFonts w:hint="default"/>
          <w:lang w:val="en-GB"/>
        </w:rPr>
        <w:t xml:space="preserve"> </w:t>
      </w:r>
      <w:r>
        <w:rPr>
          <w:rFonts w:hint="default"/>
        </w:rPr>
        <w:t>This will be the third meeting between Dermer and al-Shibani under the sponsorship of the Trump administration.</w:t>
      </w:r>
      <w:r>
        <w:rPr>
          <w:rFonts w:hint="default"/>
          <w:lang w:val="en-GB"/>
        </w:rPr>
        <w:t xml:space="preserve"> </w:t>
      </w:r>
      <w:r>
        <w:rPr>
          <w:rFonts w:hint="default"/>
        </w:rPr>
        <w:t>Sources familiar with the talks said progress has been made, but more time is needed to reach an agreement.</w:t>
      </w:r>
      <w:r>
        <w:rPr>
          <w:rFonts w:hint="default"/>
          <w:lang w:val="en-GB"/>
        </w:rPr>
        <w:t xml:space="preserve"> </w:t>
      </w:r>
      <w:r>
        <w:rPr>
          <w:rFonts w:hint="default"/>
        </w:rPr>
        <w:t>The new deal under discussion aims to replace the 1974 disengagement agreement between the two countries, which became irrelevant after the Assad regime collapsed and Israel occupied the buffer zone on the Syrian side of the border.</w:t>
      </w:r>
    </w:p>
    <w:p w14:paraId="0CEF8774">
      <w:pPr>
        <w:pStyle w:val="3"/>
      </w:pPr>
      <w:bookmarkStart w:id="30" w:name="_Toc14106"/>
      <w:r>
        <w:t>Palestine</w:t>
      </w:r>
      <w:bookmarkEnd w:id="30"/>
      <w:r>
        <w:t xml:space="preserve"> </w:t>
      </w:r>
    </w:p>
    <w:p w14:paraId="077EC180">
      <w:pPr>
        <w:numPr>
          <w:ilvl w:val="0"/>
          <w:numId w:val="1"/>
        </w:numPr>
        <w:spacing w:line="276" w:lineRule="auto"/>
        <w:ind w:left="420" w:leftChars="0" w:hanging="420" w:firstLineChars="0"/>
        <w:rPr>
          <w:rFonts w:hint="default"/>
        </w:rPr>
      </w:pPr>
      <w:bookmarkStart w:id="31" w:name="_Toc11638"/>
      <w:r>
        <w:rPr>
          <w:rStyle w:val="15"/>
          <w:rFonts w:hint="default"/>
        </w:rPr>
        <w:t>Hamas responds to Trump’s remarks: clear bias towards Israeli propaganda</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"https://www.middleeastmonitor.com/20250916-hamas-responds-to-trumps-remarks-clear-bias-towards-israeli-propaganda/"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94F3C7A">
      <w:pPr>
        <w:spacing w:line="276" w:lineRule="auto"/>
        <w:rPr>
          <w:rFonts w:hint="default"/>
        </w:rPr>
      </w:pPr>
      <w:r>
        <w:rPr>
          <w:rFonts w:hint="default"/>
        </w:rPr>
        <w:t>The Islamic Resistance Movement, Hamas, said that US President Donald Trump’s recent remarks about the Israeli army’s attack on Gaza and the situation of Israeli captives show a clear bias towards Israeli propaganda.</w:t>
      </w:r>
      <w:r>
        <w:rPr>
          <w:rFonts w:hint="default"/>
          <w:lang w:val="en-GB"/>
        </w:rPr>
        <w:t xml:space="preserve"> </w:t>
      </w:r>
      <w:r>
        <w:rPr>
          <w:rFonts w:hint="default"/>
        </w:rPr>
        <w:t>Hamas stated that the US administration is fully aware that Israeli Prime Minister Benjamin Netanyahu is destroying all chances of reaching an agreement that could end what it described as a brutal war of extermination on the Gaza Strip.</w:t>
      </w:r>
      <w:r>
        <w:rPr>
          <w:rFonts w:hint="default"/>
          <w:lang w:val="en-GB"/>
        </w:rPr>
        <w:t xml:space="preserve"> </w:t>
      </w:r>
      <w:r>
        <w:rPr>
          <w:rFonts w:hint="default"/>
        </w:rPr>
        <w:t>The movement added that “the US administration knows that the war criminal Netanyahu is working to eliminate every opportunity for an agreement that would lead to the release of captives.” It said Trump’s comments overlook the deaths of around 65,000 civilians in Gaza, most of them women and children.</w:t>
      </w:r>
      <w:r>
        <w:rPr>
          <w:rFonts w:hint="default"/>
          <w:lang w:val="en-GB"/>
        </w:rPr>
        <w:t xml:space="preserve"> </w:t>
      </w:r>
      <w:r>
        <w:rPr>
          <w:rFonts w:hint="default"/>
        </w:rPr>
        <w:t>Hamas held Washington responsible for escalating what it called the war of extermination through its support for Israel and its policies of misinformation, accusing it of covering up alleged war crimes. It stressed that “the war criminal Netanyahu bears full responsibility for the lives of his captives in Gaza.”</w:t>
      </w:r>
      <w:r>
        <w:rPr>
          <w:rFonts w:hint="default"/>
          <w:lang w:val="en-GB"/>
        </w:rPr>
        <w:t xml:space="preserve"> </w:t>
      </w:r>
      <w:r>
        <w:rPr>
          <w:rFonts w:hint="default"/>
        </w:rPr>
        <w:t>The statement further noted that the systematic destruction of Gaza City and what it described as a campaign of genocide also threatens the lives of Israeli soldiers held in the Strip, stressing that their fate “is determined by the government of the terrorist Netanyahu.”</w:t>
      </w:r>
      <w:r>
        <w:rPr>
          <w:rFonts w:hint="default"/>
          <w:lang w:val="en-GB"/>
        </w:rPr>
        <w:t xml:space="preserve"> </w:t>
      </w:r>
      <w:r>
        <w:rPr>
          <w:rFonts w:hint="default"/>
        </w:rPr>
        <w:t>Hamas concluded by saying that Washington is aware that Netanyahu continues to destroy any chances of reaching an agreement, pointing to what it said was an assassination attempt on the negotiating delegation in Qatar while discussing Trump’s latest proposal.</w:t>
      </w:r>
    </w:p>
    <w:p w14:paraId="394C9912">
      <w:pPr>
        <w:numPr>
          <w:ilvl w:val="0"/>
          <w:numId w:val="1"/>
        </w:numPr>
        <w:spacing w:line="276" w:lineRule="auto"/>
        <w:ind w:left="420" w:leftChars="0" w:hanging="420" w:firstLineChars="0"/>
        <w:rPr>
          <w:rFonts w:hint="default"/>
        </w:rPr>
      </w:pPr>
      <w:bookmarkStart w:id="32" w:name="_Toc31859"/>
      <w:r>
        <w:rPr>
          <w:rStyle w:val="15"/>
          <w:rFonts w:hint="default"/>
        </w:rPr>
        <w:t>UN condemns ‘deadly escalation’ of latest Israeli military attacks across Gaza City</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"https://www.middleeastmonitor.com/20250915-un-condemns-deadly-escalation-of-latest-israeli-military-attacks-across-gaza-city/"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BB74BAA">
      <w:pPr>
        <w:spacing w:line="276" w:lineRule="auto"/>
        <w:rPr>
          <w:rFonts w:hint="default"/>
        </w:rPr>
      </w:pPr>
      <w:r>
        <w:rPr>
          <w:rFonts w:hint="default"/>
        </w:rPr>
        <w:t>The UN on Monday condemned the “deadly escalation” of Israeli military attacks across Gaza City, warning of the devastating toll on civilians already facing starvation and displacement, Anadolu reports.</w:t>
      </w:r>
      <w:r>
        <w:rPr>
          <w:rFonts w:hint="default"/>
          <w:lang w:val="en-GB"/>
        </w:rPr>
        <w:t xml:space="preserve"> </w:t>
      </w:r>
      <w:r>
        <w:rPr>
          <w:rFonts w:hint="default"/>
        </w:rPr>
        <w:t>“We condemn the deadly escalation of the Israeli military offensive, which we saw over the weekend across Gaza City, with scores of people reportedly killed or injured. As you can imagine, this is having an appalling impact on civilians enduring suffering and starvation,” UN spokesperson Stephane Dujarric said at a press conference.</w:t>
      </w:r>
      <w:r>
        <w:rPr>
          <w:rFonts w:hint="default"/>
          <w:lang w:val="en-GB"/>
        </w:rPr>
        <w:t xml:space="preserve"> </w:t>
      </w:r>
      <w:r>
        <w:rPr>
          <w:rFonts w:hint="default"/>
        </w:rPr>
        <w:t>Dujarric reiterated the UN’s call “for the protection of civilians and humanitarian personnel and full respect for international law.”</w:t>
      </w:r>
      <w:r>
        <w:rPr>
          <w:rFonts w:hint="default"/>
          <w:lang w:val="en-GB"/>
        </w:rPr>
        <w:t xml:space="preserve"> </w:t>
      </w:r>
      <w:r>
        <w:rPr>
          <w:rFonts w:hint="default"/>
        </w:rPr>
        <w:t>Noting that UN partners “monitoring the movements of people in Gaza counted almost 70,000 displacements heading south, primarily to Deir al-Bala and Khan Younis,” he reported that “in the past month, partners observed about 150,000 movements from north to south.”</w:t>
      </w:r>
      <w:r>
        <w:rPr>
          <w:rFonts w:hint="default"/>
          <w:lang w:val="en-GB"/>
        </w:rPr>
        <w:t xml:space="preserve"> </w:t>
      </w:r>
      <w:r>
        <w:rPr>
          <w:rFonts w:hint="default"/>
        </w:rPr>
        <w:t>He further highlighted the deteriorating humanitarian situation and said: “Our partners report that 1/3 of malnutrition treatment facilities in Gaza City have already shut down due to forced displacement orders.”</w:t>
      </w:r>
      <w:r>
        <w:rPr>
          <w:rFonts w:hint="default"/>
          <w:lang w:val="en-GB"/>
        </w:rPr>
        <w:t xml:space="preserve"> </w:t>
      </w:r>
      <w:r>
        <w:rPr>
          <w:rFonts w:hint="default"/>
        </w:rPr>
        <w:t>Dujarric added that clinics in Deir al-Bala have also suspended services, and “more than half of the ambulances are now out of service, with a very limited number of ambulances to serve thousands of people.”</w:t>
      </w:r>
      <w:r>
        <w:rPr>
          <w:rFonts w:hint="default"/>
          <w:lang w:val="en-GB"/>
        </w:rPr>
        <w:t xml:space="preserve"> </w:t>
      </w:r>
      <w:r>
        <w:rPr>
          <w:rFonts w:hint="default"/>
        </w:rPr>
        <w:t>Citing the Office for the Coordination of Humanitarian Affairs (OCHA), he reported that “Out of the 17 missions that our teams coordinate with the Israeli authorities, only four were facilitated.”</w:t>
      </w:r>
      <w:r>
        <w:rPr>
          <w:rFonts w:hint="default"/>
          <w:lang w:val="en-GB"/>
        </w:rPr>
        <w:t xml:space="preserve"> </w:t>
      </w:r>
      <w:r>
        <w:rPr>
          <w:rFonts w:hint="default"/>
        </w:rPr>
        <w:t>“Seven missions were denied, including the delivery of water tanks to the north,” said the spokesperson.</w:t>
      </w:r>
      <w:r>
        <w:rPr>
          <w:rFonts w:hint="default"/>
          <w:lang w:val="en-GB"/>
        </w:rPr>
        <w:t xml:space="preserve"> </w:t>
      </w:r>
      <w:r>
        <w:rPr>
          <w:rFonts w:hint="default"/>
        </w:rPr>
        <w:t>He stressed that “our humanitarian colleagues continue to call for unimpeded humanitarian access. Aid should flow at scale through multiple crossings into and within Gaza, including the north.”</w:t>
      </w:r>
      <w:r>
        <w:rPr>
          <w:rFonts w:hint="default"/>
          <w:lang w:val="en-GB"/>
        </w:rPr>
        <w:t xml:space="preserve"> </w:t>
      </w:r>
      <w:r>
        <w:rPr>
          <w:rFonts w:hint="default"/>
        </w:rPr>
        <w:t>Highlighting the infrastructural challenges on the ground, Dujarric also noted that “77% of road networks in Gaza have been damaged, with the Gaza and Khan Younis governorates worst affected.”</w:t>
      </w:r>
    </w:p>
    <w:p w14:paraId="22AA2D8F">
      <w:pPr>
        <w:pStyle w:val="3"/>
      </w:pPr>
      <w:bookmarkStart w:id="33" w:name="_Toc27388"/>
      <w:r>
        <w:t>Turkey</w:t>
      </w:r>
      <w:bookmarkEnd w:id="33"/>
    </w:p>
    <w:p w14:paraId="2C45F0DE">
      <w:pPr>
        <w:numPr>
          <w:ilvl w:val="0"/>
          <w:numId w:val="1"/>
        </w:numPr>
        <w:spacing w:line="276" w:lineRule="auto"/>
        <w:ind w:left="420" w:leftChars="0" w:hanging="420" w:firstLineChars="0"/>
        <w:rPr>
          <w:rFonts w:hint="default"/>
        </w:rPr>
      </w:pPr>
      <w:bookmarkStart w:id="34" w:name="_Toc30680"/>
      <w:r>
        <w:rPr>
          <w:rStyle w:val="15"/>
          <w:rFonts w:hint="default"/>
        </w:rPr>
        <w:t>‘Netanyahu is like a relative of Hitler,’ Turkish president says</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"https://www.middleeastmonitor.com/20250916-netanyahu-is-like-a-relative-of-hitler-turkish-president-says/"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08AAB17">
      <w:pPr>
        <w:spacing w:line="276" w:lineRule="auto"/>
      </w:pPr>
      <w:r>
        <w:rPr>
          <w:rFonts w:hint="default"/>
        </w:rPr>
        <w:t>Turkish President Recep Tayyip Erdogan lambasted Israeli Prime Minister Benjamin Netanyahu on Tuesday for Israel’s attack on the Hamas negotiation team in Qatar last week, saying, “Ideologically, Netanyahu is like a relative of Hitler,” Anadolu reports.</w:t>
      </w:r>
      <w:r>
        <w:rPr>
          <w:rFonts w:hint="default"/>
          <w:lang w:val="en-GB"/>
        </w:rPr>
        <w:t xml:space="preserve"> </w:t>
      </w:r>
      <w:r>
        <w:rPr>
          <w:rFonts w:hint="default"/>
        </w:rPr>
        <w:t>“Just as Hitler could not foresee the defeat that awaited him, Netanyahu will face the same ultimate fate,” he added while returning from Doha, where he attended an emergency Arab-Islamic summit following the Israeli airstrike.</w:t>
      </w:r>
      <w:r>
        <w:rPr>
          <w:rFonts w:hint="default"/>
          <w:lang w:val="en-GB"/>
        </w:rPr>
        <w:t xml:space="preserve"> </w:t>
      </w:r>
      <w:r>
        <w:rPr>
          <w:rFonts w:hint="default"/>
        </w:rPr>
        <w:t>Erdogan called the attack on the Hamas negotiation team “a blatant challenge to international order and international law” and said Israel’s leadership has “turned their radical mindset into nothing more than a murderous network built on fascist ideology.”</w:t>
      </w:r>
      <w:r>
        <w:rPr>
          <w:rFonts w:hint="default"/>
          <w:lang w:val="en-GB"/>
        </w:rPr>
        <w:t xml:space="preserve"> </w:t>
      </w:r>
      <w:r>
        <w:rPr>
          <w:rFonts w:hint="default"/>
        </w:rPr>
        <w:t>The Turkish president also addressed Western countries’ recognition of Palestine, saying it would put further pressure on Israel and pledging to raise the issue again at the United Nations.</w:t>
      </w:r>
      <w:r>
        <w:rPr>
          <w:rFonts w:hint="default"/>
          <w:lang w:val="en-GB"/>
        </w:rPr>
        <w:t xml:space="preserve"> </w:t>
      </w:r>
      <w:r>
        <w:rPr>
          <w:rFonts w:hint="default"/>
        </w:rPr>
        <w:t>He expressed hope that “the front of humanity will gain broader support” at the upcoming UN General Assembly.</w:t>
      </w:r>
      <w:r>
        <w:rPr>
          <w:rFonts w:hint="default"/>
          <w:lang w:val="en-GB"/>
        </w:rPr>
        <w:t xml:space="preserve"> </w:t>
      </w:r>
      <w:r>
        <w:rPr>
          <w:rFonts w:hint="default"/>
        </w:rPr>
        <w:t>Lastly, Erdogan also addressed Türkiye’s diplomacy in Libya, emphasizing the protection of the country’s sovereignty and unity. “We are committed to safeguarding Libya’s sovereignty, territorial integrity, and political unity, and all our actions are guided by these objectives,” he said.</w:t>
      </w:r>
      <w:r>
        <w:rPr>
          <w:rFonts w:hint="default"/>
          <w:lang w:val="en-GB"/>
        </w:rPr>
        <w:t xml:space="preserve"> </w:t>
      </w:r>
      <w:r>
        <w:rPr>
          <w:rFonts w:hint="default"/>
        </w:rPr>
        <w:t>He noted that Türkiye has supported the legitimate Tripoli government from the outset, while recent policies have also sought to open diplomatic channels with eastern Libya. “This reflects Türkiye’s multidimensional diplomatic efforts, regional vision, and commitment to achieving peace,” Erdogan said.</w:t>
      </w:r>
      <w:r>
        <w:rPr>
          <w:rFonts w:hint="default"/>
          <w:lang w:val="en-GB"/>
        </w:rPr>
        <w:t xml:space="preserve"> </w:t>
      </w:r>
      <w:r>
        <w:rPr>
          <w:rFonts w:hint="default"/>
        </w:rPr>
        <w:t>He added that the Benghazi administration’s approval of the maritime jurisdiction agreement signed between Türkiye and Tripoli would be a “significant gain under international law.”</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5" w:name="_Toc18193"/>
      <w:r>
        <w:rPr>
          <w:rFonts w:eastAsia="DengXian Light" w:cs="Times New Roman"/>
          <w:b/>
          <w:bCs/>
          <w:color w:val="2F5496"/>
          <w:szCs w:val="24"/>
          <w:u w:val="single"/>
        </w:rPr>
        <w:t>Global Powers</w:t>
      </w:r>
      <w:bookmarkEnd w:id="35"/>
    </w:p>
    <w:p w14:paraId="36D0E9D5">
      <w:pPr>
        <w:pStyle w:val="3"/>
        <w:spacing w:line="276" w:lineRule="auto"/>
        <w:rPr>
          <w:lang w:eastAsia="zh-CN"/>
        </w:rPr>
      </w:pPr>
      <w:bookmarkStart w:id="36" w:name="_Toc14954"/>
      <w:r>
        <w:rPr>
          <w:rFonts w:hint="default"/>
          <w:lang w:val="en-GB" w:eastAsia="zh-CN"/>
        </w:rPr>
        <w:t>US</w:t>
      </w:r>
      <w:bookmarkEnd w:id="36"/>
      <w:r>
        <w:rPr>
          <w:lang w:eastAsia="zh-CN"/>
        </w:rPr>
        <w:t xml:space="preserve"> </w:t>
      </w:r>
    </w:p>
    <w:p w14:paraId="21C6D335">
      <w:pPr>
        <w:numPr>
          <w:ilvl w:val="0"/>
          <w:numId w:val="1"/>
        </w:numPr>
        <w:spacing w:line="276" w:lineRule="auto"/>
        <w:ind w:left="420" w:leftChars="0" w:hanging="420" w:firstLineChars="0"/>
        <w:rPr>
          <w:rFonts w:hint="default"/>
        </w:rPr>
      </w:pPr>
      <w:bookmarkStart w:id="37" w:name="_Toc13820"/>
      <w:r>
        <w:rPr>
          <w:rStyle w:val="15"/>
          <w:rFonts w:hint="default"/>
        </w:rPr>
        <w:t>US ambassador: Israel is our only true partner in the region</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"https://www.middleeastmonitor.com/20250917-us-ambassador-israel-is-our-only-true-partner-in-the-region/"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A67168D">
      <w:pPr>
        <w:spacing w:line="276" w:lineRule="auto"/>
        <w:rPr>
          <w:rFonts w:hint="default"/>
        </w:rPr>
      </w:pPr>
      <w:r>
        <w:rPr>
          <w:rFonts w:hint="default"/>
        </w:rPr>
        <w:t>The United States ambassador to Israel, Mike Huckabee, has said that while Washington has allies and friends in the region, “Israel is our only true partner.”</w:t>
      </w:r>
      <w:r>
        <w:rPr>
          <w:rFonts w:hint="default"/>
          <w:lang w:val="en-GB"/>
        </w:rPr>
        <w:t xml:space="preserve"> </w:t>
      </w:r>
      <w:r>
        <w:rPr>
          <w:rFonts w:hint="default"/>
        </w:rPr>
        <w:t>When asked about the possible US response if Israel were to take steps to annex the occupied West Bank, Huckabee replied: “We respect Israel as a sovereign state.”</w:t>
      </w:r>
      <w:r>
        <w:rPr>
          <w:rFonts w:hint="default"/>
          <w:lang w:val="en-GB"/>
        </w:rPr>
        <w:t xml:space="preserve"> </w:t>
      </w:r>
      <w:r>
        <w:rPr>
          <w:rFonts w:hint="default"/>
        </w:rPr>
        <w:t>He added:  We’re not going to tell Israel what it can or can’t do, just as we wouldn’t expect Israel to tell us what we can or can’t do.”</w:t>
      </w:r>
      <w:r>
        <w:rPr>
          <w:rFonts w:hint="default"/>
          <w:lang w:val="en-GB"/>
        </w:rPr>
        <w:t xml:space="preserve"> </w:t>
      </w:r>
      <w:r>
        <w:rPr>
          <w:rFonts w:hint="default"/>
        </w:rPr>
        <w:t>Huckabee explained: “Sometimes they may not agree with the United States. It’s their right. They’re a sovereign nation and have every reason to say: we don’t agree. We respect our partner”</w:t>
      </w:r>
      <w:r>
        <w:rPr>
          <w:rFonts w:hint="default"/>
          <w:lang w:val="en-GB"/>
        </w:rPr>
        <w:t xml:space="preserve"> </w:t>
      </w:r>
      <w:r>
        <w:rPr>
          <w:rFonts w:hint="default"/>
        </w:rPr>
        <w:t>The ambassador also rejected the term “West Bank,” claiming it is “imprecise and not in accordance with history,” adding, “It’s a modern and nebulous term. It’s much more accurate to speak of Judea and Samaria, a name with three thousand years of history.”</w:t>
      </w:r>
      <w:r>
        <w:rPr>
          <w:rFonts w:hint="default"/>
          <w:lang w:val="en-GB"/>
        </w:rPr>
        <w:t xml:space="preserve"> </w:t>
      </w:r>
      <w:r>
        <w:rPr>
          <w:rFonts w:hint="default"/>
        </w:rPr>
        <w:t>Huckabee further stated that the United States “considers Jerusalem the undisputed and indivisible capital of the Jewish state.”</w:t>
      </w:r>
    </w:p>
    <w:p w14:paraId="022AD425">
      <w:pPr>
        <w:numPr>
          <w:ilvl w:val="0"/>
          <w:numId w:val="1"/>
        </w:numPr>
        <w:spacing w:line="276" w:lineRule="auto"/>
        <w:ind w:left="420" w:leftChars="0" w:hanging="420" w:firstLineChars="0"/>
        <w:rPr>
          <w:rFonts w:hint="default"/>
        </w:rPr>
      </w:pPr>
      <w:bookmarkStart w:id="38" w:name="_Toc6240"/>
      <w:r>
        <w:rPr>
          <w:rStyle w:val="15"/>
          <w:rFonts w:hint="default"/>
        </w:rPr>
        <w:t>Axios: White House had prior knowledge of Israeli strike on Qatar despite denials</w:t>
      </w:r>
      <w:bookmarkEnd w:id="38"/>
      <w:r>
        <w:rPr>
          <w:rFonts w:hint="default"/>
          <w:lang w:val="en-GB"/>
        </w:rPr>
        <w:t xml:space="preserve"> - </w:t>
      </w:r>
      <w:r>
        <w:rPr>
          <w:rFonts w:hint="default"/>
          <w:lang w:val="en-GB"/>
        </w:rPr>
        <w:fldChar w:fldCharType="begin"/>
      </w:r>
      <w:r>
        <w:rPr>
          <w:rFonts w:hint="default"/>
          <w:lang w:val="en-GB"/>
        </w:rPr>
        <w:instrText xml:space="preserve"> HYPERLINK "https://www.middleeastmonitor.com/20250916-axios-white-house-had-prior-knowledge-of-israeli-strike-on-qatar-despite-denials/"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3FB380D">
      <w:pPr>
        <w:spacing w:line="276" w:lineRule="auto"/>
        <w:rPr>
          <w:rFonts w:hint="default"/>
        </w:rPr>
      </w:pPr>
      <w:r>
        <w:rPr>
          <w:rFonts w:hint="default"/>
        </w:rPr>
        <w:t>The Trump administration’s claim that it was blindsided by Israel’s recent strike in Qatar is being challenged by Israeli officials, Axios reported Monday. According to seven officials familiar with the matter, Prime Minister Benjamin Netanyahu personally informed US President Donald Trump of Israel’s plan to target senior Hamas leaders in Doha ahead of the attack.</w:t>
      </w:r>
      <w:r>
        <w:rPr>
          <w:rFonts w:hint="default"/>
          <w:lang w:val="en-GB"/>
        </w:rPr>
        <w:t xml:space="preserve"> </w:t>
      </w:r>
      <w:r>
        <w:rPr>
          <w:rFonts w:hint="default"/>
        </w:rPr>
        <w:t>The White House had publicly insisted that it learned of the strike only after rockets were fired, portraying Trump as having no chance to block or question the operation. But the Israeli accounts raise questions about whether Washington misled the public — or whether the administration quietly signed off on a high-risk assault against a key Gulf ally.</w:t>
      </w:r>
      <w:r>
        <w:rPr>
          <w:rFonts w:hint="default"/>
          <w:lang w:val="en-GB"/>
        </w:rPr>
        <w:t xml:space="preserve"> </w:t>
      </w:r>
      <w:r>
        <w:rPr>
          <w:rFonts w:hint="default"/>
        </w:rPr>
        <w:t>The revelation risks straining US credibility in the region, where Qatar hosts vital American military bases and plays a central role in regional diplomacy. Critics warn that if Washington had prior knowledge but failed to stop the strike, it signals tacit approval of an unprecedented escalation on Qatari soil.</w:t>
      </w:r>
      <w:r>
        <w:rPr>
          <w:rFonts w:hint="default"/>
          <w:lang w:val="en-GB"/>
        </w:rPr>
        <w:t xml:space="preserve"> </w:t>
      </w:r>
      <w:r>
        <w:rPr>
          <w:rFonts w:hint="default"/>
        </w:rPr>
        <w:t>In an apparent effort to contain the fallout, the State Department announced Monday that Secretary of State Marco Rubio will travel to Doha on Tuesday to reassure Qatari leaders. “Secretary Rubio will reiterate the United States’ full support for Qatar’s security and sovereignty following the Israeli attack on Doha,” spokesman Tommy Piggott said in a statement, noting that Rubio was holding meetings in Israel before his visit to Qatar.</w:t>
      </w:r>
    </w:p>
    <w:p w14:paraId="3C0D3EBE">
      <w:pPr>
        <w:spacing w:line="276" w:lineRule="auto"/>
      </w:pPr>
    </w:p>
    <w:p w14:paraId="632CC887">
      <w:pPr>
        <w:spacing w:line="276" w:lineRule="auto"/>
      </w:pPr>
    </w:p>
    <w:sectPr>
      <w:headerReference r:id="rId7" w:type="first"/>
      <w:footerReference r:id="rId10" w:type="first"/>
      <w:headerReference r:id="rId5" w:type="default"/>
      <w:footerReference r:id="rId8" w:type="default"/>
      <w:headerReference r:id="rId6" w:type="even"/>
      <w:footerReference r:id="rId9"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September 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D2F52">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04A5E3"/>
    <w:multiLevelType w:val="singleLevel"/>
    <w:tmpl w:val="9704A5E3"/>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723545F"/>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0074DA"/>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340</Words>
  <Characters>1939</Characters>
  <Lines>16</Lines>
  <Paragraphs>4</Paragraphs>
  <TotalTime>41</TotalTime>
  <ScaleCrop>false</ScaleCrop>
  <LinksUpToDate>false</LinksUpToDate>
  <CharactersWithSpaces>2275</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2025-09-17T13:05:57Z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C2B35326AF3445F19F153EBD5F107083_13</vt:lpwstr>
  </property>
</Properties>
</file>