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Monday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September 15,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74765DDB">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_Toc7579 </w:instrText>
          </w:r>
          <w:r>
            <w:rPr>
              <w:rFonts w:eastAsia="Calibri" w:cs="Times New Roman"/>
              <w:szCs w:val="24"/>
            </w:rPr>
            <w:fldChar w:fldCharType="separate"/>
          </w:r>
          <w:r>
            <w:rPr>
              <w:rFonts w:eastAsia="DengXian Light" w:cs="Times New Roman"/>
              <w:bCs/>
              <w:szCs w:val="24"/>
            </w:rPr>
            <w:t>GERD</w:t>
          </w:r>
          <w:r>
            <w:tab/>
          </w:r>
          <w:r>
            <w:fldChar w:fldCharType="begin"/>
          </w:r>
          <w:r>
            <w:instrText xml:space="preserve"> PAGEREF _Toc7579 \h </w:instrText>
          </w:r>
          <w:r>
            <w:fldChar w:fldCharType="separate"/>
          </w:r>
          <w:r>
            <w:t>4</w:t>
          </w:r>
          <w:r>
            <w:fldChar w:fldCharType="end"/>
          </w:r>
          <w:r>
            <w:rPr>
              <w:rFonts w:eastAsia="Calibri" w:cs="Times New Roman"/>
              <w:szCs w:val="24"/>
            </w:rPr>
            <w:fldChar w:fldCharType="end"/>
          </w:r>
        </w:p>
        <w:p w14:paraId="1B4A91B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_Toc26266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Ethiopia’s GERD equals energy of ‘three nuclear power plants’: Webuild</w:t>
          </w:r>
          <w:r>
            <w:tab/>
          </w:r>
          <w:r>
            <w:fldChar w:fldCharType="begin"/>
          </w:r>
          <w:r>
            <w:instrText xml:space="preserve"> PAGEREF _Toc26266 \h </w:instrText>
          </w:r>
          <w:r>
            <w:fldChar w:fldCharType="separate"/>
          </w:r>
          <w:r>
            <w:t>4</w:t>
          </w:r>
          <w:r>
            <w:fldChar w:fldCharType="end"/>
          </w:r>
          <w:r>
            <w:rPr>
              <w:rFonts w:eastAsia="Calibri" w:cs="Times New Roman"/>
              <w:szCs w:val="24"/>
            </w:rPr>
            <w:fldChar w:fldCharType="end"/>
          </w:r>
        </w:p>
        <w:p w14:paraId="42A18A5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_Toc6282 </w:instrText>
          </w:r>
          <w:r>
            <w:rPr>
              <w:rFonts w:eastAsia="Calibri" w:cs="Times New Roman"/>
              <w:szCs w:val="24"/>
            </w:rPr>
            <w:fldChar w:fldCharType="separate"/>
          </w:r>
          <w:r>
            <w:rPr>
              <w:rFonts w:hint="default" w:ascii="Wingdings" w:hAnsi="Wingdings"/>
              <w:szCs w:val="16"/>
              <w:lang w:val="en-GB"/>
            </w:rPr>
            <w:t xml:space="preserve"> </w:t>
          </w:r>
          <w:r>
            <w:rPr>
              <w:rFonts w:hint="default"/>
            </w:rPr>
            <w:t>President Taye: GERD demonstrates Ethiopia’s strength yesterday, ingenuity today, and vision for tomorrow</w:t>
          </w:r>
          <w:r>
            <w:tab/>
          </w:r>
          <w:r>
            <w:fldChar w:fldCharType="begin"/>
          </w:r>
          <w:r>
            <w:instrText xml:space="preserve"> PAGEREF _Toc6282 \h </w:instrText>
          </w:r>
          <w:r>
            <w:fldChar w:fldCharType="separate"/>
          </w:r>
          <w:r>
            <w:t>5</w:t>
          </w:r>
          <w:r>
            <w:fldChar w:fldCharType="end"/>
          </w:r>
          <w:r>
            <w:rPr>
              <w:rFonts w:eastAsia="Calibri" w:cs="Times New Roman"/>
              <w:szCs w:val="24"/>
            </w:rPr>
            <w:fldChar w:fldCharType="end"/>
          </w:r>
        </w:p>
        <w:p w14:paraId="395FE2B7">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_Toc22496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_Toc22496 \h </w:instrText>
          </w:r>
          <w:r>
            <w:fldChar w:fldCharType="separate"/>
          </w:r>
          <w:r>
            <w:t>5</w:t>
          </w:r>
          <w:r>
            <w:fldChar w:fldCharType="end"/>
          </w:r>
          <w:r>
            <w:rPr>
              <w:rFonts w:eastAsia="Calibri" w:cs="Times New Roman"/>
              <w:szCs w:val="24"/>
            </w:rPr>
            <w:fldChar w:fldCharType="end"/>
          </w:r>
        </w:p>
        <w:p w14:paraId="35AB1A4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_Toc26269 </w:instrText>
          </w:r>
          <w:r>
            <w:rPr>
              <w:rFonts w:eastAsia="Calibri" w:cs="Times New Roman"/>
              <w:szCs w:val="24"/>
            </w:rPr>
            <w:fldChar w:fldCharType="separate"/>
          </w:r>
          <w:r>
            <w:rPr>
              <w:rFonts w:hint="default" w:ascii="Wingdings" w:hAnsi="Wingdings"/>
              <w:szCs w:val="16"/>
              <w:lang w:val="en-GB"/>
            </w:rPr>
            <w:t xml:space="preserve"> </w:t>
          </w:r>
          <w:r>
            <w:rPr>
              <w:rFonts w:hint="default"/>
            </w:rPr>
            <w:t>Tigray Interim President calls revocation of TPLF’s legal status “unacceptable”, urges political settlement</w:t>
          </w:r>
          <w:r>
            <w:tab/>
          </w:r>
          <w:r>
            <w:fldChar w:fldCharType="begin"/>
          </w:r>
          <w:r>
            <w:instrText xml:space="preserve"> PAGEREF _Toc26269 \h </w:instrText>
          </w:r>
          <w:r>
            <w:fldChar w:fldCharType="separate"/>
          </w:r>
          <w:r>
            <w:t>5</w:t>
          </w:r>
          <w:r>
            <w:fldChar w:fldCharType="end"/>
          </w:r>
          <w:r>
            <w:rPr>
              <w:rFonts w:eastAsia="Calibri" w:cs="Times New Roman"/>
              <w:szCs w:val="24"/>
            </w:rPr>
            <w:fldChar w:fldCharType="end"/>
          </w:r>
        </w:p>
        <w:p w14:paraId="59FE487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_Toc12183 </w:instrText>
          </w:r>
          <w:r>
            <w:rPr>
              <w:rFonts w:eastAsia="Calibri" w:cs="Times New Roman"/>
              <w:szCs w:val="24"/>
            </w:rPr>
            <w:fldChar w:fldCharType="separate"/>
          </w:r>
          <w:r>
            <w:rPr>
              <w:rFonts w:hint="default" w:ascii="Wingdings" w:hAnsi="Wingdings"/>
              <w:szCs w:val="16"/>
              <w:lang w:val="en-GB"/>
            </w:rPr>
            <w:t xml:space="preserve"> </w:t>
          </w:r>
          <w:r>
            <w:rPr>
              <w:rFonts w:hint="default"/>
            </w:rPr>
            <w:t>Tigray interim president warns of 'visible cloud of war', urges federal gov't to fully implement Pretoria Agreement</w:t>
          </w:r>
          <w:r>
            <w:tab/>
          </w:r>
          <w:r>
            <w:fldChar w:fldCharType="begin"/>
          </w:r>
          <w:r>
            <w:instrText xml:space="preserve"> PAGEREF _Toc12183 \h </w:instrText>
          </w:r>
          <w:r>
            <w:fldChar w:fldCharType="separate"/>
          </w:r>
          <w:r>
            <w:t>6</w:t>
          </w:r>
          <w:r>
            <w:fldChar w:fldCharType="end"/>
          </w:r>
          <w:r>
            <w:rPr>
              <w:rFonts w:eastAsia="Calibri" w:cs="Times New Roman"/>
              <w:szCs w:val="24"/>
            </w:rPr>
            <w:fldChar w:fldCharType="end"/>
          </w:r>
        </w:p>
        <w:p w14:paraId="01A2CBC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_Toc8904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Ahmed holds bilateral discussion with President Salva Kiir of South Sudan</w:t>
          </w:r>
          <w:r>
            <w:rPr>
              <w:rFonts w:hint="default"/>
              <w:lang w:val="en-GB"/>
            </w:rPr>
            <w:t xml:space="preserve"> </w:t>
          </w:r>
          <w:r>
            <w:tab/>
          </w:r>
          <w:r>
            <w:fldChar w:fldCharType="begin"/>
          </w:r>
          <w:r>
            <w:instrText xml:space="preserve"> PAGEREF _Toc8904 \h </w:instrText>
          </w:r>
          <w:r>
            <w:fldChar w:fldCharType="separate"/>
          </w:r>
          <w:r>
            <w:t>7</w:t>
          </w:r>
          <w:r>
            <w:fldChar w:fldCharType="end"/>
          </w:r>
          <w:r>
            <w:rPr>
              <w:rFonts w:eastAsia="Calibri" w:cs="Times New Roman"/>
              <w:szCs w:val="24"/>
            </w:rPr>
            <w:fldChar w:fldCharType="end"/>
          </w:r>
        </w:p>
        <w:p w14:paraId="21EE75D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_Toc5571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and Somalia Leaders Reaffirm Commitment to Regional Stability and Development</w:t>
          </w:r>
          <w:r>
            <w:tab/>
          </w:r>
          <w:r>
            <w:fldChar w:fldCharType="begin"/>
          </w:r>
          <w:r>
            <w:instrText xml:space="preserve"> PAGEREF _Toc5571 \h </w:instrText>
          </w:r>
          <w:r>
            <w:fldChar w:fldCharType="separate"/>
          </w:r>
          <w:r>
            <w:t>7</w:t>
          </w:r>
          <w:r>
            <w:fldChar w:fldCharType="end"/>
          </w:r>
          <w:r>
            <w:rPr>
              <w:rFonts w:eastAsia="Calibri" w:cs="Times New Roman"/>
              <w:szCs w:val="24"/>
            </w:rPr>
            <w:fldChar w:fldCharType="end"/>
          </w:r>
        </w:p>
        <w:p w14:paraId="1ACA19D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_Toc29276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Ethiopia’s ruling Prosperity Party and Communist Party of Cuba reaffirm strong partnership</w:t>
          </w:r>
          <w:r>
            <w:rPr>
              <w:rFonts w:hint="default"/>
              <w:lang w:val="en-GB"/>
            </w:rPr>
            <w:t xml:space="preserve"> </w:t>
          </w:r>
          <w:r>
            <w:tab/>
          </w:r>
          <w:r>
            <w:fldChar w:fldCharType="begin"/>
          </w:r>
          <w:r>
            <w:instrText xml:space="preserve"> PAGEREF _Toc29276 \h </w:instrText>
          </w:r>
          <w:r>
            <w:fldChar w:fldCharType="separate"/>
          </w:r>
          <w:r>
            <w:t>8</w:t>
          </w:r>
          <w:r>
            <w:fldChar w:fldCharType="end"/>
          </w:r>
          <w:r>
            <w:rPr>
              <w:rFonts w:eastAsia="Calibri" w:cs="Times New Roman"/>
              <w:szCs w:val="24"/>
            </w:rPr>
            <w:fldChar w:fldCharType="end"/>
          </w:r>
        </w:p>
        <w:p w14:paraId="68A0F383">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_Toc10855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_Toc10855 \h </w:instrText>
          </w:r>
          <w:r>
            <w:fldChar w:fldCharType="separate"/>
          </w:r>
          <w:r>
            <w:t>8</w:t>
          </w:r>
          <w:r>
            <w:fldChar w:fldCharType="end"/>
          </w:r>
          <w:r>
            <w:rPr>
              <w:rFonts w:eastAsia="Calibri" w:cs="Times New Roman"/>
              <w:szCs w:val="24"/>
            </w:rPr>
            <w:fldChar w:fldCharType="end"/>
          </w:r>
        </w:p>
        <w:p w14:paraId="235FF72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_Toc3445 </w:instrText>
          </w:r>
          <w:r>
            <w:rPr>
              <w:rFonts w:eastAsia="Calibri" w:cs="Times New Roman"/>
              <w:szCs w:val="24"/>
            </w:rPr>
            <w:fldChar w:fldCharType="separate"/>
          </w:r>
          <w:r>
            <w:t>Somalia</w:t>
          </w:r>
          <w:r>
            <w:tab/>
          </w:r>
          <w:r>
            <w:fldChar w:fldCharType="begin"/>
          </w:r>
          <w:r>
            <w:instrText xml:space="preserve"> PAGEREF _Toc3445 \h </w:instrText>
          </w:r>
          <w:r>
            <w:fldChar w:fldCharType="separate"/>
          </w:r>
          <w:r>
            <w:t>9</w:t>
          </w:r>
          <w:r>
            <w:fldChar w:fldCharType="end"/>
          </w:r>
          <w:r>
            <w:rPr>
              <w:rFonts w:eastAsia="Calibri" w:cs="Times New Roman"/>
              <w:szCs w:val="24"/>
            </w:rPr>
            <w:fldChar w:fldCharType="end"/>
          </w:r>
        </w:p>
        <w:p w14:paraId="5C08D65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_Toc9387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President arrives in Doha for Emergency Arab-Islamic Summit on Israeli attack</w:t>
          </w:r>
          <w:r>
            <w:tab/>
          </w:r>
          <w:r>
            <w:fldChar w:fldCharType="begin"/>
          </w:r>
          <w:r>
            <w:instrText xml:space="preserve"> PAGEREF _Toc9387 \h </w:instrText>
          </w:r>
          <w:r>
            <w:fldChar w:fldCharType="separate"/>
          </w:r>
          <w:r>
            <w:t>9</w:t>
          </w:r>
          <w:r>
            <w:fldChar w:fldCharType="end"/>
          </w:r>
          <w:r>
            <w:rPr>
              <w:rFonts w:eastAsia="Calibri" w:cs="Times New Roman"/>
              <w:szCs w:val="24"/>
            </w:rPr>
            <w:fldChar w:fldCharType="end"/>
          </w:r>
        </w:p>
        <w:p w14:paraId="35CC32A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_Toc14358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army commander visits El-Dheer after troops repel Al-Shabaab attack</w:t>
          </w:r>
          <w:r>
            <w:tab/>
          </w:r>
          <w:r>
            <w:fldChar w:fldCharType="begin"/>
          </w:r>
          <w:r>
            <w:instrText xml:space="preserve"> PAGEREF _Toc14358 \h </w:instrText>
          </w:r>
          <w:r>
            <w:fldChar w:fldCharType="separate"/>
          </w:r>
          <w:r>
            <w:t>9</w:t>
          </w:r>
          <w:r>
            <w:fldChar w:fldCharType="end"/>
          </w:r>
          <w:r>
            <w:rPr>
              <w:rFonts w:eastAsia="Calibri" w:cs="Times New Roman"/>
              <w:szCs w:val="24"/>
            </w:rPr>
            <w:fldChar w:fldCharType="end"/>
          </w:r>
        </w:p>
        <w:p w14:paraId="0FB7DE1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_Toc25629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Somalia reopens Mogadishu voter registration under new election deal</w:t>
          </w:r>
          <w:r>
            <w:rPr>
              <w:rFonts w:hint="default"/>
              <w:lang w:val="en-GB"/>
            </w:rPr>
            <w:t xml:space="preserve"> </w:t>
          </w:r>
          <w:r>
            <w:tab/>
          </w:r>
          <w:r>
            <w:fldChar w:fldCharType="begin"/>
          </w:r>
          <w:r>
            <w:instrText xml:space="preserve"> PAGEREF _Toc25629 \h </w:instrText>
          </w:r>
          <w:r>
            <w:fldChar w:fldCharType="separate"/>
          </w:r>
          <w:r>
            <w:t>9</w:t>
          </w:r>
          <w:r>
            <w:fldChar w:fldCharType="end"/>
          </w:r>
          <w:r>
            <w:rPr>
              <w:rFonts w:eastAsia="Calibri" w:cs="Times New Roman"/>
              <w:szCs w:val="24"/>
            </w:rPr>
            <w:fldChar w:fldCharType="end"/>
          </w:r>
        </w:p>
        <w:p w14:paraId="2DEE418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_Toc6370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Speaker meets U.S. Ambassador to discuss strengthening bilateral ties</w:t>
          </w:r>
          <w:r>
            <w:rPr>
              <w:rFonts w:hint="default"/>
              <w:lang w:val="en-GB"/>
            </w:rPr>
            <w:t xml:space="preserve"> </w:t>
          </w:r>
          <w:r>
            <w:tab/>
          </w:r>
          <w:r>
            <w:fldChar w:fldCharType="begin"/>
          </w:r>
          <w:r>
            <w:instrText xml:space="preserve"> PAGEREF _Toc6370 \h </w:instrText>
          </w:r>
          <w:r>
            <w:fldChar w:fldCharType="separate"/>
          </w:r>
          <w:r>
            <w:t>10</w:t>
          </w:r>
          <w:r>
            <w:fldChar w:fldCharType="end"/>
          </w:r>
          <w:r>
            <w:rPr>
              <w:rFonts w:eastAsia="Calibri" w:cs="Times New Roman"/>
              <w:szCs w:val="24"/>
            </w:rPr>
            <w:fldChar w:fldCharType="end"/>
          </w:r>
        </w:p>
        <w:p w14:paraId="3292E76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_Toc19699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army displays captured Al-Shabaab fighters and weapons in El-Dheer district</w:t>
          </w:r>
          <w:r>
            <w:rPr>
              <w:rFonts w:hint="default"/>
              <w:lang w:val="en-GB"/>
            </w:rPr>
            <w:t xml:space="preserve"> </w:t>
          </w:r>
          <w:r>
            <w:tab/>
          </w:r>
          <w:r>
            <w:fldChar w:fldCharType="begin"/>
          </w:r>
          <w:r>
            <w:instrText xml:space="preserve"> PAGEREF _Toc19699 \h </w:instrText>
          </w:r>
          <w:r>
            <w:fldChar w:fldCharType="separate"/>
          </w:r>
          <w:r>
            <w:t>11</w:t>
          </w:r>
          <w:r>
            <w:fldChar w:fldCharType="end"/>
          </w:r>
          <w:r>
            <w:rPr>
              <w:rFonts w:eastAsia="Calibri" w:cs="Times New Roman"/>
              <w:szCs w:val="24"/>
            </w:rPr>
            <w:fldChar w:fldCharType="end"/>
          </w:r>
        </w:p>
        <w:p w14:paraId="3A05D29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_Toc718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Somalia joins UN calls to condemn Israel’s Doha strike as attack on sovereignty</w:t>
          </w:r>
          <w:r>
            <w:tab/>
          </w:r>
          <w:r>
            <w:fldChar w:fldCharType="begin"/>
          </w:r>
          <w:r>
            <w:instrText xml:space="preserve"> PAGEREF _Toc718 \h </w:instrText>
          </w:r>
          <w:r>
            <w:fldChar w:fldCharType="separate"/>
          </w:r>
          <w:r>
            <w:t>11</w:t>
          </w:r>
          <w:r>
            <w:fldChar w:fldCharType="end"/>
          </w:r>
          <w:r>
            <w:rPr>
              <w:rFonts w:eastAsia="Calibri" w:cs="Times New Roman"/>
              <w:szCs w:val="24"/>
            </w:rPr>
            <w:fldChar w:fldCharType="end"/>
          </w:r>
        </w:p>
        <w:p w14:paraId="69F6C3B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_Toc20354 </w:instrText>
          </w:r>
          <w:r>
            <w:rPr>
              <w:rFonts w:eastAsia="Calibri" w:cs="Times New Roman"/>
              <w:szCs w:val="24"/>
            </w:rPr>
            <w:fldChar w:fldCharType="separate"/>
          </w:r>
          <w:r>
            <w:rPr>
              <w:szCs w:val="24"/>
            </w:rPr>
            <w:t>Sudan</w:t>
          </w:r>
          <w:r>
            <w:tab/>
          </w:r>
          <w:r>
            <w:fldChar w:fldCharType="begin"/>
          </w:r>
          <w:r>
            <w:instrText xml:space="preserve"> PAGEREF _Toc20354 \h </w:instrText>
          </w:r>
          <w:r>
            <w:fldChar w:fldCharType="separate"/>
          </w:r>
          <w:r>
            <w:t>12</w:t>
          </w:r>
          <w:r>
            <w:fldChar w:fldCharType="end"/>
          </w:r>
          <w:r>
            <w:rPr>
              <w:rFonts w:eastAsia="Calibri" w:cs="Times New Roman"/>
              <w:szCs w:val="24"/>
            </w:rPr>
            <w:fldChar w:fldCharType="end"/>
          </w:r>
        </w:p>
        <w:p w14:paraId="0C533B5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_Toc12616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army, RSF escalate conflict with advanced drone warfare</w:t>
          </w:r>
          <w:r>
            <w:tab/>
          </w:r>
          <w:r>
            <w:fldChar w:fldCharType="begin"/>
          </w:r>
          <w:r>
            <w:instrText xml:space="preserve"> PAGEREF _Toc12616 \h </w:instrText>
          </w:r>
          <w:r>
            <w:fldChar w:fldCharType="separate"/>
          </w:r>
          <w:r>
            <w:t>12</w:t>
          </w:r>
          <w:r>
            <w:fldChar w:fldCharType="end"/>
          </w:r>
          <w:r>
            <w:rPr>
              <w:rFonts w:eastAsia="Calibri" w:cs="Times New Roman"/>
              <w:szCs w:val="24"/>
            </w:rPr>
            <w:fldChar w:fldCharType="end"/>
          </w:r>
        </w:p>
        <w:p w14:paraId="6AEAF74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_Toc15426 </w:instrText>
          </w:r>
          <w:r>
            <w:rPr>
              <w:rFonts w:eastAsia="Calibri" w:cs="Times New Roman"/>
              <w:szCs w:val="24"/>
            </w:rPr>
            <w:fldChar w:fldCharType="separate"/>
          </w:r>
          <w:r>
            <w:rPr>
              <w:rFonts w:hint="default" w:ascii="Wingdings" w:hAnsi="Wingdings"/>
              <w:szCs w:val="16"/>
              <w:lang w:val="en-GB"/>
            </w:rPr>
            <w:t xml:space="preserve"> </w:t>
          </w:r>
          <w:r>
            <w:rPr>
              <w:rFonts w:hint="default"/>
            </w:rPr>
            <w:t>Sudanese army, RSF battle for key routes in North Kordofan</w:t>
          </w:r>
          <w:r>
            <w:tab/>
          </w:r>
          <w:r>
            <w:fldChar w:fldCharType="begin"/>
          </w:r>
          <w:r>
            <w:instrText xml:space="preserve"> PAGEREF _Toc15426 \h </w:instrText>
          </w:r>
          <w:r>
            <w:fldChar w:fldCharType="separate"/>
          </w:r>
          <w:r>
            <w:t>13</w:t>
          </w:r>
          <w:r>
            <w:fldChar w:fldCharType="end"/>
          </w:r>
          <w:r>
            <w:rPr>
              <w:rFonts w:eastAsia="Calibri" w:cs="Times New Roman"/>
              <w:szCs w:val="24"/>
            </w:rPr>
            <w:fldChar w:fldCharType="end"/>
          </w:r>
        </w:p>
        <w:p w14:paraId="1516218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_Toc12960 </w:instrText>
          </w:r>
          <w:r>
            <w:rPr>
              <w:rFonts w:eastAsia="Calibri" w:cs="Times New Roman"/>
              <w:szCs w:val="24"/>
            </w:rPr>
            <w:fldChar w:fldCharType="separate"/>
          </w:r>
          <w:r>
            <w:rPr>
              <w:rFonts w:hint="default" w:ascii="Wingdings" w:hAnsi="Wingdings"/>
              <w:szCs w:val="16"/>
              <w:lang w:val="en-GB"/>
            </w:rPr>
            <w:t xml:space="preserve"> </w:t>
          </w:r>
          <w:r>
            <w:rPr>
              <w:rFonts w:hint="default"/>
            </w:rPr>
            <w:t>UN envoy in Sudan pushes for peace as government stresses its own roadmap</w:t>
          </w:r>
          <w:r>
            <w:tab/>
          </w:r>
          <w:r>
            <w:fldChar w:fldCharType="begin"/>
          </w:r>
          <w:r>
            <w:instrText xml:space="preserve"> PAGEREF _Toc12960 \h </w:instrText>
          </w:r>
          <w:r>
            <w:fldChar w:fldCharType="separate"/>
          </w:r>
          <w:r>
            <w:t>14</w:t>
          </w:r>
          <w:r>
            <w:fldChar w:fldCharType="end"/>
          </w:r>
          <w:r>
            <w:rPr>
              <w:rFonts w:eastAsia="Calibri" w:cs="Times New Roman"/>
              <w:szCs w:val="24"/>
            </w:rPr>
            <w:fldChar w:fldCharType="end"/>
          </w:r>
        </w:p>
        <w:p w14:paraId="03E77E5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_Toc20757 </w:instrText>
          </w:r>
          <w:r>
            <w:rPr>
              <w:rFonts w:eastAsia="Calibri" w:cs="Times New Roman"/>
              <w:szCs w:val="24"/>
            </w:rPr>
            <w:fldChar w:fldCharType="separate"/>
          </w:r>
          <w:r>
            <w:rPr>
              <w:rFonts w:hint="default" w:ascii="Wingdings" w:hAnsi="Wingdings"/>
              <w:szCs w:val="16"/>
              <w:lang w:val="en-GB"/>
            </w:rPr>
            <w:t xml:space="preserve"> </w:t>
          </w:r>
          <w:r>
            <w:rPr>
              <w:rFonts w:hint="default"/>
            </w:rPr>
            <w:t>AU, IGAD welcome Quad’s Sudan peace plan amid government scepticism</w:t>
          </w:r>
          <w:r>
            <w:tab/>
          </w:r>
          <w:r>
            <w:fldChar w:fldCharType="begin"/>
          </w:r>
          <w:r>
            <w:instrText xml:space="preserve"> PAGEREF _Toc20757 \h </w:instrText>
          </w:r>
          <w:r>
            <w:fldChar w:fldCharType="separate"/>
          </w:r>
          <w:r>
            <w:t>14</w:t>
          </w:r>
          <w:r>
            <w:fldChar w:fldCharType="end"/>
          </w:r>
          <w:r>
            <w:rPr>
              <w:rFonts w:eastAsia="Calibri" w:cs="Times New Roman"/>
              <w:szCs w:val="24"/>
            </w:rPr>
            <w:fldChar w:fldCharType="end"/>
          </w:r>
        </w:p>
        <w:p w14:paraId="6E171EB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_Toc23226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sets conditions for accepting international peace efforts</w:t>
          </w:r>
          <w:r>
            <w:tab/>
          </w:r>
          <w:r>
            <w:fldChar w:fldCharType="begin"/>
          </w:r>
          <w:r>
            <w:instrText xml:space="preserve"> PAGEREF _Toc23226 \h </w:instrText>
          </w:r>
          <w:r>
            <w:fldChar w:fldCharType="separate"/>
          </w:r>
          <w:r>
            <w:t>15</w:t>
          </w:r>
          <w:r>
            <w:fldChar w:fldCharType="end"/>
          </w:r>
          <w:r>
            <w:rPr>
              <w:rFonts w:eastAsia="Calibri" w:cs="Times New Roman"/>
              <w:szCs w:val="24"/>
            </w:rPr>
            <w:fldChar w:fldCharType="end"/>
          </w:r>
        </w:p>
        <w:p w14:paraId="09BE54D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_Toc4528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Hamdok urges immediate end to war after meeting AU official</w:t>
          </w:r>
          <w:r>
            <w:tab/>
          </w:r>
          <w:r>
            <w:fldChar w:fldCharType="begin"/>
          </w:r>
          <w:r>
            <w:instrText xml:space="preserve"> PAGEREF _Toc4528 \h </w:instrText>
          </w:r>
          <w:r>
            <w:fldChar w:fldCharType="separate"/>
          </w:r>
          <w:r>
            <w:t>16</w:t>
          </w:r>
          <w:r>
            <w:fldChar w:fldCharType="end"/>
          </w:r>
          <w:r>
            <w:rPr>
              <w:rFonts w:eastAsia="Calibri" w:cs="Times New Roman"/>
              <w:szCs w:val="24"/>
            </w:rPr>
            <w:fldChar w:fldCharType="end"/>
          </w:r>
        </w:p>
        <w:p w14:paraId="4A9BB84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_Toc10322 </w:instrText>
          </w:r>
          <w:r>
            <w:rPr>
              <w:rFonts w:eastAsia="Calibri" w:cs="Times New Roman"/>
              <w:szCs w:val="24"/>
            </w:rPr>
            <w:fldChar w:fldCharType="separate"/>
          </w:r>
          <w:r>
            <w:rPr>
              <w:rFonts w:hint="default" w:ascii="Wingdings" w:hAnsi="Wingdings"/>
              <w:szCs w:val="16"/>
              <w:lang w:val="en-GB"/>
            </w:rPr>
            <w:t xml:space="preserve"> </w:t>
          </w:r>
          <w:r>
            <w:rPr>
              <w:rFonts w:hint="default"/>
            </w:rPr>
            <w:t>Security Council extends Sudan sanctions for another year</w:t>
          </w:r>
          <w:r>
            <w:tab/>
          </w:r>
          <w:r>
            <w:fldChar w:fldCharType="begin"/>
          </w:r>
          <w:r>
            <w:instrText xml:space="preserve"> PAGEREF _Toc10322 \h </w:instrText>
          </w:r>
          <w:r>
            <w:fldChar w:fldCharType="separate"/>
          </w:r>
          <w:r>
            <w:t>16</w:t>
          </w:r>
          <w:r>
            <w:fldChar w:fldCharType="end"/>
          </w:r>
          <w:r>
            <w:rPr>
              <w:rFonts w:eastAsia="Calibri" w:cs="Times New Roman"/>
              <w:szCs w:val="24"/>
            </w:rPr>
            <w:fldChar w:fldCharType="end"/>
          </w:r>
        </w:p>
        <w:p w14:paraId="0430556F">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_Toc19536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_Toc19536 \h </w:instrText>
          </w:r>
          <w:r>
            <w:fldChar w:fldCharType="separate"/>
          </w:r>
          <w:r>
            <w:t>17</w:t>
          </w:r>
          <w:r>
            <w:fldChar w:fldCharType="end"/>
          </w:r>
          <w:r>
            <w:rPr>
              <w:rFonts w:eastAsia="Calibri" w:cs="Times New Roman"/>
              <w:szCs w:val="24"/>
            </w:rPr>
            <w:fldChar w:fldCharType="end"/>
          </w:r>
        </w:p>
        <w:p w14:paraId="499CEE3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_Toc6487 </w:instrText>
          </w:r>
          <w:r>
            <w:rPr>
              <w:rFonts w:eastAsia="Calibri" w:cs="Times New Roman"/>
              <w:szCs w:val="24"/>
            </w:rPr>
            <w:fldChar w:fldCharType="separate"/>
          </w:r>
          <w:r>
            <w:t>Egypt</w:t>
          </w:r>
          <w:r>
            <w:tab/>
          </w:r>
          <w:r>
            <w:fldChar w:fldCharType="begin"/>
          </w:r>
          <w:r>
            <w:instrText xml:space="preserve"> PAGEREF _Toc6487 \h </w:instrText>
          </w:r>
          <w:r>
            <w:fldChar w:fldCharType="separate"/>
          </w:r>
          <w:r>
            <w:t>17</w:t>
          </w:r>
          <w:r>
            <w:fldChar w:fldCharType="end"/>
          </w:r>
          <w:r>
            <w:rPr>
              <w:rFonts w:eastAsia="Calibri" w:cs="Times New Roman"/>
              <w:szCs w:val="24"/>
            </w:rPr>
            <w:fldChar w:fldCharType="end"/>
          </w:r>
        </w:p>
        <w:p w14:paraId="39FBE7F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_Toc29994 </w:instrText>
          </w:r>
          <w:r>
            <w:rPr>
              <w:rFonts w:eastAsia="Calibri" w:cs="Times New Roman"/>
              <w:szCs w:val="24"/>
            </w:rPr>
            <w:fldChar w:fldCharType="separate"/>
          </w:r>
          <w:r>
            <w:rPr>
              <w:rFonts w:hint="default" w:ascii="Wingdings" w:hAnsi="Wingdings"/>
              <w:szCs w:val="16"/>
              <w:lang w:val="en-GB"/>
            </w:rPr>
            <w:t xml:space="preserve"> </w:t>
          </w:r>
          <w:r>
            <w:rPr>
              <w:rFonts w:hint="default"/>
            </w:rPr>
            <w:t>Egypt’s UN envoy: Qatar is not alone; its security is part of Egypt’s security amid Israeli aggression</w:t>
          </w:r>
          <w:r>
            <w:rPr>
              <w:rFonts w:hint="default"/>
              <w:lang w:val="en-GB"/>
            </w:rPr>
            <w:t xml:space="preserve"> </w:t>
          </w:r>
          <w:r>
            <w:tab/>
          </w:r>
          <w:r>
            <w:fldChar w:fldCharType="begin"/>
          </w:r>
          <w:r>
            <w:instrText xml:space="preserve"> PAGEREF _Toc29994 \h </w:instrText>
          </w:r>
          <w:r>
            <w:fldChar w:fldCharType="separate"/>
          </w:r>
          <w:r>
            <w:t>17</w:t>
          </w:r>
          <w:r>
            <w:fldChar w:fldCharType="end"/>
          </w:r>
          <w:r>
            <w:rPr>
              <w:rFonts w:eastAsia="Calibri" w:cs="Times New Roman"/>
              <w:szCs w:val="24"/>
            </w:rPr>
            <w:fldChar w:fldCharType="end"/>
          </w:r>
        </w:p>
        <w:p w14:paraId="651CA33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_Toc3883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to CNN: Serious consequences if Israel acts on its territory after Qatar strike</w:t>
          </w:r>
          <w:r>
            <w:tab/>
          </w:r>
          <w:r>
            <w:fldChar w:fldCharType="begin"/>
          </w:r>
          <w:r>
            <w:instrText xml:space="preserve"> PAGEREF _Toc3883 \h </w:instrText>
          </w:r>
          <w:r>
            <w:fldChar w:fldCharType="separate"/>
          </w:r>
          <w:r>
            <w:t>17</w:t>
          </w:r>
          <w:r>
            <w:fldChar w:fldCharType="end"/>
          </w:r>
          <w:r>
            <w:rPr>
              <w:rFonts w:eastAsia="Calibri" w:cs="Times New Roman"/>
              <w:szCs w:val="24"/>
            </w:rPr>
            <w:fldChar w:fldCharType="end"/>
          </w:r>
        </w:p>
        <w:p w14:paraId="23DB2E5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_Toc5677 </w:instrText>
          </w:r>
          <w:r>
            <w:rPr>
              <w:rFonts w:eastAsia="Calibri" w:cs="Times New Roman"/>
              <w:szCs w:val="24"/>
            </w:rPr>
            <w:fldChar w:fldCharType="separate"/>
          </w:r>
          <w:r>
            <w:t>Iran</w:t>
          </w:r>
          <w:r>
            <w:tab/>
          </w:r>
          <w:r>
            <w:fldChar w:fldCharType="begin"/>
          </w:r>
          <w:r>
            <w:instrText xml:space="preserve"> PAGEREF _Toc5677 \h </w:instrText>
          </w:r>
          <w:r>
            <w:fldChar w:fldCharType="separate"/>
          </w:r>
          <w:r>
            <w:t>18</w:t>
          </w:r>
          <w:r>
            <w:fldChar w:fldCharType="end"/>
          </w:r>
          <w:r>
            <w:rPr>
              <w:rFonts w:eastAsia="Calibri" w:cs="Times New Roman"/>
              <w:szCs w:val="24"/>
            </w:rPr>
            <w:fldChar w:fldCharType="end"/>
          </w:r>
        </w:p>
        <w:p w14:paraId="46E365C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_Toc10692 </w:instrText>
          </w:r>
          <w:r>
            <w:rPr>
              <w:rFonts w:eastAsia="Calibri" w:cs="Times New Roman"/>
              <w:szCs w:val="24"/>
            </w:rPr>
            <w:fldChar w:fldCharType="separate"/>
          </w:r>
          <w:r>
            <w:rPr>
              <w:rFonts w:hint="default" w:ascii="Wingdings" w:hAnsi="Wingdings"/>
              <w:szCs w:val="16"/>
              <w:lang w:val="en-GB"/>
            </w:rPr>
            <w:t xml:space="preserve"> </w:t>
          </w:r>
          <w:r>
            <w:rPr>
              <w:rFonts w:hint="default"/>
            </w:rPr>
            <w:t>Iran says European countries will ‘lose it all’ if they reimpose nuclear sanctions</w:t>
          </w:r>
          <w:r>
            <w:tab/>
          </w:r>
          <w:r>
            <w:fldChar w:fldCharType="begin"/>
          </w:r>
          <w:r>
            <w:instrText xml:space="preserve"> PAGEREF _Toc10692 \h </w:instrText>
          </w:r>
          <w:r>
            <w:fldChar w:fldCharType="separate"/>
          </w:r>
          <w:r>
            <w:t>18</w:t>
          </w:r>
          <w:r>
            <w:fldChar w:fldCharType="end"/>
          </w:r>
          <w:r>
            <w:rPr>
              <w:rFonts w:eastAsia="Calibri" w:cs="Times New Roman"/>
              <w:szCs w:val="24"/>
            </w:rPr>
            <w:fldChar w:fldCharType="end"/>
          </w:r>
        </w:p>
        <w:p w14:paraId="5C26987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_Toc15895 </w:instrText>
          </w:r>
          <w:r>
            <w:rPr>
              <w:rFonts w:eastAsia="Calibri" w:cs="Times New Roman"/>
              <w:szCs w:val="24"/>
            </w:rPr>
            <w:fldChar w:fldCharType="separate"/>
          </w:r>
          <w:r>
            <w:t>Israel</w:t>
          </w:r>
          <w:r>
            <w:tab/>
          </w:r>
          <w:r>
            <w:fldChar w:fldCharType="begin"/>
          </w:r>
          <w:r>
            <w:instrText xml:space="preserve"> PAGEREF _Toc15895 \h </w:instrText>
          </w:r>
          <w:r>
            <w:fldChar w:fldCharType="separate"/>
          </w:r>
          <w:r>
            <w:t>18</w:t>
          </w:r>
          <w:r>
            <w:fldChar w:fldCharType="end"/>
          </w:r>
          <w:r>
            <w:rPr>
              <w:rFonts w:eastAsia="Calibri" w:cs="Times New Roman"/>
              <w:szCs w:val="24"/>
            </w:rPr>
            <w:fldChar w:fldCharType="end"/>
          </w:r>
        </w:p>
        <w:p w14:paraId="6B71ABB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_Toc30984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intensifies Gaza City bombing as Rubio arrives in Jerusalem</w:t>
          </w:r>
          <w:r>
            <w:tab/>
          </w:r>
          <w:r>
            <w:fldChar w:fldCharType="begin"/>
          </w:r>
          <w:r>
            <w:instrText xml:space="preserve"> PAGEREF _Toc30984 \h </w:instrText>
          </w:r>
          <w:r>
            <w:fldChar w:fldCharType="separate"/>
          </w:r>
          <w:r>
            <w:t>18</w:t>
          </w:r>
          <w:r>
            <w:fldChar w:fldCharType="end"/>
          </w:r>
          <w:r>
            <w:rPr>
              <w:rFonts w:eastAsia="Calibri" w:cs="Times New Roman"/>
              <w:szCs w:val="24"/>
            </w:rPr>
            <w:fldChar w:fldCharType="end"/>
          </w:r>
        </w:p>
        <w:p w14:paraId="3B9245D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_Toc28905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hits 10 UNRWA buildings in Gaza in 4 days, including schools, clinics</w:t>
          </w:r>
          <w:r>
            <w:tab/>
          </w:r>
          <w:r>
            <w:fldChar w:fldCharType="begin"/>
          </w:r>
          <w:r>
            <w:instrText xml:space="preserve"> PAGEREF _Toc28905 \h </w:instrText>
          </w:r>
          <w:r>
            <w:fldChar w:fldCharType="separate"/>
          </w:r>
          <w:r>
            <w:t>19</w:t>
          </w:r>
          <w:r>
            <w:fldChar w:fldCharType="end"/>
          </w:r>
          <w:r>
            <w:rPr>
              <w:rFonts w:eastAsia="Calibri" w:cs="Times New Roman"/>
              <w:szCs w:val="24"/>
            </w:rPr>
            <w:fldChar w:fldCharType="end"/>
          </w:r>
        </w:p>
        <w:p w14:paraId="4B45DCF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_Toc7642 </w:instrText>
          </w:r>
          <w:r>
            <w:rPr>
              <w:rFonts w:eastAsia="Calibri" w:cs="Times New Roman"/>
              <w:szCs w:val="24"/>
            </w:rPr>
            <w:fldChar w:fldCharType="separate"/>
          </w:r>
          <w:r>
            <w:t>Palestine</w:t>
          </w:r>
          <w:r>
            <w:tab/>
          </w:r>
          <w:r>
            <w:fldChar w:fldCharType="begin"/>
          </w:r>
          <w:r>
            <w:instrText xml:space="preserve"> PAGEREF _Toc7642 \h </w:instrText>
          </w:r>
          <w:r>
            <w:fldChar w:fldCharType="separate"/>
          </w:r>
          <w:r>
            <w:t>20</w:t>
          </w:r>
          <w:r>
            <w:fldChar w:fldCharType="end"/>
          </w:r>
          <w:r>
            <w:rPr>
              <w:rFonts w:eastAsia="Calibri" w:cs="Times New Roman"/>
              <w:szCs w:val="24"/>
            </w:rPr>
            <w:fldChar w:fldCharType="end"/>
          </w:r>
        </w:p>
        <w:p w14:paraId="77F081D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_Toc27963 </w:instrText>
          </w:r>
          <w:r>
            <w:rPr>
              <w:rFonts w:eastAsia="Calibri" w:cs="Times New Roman"/>
              <w:szCs w:val="24"/>
            </w:rPr>
            <w:fldChar w:fldCharType="separate"/>
          </w:r>
          <w:r>
            <w:rPr>
              <w:rFonts w:hint="default" w:ascii="Wingdings" w:hAnsi="Wingdings"/>
              <w:szCs w:val="16"/>
              <w:lang w:val="en-GB"/>
            </w:rPr>
            <w:t xml:space="preserve"> </w:t>
          </w:r>
          <w:r>
            <w:rPr>
              <w:rFonts w:hint="default"/>
            </w:rPr>
            <w:t>Gaza death toll from Israeli war tops 64,800 as 7 more Palestinians die of starvation</w:t>
          </w:r>
          <w:r>
            <w:tab/>
          </w:r>
          <w:r>
            <w:fldChar w:fldCharType="begin"/>
          </w:r>
          <w:r>
            <w:instrText xml:space="preserve"> PAGEREF _Toc27963 \h </w:instrText>
          </w:r>
          <w:r>
            <w:fldChar w:fldCharType="separate"/>
          </w:r>
          <w:r>
            <w:t>20</w:t>
          </w:r>
          <w:r>
            <w:fldChar w:fldCharType="end"/>
          </w:r>
          <w:r>
            <w:rPr>
              <w:rFonts w:eastAsia="Calibri" w:cs="Times New Roman"/>
              <w:szCs w:val="24"/>
            </w:rPr>
            <w:fldChar w:fldCharType="end"/>
          </w:r>
        </w:p>
        <w:p w14:paraId="466511D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_Toc172 </w:instrText>
          </w:r>
          <w:r>
            <w:rPr>
              <w:rFonts w:eastAsia="Calibri" w:cs="Times New Roman"/>
              <w:szCs w:val="24"/>
            </w:rPr>
            <w:fldChar w:fldCharType="separate"/>
          </w:r>
          <w:r>
            <w:t>Turkey</w:t>
          </w:r>
          <w:r>
            <w:tab/>
          </w:r>
          <w:r>
            <w:fldChar w:fldCharType="begin"/>
          </w:r>
          <w:r>
            <w:instrText xml:space="preserve"> PAGEREF _Toc172 \h </w:instrText>
          </w:r>
          <w:r>
            <w:fldChar w:fldCharType="separate"/>
          </w:r>
          <w:r>
            <w:t>20</w:t>
          </w:r>
          <w:r>
            <w:fldChar w:fldCharType="end"/>
          </w:r>
          <w:r>
            <w:rPr>
              <w:rFonts w:eastAsia="Calibri" w:cs="Times New Roman"/>
              <w:szCs w:val="24"/>
            </w:rPr>
            <w:fldChar w:fldCharType="end"/>
          </w:r>
        </w:p>
        <w:p w14:paraId="6AA39AA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_Toc29960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Israel’s latest attacks on countries of region must serve as ‘wake-up’ call: Turkish parliament speaker</w:t>
          </w:r>
          <w:r>
            <w:tab/>
          </w:r>
          <w:r>
            <w:fldChar w:fldCharType="begin"/>
          </w:r>
          <w:r>
            <w:instrText xml:space="preserve"> PAGEREF _Toc29960 \h </w:instrText>
          </w:r>
          <w:r>
            <w:fldChar w:fldCharType="separate"/>
          </w:r>
          <w:r>
            <w:t>20</w:t>
          </w:r>
          <w:r>
            <w:fldChar w:fldCharType="end"/>
          </w:r>
          <w:r>
            <w:rPr>
              <w:rFonts w:eastAsia="Calibri" w:cs="Times New Roman"/>
              <w:szCs w:val="24"/>
            </w:rPr>
            <w:fldChar w:fldCharType="end"/>
          </w:r>
        </w:p>
        <w:p w14:paraId="66348E5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_Toc12699 </w:instrText>
          </w:r>
          <w:r>
            <w:rPr>
              <w:rFonts w:eastAsia="Calibri" w:cs="Times New Roman"/>
              <w:szCs w:val="24"/>
            </w:rPr>
            <w:fldChar w:fldCharType="separate"/>
          </w:r>
          <w:r>
            <w:rPr>
              <w:rFonts w:hint="default"/>
              <w:lang w:val="en-GB"/>
            </w:rPr>
            <w:t>Qatar</w:t>
          </w:r>
          <w:r>
            <w:tab/>
          </w:r>
          <w:r>
            <w:fldChar w:fldCharType="begin"/>
          </w:r>
          <w:r>
            <w:instrText xml:space="preserve"> PAGEREF _Toc12699 \h </w:instrText>
          </w:r>
          <w:r>
            <w:fldChar w:fldCharType="separate"/>
          </w:r>
          <w:r>
            <w:t>21</w:t>
          </w:r>
          <w:r>
            <w:fldChar w:fldCharType="end"/>
          </w:r>
          <w:r>
            <w:rPr>
              <w:rFonts w:eastAsia="Calibri" w:cs="Times New Roman"/>
              <w:szCs w:val="24"/>
            </w:rPr>
            <w:fldChar w:fldCharType="end"/>
          </w:r>
        </w:p>
        <w:p w14:paraId="2E45132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_Toc32220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UN Security Council condemns Israeli strikes targeting Qatar</w:t>
          </w:r>
          <w:r>
            <w:tab/>
          </w:r>
          <w:r>
            <w:fldChar w:fldCharType="begin"/>
          </w:r>
          <w:r>
            <w:instrText xml:space="preserve"> PAGEREF _Toc32220 \h </w:instrText>
          </w:r>
          <w:r>
            <w:fldChar w:fldCharType="separate"/>
          </w:r>
          <w:r>
            <w:t>21</w:t>
          </w:r>
          <w:r>
            <w:fldChar w:fldCharType="end"/>
          </w:r>
          <w:r>
            <w:rPr>
              <w:rFonts w:eastAsia="Calibri" w:cs="Times New Roman"/>
              <w:szCs w:val="24"/>
            </w:rPr>
            <w:fldChar w:fldCharType="end"/>
          </w:r>
        </w:p>
        <w:p w14:paraId="198C7C4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_Toc26200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Qatari prime minister holds talks in Doha with US CENTCOM chief</w:t>
          </w:r>
          <w:r>
            <w:tab/>
          </w:r>
          <w:r>
            <w:fldChar w:fldCharType="begin"/>
          </w:r>
          <w:r>
            <w:instrText xml:space="preserve"> PAGEREF _Toc26200 \h </w:instrText>
          </w:r>
          <w:r>
            <w:fldChar w:fldCharType="separate"/>
          </w:r>
          <w:r>
            <w:t>21</w:t>
          </w:r>
          <w:r>
            <w:fldChar w:fldCharType="end"/>
          </w:r>
          <w:r>
            <w:rPr>
              <w:rFonts w:eastAsia="Calibri" w:cs="Times New Roman"/>
              <w:szCs w:val="24"/>
            </w:rPr>
            <w:fldChar w:fldCharType="end"/>
          </w:r>
        </w:p>
        <w:p w14:paraId="0ED35AB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_Toc2969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Qatar strike not to affect US-Israel ties: Secretary of state</w:t>
          </w:r>
          <w:r>
            <w:tab/>
          </w:r>
          <w:r>
            <w:fldChar w:fldCharType="begin"/>
          </w:r>
          <w:r>
            <w:instrText xml:space="preserve"> PAGEREF _Toc2969 \h </w:instrText>
          </w:r>
          <w:r>
            <w:fldChar w:fldCharType="separate"/>
          </w:r>
          <w:r>
            <w:t>22</w:t>
          </w:r>
          <w:r>
            <w:fldChar w:fldCharType="end"/>
          </w:r>
          <w:r>
            <w:rPr>
              <w:rFonts w:eastAsia="Calibri" w:cs="Times New Roman"/>
              <w:szCs w:val="24"/>
            </w:rPr>
            <w:fldChar w:fldCharType="end"/>
          </w:r>
        </w:p>
        <w:p w14:paraId="6E86A29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_Toc27755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Qatar confirms hosting emergency Arab-Islamic summit after Israeli attack</w:t>
          </w:r>
          <w:r>
            <w:tab/>
          </w:r>
          <w:r>
            <w:fldChar w:fldCharType="begin"/>
          </w:r>
          <w:r>
            <w:instrText xml:space="preserve"> PAGEREF _Toc27755 \h </w:instrText>
          </w:r>
          <w:r>
            <w:fldChar w:fldCharType="separate"/>
          </w:r>
          <w:r>
            <w:t>22</w:t>
          </w:r>
          <w:r>
            <w:fldChar w:fldCharType="end"/>
          </w:r>
          <w:r>
            <w:rPr>
              <w:rFonts w:eastAsia="Calibri" w:cs="Times New Roman"/>
              <w:szCs w:val="24"/>
            </w:rPr>
            <w:fldChar w:fldCharType="end"/>
          </w:r>
        </w:p>
        <w:p w14:paraId="5401DE30">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_Toc21028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_Toc21028 \h </w:instrText>
          </w:r>
          <w:r>
            <w:fldChar w:fldCharType="separate"/>
          </w:r>
          <w:r>
            <w:t>23</w:t>
          </w:r>
          <w:r>
            <w:fldChar w:fldCharType="end"/>
          </w:r>
          <w:r>
            <w:rPr>
              <w:rFonts w:eastAsia="Calibri" w:cs="Times New Roman"/>
              <w:szCs w:val="24"/>
            </w:rPr>
            <w:fldChar w:fldCharType="end"/>
          </w:r>
        </w:p>
        <w:p w14:paraId="1B229D9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_Toc23195 </w:instrText>
          </w:r>
          <w:r>
            <w:rPr>
              <w:rFonts w:eastAsia="Calibri" w:cs="Times New Roman"/>
              <w:szCs w:val="24"/>
            </w:rPr>
            <w:fldChar w:fldCharType="separate"/>
          </w:r>
          <w:r>
            <w:rPr>
              <w:rFonts w:hint="default"/>
              <w:lang w:val="en-GB" w:eastAsia="zh-CN"/>
            </w:rPr>
            <w:t>US</w:t>
          </w:r>
          <w:r>
            <w:tab/>
          </w:r>
          <w:r>
            <w:fldChar w:fldCharType="begin"/>
          </w:r>
          <w:r>
            <w:instrText xml:space="preserve"> PAGEREF _Toc23195 \h </w:instrText>
          </w:r>
          <w:r>
            <w:fldChar w:fldCharType="separate"/>
          </w:r>
          <w:r>
            <w:t>23</w:t>
          </w:r>
          <w:r>
            <w:fldChar w:fldCharType="end"/>
          </w:r>
          <w:r>
            <w:rPr>
              <w:rFonts w:eastAsia="Calibri" w:cs="Times New Roman"/>
              <w:szCs w:val="24"/>
            </w:rPr>
            <w:fldChar w:fldCharType="end"/>
          </w:r>
        </w:p>
        <w:p w14:paraId="094E68F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_Toc23995 </w:instrText>
          </w:r>
          <w:r>
            <w:rPr>
              <w:rFonts w:eastAsia="Calibri" w:cs="Times New Roman"/>
              <w:szCs w:val="24"/>
            </w:rPr>
            <w:fldChar w:fldCharType="separate"/>
          </w:r>
          <w:r>
            <w:rPr>
              <w:rFonts w:hint="default" w:ascii="Wingdings" w:hAnsi="Wingdings"/>
              <w:szCs w:val="16"/>
              <w:lang w:val="en-GB"/>
            </w:rPr>
            <w:t xml:space="preserve"> </w:t>
          </w:r>
          <w:r>
            <w:rPr>
              <w:rFonts w:hint="default"/>
            </w:rPr>
            <w:t>US secretary of state arrives in Israel amid Doha missile strike tensions</w:t>
          </w:r>
          <w:r>
            <w:rPr>
              <w:rFonts w:hint="default"/>
              <w:lang w:val="en-GB"/>
            </w:rPr>
            <w:t xml:space="preserve"> </w:t>
          </w:r>
          <w:r>
            <w:tab/>
          </w:r>
          <w:r>
            <w:fldChar w:fldCharType="begin"/>
          </w:r>
          <w:r>
            <w:instrText xml:space="preserve"> PAGEREF _Toc23995 \h </w:instrText>
          </w:r>
          <w:r>
            <w:fldChar w:fldCharType="separate"/>
          </w:r>
          <w:r>
            <w:t>23</w:t>
          </w:r>
          <w:r>
            <w:fldChar w:fldCharType="end"/>
          </w:r>
          <w:r>
            <w:rPr>
              <w:rFonts w:eastAsia="Calibri" w:cs="Times New Roman"/>
              <w:szCs w:val="24"/>
            </w:rPr>
            <w:fldChar w:fldCharType="end"/>
          </w:r>
        </w:p>
        <w:p w14:paraId="772A50A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_Toc25213 </w:instrText>
          </w:r>
          <w:r>
            <w:rPr>
              <w:rFonts w:eastAsia="Calibri" w:cs="Times New Roman"/>
              <w:szCs w:val="24"/>
            </w:rPr>
            <w:fldChar w:fldCharType="separate"/>
          </w:r>
          <w:r>
            <w:rPr>
              <w:rFonts w:hint="default" w:ascii="Wingdings" w:hAnsi="Wingdings"/>
              <w:szCs w:val="16"/>
              <w:lang w:val="en-GB"/>
            </w:rPr>
            <w:t xml:space="preserve"> </w:t>
          </w:r>
          <w:r>
            <w:rPr>
              <w:rFonts w:hint="default"/>
            </w:rPr>
            <w:t>US sanctions Houthi networks in largest action targeting Yemeni group</w:t>
          </w:r>
          <w:r>
            <w:tab/>
          </w:r>
          <w:r>
            <w:fldChar w:fldCharType="begin"/>
          </w:r>
          <w:r>
            <w:instrText xml:space="preserve"> PAGEREF _Toc25213 \h </w:instrText>
          </w:r>
          <w:r>
            <w:fldChar w:fldCharType="separate"/>
          </w:r>
          <w:r>
            <w:t>23</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68F8A7BB">
      <w:pPr>
        <w:spacing w:line="276" w:lineRule="auto"/>
        <w:outlineLvl w:val="0"/>
        <w:rPr>
          <w:rFonts w:eastAsia="DengXian Light" w:cs="Times New Roman"/>
          <w:b/>
          <w:bCs/>
          <w:color w:val="2F5496"/>
          <w:szCs w:val="24"/>
          <w:u w:val="single"/>
        </w:rPr>
      </w:pPr>
      <w:bookmarkStart w:id="0" w:name="_Toc7579"/>
      <w:r>
        <w:rPr>
          <w:rFonts w:eastAsia="DengXian Light" w:cs="Times New Roman"/>
          <w:b/>
          <w:bCs/>
          <w:color w:val="2F5496"/>
          <w:szCs w:val="24"/>
          <w:u w:val="single"/>
        </w:rPr>
        <w:t>GERD</w:t>
      </w:r>
      <w:bookmarkEnd w:id="0"/>
    </w:p>
    <w:p w14:paraId="4FEFBA5D">
      <w:pPr>
        <w:numPr>
          <w:ilvl w:val="0"/>
          <w:numId w:val="1"/>
        </w:numPr>
        <w:ind w:left="420" w:leftChars="0" w:hanging="420" w:firstLineChars="0"/>
        <w:rPr>
          <w:rFonts w:hint="default"/>
        </w:rPr>
      </w:pPr>
      <w:bookmarkStart w:id="1" w:name="_Toc26266"/>
      <w:r>
        <w:rPr>
          <w:rStyle w:val="15"/>
          <w:rFonts w:hint="default"/>
        </w:rPr>
        <w:t>Ethiopia’s GERD equals energy of ‘three nuclear power plants’: Webuild</w:t>
      </w:r>
      <w:bookmarkEnd w:id="1"/>
      <w:r>
        <w:rPr>
          <w:rFonts w:hint="default"/>
          <w:lang w:val="en-GB"/>
        </w:rPr>
        <w:t xml:space="preserve"> - </w:t>
      </w:r>
      <w:r>
        <w:rPr>
          <w:rFonts w:hint="default"/>
          <w:lang w:val="en-GB"/>
        </w:rPr>
        <w:fldChar w:fldCharType="begin"/>
      </w:r>
      <w:r>
        <w:rPr>
          <w:rFonts w:hint="default"/>
          <w:lang w:val="en-GB"/>
        </w:rPr>
        <w:instrText xml:space="preserve"> HYPERLINK "https://addisstandard.com/ethiopias-gerd-equals-energy-of-three-nuclear-power-plants-webuild/" </w:instrText>
      </w:r>
      <w:r>
        <w:rPr>
          <w:rFonts w:hint="default"/>
          <w:lang w:val="en-GB"/>
        </w:rPr>
        <w:fldChar w:fldCharType="separate"/>
      </w:r>
      <w:r>
        <w:rPr>
          <w:rStyle w:val="10"/>
          <w:rFonts w:hint="default"/>
          <w:lang w:val="en-GB"/>
        </w:rPr>
        <w:t>Addis Standard</w:t>
      </w:r>
      <w:r>
        <w:rPr>
          <w:rFonts w:hint="default"/>
          <w:lang w:val="en-GB"/>
        </w:rPr>
        <w:fldChar w:fldCharType="end"/>
      </w:r>
      <w:r>
        <w:rPr>
          <w:rFonts w:hint="default"/>
          <w:lang w:val="en-GB"/>
        </w:rPr>
        <w:t xml:space="preserve">  </w:t>
      </w:r>
      <w:bookmarkStart w:id="47" w:name="_GoBack"/>
      <w:bookmarkEnd w:id="47"/>
    </w:p>
    <w:p w14:paraId="00293A12">
      <w:pPr>
        <w:rPr>
          <w:rFonts w:hint="default"/>
        </w:rPr>
      </w:pPr>
      <w:r>
        <w:rPr>
          <w:rFonts w:hint="default"/>
        </w:rPr>
        <w:t>With an installed capacity of more than 5,000 MW and an annual output projection of 15,700 GWh, Ethiopia’s Grand Ethiopian Renaissance Dam (GERD) can generate energy equivalent to “three medium-sized nuclear power plants,” Italian engineering group Webuild said.</w:t>
      </w:r>
      <w:r>
        <w:rPr>
          <w:rFonts w:hint="default"/>
          <w:lang w:val="en-GB"/>
        </w:rPr>
        <w:t xml:space="preserve"> </w:t>
      </w:r>
      <w:r>
        <w:rPr>
          <w:rFonts w:hint="default"/>
        </w:rPr>
        <w:t>Ethiopia marked a historic milestone today with the official inauguration of the GERD, the largest hydropower project ever built in Africa. Designed and constructed by Webuild, the project places Ethiopia “at the heart of the continent’s green transition,” according to the company.</w:t>
      </w:r>
      <w:r>
        <w:rPr>
          <w:rFonts w:hint="default"/>
          <w:lang w:val="en-GB"/>
        </w:rPr>
        <w:t xml:space="preserve"> </w:t>
      </w:r>
      <w:r>
        <w:rPr>
          <w:rFonts w:hint="default"/>
        </w:rPr>
        <w:t>The inauguration ceremony was attended by Prime Minister Abiy Ahmed, Pietro Salini, Chief Executive of Webuild, as well as Heads of State from African countries who share “a common goal of growth and unity” with Ethiopia, Webuild said.</w:t>
      </w:r>
      <w:r>
        <w:rPr>
          <w:rFonts w:hint="default"/>
          <w:lang w:val="en-GB"/>
        </w:rPr>
        <w:t xml:space="preserve"> </w:t>
      </w:r>
      <w:r>
        <w:rPr>
          <w:rFonts w:hint="default"/>
        </w:rPr>
        <w:t>Commissioned by Ethiopian Electric Power (EEP), the GERD is among the most ambitious and “complex infrastructure projects globally.” With an installed capacity of more than 5,000 MW and an annual output projection of 15,700 GWh, the hydropower plant can generate energy equivalent to “three medium-sized nuclear power plants,” Webuild said.</w:t>
      </w:r>
      <w:r>
        <w:rPr>
          <w:rFonts w:hint="default"/>
          <w:lang w:val="en-GB"/>
        </w:rPr>
        <w:t xml:space="preserve"> </w:t>
      </w:r>
      <w:r>
        <w:rPr>
          <w:rFonts w:hint="default"/>
        </w:rPr>
        <w:t>The GERD reservoir stretches 172 kilometers and can hold up to 74 billion cubic meters of water, making it the largest hydropower project on the continent. The main dam rises 170 meters, spans 1,800 meters at the crest, and required 10.7 million cubic meters of concrete, giving it the record as Africa’s largest roller-compacted concrete (RCC) gravity dam.</w:t>
      </w:r>
      <w:r>
        <w:rPr>
          <w:rFonts w:hint="default"/>
          <w:lang w:val="en-GB"/>
        </w:rPr>
        <w:t xml:space="preserve"> </w:t>
      </w:r>
      <w:r>
        <w:rPr>
          <w:rFonts w:hint="default"/>
        </w:rPr>
        <w:t>Webuild recalled that on 28 December 2014, the project’s construction team set a world record by laying 23,000 cubic meters of RCC in just 24 hours. “This achievement highlights the project’s engineering and organizational excellence.”</w:t>
      </w:r>
      <w:r>
        <w:rPr>
          <w:rFonts w:hint="default"/>
          <w:lang w:val="en-GB"/>
        </w:rPr>
        <w:t xml:space="preserve"> </w:t>
      </w:r>
      <w:r>
        <w:rPr>
          <w:rFonts w:hint="default"/>
        </w:rPr>
        <w:t>Beyond energy production, the GERD has already transformed its surroundings. A new town has developed around the site, with social infrastructure including a hospital, two medical clinics, a school, sports facilities, a bakery producing injera, and new road networks. More than 25,000 workers, mostly Ethiopians, were employed during construction, acquiring “skills and expertise that can be applied to future projects.”</w:t>
      </w:r>
      <w:r>
        <w:rPr>
          <w:rFonts w:hint="default"/>
          <w:lang w:val="en-GB"/>
        </w:rPr>
        <w:t xml:space="preserve"> </w:t>
      </w:r>
      <w:r>
        <w:rPr>
          <w:rFonts w:hint="default"/>
        </w:rPr>
        <w:t>The company also underscored that the dam is part of Ethiopia’s long-term vision for growth, and aligns with Italy’s Mattei Plan under Prime Minister Giorgia Meloni’s government, which seeks to involve Italian firms in strategic African development initiatives.</w:t>
      </w:r>
      <w:r>
        <w:rPr>
          <w:rFonts w:hint="default"/>
          <w:lang w:val="en-GB"/>
        </w:rPr>
        <w:t xml:space="preserve"> </w:t>
      </w:r>
      <w:r>
        <w:rPr>
          <w:rFonts w:hint="default"/>
        </w:rPr>
        <w:t>Webuild highlighted its decades-long partnership with Ethiopia, noting it has completed 30 projects in over 70 years, especially in the hydropower sector. These include Beles Multipurpose Project, the Gibe III dam, and the ongoing Koysha dam, the country’s second-largest hydroelectric project after the GERD.</w:t>
      </w:r>
      <w:r>
        <w:rPr>
          <w:rFonts w:hint="default"/>
          <w:lang w:val="en-GB"/>
        </w:rPr>
        <w:t xml:space="preserve"> </w:t>
      </w:r>
      <w:r>
        <w:rPr>
          <w:rFonts w:hint="default"/>
        </w:rPr>
        <w:t>Globally, Webuild said it has built 318 dams and hydroelectric plants, with a combined capacity of 53,659 MW. Current projects under construction will add another 14,000 MW and help avoid 13 million tons of CO₂ emissions annually.</w:t>
      </w:r>
      <w:r>
        <w:rPr>
          <w:rFonts w:hint="default"/>
          <w:lang w:val="en-GB"/>
        </w:rPr>
        <w:t xml:space="preserve"> </w:t>
      </w:r>
      <w:r>
        <w:rPr>
          <w:rFonts w:hint="default"/>
        </w:rPr>
        <w:t>The company said the GERD inauguration represents not only a turning point for Ethiopia, but also a reaffirmation of its own leadership in sustainable infrastructure. “With GERD, Webuild reaffirms its global leadership and its ability to deliver large-scale, complex, and sustainable infrastructure.”</w:t>
      </w:r>
      <w:r>
        <w:rPr>
          <w:rFonts w:hint="default"/>
          <w:lang w:val="en-GB"/>
        </w:rPr>
        <w:t xml:space="preserve"> </w:t>
      </w:r>
      <w:r>
        <w:rPr>
          <w:rFonts w:hint="default"/>
        </w:rPr>
        <w:t>Since the beginning of 2025, Webuild said it has finalized more than 10 major projects worldwide, including a section of Interstate 275 in the United States, the Monopoli-Fasano Hospital in Italy, and the Riachuelo environmental remediation project in Buenos Aires, Argentina.</w:t>
      </w:r>
    </w:p>
    <w:p w14:paraId="7D2F6F84">
      <w:pPr>
        <w:numPr>
          <w:ilvl w:val="0"/>
          <w:numId w:val="1"/>
        </w:numPr>
        <w:ind w:left="420" w:leftChars="0" w:hanging="420" w:firstLineChars="0"/>
        <w:rPr>
          <w:rFonts w:hint="default"/>
        </w:rPr>
      </w:pPr>
      <w:bookmarkStart w:id="2" w:name="_Toc6282"/>
      <w:r>
        <w:rPr>
          <w:rStyle w:val="15"/>
          <w:rFonts w:hint="default"/>
        </w:rPr>
        <w:t>President Taye: GERD demonstrates Ethiopia’s strength yesterday, ingenuity today, and vision for tomorrow</w:t>
      </w:r>
      <w:bookmarkEnd w:id="2"/>
      <w:r>
        <w:rPr>
          <w:rFonts w:hint="default"/>
          <w:lang w:val="en-GB"/>
        </w:rPr>
        <w:t xml:space="preserve"> - </w:t>
      </w:r>
      <w:r>
        <w:rPr>
          <w:rFonts w:hint="default"/>
          <w:lang w:val="en-GB"/>
        </w:rPr>
        <w:fldChar w:fldCharType="begin"/>
      </w:r>
      <w:r>
        <w:rPr>
          <w:rFonts w:hint="default"/>
          <w:lang w:val="en-GB"/>
        </w:rPr>
        <w:instrText xml:space="preserve"> HYPERLINK "https://www.fanamc.com/english/president-taye-gerd-demonstrates-ethiopias-strength-yesterday-ingenuity-today-and-vision-for-tomorrow/" </w:instrText>
      </w:r>
      <w:r>
        <w:rPr>
          <w:rFonts w:hint="default"/>
          <w:lang w:val="en-GB"/>
        </w:rPr>
        <w:fldChar w:fldCharType="separate"/>
      </w:r>
      <w:r>
        <w:rPr>
          <w:rStyle w:val="10"/>
          <w:rFonts w:hint="default"/>
          <w:lang w:val="en-GB"/>
        </w:rPr>
        <w:t>Fana</w:t>
      </w:r>
      <w:r>
        <w:rPr>
          <w:rFonts w:hint="default"/>
          <w:lang w:val="en-GB"/>
        </w:rPr>
        <w:fldChar w:fldCharType="end"/>
      </w:r>
    </w:p>
    <w:p w14:paraId="1CE772EB">
      <w:pPr>
        <w:rPr>
          <w:rFonts w:hint="default"/>
        </w:rPr>
      </w:pPr>
      <w:r>
        <w:rPr>
          <w:rFonts w:hint="default"/>
        </w:rPr>
        <w:t>President Taye Atske-Selassie has hailed the Grand Ethiopian Renaissance Dam (GERD) as a historic achievement that demonstrates Ethiopia’s enduring strength, present ingenuity, and visionary outlook for the future.</w:t>
      </w:r>
      <w:r>
        <w:rPr>
          <w:rFonts w:hint="default"/>
          <w:lang w:val="en-GB"/>
        </w:rPr>
        <w:t xml:space="preserve"> </w:t>
      </w:r>
      <w:r>
        <w:rPr>
          <w:rFonts w:hint="default"/>
        </w:rPr>
        <w:t>Africa’s largest dam stands as a monumental accomplishment realized through the collective effort, knowledge, and determination of the Ethiopian people. Fully funded with domestic resources, the project overcame immense challenges, reflecting the nation’s ability to achieve its aspirations through unity, foresight, and skill.</w:t>
      </w:r>
      <w:r>
        <w:rPr>
          <w:rFonts w:hint="default"/>
          <w:lang w:val="en-GB"/>
        </w:rPr>
        <w:t xml:space="preserve"> </w:t>
      </w:r>
      <w:r>
        <w:rPr>
          <w:rFonts w:hint="default"/>
        </w:rPr>
        <w:t>Speaking at the massive public rally in Addis Ababa held to mark the dam’s inauguration, President Taye described GERD as “a precious gift from Ethiopians to Ethiopians.” He emphasized that the dam is not merely an infrastructure project but a landmark victory representing Ethiopia’s resilience, perseverance, and capability.</w:t>
      </w:r>
      <w:r>
        <w:rPr>
          <w:rFonts w:hint="default"/>
          <w:lang w:val="en-GB"/>
        </w:rPr>
        <w:t xml:space="preserve"> </w:t>
      </w:r>
      <w:r>
        <w:rPr>
          <w:rFonts w:hint="default"/>
        </w:rPr>
        <w:t>“The GERD is a great achievement that proves the strength of our spirit yesterday, examines our wisdom and ingenuity today, and shows the beacon of light we will have tomorrow,” President Taye said. “Ethiopians think far ahead, research, achieve, and then demonstrate.”</w:t>
      </w:r>
      <w:r>
        <w:rPr>
          <w:rFonts w:hint="default"/>
          <w:lang w:val="en-GB"/>
        </w:rPr>
        <w:t xml:space="preserve"> </w:t>
      </w:r>
      <w:r>
        <w:rPr>
          <w:rFonts w:hint="default"/>
        </w:rPr>
        <w:t>President Taye underscored that the dam embodies the dedication, unity, and leadership of Ethiopians, answering what he called “the tears and prayers of Ethiopian mothers for centuries.” He also commended citizens from all walks of life, the Ethiopian diaspora, and the decisive leadership of Prime Minister Abiy Ahmed in bringing GERD to fruition.</w:t>
      </w:r>
      <w:r>
        <w:rPr>
          <w:rFonts w:hint="default"/>
          <w:lang w:val="en-GB"/>
        </w:rPr>
        <w:t xml:space="preserve"> </w:t>
      </w:r>
      <w:r>
        <w:rPr>
          <w:rFonts w:hint="default"/>
        </w:rPr>
        <w:t>Reiterating Ethiopia’s broader aspirations, he stressed the importance of developing and growing together, highlighting strengthened cooperation among Nile Basin countries as key to shared progress.</w:t>
      </w:r>
      <w:r>
        <w:rPr>
          <w:rFonts w:hint="default"/>
          <w:lang w:val="en-GB"/>
        </w:rPr>
        <w:t xml:space="preserve"> </w:t>
      </w:r>
      <w:r>
        <w:rPr>
          <w:rFonts w:hint="default"/>
        </w:rPr>
        <w:t>The GERD was officially inaugurated on September 9, 2025, by Prime Minister Abiy Ahmed in the presence of African and international leaders. Distinguished guests included Kenyan President William Ruto, Djiboutian President Ismail Omar Guelleh, Somali President Hassan Sheikh Mohamud, South Sudanese President Salva Kiir, and several other leaders from Africa and the Caribbean — underscoring the dam’s continental and global significance.</w:t>
      </w:r>
    </w:p>
    <w:p w14:paraId="25E50E97">
      <w:r>
        <w:t>________________________________________________________________________</w:t>
      </w:r>
    </w:p>
    <w:p w14:paraId="5F6D74E5">
      <w:pPr>
        <w:spacing w:line="276" w:lineRule="auto"/>
        <w:outlineLvl w:val="0"/>
        <w:rPr>
          <w:rFonts w:eastAsia="DengXian Light" w:cs="Times New Roman"/>
          <w:b/>
          <w:bCs/>
          <w:color w:val="2F5496"/>
          <w:szCs w:val="24"/>
          <w:u w:val="single"/>
        </w:rPr>
      </w:pPr>
      <w:bookmarkStart w:id="3" w:name="_Toc22496"/>
      <w:r>
        <w:rPr>
          <w:rFonts w:eastAsia="DengXian Light" w:cs="Times New Roman"/>
          <w:b/>
          <w:bCs/>
          <w:color w:val="2F5496"/>
          <w:szCs w:val="24"/>
          <w:u w:val="single"/>
        </w:rPr>
        <w:t>Ethiopia</w:t>
      </w:r>
      <w:bookmarkEnd w:id="3"/>
    </w:p>
    <w:p w14:paraId="722542DA">
      <w:pPr>
        <w:numPr>
          <w:ilvl w:val="0"/>
          <w:numId w:val="2"/>
        </w:numPr>
        <w:spacing w:line="276" w:lineRule="auto"/>
        <w:ind w:left="420" w:leftChars="0" w:hanging="420" w:firstLineChars="0"/>
        <w:rPr>
          <w:rFonts w:hint="default"/>
          <w:szCs w:val="24"/>
        </w:rPr>
      </w:pPr>
      <w:bookmarkStart w:id="4" w:name="_Toc26269"/>
      <w:r>
        <w:rPr>
          <w:rStyle w:val="15"/>
          <w:rFonts w:hint="default"/>
        </w:rPr>
        <w:t>Tigray Interim President calls revocation of TPLF’s legal status “unacceptable”, urges political settlement</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"https://addisstandard.com/tigray-interim-president-calls-revocation-of-tplfs-legal-status-unacceptable-urges-political-settlement/"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65F131F5">
      <w:pPr>
        <w:spacing w:line="276" w:lineRule="auto"/>
        <w:rPr>
          <w:rFonts w:hint="default"/>
          <w:szCs w:val="24"/>
        </w:rPr>
      </w:pPr>
      <w:r>
        <w:rPr>
          <w:rFonts w:hint="default"/>
          <w:szCs w:val="24"/>
        </w:rPr>
        <w:t>Lt. Gen. Tadesse Werede, President of the Tigray Interim Administration, has dismissed the National Election Board of Ethiopia’s (NEBE) decision to revoke the legal status of the Tigray People’s Liberation Front (TPLF) as “unacceptable,” stressing that the matter requires a political solution rather than bureaucratic sanction.</w:t>
      </w:r>
      <w:r>
        <w:rPr>
          <w:rFonts w:hint="default"/>
          <w:szCs w:val="24"/>
          <w:lang w:val="en-GB"/>
        </w:rPr>
        <w:t xml:space="preserve"> </w:t>
      </w:r>
      <w:r>
        <w:rPr>
          <w:rFonts w:hint="default"/>
          <w:szCs w:val="24"/>
        </w:rPr>
        <w:t>“The TPLF is not an ordinary party. You cannot simply say, ‘I have revoked it.’ That is a very serious matter with clear consequences,” he told local media. He underscored that most Tigrayan elites, including opposition members, have had ties with the TPLF and described the organization as a “historic party” whose cancellation “cannot be accepted.”</w:t>
      </w:r>
      <w:r>
        <w:rPr>
          <w:rFonts w:hint="default"/>
          <w:szCs w:val="24"/>
          <w:lang w:val="en-GB"/>
        </w:rPr>
        <w:t xml:space="preserve"> </w:t>
      </w:r>
      <w:r>
        <w:rPr>
          <w:rFonts w:hint="default"/>
          <w:szCs w:val="24"/>
        </w:rPr>
        <w:t>The interim president said the standoff between NEBE and the TPLF poses “a major challenge” that must be addressed through negotiation. He added that while the party accepted what he called “a disastrous certificate” under NEBE’s controversial special registration, “negotiation is the only viable solution.”</w:t>
      </w:r>
      <w:r>
        <w:rPr>
          <w:rFonts w:hint="default"/>
          <w:szCs w:val="24"/>
          <w:lang w:val="en-GB"/>
        </w:rPr>
        <w:t xml:space="preserve"> </w:t>
      </w:r>
      <w:r>
        <w:rPr>
          <w:rFonts w:hint="default"/>
          <w:szCs w:val="24"/>
        </w:rPr>
        <w:t>In May 2025, NEBE revoked the TPLF’s legal status, citing the party’s failure to implement “corrective measures” ordered by the Board to meet requirements tied to its special status, including convening a general assembly within six months.</w:t>
      </w:r>
      <w:r>
        <w:rPr>
          <w:rFonts w:hint="default"/>
          <w:szCs w:val="24"/>
          <w:lang w:val="en-GB"/>
        </w:rPr>
        <w:t xml:space="preserve"> </w:t>
      </w:r>
      <w:r>
        <w:rPr>
          <w:rFonts w:hint="default"/>
          <w:szCs w:val="24"/>
        </w:rPr>
        <w:t>The TPLF rejected the decision, insisting that its legitimacy is guaranteed under the Pretoria Cessation of Hostilities Agreement (CoHA) and not through NEBE’s conditional framework. The party previously dismissed both its suspension and subsequent revocation as “legally insignificant.”</w:t>
      </w:r>
      <w:r>
        <w:rPr>
          <w:rFonts w:hint="default"/>
          <w:szCs w:val="24"/>
          <w:lang w:val="en-GB"/>
        </w:rPr>
        <w:t xml:space="preserve"> </w:t>
      </w:r>
      <w:r>
        <w:rPr>
          <w:rFonts w:hint="default"/>
          <w:szCs w:val="24"/>
        </w:rPr>
        <w:t>While urging for negotiations, Lt. Gen. Tadesse echoed concerns that the exclusion of the TPLF risks undermining the Pretoria process and alienating broad segments of the Tigrayan political class. “The TPLF’s case with the election board should be resolved politically. Negotiation is the only solution,” he said.</w:t>
      </w:r>
      <w:r>
        <w:rPr>
          <w:rFonts w:hint="default"/>
          <w:szCs w:val="24"/>
          <w:lang w:val="en-GB"/>
        </w:rPr>
        <w:t xml:space="preserve"> </w:t>
      </w:r>
      <w:r>
        <w:rPr>
          <w:rFonts w:hint="default"/>
          <w:szCs w:val="24"/>
        </w:rPr>
        <w:t>The NEBE’s decision effectively reclassified the TPLF as an “illegal political party” and revived NEBE’s January 2021 decision to revoke the group’s legal status, which was originally based on the TPLF’s “engagement in armed conflict.” In May 2021, the Ethiopian Parliament approved a Council of Ministers bill designating the TPLF as a terrorist organization. Later, in March 2023, Parliament lifted the designation following the signing of the Cessation of Hostilities Agreement (CoHA).</w:t>
      </w:r>
    </w:p>
    <w:p w14:paraId="25496824">
      <w:pPr>
        <w:numPr>
          <w:ilvl w:val="0"/>
          <w:numId w:val="2"/>
        </w:numPr>
        <w:spacing w:line="276" w:lineRule="auto"/>
        <w:ind w:left="420" w:leftChars="0" w:hanging="420" w:firstLineChars="0"/>
        <w:rPr>
          <w:rFonts w:hint="default"/>
          <w:szCs w:val="24"/>
        </w:rPr>
      </w:pPr>
      <w:bookmarkStart w:id="5" w:name="_Toc12183"/>
      <w:r>
        <w:rPr>
          <w:rStyle w:val="15"/>
          <w:rFonts w:hint="default"/>
        </w:rPr>
        <w:t>Tigray interim president warns of 'visible cloud of war', urges federal gov't to fully implement Pretoria Agreement</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"https://addisstandard.com/tigray-interim-president-warns-of-visible-cloud-of-war-urges-federal-government-to-fully-implement-pretoria-agreement/"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41BD51EC">
      <w:pPr>
        <w:spacing w:line="276" w:lineRule="auto"/>
        <w:rPr>
          <w:rFonts w:hint="default"/>
          <w:szCs w:val="24"/>
        </w:rPr>
      </w:pPr>
      <w:r>
        <w:rPr>
          <w:rFonts w:hint="default"/>
          <w:szCs w:val="24"/>
        </w:rPr>
        <w:t>The President of the Tigray Interim Administration, Lt. Gen. Tadesse Werede, has warned of a “visible cloud of war” amid mounting tensions and called on the federal government to honor key provisions of the Pretoria Peace Agreement.</w:t>
      </w:r>
      <w:r>
        <w:rPr>
          <w:rFonts w:hint="default"/>
          <w:szCs w:val="24"/>
          <w:lang w:val="en-GB"/>
        </w:rPr>
        <w:t xml:space="preserve"> </w:t>
      </w:r>
      <w:r>
        <w:rPr>
          <w:rFonts w:hint="default"/>
          <w:szCs w:val="24"/>
        </w:rPr>
        <w:t>Speaking at a two-day forum of senior leaders and TPLF cadres held over the weekend, Lt. Gen. Tadesse cautioned that the political and security situation remains fragile. “As we all know, the current situation is complicated. There is a visible cloud of war. There are big and small situations that change from time to time. In the meantime, the possibility of peace is not closed,” he told participants.</w:t>
      </w:r>
      <w:r>
        <w:rPr>
          <w:rFonts w:hint="default"/>
          <w:szCs w:val="24"/>
          <w:lang w:val="en-GB"/>
        </w:rPr>
        <w:t xml:space="preserve"> </w:t>
      </w:r>
      <w:r>
        <w:rPr>
          <w:rFonts w:hint="default"/>
          <w:szCs w:val="24"/>
        </w:rPr>
        <w:t>He attributed Tigray’s growing vulnerability both to the federal government’s “failure to honor” the accord and to internal unrest. “Our negotiation capacity has weakened, and our strength has decreased. On the other hand, an entity that works against the interests of Tigray has been created within us,” he added.</w:t>
      </w:r>
      <w:r>
        <w:rPr>
          <w:rFonts w:hint="default"/>
          <w:szCs w:val="24"/>
          <w:lang w:val="en-GB"/>
        </w:rPr>
        <w:t xml:space="preserve"> </w:t>
      </w:r>
      <w:r>
        <w:rPr>
          <w:rFonts w:hint="default"/>
          <w:szCs w:val="24"/>
        </w:rPr>
        <w:t>The forum, held under the theme “Campaign for National Unity,” brought together more than 800 senior Tigrayan leaders. In a closing statement, participants underscored that while the Pretoria Agreement halted full-scale conflict, the federal government’s “partial implementation” of the deal has left critical issues unresolved.</w:t>
      </w:r>
      <w:r>
        <w:rPr>
          <w:rFonts w:hint="default"/>
          <w:szCs w:val="24"/>
          <w:lang w:val="en-GB"/>
        </w:rPr>
        <w:t xml:space="preserve"> </w:t>
      </w:r>
      <w:r>
        <w:rPr>
          <w:rFonts w:hint="default"/>
          <w:szCs w:val="24"/>
        </w:rPr>
        <w:t>The statement called on the federal government to respect Tigray’s constitutional sovereignty, enable the return of displaced people, and address outstanding political and humanitarian concerns. “Full implementation of the agreement is essential to end suffering and secure lasting peace in Tigray,” it read.</w:t>
      </w:r>
      <w:r>
        <w:rPr>
          <w:rFonts w:hint="default"/>
          <w:szCs w:val="24"/>
          <w:lang w:val="en-GB"/>
        </w:rPr>
        <w:t xml:space="preserve"> </w:t>
      </w:r>
      <w:r>
        <w:rPr>
          <w:rFonts w:hint="default"/>
          <w:szCs w:val="24"/>
        </w:rPr>
        <w:t>Participants further emphasized the need to maintain peaceful relations with neighboring peoples and regions, including Amhara, Afar, Sudan, and Eritrea, while urging the international community to support their demands for full implementation of the accord.</w:t>
      </w:r>
      <w:r>
        <w:rPr>
          <w:rFonts w:hint="default"/>
          <w:szCs w:val="24"/>
          <w:lang w:val="en-GB"/>
        </w:rPr>
        <w:t xml:space="preserve"> </w:t>
      </w:r>
      <w:r>
        <w:rPr>
          <w:rFonts w:hint="default"/>
          <w:szCs w:val="24"/>
        </w:rPr>
        <w:t>Reiterating their commitment to “mobilizing all strategic capacities to protect the people,” Tigray’s leadership said the unity of the region remains the foundation for “resilience, security, and progress.”</w:t>
      </w:r>
      <w:r>
        <w:rPr>
          <w:rFonts w:hint="default"/>
          <w:szCs w:val="24"/>
          <w:lang w:val="en-GB"/>
        </w:rPr>
        <w:t xml:space="preserve"> </w:t>
      </w:r>
      <w:r>
        <w:rPr>
          <w:rFonts w:hint="default"/>
          <w:szCs w:val="24"/>
        </w:rPr>
        <w:t>The statement comes amid rising tensions within Tigray over local administration reshuffling and the growing strain between Ethiopia and Eritrea.</w:t>
      </w:r>
      <w:r>
        <w:rPr>
          <w:rFonts w:hint="default"/>
          <w:szCs w:val="24"/>
          <w:lang w:val="en-GB"/>
        </w:rPr>
        <w:t xml:space="preserve"> </w:t>
      </w:r>
      <w:r>
        <w:rPr>
          <w:rFonts w:hint="default"/>
          <w:szCs w:val="24"/>
        </w:rPr>
        <w:t xml:space="preserve"> In August, residents of Maichew, Southern Tigray, staged a peaceful demonstration opposing a leadership reshuffle by the Tigray Interim Administration under Lt. Gen. Tadesse Werede, following the appointment of Zenabu Gebremedhin, as chief administrator of the South Tigray zone. Protesters, who had earlier voiced concerns directly to Zenabu, demanded respect for self-rule and rejected what they described as imposed governance.</w:t>
      </w:r>
      <w:r>
        <w:rPr>
          <w:rFonts w:hint="default"/>
          <w:szCs w:val="24"/>
          <w:lang w:val="en-GB"/>
        </w:rPr>
        <w:t xml:space="preserve"> </w:t>
      </w:r>
      <w:r>
        <w:rPr>
          <w:rFonts w:hint="default"/>
          <w:szCs w:val="24"/>
        </w:rPr>
        <w:t>The 2025 Global Peace Index, released by the Institute for Economics &amp; Peace (IEP), warns that tensions between Ethiopia and Eritrea pose significant risks of escalation. The report described the situation, stating that “Ethiopia/Eritrea is one of four conflict dyads with the highest risk of rapid and severe escalation in the near term.”</w:t>
      </w:r>
      <w:r>
        <w:rPr>
          <w:rFonts w:hint="default"/>
          <w:szCs w:val="24"/>
          <w:lang w:val="en-GB"/>
        </w:rPr>
        <w:t xml:space="preserve"> </w:t>
      </w:r>
      <w:r>
        <w:rPr>
          <w:rFonts w:hint="default"/>
          <w:szCs w:val="24"/>
        </w:rPr>
        <w:t>In a letter dated 20 June, Ethiopia’s Foreign Minister Gedion Timothewos accused Eritrea of “unrelenting cooperation” with a TPLF faction and allied armed groups to launch major offensives during the rainy season, while also denouncing Asmara for “repeated provocations,” territorial occupation, and sponsoring armed groups to destabilize Ethiopia, warning that such actions violate international law and endanger fragile peace in the Horn of Africa.</w:t>
      </w:r>
    </w:p>
    <w:p w14:paraId="4FC73B0D">
      <w:pPr>
        <w:numPr>
          <w:ilvl w:val="0"/>
          <w:numId w:val="2"/>
        </w:numPr>
        <w:spacing w:line="276" w:lineRule="auto"/>
        <w:ind w:left="420" w:leftChars="0" w:hanging="420" w:firstLineChars="0"/>
        <w:rPr>
          <w:rFonts w:hint="default"/>
          <w:szCs w:val="24"/>
        </w:rPr>
      </w:pPr>
      <w:bookmarkStart w:id="6" w:name="_Toc8904"/>
      <w:r>
        <w:rPr>
          <w:rStyle w:val="15"/>
          <w:rFonts w:hint="default"/>
        </w:rPr>
        <w:t>PM Abiy Ahmed holds bilateral discussion with President Salva Kiir of South Sudan</w:t>
      </w:r>
      <w:r>
        <w:rPr>
          <w:rStyle w:val="15"/>
          <w:rFonts w:hint="default"/>
          <w:lang w:val="en-GB"/>
        </w:rPr>
        <w:t xml:space="preserve"> </w:t>
      </w:r>
      <w:bookmarkEnd w:id="6"/>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"https://www.fanamc.com/english/pm-abiy-ahmed-holds-bilateral-discussion-with-president-salva-kiir-of-south-sudan/"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475AC59C">
      <w:pPr>
        <w:spacing w:line="276" w:lineRule="auto"/>
        <w:rPr>
          <w:rFonts w:hint="default"/>
          <w:szCs w:val="24"/>
        </w:rPr>
      </w:pPr>
      <w:r>
        <w:rPr>
          <w:rFonts w:hint="default"/>
          <w:szCs w:val="24"/>
        </w:rPr>
        <w:t>Prime Minister Abiy Ahmed (PhD) welcomed at his office today President Salva Kiir Mayardit of South Sudan for bilateral discussions.</w:t>
      </w:r>
      <w:r>
        <w:rPr>
          <w:rFonts w:hint="default"/>
          <w:szCs w:val="24"/>
          <w:lang w:val="en-GB"/>
        </w:rPr>
        <w:t xml:space="preserve"> </w:t>
      </w:r>
      <w:r>
        <w:rPr>
          <w:rFonts w:hint="default"/>
          <w:szCs w:val="24"/>
        </w:rPr>
        <w:t>In a message shared on his social media pages today, Prime.Minister Abiy disclosed that both leaders explored ways to strengthen cooperation and advance shared priorities between our nations.</w:t>
      </w:r>
      <w:r>
        <w:rPr>
          <w:rFonts w:hint="default"/>
          <w:szCs w:val="24"/>
          <w:lang w:val="en-GB"/>
        </w:rPr>
        <w:t xml:space="preserve"> </w:t>
      </w:r>
      <w:r>
        <w:rPr>
          <w:rFonts w:hint="default"/>
          <w:szCs w:val="24"/>
        </w:rPr>
        <w:t>It is noteworthy that the South Sudanese leader is in Ethiopia since Monday 8th September for diplomatic visit. He also joined Prime.Minister Abiy Ahmed and other African leaders for the grand inauguration of the Grand Ethiopian Renaissance Dam (GERD) yesterday in Guba, Benishangul Gumuz regional.state.</w:t>
      </w:r>
    </w:p>
    <w:p w14:paraId="58BA486A">
      <w:pPr>
        <w:numPr>
          <w:ilvl w:val="0"/>
          <w:numId w:val="2"/>
        </w:numPr>
        <w:spacing w:line="276" w:lineRule="auto"/>
        <w:ind w:left="420" w:leftChars="0" w:hanging="420" w:firstLineChars="0"/>
        <w:rPr>
          <w:rFonts w:hint="default"/>
          <w:szCs w:val="24"/>
        </w:rPr>
      </w:pPr>
      <w:bookmarkStart w:id="7" w:name="_Toc5571"/>
      <w:r>
        <w:rPr>
          <w:rStyle w:val="15"/>
          <w:rFonts w:hint="default"/>
        </w:rPr>
        <w:t>Ethiopia and Somalia Leaders Reaffirm Commitment to Regional Stability and Development</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"https://www.fanamc.com/english/ethiopia-and-somalia-leaders-reaffirm-commitment-to-regional-stability-and-development/"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60C25F0">
      <w:pPr>
        <w:spacing w:line="276" w:lineRule="auto"/>
        <w:rPr>
          <w:rFonts w:hint="default"/>
          <w:szCs w:val="24"/>
        </w:rPr>
      </w:pPr>
      <w:r>
        <w:rPr>
          <w:rFonts w:hint="default"/>
          <w:szCs w:val="24"/>
        </w:rPr>
        <w:t>Ethiopian Prime Minister Abiy Ahmed (PhD) met today with Somali President Hassan Sheikh Mohamud at his office in Addis Ababa to discuss shared regional priorities.</w:t>
      </w:r>
      <w:r>
        <w:rPr>
          <w:rFonts w:hint="default"/>
          <w:szCs w:val="24"/>
          <w:lang w:val="en-GB"/>
        </w:rPr>
        <w:t xml:space="preserve"> </w:t>
      </w:r>
      <w:r>
        <w:rPr>
          <w:rFonts w:hint="default"/>
          <w:szCs w:val="24"/>
        </w:rPr>
        <w:t>According to a post on the Ethiopian Prime Minister’s official social media account, the leaders exchanged views on issues of mutual interest, emphasizing the importance of collaboration for peace and progress.</w:t>
      </w:r>
      <w:r>
        <w:rPr>
          <w:rFonts w:hint="default"/>
          <w:szCs w:val="24"/>
          <w:lang w:val="en-GB"/>
        </w:rPr>
        <w:t xml:space="preserve"> </w:t>
      </w:r>
      <w:r>
        <w:rPr>
          <w:rFonts w:hint="default"/>
          <w:szCs w:val="24"/>
        </w:rPr>
        <w:t>During the meeting, PM Abiy and President Hassan reaffirmed their commitment to fostering stability, security, and sustainable development across the Horn of Africa region.</w:t>
      </w:r>
      <w:r>
        <w:rPr>
          <w:rFonts w:hint="default"/>
          <w:szCs w:val="24"/>
          <w:lang w:val="en-GB"/>
        </w:rPr>
        <w:t xml:space="preserve"> </w:t>
      </w:r>
      <w:r>
        <w:rPr>
          <w:rFonts w:hint="default"/>
          <w:szCs w:val="24"/>
        </w:rPr>
        <w:t>During his four-day stay in Ethiopia, President Hassan participated in the opening of the ongoing Second Africa Climate Summit on Monday, September 8, joining PM Abiy and other fellow African leaders. He also accompanied them to Guba on Tuesday, September 9, for the grand inauguration of Africa’s largest hydroelectric dam, the Grand Ethiopian Renaissance Dam (GERD).</w:t>
      </w:r>
    </w:p>
    <w:p w14:paraId="7A672A39">
      <w:pPr>
        <w:numPr>
          <w:ilvl w:val="0"/>
          <w:numId w:val="2"/>
        </w:numPr>
        <w:spacing w:line="276" w:lineRule="auto"/>
        <w:ind w:left="420" w:leftChars="0" w:hanging="420" w:firstLineChars="0"/>
        <w:rPr>
          <w:rFonts w:hint="default"/>
          <w:szCs w:val="24"/>
        </w:rPr>
      </w:pPr>
      <w:bookmarkStart w:id="8" w:name="_Toc29276"/>
      <w:r>
        <w:rPr>
          <w:rStyle w:val="15"/>
          <w:rFonts w:hint="default"/>
        </w:rPr>
        <w:t>Ethiopia’s ruling Prosperity Party and Communist Party of Cuba reaffirm strong partnership</w:t>
      </w:r>
      <w:r>
        <w:rPr>
          <w:rStyle w:val="15"/>
          <w:rFonts w:hint="default"/>
          <w:lang w:val="en-GB"/>
        </w:rPr>
        <w:t xml:space="preserve"> </w:t>
      </w:r>
      <w:bookmarkEnd w:id="8"/>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"https://www.fanamc.com/english/ethiopias-ruling-prosperity-party-and-communist-party-of-cuba-reaffirm-strong-partnership80245-2/"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DF99C71">
      <w:pPr>
        <w:spacing w:line="276" w:lineRule="auto"/>
        <w:rPr>
          <w:rFonts w:hint="default"/>
          <w:szCs w:val="24"/>
        </w:rPr>
      </w:pPr>
      <w:r>
        <w:rPr>
          <w:rFonts w:hint="default"/>
          <w:szCs w:val="24"/>
        </w:rPr>
        <w:t>The Prosperity Party of Ethiopia and the Communist Party of Cuba have reaffirmed their longstanding partnership, vowing to deepen cooperation in political, economic, and social spheres during a high-level meeting in Addis Ababa.</w:t>
      </w:r>
      <w:r>
        <w:rPr>
          <w:rFonts w:hint="default"/>
          <w:szCs w:val="24"/>
          <w:lang w:val="en-GB"/>
        </w:rPr>
        <w:t xml:space="preserve"> </w:t>
      </w:r>
      <w:r>
        <w:rPr>
          <w:rFonts w:hint="default"/>
          <w:szCs w:val="24"/>
        </w:rPr>
        <w:t>The Cuban delegation, led by Ferdinand Gonzales Llort, President of the Cuban Institute of Friendship with the Peoples (ICAP) and member of the Cuban Parliament, was accompanied by Cuba’s Ambassador to Ethiopia, Meylin Suarez Alvarez. They were received at the Prosperity Party headquarters by Bikila Hurissa, Head of Public and International Relations.</w:t>
      </w:r>
      <w:r>
        <w:rPr>
          <w:rFonts w:hint="default"/>
          <w:szCs w:val="24"/>
          <w:lang w:val="en-GB"/>
        </w:rPr>
        <w:t xml:space="preserve"> </w:t>
      </w:r>
      <w:r>
        <w:rPr>
          <w:rFonts w:hint="default"/>
          <w:szCs w:val="24"/>
        </w:rPr>
        <w:t>During the discussions, the Cuban side congratulated Ethiopia on the successful completion of the Grand Ethiopian Renaissance Dam (GERD) and extended New Year greetings to the Ethiopian people. The GERD was described as a symbol of self-reliance and a model of national determination with lessons for Africa and the wider world.</w:t>
      </w:r>
      <w:r>
        <w:rPr>
          <w:rFonts w:hint="default"/>
          <w:szCs w:val="24"/>
          <w:lang w:val="en-GB"/>
        </w:rPr>
        <w:t xml:space="preserve"> </w:t>
      </w:r>
      <w:r>
        <w:rPr>
          <w:rFonts w:hint="default"/>
          <w:szCs w:val="24"/>
        </w:rPr>
        <w:t>Both parties underlined the historical fraternity between Ethiopia and Cuba and agreed to expand cooperation through party-to-party, government-to-government, and people-to-people channels. They emphasized the need to formalize ties through memoranda of understanding and strategic alliances, while also exploring new areas of collaboration.</w:t>
      </w:r>
      <w:r>
        <w:rPr>
          <w:rFonts w:hint="default"/>
          <w:szCs w:val="24"/>
          <w:lang w:val="en-GB"/>
        </w:rPr>
        <w:t xml:space="preserve"> </w:t>
      </w:r>
      <w:r>
        <w:rPr>
          <w:rFonts w:hint="default"/>
          <w:szCs w:val="24"/>
        </w:rPr>
        <w:t>The meeting also addressed the impact of unilateral sanctions on Cuba. The Prosperity Party expressed solidarity, calling the measures an “economic war on people” that undermines the country’s sovereign rights. Cuba’s resilience in the face of external pressure was highlighted as an example of national pride and independence.</w:t>
      </w:r>
      <w:r>
        <w:rPr>
          <w:rFonts w:hint="default"/>
          <w:szCs w:val="24"/>
          <w:lang w:val="en-GB"/>
        </w:rPr>
        <w:t xml:space="preserve"> </w:t>
      </w:r>
      <w:r>
        <w:rPr>
          <w:rFonts w:hint="default"/>
          <w:szCs w:val="24"/>
        </w:rPr>
        <w:t>The two sides further stressed that in today’s multipolar world, global challenges must be met with fairness, dialogue, and cooperation rather than intimidation.</w:t>
      </w:r>
      <w:r>
        <w:rPr>
          <w:rFonts w:hint="default"/>
          <w:szCs w:val="24"/>
          <w:lang w:val="en-GB"/>
        </w:rPr>
        <w:t xml:space="preserve"> </w:t>
      </w:r>
      <w:r>
        <w:rPr>
          <w:rFonts w:hint="default"/>
          <w:szCs w:val="24"/>
        </w:rPr>
        <w:t>They committed to strengthening exchanges and launching joint initiatives to deepen political, social, and economic ties between the two nations and their ruling parties.</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9" w:name="_Toc10855"/>
      <w:r>
        <w:rPr>
          <w:rFonts w:eastAsia="DengXian Light" w:cs="Times New Roman"/>
          <w:b/>
          <w:bCs/>
          <w:color w:val="2F5496"/>
          <w:szCs w:val="24"/>
          <w:u w:val="single"/>
        </w:rPr>
        <w:t>Horn of Africa</w:t>
      </w:r>
      <w:bookmarkEnd w:id="9"/>
    </w:p>
    <w:p w14:paraId="2226F01F">
      <w:pPr>
        <w:pStyle w:val="3"/>
      </w:pPr>
      <w:bookmarkStart w:id="10" w:name="_Toc3445"/>
      <w:r>
        <w:t>Somalia</w:t>
      </w:r>
      <w:bookmarkEnd w:id="10"/>
    </w:p>
    <w:p w14:paraId="1BE7F043">
      <w:pPr>
        <w:numPr>
          <w:ilvl w:val="0"/>
          <w:numId w:val="2"/>
        </w:numPr>
        <w:ind w:left="420" w:leftChars="0" w:hanging="420" w:firstLineChars="0"/>
        <w:rPr>
          <w:rFonts w:hint="default"/>
          <w:szCs w:val="24"/>
        </w:rPr>
      </w:pPr>
      <w:bookmarkStart w:id="11" w:name="_Toc9387"/>
      <w:r>
        <w:rPr>
          <w:rStyle w:val="15"/>
          <w:rFonts w:hint="default"/>
        </w:rPr>
        <w:t>Somali President arrives in Doha for Emergency Arab-Islamic Summit on Israeli attack</w:t>
      </w:r>
      <w:bookmarkEnd w:id="1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"https://www.hiiraan.com/news4/2025/Sept/202928/somali_president_arrives_in_doha_for_emergency_arab_islamic_summit_on_israeli_attack.aspx?utm_source=hiiraan&amp;utm_medium=SomaliNewsUpdateFront"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79E495CB">
      <w:pPr>
        <w:rPr>
          <w:rFonts w:hint="default"/>
          <w:szCs w:val="24"/>
        </w:rPr>
      </w:pPr>
      <w:r>
        <w:rPr>
          <w:rFonts w:hint="default"/>
          <w:szCs w:val="24"/>
        </w:rPr>
        <w:t>Somali President Hassan Sheikh Mohamud arrived in Doha on Sunday to attend the Emergency Arab-Islamic Summit, scheduled for Sunday and Monday.</w:t>
      </w:r>
      <w:r>
        <w:rPr>
          <w:rFonts w:hint="default"/>
          <w:szCs w:val="24"/>
          <w:lang w:val="en-GB"/>
        </w:rPr>
        <w:t xml:space="preserve"> </w:t>
      </w:r>
      <w:r>
        <w:rPr>
          <w:rFonts w:hint="default"/>
          <w:szCs w:val="24"/>
        </w:rPr>
        <w:t>Upon arrival at Hamad International Airport, President Mohamud and his delegation were received by Qatar’s Deputy Prime Minister and Minister of State for Defense Affairs, Sheikh Saoud bin Abdulrahman bin Hassan Al-Thani, along with Somalia’s Ambassador to Qatar, Mohamed Ahmed Sheikh Ali.</w:t>
      </w:r>
      <w:r>
        <w:rPr>
          <w:rFonts w:hint="default"/>
          <w:szCs w:val="24"/>
          <w:lang w:val="en-GB"/>
        </w:rPr>
        <w:t xml:space="preserve"> </w:t>
      </w:r>
      <w:r>
        <w:rPr>
          <w:rFonts w:hint="default"/>
          <w:szCs w:val="24"/>
        </w:rPr>
        <w:t>Somalia’s Minister of Foreign Affairs and International Cooperation, Abdisalam Abdi Ali, took part earlier on Sunday in the preparatory ministerial meeting for the summit. The meeting focused on the Israeli attack on Qatar on September 9, highlighting the need for Arab and Islamic unity in addressing the crisis. Ministers also reviewed a draft resolution to be presented for adoption at Monday’s summit.</w:t>
      </w:r>
      <w:r>
        <w:rPr>
          <w:rFonts w:hint="default"/>
          <w:szCs w:val="24"/>
          <w:lang w:val="en-GB"/>
        </w:rPr>
        <w:t xml:space="preserve"> </w:t>
      </w:r>
      <w:r>
        <w:rPr>
          <w:rFonts w:hint="default"/>
          <w:szCs w:val="24"/>
        </w:rPr>
        <w:t>The emergency summit is expected to establish a unified regional stance on the attack, reflecting leaders’ concerns about its implications for security and stability in the wider region.</w:t>
      </w:r>
      <w:r>
        <w:rPr>
          <w:rFonts w:hint="default"/>
          <w:szCs w:val="24"/>
          <w:lang w:val="en-GB"/>
        </w:rPr>
        <w:t xml:space="preserve"> </w:t>
      </w:r>
      <w:r>
        <w:rPr>
          <w:rFonts w:hint="default"/>
          <w:szCs w:val="24"/>
        </w:rPr>
        <w:t>President Mohamud and members of his delegation are also expected to hold bilateral talks with heads of state and officials attending the summit, focusing on Somalia’s security and development priorities.</w:t>
      </w:r>
    </w:p>
    <w:p w14:paraId="546709F6">
      <w:pPr>
        <w:numPr>
          <w:ilvl w:val="0"/>
          <w:numId w:val="2"/>
        </w:numPr>
        <w:ind w:left="420" w:leftChars="0" w:hanging="420" w:firstLineChars="0"/>
        <w:rPr>
          <w:rFonts w:hint="default"/>
          <w:szCs w:val="24"/>
        </w:rPr>
      </w:pPr>
      <w:bookmarkStart w:id="12" w:name="_Toc14358"/>
      <w:r>
        <w:rPr>
          <w:rStyle w:val="15"/>
          <w:rFonts w:hint="default"/>
        </w:rPr>
        <w:t>Somali army commander visits El-Dheer after troops repel Al-Shabaab attack</w:t>
      </w:r>
      <w:bookmarkEnd w:id="1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"https://www.hiiraan.com/news4/2025/Sept/202929/somali_army_commander_visits_el_dheer_after_troops_repel_al_shabaab_attack.aspx?utm_source=hiiraan&amp;utm_medium=SomaliNewsUpdateFront"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74C4649E">
      <w:pPr>
        <w:rPr>
          <w:rFonts w:hint="default"/>
          <w:szCs w:val="24"/>
        </w:rPr>
      </w:pPr>
      <w:r>
        <w:rPr>
          <w:rFonts w:hint="default"/>
          <w:szCs w:val="24"/>
        </w:rPr>
        <w:t>The Commander of the Somali National Army’s (SNA) Land Forces, Major General Sahal Abdullahi Omar, on Sunday visited El-Dheer following Friday’s fierce clashes in which government forces and local militias repelled an Al-Shabaab assault on the district.</w:t>
      </w:r>
      <w:r>
        <w:rPr>
          <w:rFonts w:hint="default"/>
          <w:szCs w:val="24"/>
          <w:lang w:val="en-GB"/>
        </w:rPr>
        <w:t xml:space="preserve"> </w:t>
      </w:r>
      <w:r>
        <w:rPr>
          <w:rFonts w:hint="default"/>
          <w:szCs w:val="24"/>
        </w:rPr>
        <w:t>During his visit, Major General Sahal praised the SNA troops and allied local forces for their bravery in defending the town and inflicting heavy losses on the militants.</w:t>
      </w:r>
      <w:r>
        <w:rPr>
          <w:rFonts w:hint="default"/>
          <w:szCs w:val="24"/>
          <w:lang w:val="en-GB"/>
        </w:rPr>
        <w:t xml:space="preserve"> </w:t>
      </w:r>
      <w:r>
        <w:rPr>
          <w:rFonts w:hint="default"/>
          <w:szCs w:val="24"/>
        </w:rPr>
        <w:t>“I commend the troops for their dedication and reaffirm that counter-terrorism operations will continue until Al-Shabaab is fully eradicated and Somalia is completely liberated,” he said.</w:t>
      </w:r>
      <w:r>
        <w:rPr>
          <w:rFonts w:hint="default"/>
          <w:szCs w:val="24"/>
          <w:lang w:val="en-GB"/>
        </w:rPr>
        <w:t xml:space="preserve"> </w:t>
      </w:r>
      <w:r>
        <w:rPr>
          <w:rFonts w:hint="default"/>
          <w:szCs w:val="24"/>
        </w:rPr>
        <w:t>According to the El-Dheer District Commissioner Abdirahman Ahmed Omar, more than 70 Al-Shabaab fighters were killed in the battle, which lasted several hours.</w:t>
      </w:r>
      <w:r>
        <w:rPr>
          <w:rFonts w:hint="default"/>
          <w:szCs w:val="24"/>
          <w:lang w:val="en-GB"/>
        </w:rPr>
        <w:t xml:space="preserve"> </w:t>
      </w:r>
      <w:r>
        <w:rPr>
          <w:rFonts w:hint="default"/>
          <w:szCs w:val="24"/>
        </w:rPr>
        <w:t>The fighting also caused casualties among government forces, with six Somali soldiers killed and 14 others wounded, the Defence Ministry reported.</w:t>
      </w:r>
    </w:p>
    <w:p w14:paraId="4B27F61E">
      <w:pPr>
        <w:numPr>
          <w:ilvl w:val="0"/>
          <w:numId w:val="2"/>
        </w:numPr>
        <w:ind w:left="420" w:leftChars="0" w:hanging="420" w:firstLineChars="0"/>
        <w:rPr>
          <w:rFonts w:hint="default"/>
          <w:szCs w:val="24"/>
        </w:rPr>
      </w:pPr>
      <w:bookmarkStart w:id="13" w:name="_Toc25629"/>
      <w:r>
        <w:rPr>
          <w:rStyle w:val="15"/>
          <w:rFonts w:hint="default"/>
        </w:rPr>
        <w:t>Somalia reopens Mogadishu voter registration under new election deal</w:t>
      </w:r>
      <w:r>
        <w:rPr>
          <w:rStyle w:val="15"/>
          <w:rFonts w:hint="default"/>
          <w:lang w:val="en-GB"/>
        </w:rPr>
        <w:t xml:space="preserve"> </w:t>
      </w:r>
      <w:bookmarkEnd w:id="13"/>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"https://www.hiiraan.com/news4/2025/Sept/202918/somalia_reopens_mogadishu_voter_registration_under_new_election_deal.aspx?utm_source=hiiraan&amp;utm_medium=SomaliNewsUpdateFront"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2BE26140">
      <w:pPr>
        <w:rPr>
          <w:rFonts w:hint="default"/>
          <w:szCs w:val="24"/>
        </w:rPr>
      </w:pPr>
      <w:r>
        <w:rPr>
          <w:rFonts w:hint="default"/>
          <w:szCs w:val="24"/>
        </w:rPr>
        <w:t>Somalia’s electoral commission has reopened voter registration centers in Mogadishu, urging residents to sign up under a new electoral framework that reshapes how the country will vote in the next national election.</w:t>
      </w:r>
      <w:r>
        <w:rPr>
          <w:rFonts w:hint="default"/>
          <w:szCs w:val="24"/>
          <w:lang w:val="en-GB"/>
        </w:rPr>
        <w:t xml:space="preserve"> </w:t>
      </w:r>
      <w:r>
        <w:rPr>
          <w:rFonts w:hint="default"/>
          <w:szCs w:val="24"/>
        </w:rPr>
        <w:t>The National Independent Electoral and Boundaries Commission said the registration drive is open to both first-time voters and supporters of recently certified political associations, which are expected to shape Somalia’s developing multiparty system.</w:t>
      </w:r>
      <w:r>
        <w:rPr>
          <w:rFonts w:hint="default"/>
          <w:szCs w:val="24"/>
          <w:lang w:val="en-GB"/>
        </w:rPr>
        <w:t xml:space="preserve"> </w:t>
      </w:r>
      <w:r>
        <w:rPr>
          <w:rFonts w:hint="default"/>
          <w:szCs w:val="24"/>
        </w:rPr>
        <w:t>“The success of our democracy depends on active citizen participation,” the commission said in a statement Saturday. “We call on political associations to take the lead in ensuring every eligible Somali is registered and ready to vote.”</w:t>
      </w:r>
      <w:r>
        <w:rPr>
          <w:rFonts w:hint="default"/>
          <w:szCs w:val="24"/>
          <w:lang w:val="en-GB"/>
        </w:rPr>
        <w:t xml:space="preserve"> </w:t>
      </w:r>
      <w:r>
        <w:rPr>
          <w:rFonts w:hint="default"/>
          <w:szCs w:val="24"/>
        </w:rPr>
        <w:t>The reopening comes just weeks after the federal government and opposition groups signed a landmark deal on Aug. 25, 2025, that resolved months of disputes over Somalia’s election model.</w:t>
      </w:r>
      <w:r>
        <w:rPr>
          <w:rFonts w:hint="default"/>
          <w:szCs w:val="24"/>
          <w:lang w:val="en-GB"/>
        </w:rPr>
        <w:t xml:space="preserve"> </w:t>
      </w:r>
      <w:r>
        <w:rPr>
          <w:rFonts w:hint="default"/>
          <w:szCs w:val="24"/>
        </w:rPr>
        <w:t>Under the agreement, federal lawmakers will be chosen by state leaders, who in turn will elect the president through the Federal Parliament. The president will retain authority to appoint a prime minister, subject to approval or dismissal by the House of the People.</w:t>
      </w:r>
      <w:r>
        <w:rPr>
          <w:rFonts w:hint="default"/>
          <w:szCs w:val="24"/>
          <w:lang w:val="en-GB"/>
        </w:rPr>
        <w:t xml:space="preserve"> </w:t>
      </w:r>
      <w:r>
        <w:rPr>
          <w:rFonts w:hint="default"/>
          <w:szCs w:val="24"/>
        </w:rPr>
        <w:t>The deal also recognizes any political group that secures at least 10 percent of parliamentary seats as a national party. Elections will be held under the 2024 Electoral Law, with urgent steps pledged to conduct polls at local, state, and federal levels. Both government and opposition blocs committed to advancing the long-promised transition to direct “one person, one vote” elections, beginning with local and legislative councils.</w:t>
      </w:r>
      <w:r>
        <w:rPr>
          <w:rFonts w:hint="default"/>
          <w:szCs w:val="24"/>
          <w:lang w:val="en-GB"/>
        </w:rPr>
        <w:t xml:space="preserve"> </w:t>
      </w:r>
      <w:r>
        <w:rPr>
          <w:rFonts w:hint="default"/>
          <w:szCs w:val="24"/>
        </w:rPr>
        <w:t>The registration drive is part of political reforms aimed at strengthening representation and stability in Somalia after decades of conflict. Registration first began in April 2025, marking the capital’s first universal suffrage exercise since 1969. The process was extended in July as high demand saw long queues across all 17 districts of Banadir. The federal government says that nearly 1 million residents registered before voter rolls closed in August for the municipal council elections</w:t>
      </w:r>
      <w:r>
        <w:rPr>
          <w:rFonts w:hint="default"/>
          <w:szCs w:val="24"/>
          <w:lang w:val="en-GB"/>
        </w:rPr>
        <w:t xml:space="preserve">. </w:t>
      </w:r>
      <w:r>
        <w:rPr>
          <w:rFonts w:hint="default"/>
          <w:szCs w:val="24"/>
        </w:rPr>
        <w:t>The new reopening ensures those who missed earlier rounds can still register, particularly supporters of the newly recognized political associations that emerged after the August deal.</w:t>
      </w:r>
      <w:r>
        <w:rPr>
          <w:rFonts w:hint="default"/>
          <w:szCs w:val="24"/>
          <w:lang w:val="en-GB"/>
        </w:rPr>
        <w:t xml:space="preserve"> </w:t>
      </w:r>
      <w:r>
        <w:rPr>
          <w:rFonts w:hint="default"/>
          <w:szCs w:val="24"/>
        </w:rPr>
        <w:t>Despite momentum in the capital, challenges remain. On Sept. 8, Puntland deployed forces to block federal and Northeastern officials from registering voters in contested districts of Sool, highlighting how unresolved disputes between Mogadishu and federal member states could complicate implementation.</w:t>
      </w:r>
      <w:r>
        <w:rPr>
          <w:rFonts w:hint="default"/>
          <w:szCs w:val="24"/>
          <w:lang w:val="en-GB"/>
        </w:rPr>
        <w:t xml:space="preserve"> </w:t>
      </w:r>
      <w:r>
        <w:rPr>
          <w:rFonts w:hint="default"/>
          <w:szCs w:val="24"/>
        </w:rPr>
        <w:t>Opposition leaders are also split. A faction of the Salvation Forum signed the August accord, but other senior figures, including Wadajir Party leader Abdirahman Abdishakur, rejected it as incomplete and warned it could prolong Somalia’s crisis.</w:t>
      </w:r>
      <w:r>
        <w:rPr>
          <w:rFonts w:hint="default"/>
          <w:szCs w:val="24"/>
          <w:lang w:val="en-GB"/>
        </w:rPr>
        <w:t xml:space="preserve"> </w:t>
      </w:r>
      <w:r>
        <w:rPr>
          <w:rFonts w:hint="default"/>
          <w:szCs w:val="24"/>
        </w:rPr>
        <w:t>While citizens will not directly elect the president under the new framework, analysts say voter registration in Mogadishu remains crucial for upcoming municipal council polls, for reinforcing the legitimacy of the broader electoral process, and for shaping the strength of political associations.</w:t>
      </w:r>
      <w:r>
        <w:rPr>
          <w:rFonts w:hint="default"/>
          <w:szCs w:val="24"/>
          <w:lang w:val="en-GB"/>
        </w:rPr>
        <w:t xml:space="preserve"> </w:t>
      </w:r>
      <w:r>
        <w:rPr>
          <w:rFonts w:hint="default"/>
          <w:szCs w:val="24"/>
        </w:rPr>
        <w:t>Under the previous indirect federal election system, citizens did not vote directly for their members of parliament or for the president. For example, in the 2016 parliamentary elections, the House of the People’s 275 seats were filled by 14,025 delegates selected by traditional elders through clan-based arrangements. These delegates then voted for MPs; state assemblies elected the Upper House, and once both chambers were seated, they elected the president.</w:t>
      </w:r>
    </w:p>
    <w:p w14:paraId="25CAF879">
      <w:pPr>
        <w:numPr>
          <w:ilvl w:val="0"/>
          <w:numId w:val="2"/>
        </w:numPr>
        <w:ind w:left="420" w:leftChars="0" w:hanging="420" w:firstLineChars="0"/>
        <w:rPr>
          <w:rFonts w:hint="default"/>
          <w:szCs w:val="24"/>
        </w:rPr>
      </w:pPr>
      <w:bookmarkStart w:id="14" w:name="_Toc6370"/>
      <w:r>
        <w:rPr>
          <w:rStyle w:val="15"/>
          <w:rFonts w:hint="default"/>
        </w:rPr>
        <w:t>Somali Speaker meets U.S. Ambassador to discuss strengthening bilateral ties</w:t>
      </w:r>
      <w:r>
        <w:rPr>
          <w:rStyle w:val="15"/>
          <w:rFonts w:hint="default"/>
          <w:lang w:val="en-GB"/>
        </w:rPr>
        <w:t xml:space="preserve"> </w:t>
      </w:r>
      <w:bookmarkEnd w:id="14"/>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"https://www.hiiraan.com/news4/2025/Sept/202915/somali_speaker_meets_u_s_ambassador_to_discuss_strengthening_bilateral_ties.aspx?utm_source=hiiraan&amp;utm_medium=SomaliNewsUpdateFront"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350B45B2">
      <w:pPr>
        <w:rPr>
          <w:rFonts w:hint="default"/>
          <w:szCs w:val="24"/>
        </w:rPr>
      </w:pPr>
      <w:r>
        <w:rPr>
          <w:rFonts w:hint="default"/>
          <w:szCs w:val="24"/>
        </w:rPr>
        <w:t>U.S. Ambassador to Somalia Richard H. Riley, accompanied by Deputy Ambassador Justin Davis and Political Director Matthew Younger, held a meeting in Mogadishu with the Speaker of the House of the People, Sheikh Aden Madoobe.</w:t>
      </w:r>
      <w:r>
        <w:rPr>
          <w:rFonts w:hint="default"/>
          <w:szCs w:val="24"/>
          <w:lang w:val="en-GB"/>
        </w:rPr>
        <w:t xml:space="preserve"> </w:t>
      </w:r>
      <w:r>
        <w:rPr>
          <w:rFonts w:hint="default"/>
          <w:szCs w:val="24"/>
        </w:rPr>
        <w:t>The talks focused on strengthening relations between Somalia and the United States, with particular emphasis on cooperation in politics, security, and economic development.</w:t>
      </w:r>
      <w:r>
        <w:rPr>
          <w:rFonts w:hint="default"/>
          <w:szCs w:val="24"/>
          <w:lang w:val="en-GB"/>
        </w:rPr>
        <w:t xml:space="preserve"> </w:t>
      </w:r>
      <w:r>
        <w:rPr>
          <w:rFonts w:hint="default"/>
          <w:szCs w:val="24"/>
        </w:rPr>
        <w:t>During the meeting, Ambassador Riley praised Speaker Madoobe for his leadership in advancing the work of the House of the People, particularly in passing key legislation for state-building and consolidating Somalia’s constitutional institutions.</w:t>
      </w:r>
      <w:r>
        <w:rPr>
          <w:rFonts w:hint="default"/>
          <w:szCs w:val="24"/>
          <w:lang w:val="en-GB"/>
        </w:rPr>
        <w:t xml:space="preserve"> </w:t>
      </w:r>
      <w:r>
        <w:rPr>
          <w:rFonts w:hint="default"/>
          <w:szCs w:val="24"/>
        </w:rPr>
        <w:t>For his part, Speaker Madoobe expressed gratitude to the U.S. government for its ongoing support to Somalia, highlighting Washington’s role in strengthening government institutions, enhancing security, and driving economic reforms.</w:t>
      </w:r>
      <w:r>
        <w:rPr>
          <w:rFonts w:hint="default"/>
          <w:szCs w:val="24"/>
          <w:lang w:val="en-GB"/>
        </w:rPr>
        <w:t xml:space="preserve"> </w:t>
      </w:r>
      <w:r>
        <w:rPr>
          <w:rFonts w:hint="default"/>
          <w:szCs w:val="24"/>
        </w:rPr>
        <w:t>Both sides agreed to deepen bilateral cooperation in order to achieve sustainable development for the benefit of both nations.</w:t>
      </w:r>
    </w:p>
    <w:p w14:paraId="1F6ECF51">
      <w:pPr>
        <w:numPr>
          <w:ilvl w:val="0"/>
          <w:numId w:val="2"/>
        </w:numPr>
        <w:ind w:left="420" w:leftChars="0" w:hanging="420" w:firstLineChars="0"/>
        <w:rPr>
          <w:rFonts w:hint="default"/>
          <w:szCs w:val="24"/>
        </w:rPr>
      </w:pPr>
      <w:bookmarkStart w:id="15" w:name="_Toc19699"/>
      <w:r>
        <w:rPr>
          <w:rStyle w:val="15"/>
          <w:rFonts w:hint="default"/>
        </w:rPr>
        <w:t>Somali army displays captured Al-Shabaab fighters and weapons in El-Dheer district</w:t>
      </w:r>
      <w:r>
        <w:rPr>
          <w:rStyle w:val="15"/>
          <w:rFonts w:hint="default"/>
          <w:lang w:val="en-GB"/>
        </w:rPr>
        <w:t xml:space="preserve"> </w:t>
      </w:r>
      <w:bookmarkEnd w:id="15"/>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"https://www.hiiraan.com/news4/2025/Sept/202914/somali_army_displays_captured_al_shabaab_fighters_and_weapons_in_el_dheer_district.aspx?utm_source=hiiraan&amp;utm_medium=SomaliNewsUpdateFront"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348E1DC5">
      <w:pPr>
        <w:rPr>
          <w:rFonts w:hint="default"/>
          <w:szCs w:val="24"/>
        </w:rPr>
      </w:pPr>
      <w:r>
        <w:rPr>
          <w:rFonts w:hint="default"/>
          <w:szCs w:val="24"/>
        </w:rPr>
        <w:t>The Somali National Army (SNA) on Saturday afternoon displayed weapons and prisoners captured from Al-Shabaab militants during the recent battle in El-Dheer district of the Galgaduud region.</w:t>
      </w:r>
      <w:r>
        <w:rPr>
          <w:rFonts w:hint="default"/>
          <w:szCs w:val="24"/>
          <w:lang w:val="en-GB"/>
        </w:rPr>
        <w:t xml:space="preserve"> </w:t>
      </w:r>
      <w:r>
        <w:rPr>
          <w:rFonts w:hint="default"/>
          <w:szCs w:val="24"/>
        </w:rPr>
        <w:t>Two militants captured alive were presented to the media in handcuffs, with military officers assuring that they would be treated in accordance with the law before being transferred to the Military Court.</w:t>
      </w:r>
      <w:r>
        <w:rPr>
          <w:rFonts w:hint="default"/>
          <w:szCs w:val="24"/>
          <w:lang w:val="en-GB"/>
        </w:rPr>
        <w:t xml:space="preserve"> </w:t>
      </w:r>
      <w:r>
        <w:rPr>
          <w:rFonts w:hint="default"/>
          <w:szCs w:val="24"/>
        </w:rPr>
        <w:t>The display was attended by senior military officials, including the commander of the 21st Division of the SNA, Colonel Mohamed Dhagaweyne, and the commander of the 1st Division of the Gorgor Commandos, Saahid Jama Farah Jareere.</w:t>
      </w:r>
      <w:r>
        <w:rPr>
          <w:rFonts w:hint="default"/>
          <w:szCs w:val="24"/>
          <w:lang w:val="en-GB"/>
        </w:rPr>
        <w:t xml:space="preserve"> </w:t>
      </w:r>
      <w:r>
        <w:rPr>
          <w:rFonts w:hint="default"/>
          <w:szCs w:val="24"/>
        </w:rPr>
        <w:t>During the event, officers also presented a cash reward to a soldier credited with stopping a vehicle packed with explosives that Al-Shabaab had planned to use in seizing the district.</w:t>
      </w:r>
      <w:r>
        <w:rPr>
          <w:rFonts w:hint="default"/>
          <w:szCs w:val="24"/>
          <w:lang w:val="en-GB"/>
        </w:rPr>
        <w:t xml:space="preserve"> </w:t>
      </w:r>
      <w:r>
        <w:rPr>
          <w:rFonts w:hint="default"/>
          <w:szCs w:val="24"/>
        </w:rPr>
        <w:t>The death toll of Al-Shabaab militants killed in the El-Dheer clashes has risen to 71, after authorities discovered additional bodies of the attackers, according to District Commissioner Abdirahman Ahmed Omar.</w:t>
      </w:r>
      <w:r>
        <w:rPr>
          <w:rFonts w:hint="default"/>
          <w:szCs w:val="24"/>
          <w:lang w:val="en-GB"/>
        </w:rPr>
        <w:t xml:space="preserve"> </w:t>
      </w:r>
      <w:r>
        <w:rPr>
          <w:rFonts w:hint="default"/>
          <w:szCs w:val="24"/>
        </w:rPr>
        <w:t>The battle, which lasted several hours, also left casualties among government forces. The Ministry of Defence confirmed that six soldiers were killed and 14 others wounded.</w:t>
      </w:r>
    </w:p>
    <w:p w14:paraId="576ECF0A">
      <w:pPr>
        <w:numPr>
          <w:ilvl w:val="0"/>
          <w:numId w:val="2"/>
        </w:numPr>
        <w:ind w:left="420" w:leftChars="0" w:hanging="420" w:firstLineChars="0"/>
        <w:rPr>
          <w:rFonts w:hint="default"/>
          <w:szCs w:val="24"/>
        </w:rPr>
      </w:pPr>
      <w:bookmarkStart w:id="16" w:name="_Toc718"/>
      <w:r>
        <w:rPr>
          <w:rStyle w:val="15"/>
          <w:rFonts w:hint="default"/>
        </w:rPr>
        <w:t>Somalia joins UN calls to condemn Israel’s Doha strike as attack on sovereignty</w:t>
      </w:r>
      <w:bookmarkEnd w:id="16"/>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"https://www.hiiraan.com/news4/2025/Sept/202891/somalia_joins_un_calls_to_condemn_israel_s_doha_strike_as_attack_on_sovereignty.aspx?utm_source=hiiraan&amp;utm_medium=SomaliNewsUpdateFront" </w:instrText>
      </w:r>
      <w:r>
        <w:rPr>
          <w:rFonts w:hint="default"/>
          <w:szCs w:val="24"/>
          <w:lang w:val="en-GB"/>
        </w:rPr>
        <w:fldChar w:fldCharType="separate"/>
      </w:r>
      <w:r>
        <w:rPr>
          <w:rStyle w:val="10"/>
          <w:rFonts w:hint="default"/>
          <w:szCs w:val="24"/>
          <w:lang w:val="en-GB"/>
        </w:rPr>
        <w:t xml:space="preserve"> Hiiraan</w:t>
      </w:r>
      <w:r>
        <w:rPr>
          <w:rFonts w:hint="default"/>
          <w:szCs w:val="24"/>
          <w:lang w:val="en-GB"/>
        </w:rPr>
        <w:fldChar w:fldCharType="end"/>
      </w:r>
    </w:p>
    <w:p w14:paraId="2513EC5E">
      <w:pPr>
        <w:rPr>
          <w:rFonts w:hint="default"/>
          <w:szCs w:val="24"/>
        </w:rPr>
      </w:pPr>
      <w:r>
        <w:rPr>
          <w:rFonts w:hint="default"/>
          <w:szCs w:val="24"/>
        </w:rPr>
        <w:t>Somalia sharply condemned Israel’s airstrike on Doha, Qatar, at an emergency UN Security Council meeting this week, calling it a grave violation of sovereignty and a deliberate attempt to undermine diplomacy aimed at halting the Gaza war.</w:t>
      </w:r>
      <w:r>
        <w:rPr>
          <w:rFonts w:hint="default"/>
          <w:szCs w:val="24"/>
          <w:lang w:val="en-GB"/>
        </w:rPr>
        <w:t xml:space="preserve"> </w:t>
      </w:r>
      <w:r>
        <w:rPr>
          <w:rFonts w:hint="default"/>
          <w:szCs w:val="24"/>
        </w:rPr>
        <w:t>Somalia’s ambassador to the United Nations, Abubakar Osman (Baale), said the Sept. 9 strike on residential areas in the Qatari capital, which was located near embassies and schools, posed “a perilous escalation” with consequences for the entire Middle East. “We unequivocally condemn this brazen act of aggression, which is a flagrant violation of Qatar’s sovereignty and territorial integrity, and risks destabilizing an already fragile region,” Osman told the Council.</w:t>
      </w:r>
      <w:r>
        <w:rPr>
          <w:rFonts w:hint="default"/>
          <w:szCs w:val="24"/>
          <w:lang w:val="en-GB"/>
        </w:rPr>
        <w:t xml:space="preserve"> </w:t>
      </w:r>
      <w:r>
        <w:rPr>
          <w:rFonts w:hint="default"/>
          <w:szCs w:val="24"/>
        </w:rPr>
        <w:t>He accused Israel of deliberately expanding the conflict zone, pointing to earlier strikes in Gaza, Lebanon, Iran, Syria and Yemen. The attack on Doha, he said, was aimed at sabotaging mediation efforts, including U.S.-backed talks for a ceasefire, the release of detainees and humanitarian access for civilians in Gaza, where the UN has warned of famine. “History has shown that every escalation only dims the already fragile hope for peace in the Middle East,” Osman said, adding that targeting Qatar, a mediator, was an attack on diplomacy itself.</w:t>
      </w:r>
      <w:r>
        <w:rPr>
          <w:rFonts w:hint="default"/>
          <w:szCs w:val="24"/>
          <w:lang w:val="en-GB"/>
        </w:rPr>
        <w:t xml:space="preserve"> </w:t>
      </w:r>
      <w:r>
        <w:rPr>
          <w:rFonts w:hint="default"/>
          <w:szCs w:val="24"/>
        </w:rPr>
        <w:t>Somalia aligned itself fully with Qatar, offering condolences for lives lost and support for measures to safeguard its sovereignty. Osman urged the Security Council to meet its legal duty under the UN Charter to preserve peace and security, warning that silence would render international law “a mere suggestion subject to the will of aggressors.”</w:t>
      </w:r>
      <w:r>
        <w:rPr>
          <w:rFonts w:hint="default"/>
          <w:szCs w:val="24"/>
          <w:lang w:val="en-GB"/>
        </w:rPr>
        <w:t xml:space="preserve"> </w:t>
      </w:r>
      <w:r>
        <w:rPr>
          <w:rFonts w:hint="default"/>
          <w:szCs w:val="24"/>
        </w:rPr>
        <w:t>The majority of Council members echoed Somalia’s concerns. Algeria’s envoy said Israel was acting “as if law does not exist, as if sovereignty is dispensable,” while Pakistan’s representative called the strike a “deliberate attempt to sabotage diplomacy” and announced an extraordinary Arab Islamic summit in Doha on Sept. 15. Russia, China, the UK and Slovenia also condemned the attack, describing it as reckless and destabilizing.</w:t>
      </w:r>
      <w:r>
        <w:rPr>
          <w:rFonts w:hint="default"/>
          <w:szCs w:val="24"/>
          <w:lang w:val="en-GB"/>
        </w:rPr>
        <w:t xml:space="preserve"> </w:t>
      </w:r>
      <w:r>
        <w:rPr>
          <w:rFonts w:hint="default"/>
          <w:szCs w:val="24"/>
        </w:rPr>
        <w:t>Israel defended the strike as justified; Prime Minister Benjamin Netanyahu said, ‘the days are over when terror leaders can enjoy immunity of any kind.’The United States, while not defending the strike directly, reiterated its preference for “quiet diplomacy.” U.S. officials called the strike counterproductive and joined a 15-member Security Council statement condemning the Doha attack. The statement did not name Israel, a stance several delegations criticized as enabling impunity.</w:t>
      </w:r>
      <w:r>
        <w:rPr>
          <w:rFonts w:hint="default"/>
          <w:szCs w:val="24"/>
          <w:lang w:val="en-GB"/>
        </w:rPr>
        <w:t xml:space="preserve"> </w:t>
      </w:r>
      <w:r>
        <w:rPr>
          <w:rFonts w:hint="default"/>
          <w:szCs w:val="24"/>
        </w:rPr>
        <w:t>The attack comes as Qatar plays a central role in brokering negotiations between Israel and Hamas. Analysts warn the strike could derail fragile progress toward a ceasefire, further intensifying instability across the region.</w:t>
      </w:r>
    </w:p>
    <w:p w14:paraId="287E5054">
      <w:r>
        <w:rPr>
          <w:szCs w:val="24"/>
        </w:rPr>
        <w:t>________________________________________________________________________</w:t>
      </w:r>
    </w:p>
    <w:p w14:paraId="10DC5F8A">
      <w:pPr>
        <w:pStyle w:val="3"/>
        <w:spacing w:line="276" w:lineRule="auto"/>
        <w:rPr>
          <w:szCs w:val="24"/>
        </w:rPr>
      </w:pPr>
      <w:bookmarkStart w:id="17" w:name="_Toc20354"/>
      <w:r>
        <w:rPr>
          <w:szCs w:val="24"/>
        </w:rPr>
        <w:t>Sudan</w:t>
      </w:r>
      <w:bookmarkEnd w:id="17"/>
      <w:r>
        <w:rPr>
          <w:szCs w:val="24"/>
        </w:rPr>
        <w:t xml:space="preserve"> </w:t>
      </w:r>
    </w:p>
    <w:p w14:paraId="3194D989">
      <w:pPr>
        <w:numPr>
          <w:ilvl w:val="0"/>
          <w:numId w:val="2"/>
        </w:numPr>
        <w:spacing w:line="276" w:lineRule="auto"/>
        <w:ind w:left="420" w:leftChars="0" w:hanging="420" w:firstLineChars="0"/>
        <w:rPr>
          <w:rFonts w:hint="default"/>
        </w:rPr>
      </w:pPr>
      <w:bookmarkStart w:id="18" w:name="_Toc12616"/>
      <w:r>
        <w:rPr>
          <w:rStyle w:val="15"/>
          <w:rFonts w:hint="default"/>
        </w:rPr>
        <w:t>Sudan’s army, RSF escalate conflict with advanced drone warfare</w:t>
      </w:r>
      <w:bookmarkEnd w:id="18"/>
      <w:r>
        <w:rPr>
          <w:rFonts w:hint="default"/>
          <w:lang w:val="en-GB"/>
        </w:rPr>
        <w:t xml:space="preserve"> - </w:t>
      </w:r>
      <w:r>
        <w:rPr>
          <w:rFonts w:hint="default"/>
          <w:lang w:val="en-GB"/>
        </w:rPr>
        <w:fldChar w:fldCharType="begin"/>
      </w:r>
      <w:r>
        <w:rPr>
          <w:rFonts w:hint="default"/>
          <w:lang w:val="en-GB"/>
        </w:rPr>
        <w:instrText xml:space="preserve"> HYPERLINK "https://sudantribune.com/article305013/" </w:instrText>
      </w:r>
      <w:r>
        <w:rPr>
          <w:rFonts w:hint="default"/>
          <w:lang w:val="en-GB"/>
        </w:rPr>
        <w:fldChar w:fldCharType="separate"/>
      </w:r>
      <w:r>
        <w:rPr>
          <w:rStyle w:val="10"/>
          <w:rFonts w:hint="default"/>
          <w:lang w:val="en-GB"/>
        </w:rPr>
        <w:t>Sudan Tribune</w:t>
      </w:r>
      <w:r>
        <w:rPr>
          <w:rFonts w:hint="default"/>
          <w:lang w:val="en-GB"/>
        </w:rPr>
        <w:fldChar w:fldCharType="end"/>
      </w:r>
    </w:p>
    <w:p w14:paraId="3C155042">
      <w:pPr>
        <w:spacing w:line="276" w:lineRule="auto"/>
        <w:rPr>
          <w:rFonts w:hint="default"/>
        </w:rPr>
      </w:pPr>
      <w:r>
        <w:rPr>
          <w:rFonts w:hint="default"/>
        </w:rPr>
        <w:t>Sudan’s army is deploying advanced anti-jamming drones in battles against the paramilitary Rapid Support Forces (RSF) in Kordofan and Darfur, military sources said, as both sides escalate the conflict with sophisticated aerial weapons.</w:t>
      </w:r>
      <w:r>
        <w:rPr>
          <w:rFonts w:hint="default"/>
          <w:lang w:val="en-GB"/>
        </w:rPr>
        <w:t xml:space="preserve"> </w:t>
      </w:r>
      <w:r>
        <w:rPr>
          <w:rFonts w:hint="default"/>
        </w:rPr>
        <w:t>The army’s domestically produced “Safrouq” drones have played a pivotal role in recent clashes. At the same time, the RSF has intensified its own attacks using newly acquired strategic drones, according to military officials and analysts.</w:t>
      </w:r>
      <w:r>
        <w:rPr>
          <w:rFonts w:hint="default"/>
          <w:lang w:val="en-GB"/>
        </w:rPr>
        <w:t xml:space="preserve"> </w:t>
      </w:r>
      <w:r>
        <w:rPr>
          <w:rFonts w:hint="default"/>
        </w:rPr>
        <w:t>In May, Sudan’s Defence Industries System announced it had developed the Safrouq, a drone with a range of 600 km designed for both reconnaissance and direct attack missions.</w:t>
      </w:r>
      <w:r>
        <w:rPr>
          <w:rFonts w:hint="default"/>
          <w:lang w:val="en-GB"/>
        </w:rPr>
        <w:t xml:space="preserve"> </w:t>
      </w:r>
      <w:r>
        <w:rPr>
          <w:rFonts w:hint="default"/>
        </w:rPr>
        <w:t>The aircraft has a 3.3-meter wingspan, can carry a payload of up to 40 kg, and flies at a maximum speed of 160 km/h. It is also equipped with anti-jamming and anti-spoofing technology to counter electronic warfare, a key feature in the evolving battlefield.</w:t>
      </w:r>
      <w:r>
        <w:rPr>
          <w:rFonts w:hint="default"/>
          <w:lang w:val="en-GB"/>
        </w:rPr>
        <w:t xml:space="preserve"> </w:t>
      </w:r>
      <w:r>
        <w:rPr>
          <w:rFonts w:hint="default"/>
        </w:rPr>
        <w:t>Air superiority</w:t>
      </w:r>
      <w:r>
        <w:rPr>
          <w:rFonts w:hint="default"/>
          <w:lang w:val="en-GB"/>
        </w:rPr>
        <w:t xml:space="preserve">: </w:t>
      </w:r>
      <w:r>
        <w:rPr>
          <w:rFonts w:hint="default"/>
        </w:rPr>
        <w:t>The Safrouq kamikaze drone proved effective in a recent battle for the city of Bara against the RSF, according to the sources.</w:t>
      </w:r>
      <w:r>
        <w:rPr>
          <w:rFonts w:hint="default"/>
          <w:lang w:val="en-GB"/>
        </w:rPr>
        <w:t xml:space="preserve"> </w:t>
      </w:r>
      <w:r>
        <w:rPr>
          <w:rFonts w:hint="default"/>
        </w:rPr>
        <w:t>A former Sudanese Air Force pilot, speaking on condition of anonymity, told Sudan Tribune the new drones were a “remarkable success” in the Bara operation. He said the drones helped isolate RSF units into smaller groups, making the well-trained forces easier targets for bombardment.</w:t>
      </w:r>
      <w:r>
        <w:rPr>
          <w:rFonts w:hint="default"/>
          <w:lang w:val="en-GB"/>
        </w:rPr>
        <w:t xml:space="preserve"> </w:t>
      </w:r>
      <w:r>
        <w:rPr>
          <w:rFonts w:hint="default"/>
        </w:rPr>
        <w:t>More than 11 drones were used for reconnaissance and airstrikes, targeting RSF ground defences, trenches, and troop positions, the pilot said. This intelligence helped the army plan its successful attack to retake the city.</w:t>
      </w:r>
      <w:r>
        <w:rPr>
          <w:rFonts w:hint="default"/>
          <w:lang w:val="en-GB"/>
        </w:rPr>
        <w:t xml:space="preserve"> </w:t>
      </w:r>
      <w:r>
        <w:rPr>
          <w:rFonts w:hint="default"/>
        </w:rPr>
        <w:t>The Safrouq can attack at an angle steeper than 60 degrees, allowing for high-precision strikes on targets including armoured vehicles and fast-moving troop transports, he added.</w:t>
      </w:r>
      <w:r>
        <w:rPr>
          <w:rFonts w:hint="default"/>
          <w:lang w:val="en-GB"/>
        </w:rPr>
        <w:t xml:space="preserve"> </w:t>
      </w:r>
      <w:r>
        <w:rPr>
          <w:rFonts w:hint="default"/>
        </w:rPr>
        <w:t>Separately, the RSF has used its own fleet, including Chinese-made FH-95 strategic drones and other kamikaze models, to attack critical infrastructure. Last Tuesday, RSF drones struck the Al-Markhiyat power station in Omdurman, the Khartoum refinery, and the Yarmouk arms factory, causing substantial damage.</w:t>
      </w:r>
      <w:r>
        <w:rPr>
          <w:rFonts w:hint="default"/>
          <w:lang w:val="en-GB"/>
        </w:rPr>
        <w:t xml:space="preserve"> </w:t>
      </w:r>
      <w:r>
        <w:rPr>
          <w:rFonts w:hint="default"/>
        </w:rPr>
        <w:t>The use of multiple drone types in a single, coordinated attack signals a new tactical direction in the conflict, the pilot noted.</w:t>
      </w:r>
      <w:r>
        <w:rPr>
          <w:rFonts w:hint="default"/>
          <w:lang w:val="en-GB"/>
        </w:rPr>
        <w:t xml:space="preserve"> </w:t>
      </w:r>
      <w:r>
        <w:rPr>
          <w:rFonts w:hint="default"/>
        </w:rPr>
        <w:t>A Western diplomat told Sudan Tribune in June that the escalation to aerial confrontations “puts the country in a new, highly complex situation,” particularly amid regional and international interventions. He added that the negotiating tone from both sides had hardened, as each believes recent battlefield victories give them an advantage.</w:t>
      </w:r>
      <w:r>
        <w:rPr>
          <w:rFonts w:hint="default"/>
          <w:lang w:val="en-GB"/>
        </w:rPr>
        <w:t xml:space="preserve"> </w:t>
      </w:r>
      <w:r>
        <w:rPr>
          <w:rFonts w:hint="default"/>
        </w:rPr>
        <w:t>Updating the drone fleet</w:t>
      </w:r>
      <w:r>
        <w:rPr>
          <w:rFonts w:hint="default"/>
          <w:lang w:val="en-GB"/>
        </w:rPr>
        <w:t xml:space="preserve">: </w:t>
      </w:r>
      <w:r>
        <w:rPr>
          <w:rFonts w:hint="default"/>
        </w:rPr>
        <w:t>Reports have also documented the RSF deploying long-range Delta Wing drones from Nyala airport in South Darfur. These drones, designed to crash into their targets, have a range of about 2,000 km, enabling them to strike anywhere in Sudan.</w:t>
      </w:r>
      <w:r>
        <w:rPr>
          <w:rFonts w:hint="default"/>
          <w:lang w:val="en-GB"/>
        </w:rPr>
        <w:t xml:space="preserve"> </w:t>
      </w:r>
      <w:r>
        <w:rPr>
          <w:rFonts w:hint="default"/>
        </w:rPr>
        <w:t>The army has repeatedly bombed Nyala airport, but the RSF has repelled many attacks using advanced air defence systems deployed there over a year ago.</w:t>
      </w:r>
      <w:r>
        <w:rPr>
          <w:rFonts w:hint="default"/>
          <w:lang w:val="en-GB"/>
        </w:rPr>
        <w:t xml:space="preserve"> </w:t>
      </w:r>
      <w:r>
        <w:rPr>
          <w:rFonts w:hint="default"/>
        </w:rPr>
        <w:t>In the past two weeks, the RSF claimed to have shot down three of the army’s Turkish-made Akinci drones over Kordofan and Darfur.</w:t>
      </w:r>
      <w:r>
        <w:rPr>
          <w:rFonts w:hint="default"/>
          <w:lang w:val="en-GB"/>
        </w:rPr>
        <w:t xml:space="preserve"> </w:t>
      </w:r>
      <w:r>
        <w:rPr>
          <w:rFonts w:hint="default"/>
        </w:rPr>
        <w:t>Observers believe both factions used a six-month lull in fighting since March to rearm, service their equipment, and acquire new drones, shifting the conflict’s focus to the air as the effectiveness of their ground forces has diminished.</w:t>
      </w:r>
    </w:p>
    <w:p w14:paraId="1226682E">
      <w:pPr>
        <w:numPr>
          <w:ilvl w:val="0"/>
          <w:numId w:val="2"/>
        </w:numPr>
        <w:spacing w:line="276" w:lineRule="auto"/>
        <w:ind w:left="420" w:leftChars="0" w:hanging="420" w:firstLineChars="0"/>
        <w:rPr>
          <w:rFonts w:hint="default"/>
        </w:rPr>
      </w:pPr>
      <w:bookmarkStart w:id="19" w:name="_Toc15426"/>
      <w:r>
        <w:rPr>
          <w:rStyle w:val="15"/>
          <w:rFonts w:hint="default"/>
        </w:rPr>
        <w:t>Sudanese army, RSF battle for key routes in North Kordofan</w:t>
      </w:r>
      <w:bookmarkEnd w:id="19"/>
      <w:r>
        <w:rPr>
          <w:rFonts w:hint="default"/>
          <w:lang w:val="en-GB"/>
        </w:rPr>
        <w:t xml:space="preserve"> - </w:t>
      </w:r>
      <w:r>
        <w:rPr>
          <w:rFonts w:hint="default"/>
          <w:lang w:val="en-GB"/>
        </w:rPr>
        <w:fldChar w:fldCharType="begin"/>
      </w:r>
      <w:r>
        <w:rPr>
          <w:rFonts w:hint="default"/>
          <w:lang w:val="en-GB"/>
        </w:rPr>
        <w:instrText xml:space="preserve"> HYPERLINK "https://sudantribune.com/article305002/" </w:instrText>
      </w:r>
      <w:r>
        <w:rPr>
          <w:rFonts w:hint="default"/>
          <w:lang w:val="en-GB"/>
        </w:rPr>
        <w:fldChar w:fldCharType="separate"/>
      </w:r>
      <w:r>
        <w:rPr>
          <w:rStyle w:val="10"/>
          <w:rFonts w:hint="default"/>
          <w:lang w:val="en-GB"/>
        </w:rPr>
        <w:t>Sudan Tribune</w:t>
      </w:r>
      <w:r>
        <w:rPr>
          <w:rFonts w:hint="default"/>
          <w:lang w:val="en-GB"/>
        </w:rPr>
        <w:fldChar w:fldCharType="end"/>
      </w:r>
    </w:p>
    <w:p w14:paraId="6EDC3E41">
      <w:pPr>
        <w:spacing w:line="276" w:lineRule="auto"/>
        <w:rPr>
          <w:rFonts w:hint="default"/>
        </w:rPr>
      </w:pPr>
      <w:r>
        <w:rPr>
          <w:rFonts w:hint="default"/>
        </w:rPr>
        <w:t>Military confrontations between the Sudanese army and the Rapid Support Forces (RSF) continued with intensified violence in North Kordofan state on Sunday.</w:t>
      </w:r>
      <w:r>
        <w:rPr>
          <w:rFonts w:hint="default"/>
          <w:lang w:val="en-GB"/>
        </w:rPr>
        <w:t xml:space="preserve"> </w:t>
      </w:r>
      <w:r>
        <w:rPr>
          <w:rFonts w:hint="default"/>
        </w:rPr>
        <w:t>For over a week, the Sudanese army has renewed its operations in the Kordofan region to expel the RSF from areas in south, north, and west Kordofan. The army’s strategic goal is to advance towards the Darfur region and break the long-standing siege on El Fasher, while the RSF aims to block this advance.</w:t>
      </w:r>
      <w:r>
        <w:rPr>
          <w:rFonts w:hint="default"/>
          <w:lang w:val="en-GB"/>
        </w:rPr>
        <w:t xml:space="preserve"> </w:t>
      </w:r>
      <w:r>
        <w:rPr>
          <w:rFonts w:hint="default"/>
        </w:rPr>
        <w:t>Local sources told Sudan Tribune that fierce battles broke out early in the morning on the vital Omdurman-Bara export road, near the RSF-controlled town of Jabra al-Sheikh. The army is seeking to secure the entire export route and connect Omdurman with the city of Bara. The RSF continues to hold positions in Jabra al-Sheikh, Umm Qirfa, and Rahid al-Nuba.</w:t>
      </w:r>
      <w:r>
        <w:rPr>
          <w:rFonts w:hint="default"/>
          <w:lang w:val="en-GB"/>
        </w:rPr>
        <w:t xml:space="preserve"> </w:t>
      </w:r>
      <w:r>
        <w:rPr>
          <w:rFonts w:hint="default"/>
        </w:rPr>
        <w:t>On September 11, the army successfully recaptured the city of Bara in North Kordofan, which had been under RSF control since the early months of the conflict.</w:t>
      </w:r>
      <w:r>
        <w:rPr>
          <w:rFonts w:hint="default"/>
          <w:lang w:val="en-GB"/>
        </w:rPr>
        <w:t xml:space="preserve"> </w:t>
      </w:r>
      <w:r>
        <w:rPr>
          <w:rFonts w:hint="default"/>
        </w:rPr>
        <w:t>On the western front of El Obeid, military sources reported to Sudan Tribune that army artillery from the 5th Infantry Division command heavily shelled RSF gatherings in the al-Ayyara area, about 15 kilometres west of the state capital. Simultaneously, army warplanes bombed RSF positions in Al-Hammadi and Al-Dubaibat.</w:t>
      </w:r>
      <w:r>
        <w:rPr>
          <w:rFonts w:hint="default"/>
          <w:lang w:val="en-GB"/>
        </w:rPr>
        <w:t xml:space="preserve"> </w:t>
      </w:r>
      <w:r>
        <w:rPr>
          <w:rFonts w:hint="default"/>
        </w:rPr>
        <w:t>On Saturday, RSF troops had advanced near El Obeid after capturing al-Ayyara, forcing the army to withdraw to the outskirts of the capital. Heavy fighting ensued in the “Area 13” neighbourhood on the edge of El Obeid before the army successfully repelled the attack.</w:t>
      </w:r>
    </w:p>
    <w:p w14:paraId="7CB0F851">
      <w:pPr>
        <w:numPr>
          <w:ilvl w:val="0"/>
          <w:numId w:val="2"/>
        </w:numPr>
        <w:spacing w:line="276" w:lineRule="auto"/>
        <w:ind w:left="420" w:leftChars="0" w:hanging="420" w:firstLineChars="0"/>
        <w:rPr>
          <w:rFonts w:hint="default"/>
        </w:rPr>
      </w:pPr>
      <w:bookmarkStart w:id="20" w:name="_Toc12960"/>
      <w:r>
        <w:rPr>
          <w:rStyle w:val="15"/>
          <w:rFonts w:hint="default"/>
        </w:rPr>
        <w:t>UN envoy in Sudan pushes for peace as government stresses its own roadmap</w:t>
      </w:r>
      <w:bookmarkEnd w:id="20"/>
      <w:r>
        <w:rPr>
          <w:rFonts w:hint="default"/>
          <w:lang w:val="en-GB"/>
        </w:rPr>
        <w:t xml:space="preserve"> - </w:t>
      </w:r>
      <w:r>
        <w:rPr>
          <w:rFonts w:hint="default"/>
          <w:lang w:val="en-GB"/>
        </w:rPr>
        <w:fldChar w:fldCharType="begin"/>
      </w:r>
      <w:r>
        <w:rPr>
          <w:rFonts w:hint="default"/>
          <w:lang w:val="en-GB"/>
        </w:rPr>
        <w:instrText xml:space="preserve"> HYPERLINK "https://sudantribune.com/article304988/" </w:instrText>
      </w:r>
      <w:r>
        <w:rPr>
          <w:rFonts w:hint="default"/>
          <w:lang w:val="en-GB"/>
        </w:rPr>
        <w:fldChar w:fldCharType="separate"/>
      </w:r>
      <w:r>
        <w:rPr>
          <w:rStyle w:val="10"/>
          <w:rFonts w:hint="default"/>
          <w:lang w:val="en-GB"/>
        </w:rPr>
        <w:t>Sudan Tribune</w:t>
      </w:r>
      <w:r>
        <w:rPr>
          <w:rFonts w:hint="default"/>
          <w:lang w:val="en-GB"/>
        </w:rPr>
        <w:fldChar w:fldCharType="end"/>
      </w:r>
    </w:p>
    <w:p w14:paraId="1955C041">
      <w:pPr>
        <w:numPr>
          <w:ilvl w:val="0"/>
          <w:numId w:val="3"/>
        </w:numPr>
        <w:spacing w:line="276" w:lineRule="auto"/>
        <w:rPr>
          <w:rFonts w:hint="default"/>
        </w:rPr>
      </w:pPr>
      <w:r>
        <w:rPr>
          <w:rFonts w:hint="default"/>
        </w:rPr>
        <w:t>N. Secretary-General’s Personal Envoy Ramtane Lamamra m Eddin Salem, to discuss unifying diplomatic efforts to end the country’s conflict.</w:t>
      </w:r>
      <w:r>
        <w:rPr>
          <w:rFonts w:hint="default"/>
          <w:lang w:val="en-GB"/>
        </w:rPr>
        <w:t xml:space="preserve"> </w:t>
      </w:r>
      <w:r>
        <w:rPr>
          <w:rFonts w:hint="default"/>
        </w:rPr>
        <w:t>In a meeting with Lamamra, Foreign Minister Salem stressed that the government’s own peace roadmap, previously submitted to the U.N., serves as the “main reference” for any path forward. While affirming the government’s readiness to cooperate with the U.N., the minister’s emphasis on his own government’s plan signals a cautious approach to externally-led initiatives.</w:t>
      </w:r>
      <w:r>
        <w:rPr>
          <w:rFonts w:hint="default"/>
          <w:lang w:val="en-GB"/>
        </w:rPr>
        <w:t xml:space="preserve"> </w:t>
      </w:r>
      <w:r>
        <w:rPr>
          <w:rFonts w:hint="default"/>
        </w:rPr>
        <w:t>The government’s roadmap, announced on Feb. 9, 2025, proposes several key steps, including a comprehensive national dialogue, the formation of a transitional government staffed by independent experts, and constitutional amendments to appoint a civilian prime minister, with the ultimate goal of holding free and fair elections.</w:t>
      </w:r>
      <w:r>
        <w:rPr>
          <w:rFonts w:hint="default"/>
          <w:lang w:val="en-GB"/>
        </w:rPr>
        <w:t xml:space="preserve"> </w:t>
      </w:r>
      <w:r>
        <w:rPr>
          <w:rFonts w:hint="default"/>
        </w:rPr>
        <w:t>As part of its position, Khartoum has rejected any ceasefire with the paramilitary Rapid Support Forces (RSF) until their ongoing siege of El Fasher is lifted. In his meeting with Lamamra, Salem specifically urged the envoy to increase efforts on the crisis, stating the siege was a “flagrant violation” of U.N. Security Council Resolution 2736. The government further demands that any truce be followed by a complete RSF withdrawal from Kordofan and Darfur states, insisting they must disarm and vacate all civilian areas before formal negotiations can begin.</w:t>
      </w:r>
      <w:r>
        <w:rPr>
          <w:rFonts w:hint="default"/>
          <w:lang w:val="en-GB"/>
        </w:rPr>
        <w:t xml:space="preserve"> </w:t>
      </w:r>
      <w:r>
        <w:rPr>
          <w:rFonts w:hint="default"/>
        </w:rPr>
        <w:t>After his meeting with the prime minister, Lamamra told reporters his mission would “spare no effort” to consolidate different visions for a more stable future. Before arriving in Port Sudan, Lamamra had met with delegations from civilian groups, including the Samoud and Tasis alliances, to hear their views.</w:t>
      </w:r>
      <w:r>
        <w:rPr>
          <w:rFonts w:hint="default"/>
          <w:lang w:val="en-GB"/>
        </w:rPr>
        <w:t xml:space="preserve"> </w:t>
      </w:r>
      <w:r>
        <w:rPr>
          <w:rFonts w:hint="default"/>
        </w:rPr>
        <w:t>Lamamra’s visit comes amid multiple diplomatic pushes. The African Union (AU) on Sunday welcomed a proposal by the Quad group – the United States, Saudi Arabia, the UAE and Egypt – for a three-month truce and a new political process.</w:t>
      </w:r>
      <w:r>
        <w:rPr>
          <w:rFonts w:hint="default"/>
          <w:lang w:val="en-GB"/>
        </w:rPr>
        <w:t xml:space="preserve"> </w:t>
      </w:r>
      <w:r>
        <w:rPr>
          <w:rFonts w:hint="default"/>
        </w:rPr>
        <w:t>Separately, an Arab League official told the Asharq Al-Awsat newspaper that a first round of talks sponsored by the AU, the Arab League, the U.N. and the Intergovernmental Authority on Development (IGAD) would launch soon in Addis Ababa, involving various Sudanese political and civil society groups.</w:t>
      </w:r>
    </w:p>
    <w:p w14:paraId="0263C372">
      <w:pPr>
        <w:numPr>
          <w:ilvl w:val="0"/>
          <w:numId w:val="4"/>
        </w:numPr>
        <w:spacing w:line="276" w:lineRule="auto"/>
        <w:ind w:left="420" w:leftChars="0" w:hanging="420" w:firstLineChars="0"/>
        <w:rPr>
          <w:rFonts w:hint="default"/>
        </w:rPr>
      </w:pPr>
      <w:bookmarkStart w:id="21" w:name="_Toc20757"/>
      <w:r>
        <w:rPr>
          <w:rStyle w:val="15"/>
          <w:rFonts w:hint="default"/>
        </w:rPr>
        <w:t>AU, IGAD welcome Quad’s Sudan peace plan amid government scepticism</w:t>
      </w:r>
      <w:bookmarkEnd w:id="21"/>
      <w:r>
        <w:rPr>
          <w:rFonts w:hint="default"/>
          <w:lang w:val="en-GB"/>
        </w:rPr>
        <w:t xml:space="preserve"> -</w:t>
      </w:r>
      <w:r>
        <w:rPr>
          <w:rFonts w:hint="default"/>
          <w:lang w:val="en-GB"/>
        </w:rPr>
        <w:fldChar w:fldCharType="begin"/>
      </w:r>
      <w:r>
        <w:rPr>
          <w:rFonts w:hint="default"/>
          <w:lang w:val="en-GB"/>
        </w:rPr>
        <w:instrText xml:space="preserve"> HYPERLINK "https://sudantribune.com/article304986/" </w:instrText>
      </w:r>
      <w:r>
        <w:rPr>
          <w:rFonts w:hint="default"/>
          <w:lang w:val="en-GB"/>
        </w:rPr>
        <w:fldChar w:fldCharType="separate"/>
      </w:r>
      <w:r>
        <w:rPr>
          <w:rStyle w:val="10"/>
          <w:rFonts w:hint="default"/>
          <w:lang w:val="en-GB"/>
        </w:rPr>
        <w:t xml:space="preserve"> Sudan Tribune</w:t>
      </w:r>
      <w:r>
        <w:rPr>
          <w:rFonts w:hint="default"/>
          <w:lang w:val="en-GB"/>
        </w:rPr>
        <w:fldChar w:fldCharType="end"/>
      </w:r>
    </w:p>
    <w:p w14:paraId="354CEB40">
      <w:pPr>
        <w:numPr>
          <w:numId w:val="0"/>
        </w:numPr>
        <w:spacing w:line="276" w:lineRule="auto"/>
        <w:rPr>
          <w:rFonts w:hint="default"/>
        </w:rPr>
      </w:pPr>
      <w:r>
        <w:rPr>
          <w:rFonts w:hint="default"/>
        </w:rPr>
        <w:t>The African Union (AU) and the Intergovernmental Authority on Development (IGAD) welcomed a proposal from the Quad group for a new peace process in Sudan on Sunday. This position contrasts sharply with the Sudanese government’s recent response.</w:t>
      </w:r>
      <w:r>
        <w:rPr>
          <w:rFonts w:hint="default"/>
          <w:lang w:val="en-GB"/>
        </w:rPr>
        <w:t xml:space="preserve"> </w:t>
      </w:r>
      <w:r>
        <w:rPr>
          <w:rFonts w:hint="default"/>
        </w:rPr>
        <w:t>In a joint statement, the AU Commission and IGAD said the Quad’s position “fully aligns” with their own roadmaps for peace. They specifically endorsed the call for a three-month humanitarian truce, followed by a nine-month, inclusive, civilian-led political transition.</w:t>
      </w:r>
      <w:r>
        <w:rPr>
          <w:rFonts w:hint="default"/>
          <w:lang w:val="en-GB"/>
        </w:rPr>
        <w:t xml:space="preserve"> </w:t>
      </w:r>
      <w:r>
        <w:rPr>
          <w:rFonts w:hint="default"/>
        </w:rPr>
        <w:t>The Quad’s proposal, issued by the foreign ministers of the United States, Saudi Arabia, the UAE, and Egypt, also called for a firm rejection of external military support for the warring parties.</w:t>
      </w:r>
      <w:r>
        <w:rPr>
          <w:rFonts w:hint="default"/>
          <w:lang w:val="en-GB"/>
        </w:rPr>
        <w:t xml:space="preserve"> </w:t>
      </w:r>
      <w:r>
        <w:rPr>
          <w:rFonts w:hint="default"/>
        </w:rPr>
        <w:t>However, the Sudanese Sovereign Council reacted coolly to the initiative. In a statement released shortly after an RSF drone attack on civilian infrastructure in White Nile state on Sunday, the council declared that the Sudanese people “alone will decide on the war.” The council framed the attack, which occurred hours after the Quad’s call for peace, as evidence of the RSF’s continued aggression and a reason for its cautious stance.</w:t>
      </w:r>
      <w:r>
        <w:rPr>
          <w:rFonts w:hint="default"/>
          <w:lang w:val="en-GB"/>
        </w:rPr>
        <w:t xml:space="preserve"> </w:t>
      </w:r>
      <w:r>
        <w:rPr>
          <w:rFonts w:hint="default"/>
        </w:rPr>
        <w:t>The AU and IGAD statement reaffirmed their readiness to work with the Quad and other partners to end the war. They announced plans to convene a “new reinvigorated round of consultations with Sudanese civilian groups” in October, alongside the League of Arab States, the United Nations, and the European Union.</w:t>
      </w:r>
      <w:r>
        <w:rPr>
          <w:rFonts w:hint="default"/>
          <w:lang w:val="en-GB"/>
        </w:rPr>
        <w:t xml:space="preserve"> </w:t>
      </w:r>
      <w:r>
        <w:rPr>
          <w:rFonts w:hint="default"/>
        </w:rPr>
        <w:t>The goal of these consultations is to promote unity among civilian stakeholders and prepare for an inclusive Sudanese-led dialogue.</w:t>
      </w:r>
      <w:r>
        <w:rPr>
          <w:rFonts w:hint="default"/>
          <w:lang w:val="en-GB"/>
        </w:rPr>
        <w:t xml:space="preserve"> </w:t>
      </w:r>
      <w:r>
        <w:rPr>
          <w:rFonts w:hint="default"/>
        </w:rPr>
        <w:t>Reiterating a belief shared with the Quad, the two African organizations stated that “there can be no military solution to the Sudanese crisis” and expressed their eagerness to collaborate to return Sudan to a civilian-led  government.</w:t>
      </w:r>
    </w:p>
    <w:p w14:paraId="7954C0F2">
      <w:pPr>
        <w:numPr>
          <w:ilvl w:val="0"/>
          <w:numId w:val="4"/>
        </w:numPr>
        <w:spacing w:line="276" w:lineRule="auto"/>
        <w:ind w:left="420" w:leftChars="0" w:hanging="420" w:firstLineChars="0"/>
        <w:rPr>
          <w:rFonts w:hint="default"/>
        </w:rPr>
      </w:pPr>
      <w:bookmarkStart w:id="22" w:name="_Toc23226"/>
      <w:r>
        <w:rPr>
          <w:rStyle w:val="15"/>
          <w:rFonts w:hint="default"/>
        </w:rPr>
        <w:t>Sudan sets conditions for accepting international peace efforts</w:t>
      </w:r>
      <w:bookmarkEnd w:id="22"/>
      <w:r>
        <w:rPr>
          <w:rFonts w:hint="default"/>
          <w:lang w:val="en-GB"/>
        </w:rPr>
        <w:t xml:space="preserve"> - </w:t>
      </w:r>
      <w:r>
        <w:rPr>
          <w:rFonts w:hint="default"/>
          <w:lang w:val="en-GB"/>
        </w:rPr>
        <w:fldChar w:fldCharType="begin"/>
      </w:r>
      <w:r>
        <w:rPr>
          <w:rFonts w:hint="default"/>
          <w:lang w:val="en-GB"/>
        </w:rPr>
        <w:instrText xml:space="preserve"> HYPERLINK "https://sudantribune.com/article304959/" </w:instrText>
      </w:r>
      <w:r>
        <w:rPr>
          <w:rFonts w:hint="default"/>
          <w:lang w:val="en-GB"/>
        </w:rPr>
        <w:fldChar w:fldCharType="separate"/>
      </w:r>
      <w:r>
        <w:rPr>
          <w:rStyle w:val="10"/>
          <w:rFonts w:hint="default"/>
          <w:lang w:val="en-GB"/>
        </w:rPr>
        <w:t>Sudan Tribune</w:t>
      </w:r>
      <w:r>
        <w:rPr>
          <w:rFonts w:hint="default"/>
          <w:lang w:val="en-GB"/>
        </w:rPr>
        <w:fldChar w:fldCharType="end"/>
      </w:r>
    </w:p>
    <w:p w14:paraId="75DF0A2F">
      <w:pPr>
        <w:numPr>
          <w:numId w:val="0"/>
        </w:numPr>
        <w:spacing w:line="276" w:lineRule="auto"/>
        <w:rPr>
          <w:rFonts w:hint="default"/>
        </w:rPr>
      </w:pPr>
      <w:r>
        <w:rPr>
          <w:rFonts w:hint="default"/>
        </w:rPr>
        <w:t>Sudan’s government on Saturday laid out conditions for accepting international efforts to end the country’s conflict, insisting that any initiative must respect its sovereignty and the legitimacy of state institutions.</w:t>
      </w:r>
      <w:r>
        <w:rPr>
          <w:rFonts w:hint="default"/>
          <w:lang w:val="en-GB"/>
        </w:rPr>
        <w:t xml:space="preserve"> </w:t>
      </w:r>
      <w:r>
        <w:rPr>
          <w:rFonts w:hint="default"/>
        </w:rPr>
        <w:t>The announcement comes a day after the Quartet—comprising the United States, Saudi Arabia, the UAE, and Egypt—called for a three-month humanitarian truce to precede a permanent ceasefire and a nine-month political transition to form a new government. The group’s foreign ministers pledged to support a negotiated settlement involving both the army and the Rapid Support Forces (RSF).</w:t>
      </w:r>
      <w:r>
        <w:rPr>
          <w:rFonts w:hint="default"/>
          <w:lang w:val="en-GB"/>
        </w:rPr>
        <w:t xml:space="preserve"> </w:t>
      </w:r>
      <w:r>
        <w:rPr>
          <w:rFonts w:hint="default"/>
        </w:rPr>
        <w:t>The government’s statement did not comment on the UAE’s involvement in the Quartet. Khartoum has previously accused the UAE of backing the RSF and had rejected its participation in any mediation efforts.</w:t>
      </w:r>
      <w:r>
        <w:rPr>
          <w:rFonts w:hint="default"/>
          <w:lang w:val="en-GB"/>
        </w:rPr>
        <w:t xml:space="preserve"> </w:t>
      </w:r>
      <w:r>
        <w:rPr>
          <w:rFonts w:hint="default"/>
        </w:rPr>
        <w:t>In its statement, the Foreign Ministry affirmed its support for efforts to end the war but rejected being equated with the RSF, which it accused of using foreign mercenaries to “destroy and erase the Sudanese identity.”</w:t>
      </w:r>
      <w:r>
        <w:rPr>
          <w:rFonts w:hint="default"/>
          <w:lang w:val="en-GB"/>
        </w:rPr>
        <w:t xml:space="preserve"> </w:t>
      </w:r>
      <w:r>
        <w:rPr>
          <w:rFonts w:hint="default"/>
        </w:rPr>
        <w:t>“The government of Sudan does not accept any interventions that do not respect the sovereignty of the state, its legitimate institutions, and the right to defend its people and land,” the ministry said.</w:t>
      </w:r>
      <w:r>
        <w:rPr>
          <w:rFonts w:hint="default"/>
          <w:lang w:val="en-GB"/>
        </w:rPr>
        <w:t xml:space="preserve"> </w:t>
      </w:r>
      <w:r>
        <w:rPr>
          <w:rFonts w:hint="default"/>
        </w:rPr>
        <w:t>The statement emphasized that achieving peace is the “exclusive responsibility of the people of Sudan” and that engagement on internal affairs is a sovereign right exercised by the government of Prime Minister Kamil Idris, “without guardianship from any party or alliance.”</w:t>
      </w:r>
      <w:r>
        <w:rPr>
          <w:rFonts w:hint="default"/>
          <w:lang w:val="en-GB"/>
        </w:rPr>
        <w:t xml:space="preserve"> </w:t>
      </w:r>
      <w:r>
        <w:rPr>
          <w:rFonts w:hint="default"/>
        </w:rPr>
        <w:t>These conditions emerge as diplomatic efforts accelerate, with the Quartet’s proposal seen as a potential roadmap and the African Union planning to launch a separate political process in October.</w:t>
      </w:r>
      <w:r>
        <w:rPr>
          <w:rFonts w:hint="default"/>
          <w:lang w:val="en-GB"/>
        </w:rPr>
        <w:t xml:space="preserve"> </w:t>
      </w:r>
      <w:r>
        <w:rPr>
          <w:rFonts w:hint="default"/>
        </w:rPr>
        <w:t>The foreign ministry concluded by expressing regret over the “international community’s failure” to compel the RSF to implement UN Security Council resolutions. It cited Resolution 2736, which demands an end to the siege of El Fasher, and Resolution 1591, which imposes an arms embargo in Darfur, saying that the Emirati-backed RSF have violated this ban.</w:t>
      </w:r>
    </w:p>
    <w:p w14:paraId="5D2CA366">
      <w:pPr>
        <w:numPr>
          <w:ilvl w:val="0"/>
          <w:numId w:val="4"/>
        </w:numPr>
        <w:spacing w:line="276" w:lineRule="auto"/>
        <w:ind w:left="420" w:leftChars="0" w:hanging="420" w:firstLineChars="0"/>
        <w:rPr>
          <w:rFonts w:hint="default"/>
        </w:rPr>
      </w:pPr>
      <w:bookmarkStart w:id="23" w:name="_Toc4528"/>
      <w:r>
        <w:rPr>
          <w:rStyle w:val="15"/>
          <w:rFonts w:hint="default"/>
        </w:rPr>
        <w:t>Sudan’s Hamdok urges immediate end to war after meeting AU official</w:t>
      </w:r>
      <w:bookmarkEnd w:id="23"/>
      <w:r>
        <w:rPr>
          <w:rFonts w:hint="default"/>
          <w:lang w:val="en-GB"/>
        </w:rPr>
        <w:t xml:space="preserve"> - </w:t>
      </w:r>
      <w:r>
        <w:rPr>
          <w:rFonts w:hint="default"/>
          <w:lang w:val="en-GB"/>
        </w:rPr>
        <w:fldChar w:fldCharType="begin"/>
      </w:r>
      <w:r>
        <w:rPr>
          <w:rFonts w:hint="default"/>
          <w:lang w:val="en-GB"/>
        </w:rPr>
        <w:instrText xml:space="preserve"> HYPERLINK "https://sudantribune.com/article304927/" </w:instrText>
      </w:r>
      <w:r>
        <w:rPr>
          <w:rFonts w:hint="default"/>
          <w:lang w:val="en-GB"/>
        </w:rPr>
        <w:fldChar w:fldCharType="separate"/>
      </w:r>
      <w:r>
        <w:rPr>
          <w:rStyle w:val="10"/>
          <w:rFonts w:hint="default"/>
          <w:lang w:val="en-GB"/>
        </w:rPr>
        <w:t>Sudan Tribune</w:t>
      </w:r>
      <w:r>
        <w:rPr>
          <w:rFonts w:hint="default"/>
          <w:lang w:val="en-GB"/>
        </w:rPr>
        <w:fldChar w:fldCharType="end"/>
      </w:r>
    </w:p>
    <w:p w14:paraId="10F1F6C3">
      <w:pPr>
        <w:numPr>
          <w:numId w:val="0"/>
        </w:numPr>
        <w:spacing w:line="276" w:lineRule="auto"/>
        <w:rPr>
          <w:rFonts w:hint="default"/>
        </w:rPr>
      </w:pPr>
      <w:r>
        <w:rPr>
          <w:rFonts w:hint="default"/>
        </w:rPr>
        <w:t>Former Sudanese Prime Minister Abdalla Hamdok on Friday urged an immediate end to his country’s devastating war, according to a statement issued after he met with an African Union official in Abu Dhabi.</w:t>
      </w:r>
      <w:r>
        <w:rPr>
          <w:rFonts w:hint="default"/>
          <w:lang w:val="en-GB"/>
        </w:rPr>
        <w:t xml:space="preserve"> </w:t>
      </w:r>
      <w:r>
        <w:rPr>
          <w:rFonts w:hint="default"/>
        </w:rPr>
        <w:t>Hamdok, who leads the civilian political coalition “Somoud,” said he presented the group’s “vision for stopping and ending the war” to Mahmoud Ali Youssouf, the Chairperson of the African Union Commission. He described an “urgent need to stop this war as soon as possible” because of its catastrophic humanitarian impact.</w:t>
      </w:r>
      <w:r>
        <w:rPr>
          <w:rFonts w:hint="default"/>
          <w:lang w:val="en-GB"/>
        </w:rPr>
        <w:t xml:space="preserve"> </w:t>
      </w:r>
      <w:r>
        <w:rPr>
          <w:rFonts w:hint="default"/>
        </w:rPr>
        <w:t>According to the statement, the meeting addressed the “desired role of the African Union in stopping the war and achieving peace and stability in Sudan.” It added that Youssouf affirmed there was “no military solution to the conflict” and pledged the AU’s full commitment to achieving peace through a credible political process.</w:t>
      </w:r>
      <w:r>
        <w:rPr>
          <w:rFonts w:hint="default"/>
          <w:lang w:val="en-GB"/>
        </w:rPr>
        <w:t xml:space="preserve"> </w:t>
      </w:r>
      <w:r>
        <w:rPr>
          <w:rFonts w:hint="default"/>
        </w:rPr>
        <w:t>The meeting is the latest in a series of diplomatic efforts to halt the conflict that erupted in April 2023 between the Sudanese Armed Forces (SAF) and the paramilitary Rapid Support Forces (RSF). The fighting has created a severe humanitarian crisis, displacing millions of people and killing thousands.</w:t>
      </w:r>
      <w:r>
        <w:rPr>
          <w:rFonts w:hint="default"/>
          <w:lang w:val="en-GB"/>
        </w:rPr>
        <w:t xml:space="preserve"> </w:t>
      </w:r>
      <w:r>
        <w:rPr>
          <w:rFonts w:hint="default"/>
        </w:rPr>
        <w:t>The war has devastated the capital, Khartoum, and other regions, particularly Darfur, where there have been widespread reports of human rights abuses and ethnic targeting.</w:t>
      </w:r>
      <w:r>
        <w:rPr>
          <w:rFonts w:hint="default"/>
          <w:lang w:val="en-GB"/>
        </w:rPr>
        <w:t xml:space="preserve"> </w:t>
      </w:r>
      <w:r>
        <w:rPr>
          <w:rFonts w:hint="default"/>
        </w:rPr>
        <w:t>International and regional mediation efforts, including talks in Jeddah led by the United States and Saudi Arabia, have so far failed to secure a lasting ceasefire. The international community continues to press both sides to cease hostilities and engage in negotiations aimed at establishing a civilian-led government.</w:t>
      </w:r>
    </w:p>
    <w:p w14:paraId="5DD7AFDD">
      <w:pPr>
        <w:numPr>
          <w:ilvl w:val="0"/>
          <w:numId w:val="4"/>
        </w:numPr>
        <w:spacing w:line="276" w:lineRule="auto"/>
        <w:ind w:left="420" w:leftChars="0" w:hanging="420" w:firstLineChars="0"/>
        <w:rPr>
          <w:rFonts w:hint="default"/>
        </w:rPr>
      </w:pPr>
      <w:bookmarkStart w:id="24" w:name="_Toc10322"/>
      <w:r>
        <w:rPr>
          <w:rStyle w:val="15"/>
          <w:rFonts w:hint="default"/>
        </w:rPr>
        <w:t>Security Council extends Sudan sanctions for another year</w:t>
      </w:r>
      <w:bookmarkEnd w:id="24"/>
      <w:r>
        <w:rPr>
          <w:rFonts w:hint="default"/>
          <w:lang w:val="en-GB"/>
        </w:rPr>
        <w:t xml:space="preserve"> - </w:t>
      </w:r>
      <w:r>
        <w:rPr>
          <w:rFonts w:hint="default"/>
          <w:lang w:val="en-GB"/>
        </w:rPr>
        <w:fldChar w:fldCharType="begin"/>
      </w:r>
      <w:r>
        <w:rPr>
          <w:rFonts w:hint="default"/>
          <w:lang w:val="en-GB"/>
        </w:rPr>
        <w:instrText xml:space="preserve"> HYPERLINK "https://sudantribune.com/article304912/" </w:instrText>
      </w:r>
      <w:r>
        <w:rPr>
          <w:rFonts w:hint="default"/>
          <w:lang w:val="en-GB"/>
        </w:rPr>
        <w:fldChar w:fldCharType="separate"/>
      </w:r>
      <w:r>
        <w:rPr>
          <w:rStyle w:val="10"/>
          <w:rFonts w:hint="default"/>
          <w:lang w:val="en-GB"/>
        </w:rPr>
        <w:t>Sudan Tribune</w:t>
      </w:r>
      <w:r>
        <w:rPr>
          <w:rFonts w:hint="default"/>
          <w:lang w:val="en-GB"/>
        </w:rPr>
        <w:fldChar w:fldCharType="end"/>
      </w:r>
    </w:p>
    <w:p w14:paraId="22CB4DE7">
      <w:pPr>
        <w:numPr>
          <w:numId w:val="0"/>
        </w:numPr>
        <w:spacing w:line="276" w:lineRule="auto"/>
        <w:rPr>
          <w:rFonts w:hint="default"/>
        </w:rPr>
      </w:pPr>
      <w:r>
        <w:rPr>
          <w:rFonts w:hint="default"/>
        </w:rPr>
        <w:t>The U.N. Security Council unanimously extended sanctions on Sudan for another year on Friday, but the vote revealed deep divisions among members over how to address the country’s escalating conflict.</w:t>
      </w:r>
      <w:r>
        <w:rPr>
          <w:rFonts w:hint="default"/>
          <w:lang w:val="en-GB"/>
        </w:rPr>
        <w:t xml:space="preserve"> </w:t>
      </w:r>
      <w:r>
        <w:rPr>
          <w:rFonts w:hint="default"/>
        </w:rPr>
        <w:t>The resolution renews an arms embargo and targeted sanctions on individuals. It also extends the mandate of a U.N. Panel of Experts that monitors the measures until October 2026.</w:t>
      </w:r>
      <w:r>
        <w:rPr>
          <w:rFonts w:hint="default"/>
          <w:lang w:val="en-GB"/>
        </w:rPr>
        <w:t xml:space="preserve"> </w:t>
      </w:r>
      <w:r>
        <w:rPr>
          <w:rFonts w:hint="default"/>
        </w:rPr>
        <w:t>During the session, the United States and European allies pushed to include stronger language condemning widespread human rights abuses and the flow of arms into the war-torn country.</w:t>
      </w:r>
      <w:r>
        <w:rPr>
          <w:rFonts w:hint="default"/>
          <w:lang w:val="en-GB"/>
        </w:rPr>
        <w:t xml:space="preserve"> </w:t>
      </w:r>
      <w:r>
        <w:rPr>
          <w:rFonts w:hint="default"/>
        </w:rPr>
        <w:t>“This sanctions regime needs to be effective,” Britain’s representative told the council, arguing it should be updated to tackle “the growing use of mercenaries and drones.”</w:t>
      </w:r>
      <w:r>
        <w:rPr>
          <w:rFonts w:hint="default"/>
          <w:lang w:val="en-GB"/>
        </w:rPr>
        <w:t xml:space="preserve"> </w:t>
      </w:r>
      <w:r>
        <w:rPr>
          <w:rFonts w:hint="default"/>
        </w:rPr>
        <w:t>Russia and China, however, argued for a simple technical renewal, warning against using sanctions as a tool for political pressure. Russia’s envoy said that human rights violations were a consequence, not a cause, of the conflict.</w:t>
      </w:r>
      <w:r>
        <w:rPr>
          <w:rFonts w:hint="default"/>
          <w:lang w:val="en-GB"/>
        </w:rPr>
        <w:t xml:space="preserve"> </w:t>
      </w:r>
      <w:r>
        <w:rPr>
          <w:rFonts w:hint="default"/>
        </w:rPr>
        <w:t>In a direct address to the council, Sudan’s representative accused the United Arab Emirates of fuelling the war by financing private security firms to transport mercenaries into the country.</w:t>
      </w:r>
      <w:r>
        <w:rPr>
          <w:rFonts w:hint="default"/>
          <w:lang w:val="en-GB"/>
        </w:rPr>
        <w:t xml:space="preserve"> </w:t>
      </w:r>
      <w:r>
        <w:rPr>
          <w:rFonts w:hint="default"/>
        </w:rPr>
        <w:t>He said 248 flights had been used to bring in fighters, particularly from Colombia, and alleged that some had used banned white phosphorus munitions in 2024.</w:t>
      </w:r>
      <w:r>
        <w:rPr>
          <w:rFonts w:hint="default"/>
          <w:lang w:val="en-GB"/>
        </w:rPr>
        <w:t xml:space="preserve"> </w:t>
      </w:r>
      <w:r>
        <w:rPr>
          <w:rFonts w:hint="default"/>
        </w:rPr>
        <w:t>Sierra Leone’s envoy, speaking also for Algeria, Guyana and Somalia, said the conflict continues to be “fuelled primarily by military support and foreign interference from external actors.”</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25" w:name="_Toc19536"/>
      <w:r>
        <w:rPr>
          <w:rFonts w:eastAsia="DengXian Light" w:cs="Times New Roman"/>
          <w:b/>
          <w:bCs/>
          <w:color w:val="2F5496"/>
          <w:szCs w:val="24"/>
          <w:u w:val="single"/>
        </w:rPr>
        <w:t>Gulf Region and the Middle East</w:t>
      </w:r>
      <w:bookmarkEnd w:id="25"/>
    </w:p>
    <w:p w14:paraId="21F1C4EC">
      <w:pPr>
        <w:pStyle w:val="3"/>
      </w:pPr>
      <w:bookmarkStart w:id="26" w:name="_Toc6487"/>
      <w:r>
        <w:t>Egypt</w:t>
      </w:r>
      <w:bookmarkEnd w:id="26"/>
    </w:p>
    <w:p w14:paraId="5790F565">
      <w:pPr>
        <w:numPr>
          <w:ilvl w:val="0"/>
          <w:numId w:val="4"/>
        </w:numPr>
        <w:spacing w:line="276" w:lineRule="auto"/>
        <w:ind w:left="420" w:leftChars="0" w:hanging="420" w:firstLineChars="0"/>
        <w:rPr>
          <w:rFonts w:hint="default"/>
        </w:rPr>
      </w:pPr>
      <w:bookmarkStart w:id="27" w:name="_Toc29994"/>
      <w:r>
        <w:rPr>
          <w:rStyle w:val="15"/>
          <w:rFonts w:hint="default"/>
        </w:rPr>
        <w:t>Egypt’s UN envoy: Qatar is not alone; its security is part of Egypt’s security amid Israeli aggression</w:t>
      </w:r>
      <w:r>
        <w:rPr>
          <w:rStyle w:val="15"/>
          <w:rFonts w:hint="default"/>
          <w:lang w:val="en-GB"/>
        </w:rPr>
        <w:t xml:space="preserve"> </w:t>
      </w:r>
      <w:bookmarkEnd w:id="27"/>
      <w:r>
        <w:rPr>
          <w:rFonts w:hint="default"/>
          <w:lang w:val="en-GB"/>
        </w:rPr>
        <w:t xml:space="preserve">- </w:t>
      </w:r>
      <w:r>
        <w:rPr>
          <w:rFonts w:hint="default"/>
          <w:lang w:val="en-GB"/>
        </w:rPr>
        <w:fldChar w:fldCharType="begin"/>
      </w:r>
      <w:r>
        <w:rPr>
          <w:rFonts w:hint="default"/>
          <w:lang w:val="en-GB"/>
        </w:rPr>
        <w:instrText xml:space="preserve"> HYPERLINK "https://www.middleeastmonitor.com/20250912-egypts-un-envoy-qatar-is-not-alone-its-security-is-part-of-egypts-security-amid-israeli-aggression/"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E2ABF42">
      <w:pPr>
        <w:spacing w:line="276" w:lineRule="auto"/>
        <w:rPr>
          <w:rFonts w:hint="default"/>
        </w:rPr>
      </w:pPr>
      <w:r>
        <w:rPr>
          <w:rFonts w:hint="default"/>
        </w:rPr>
        <w:t xml:space="preserve">Egypt’s representative to the United Nations, Ambassador Osama Abdel Khalek, said that military options and the use of force had failed to bring results for Israel. He explained that all fronts of conflict remain active, tensions are rising due to repeated attacks, and what he described as a “wall of hatred” has been rebuilt. </w:t>
      </w:r>
      <w:r>
        <w:rPr>
          <w:rFonts w:hint="default"/>
          <w:lang w:val="en-GB"/>
        </w:rPr>
        <w:t xml:space="preserve"> </w:t>
      </w:r>
      <w:r>
        <w:rPr>
          <w:rFonts w:hint="default"/>
        </w:rPr>
        <w:t>Speaking on Thursday at an emergency session of the UN Security Council to discuss the assault on Doha, Abdel Khalek asked: “How can mediation efforts succeed in convincing all parties in the region to accept a peaceful solution, while Israel attacks those who facilitate and mediate such efforts? We had hoped the ceasefire efforts would last, if not for Israel’s desire to prolong the war.”</w:t>
      </w:r>
      <w:r>
        <w:rPr>
          <w:rFonts w:hint="default"/>
          <w:lang w:val="en-GB"/>
        </w:rPr>
        <w:t xml:space="preserve"> </w:t>
      </w:r>
      <w:r>
        <w:rPr>
          <w:rFonts w:hint="default"/>
        </w:rPr>
        <w:t>He called for stronger international action to end the devastating war on Gaza, which has claimed the lives of more than 64,000 people, to save the enclave from famine, and to stop Israeli practices in the West Bank and East Jerusalem.</w:t>
      </w:r>
      <w:r>
        <w:rPr>
          <w:rFonts w:hint="default"/>
          <w:lang w:val="en-GB"/>
        </w:rPr>
        <w:t xml:space="preserve"> </w:t>
      </w:r>
      <w:r>
        <w:rPr>
          <w:rFonts w:hint="default"/>
        </w:rPr>
        <w:t>The ambassador urged the Security Council to adopt a resolution under Chapter VII of the UN Charter to halt the aggression and support mediators’ efforts, warning that “the catastrophe in the Palestinian territories is worsening because of Israel’s blockade and crimes.</w:t>
      </w:r>
      <w:r>
        <w:rPr>
          <w:rFonts w:hint="default"/>
          <w:lang w:val="en-GB"/>
        </w:rPr>
        <w:t xml:space="preserve"> </w:t>
      </w:r>
      <w:r>
        <w:rPr>
          <w:rFonts w:hint="default"/>
        </w:rPr>
        <w:t>Abdel Khalek underlined that peace and stability in the Middle East will only be achieved through a just and comprehensive solution that establishes an independent Palestinian state on the 4 June 1967 borders, with East Jerusalem as its capital. He reaffirmed Egypt’s commitment to peaceful solutions for all regional crises and to the pursuit of peace.</w:t>
      </w:r>
    </w:p>
    <w:p w14:paraId="2AB0F609">
      <w:pPr>
        <w:numPr>
          <w:ilvl w:val="0"/>
          <w:numId w:val="4"/>
        </w:numPr>
        <w:spacing w:line="276" w:lineRule="auto"/>
        <w:ind w:left="420" w:leftChars="0" w:hanging="420" w:firstLineChars="0"/>
        <w:rPr>
          <w:rFonts w:hint="default"/>
        </w:rPr>
      </w:pPr>
      <w:bookmarkStart w:id="28" w:name="_Toc3883"/>
      <w:r>
        <w:rPr>
          <w:rStyle w:val="15"/>
          <w:rFonts w:hint="default"/>
        </w:rPr>
        <w:t>Egypt to CNN: Serious consequences if Israel acts on its territory after Qatar strike</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"https://www.middleeastmonitor.com/20250912-egypt-to-cnn-serious-consequences-if-israel-acts-on-its-territory-after-qatar-strike/"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D7104DD">
      <w:pPr>
        <w:spacing w:line="276" w:lineRule="auto"/>
        <w:rPr>
          <w:rFonts w:hint="default"/>
        </w:rPr>
      </w:pPr>
      <w:r>
        <w:rPr>
          <w:rFonts w:hint="default"/>
        </w:rPr>
        <w:t>CNN reported on Thursday that Egypt sent a message to the United States, cautioning about “serious consequences” if Israel carried out attacks inside Egyptian territory, similar to its recent strike on Qatar’s capital, Doha.</w:t>
      </w:r>
      <w:r>
        <w:rPr>
          <w:rFonts w:hint="default"/>
          <w:lang w:val="en-GB"/>
        </w:rPr>
        <w:t xml:space="preserve"> </w:t>
      </w:r>
      <w:r>
        <w:rPr>
          <w:rFonts w:hint="default"/>
        </w:rPr>
        <w:t>The American network quoted an unnamed Egyptian official as saying that Cairo had told Washington any Israeli action on Egyptian soil, like the raids that targeted Doha earlier this week, “would have serious consequences,” without giving further details.</w:t>
      </w:r>
      <w:r>
        <w:rPr>
          <w:rFonts w:hint="default"/>
          <w:lang w:val="en-GB"/>
        </w:rPr>
        <w:t xml:space="preserve"> </w:t>
      </w:r>
      <w:r>
        <w:rPr>
          <w:rFonts w:hint="default"/>
        </w:rPr>
        <w:t>On Thursday afternoon, Qatar held funerals in Doha for the victims of the unprecedented Israeli attack, which struck residential buildings in the city on Tuesday. The ceremony was attended by the Emir, Sheikh Tamim bin Hamad Al Thani.</w:t>
      </w:r>
      <w:r>
        <w:rPr>
          <w:rFonts w:hint="default"/>
          <w:lang w:val="en-GB"/>
        </w:rPr>
        <w:t xml:space="preserve"> </w:t>
      </w:r>
      <w:r>
        <w:rPr>
          <w:rFonts w:hint="default"/>
        </w:rPr>
        <w:t>Israel launched a missile attack on Tuesday evening against residential buildings in Doha that housed members of Hamas’s political bureau. The movement confirmed that its senior leaders survived the strike, while five of its members and one Qatari security officer were killed.</w:t>
      </w:r>
    </w:p>
    <w:p w14:paraId="022CF10A">
      <w:pPr>
        <w:pStyle w:val="3"/>
      </w:pPr>
      <w:bookmarkStart w:id="29" w:name="_Toc5677"/>
      <w:r>
        <w:t>Iran</w:t>
      </w:r>
      <w:bookmarkEnd w:id="29"/>
    </w:p>
    <w:p w14:paraId="5A8DA7A3">
      <w:pPr>
        <w:numPr>
          <w:ilvl w:val="0"/>
          <w:numId w:val="4"/>
        </w:numPr>
        <w:spacing w:line="276" w:lineRule="auto"/>
        <w:ind w:left="420" w:leftChars="0" w:hanging="420" w:firstLineChars="0"/>
        <w:rPr>
          <w:rFonts w:hint="default"/>
        </w:rPr>
      </w:pPr>
      <w:bookmarkStart w:id="30" w:name="_Toc10692"/>
      <w:r>
        <w:rPr>
          <w:rStyle w:val="15"/>
          <w:rFonts w:hint="default"/>
        </w:rPr>
        <w:t>Iran says European countries will ‘lose it all’ if they reimpose nuclear sanctions</w:t>
      </w:r>
      <w:bookmarkEnd w:id="30"/>
      <w:r>
        <w:rPr>
          <w:rFonts w:hint="default"/>
          <w:lang w:val="en-GB"/>
        </w:rPr>
        <w:t xml:space="preserve"> - </w:t>
      </w:r>
      <w:r>
        <w:rPr>
          <w:rFonts w:hint="default"/>
          <w:lang w:val="en-GB"/>
        </w:rPr>
        <w:fldChar w:fldCharType="begin"/>
      </w:r>
      <w:r>
        <w:rPr>
          <w:rFonts w:hint="default"/>
          <w:lang w:val="en-GB"/>
        </w:rPr>
        <w:instrText xml:space="preserve"> HYPERLINK "https://www.middleeastmonitor.com/20250914-iran-says-european-countries-will-lose-it-all-if-they-reimpose-nuclear-sanctions/"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25FB42E">
      <w:pPr>
        <w:spacing w:line="276" w:lineRule="auto"/>
      </w:pPr>
      <w:r>
        <w:rPr>
          <w:rFonts w:hint="default"/>
        </w:rPr>
        <w:t>Iran on Sunday strongly rejected any attempt by the UK, Germany, and France to reimpose sanctions that were lifted under the 2015 nuclear deal, saying they have no legal, political, or moral right to do so, Anadolu reports.</w:t>
      </w:r>
      <w:r>
        <w:rPr>
          <w:rFonts w:hint="default"/>
          <w:lang w:val="en-GB"/>
        </w:rPr>
        <w:t xml:space="preserve"> </w:t>
      </w:r>
      <w:r>
        <w:rPr>
          <w:rFonts w:hint="default"/>
        </w:rPr>
        <w:t>In a statement on the US social media company X, Foreign Minister Abbas Araghchi said: “It is not just that the E3 has no legal, political, or moral entitlement to invoke ‘snapback,’ and that even if they did, ‘use or lose it’ doesn’t work.”</w:t>
      </w:r>
      <w:r>
        <w:rPr>
          <w:rFonts w:hint="default"/>
          <w:lang w:val="en-GB"/>
        </w:rPr>
        <w:t xml:space="preserve"> </w:t>
      </w:r>
      <w:r>
        <w:rPr>
          <w:rFonts w:hint="default"/>
        </w:rPr>
        <w:t>“It’s that the correct expression for the E3’s dilemma is ‘use it *and* lose it.’ Or better yet, ‘use it and lose it *all*’,” he added.</w:t>
      </w:r>
      <w:r>
        <w:rPr>
          <w:rFonts w:hint="default"/>
          <w:lang w:val="en-GB"/>
        </w:rPr>
        <w:t xml:space="preserve"> </w:t>
      </w:r>
      <w:r>
        <w:rPr>
          <w:rFonts w:hint="default"/>
        </w:rPr>
        <w:t>The E3 countries announced last month they had triggered the “snapback” mechanism under UN Security Council Resolution 2231, which will restore sanctions in 30 days if Iran does not meet its obligations.</w:t>
      </w:r>
      <w:r>
        <w:rPr>
          <w:rFonts w:hint="default"/>
          <w:lang w:val="en-GB"/>
        </w:rPr>
        <w:t xml:space="preserve"> </w:t>
      </w:r>
      <w:r>
        <w:rPr>
          <w:rFonts w:hint="default"/>
        </w:rPr>
        <w:t>Under the deal, from which the US pulled out during US President Donald Trump’s first term, Iran was granted sanctions relief in return for limits on its nuclear program.</w:t>
      </w:r>
      <w:r>
        <w:rPr>
          <w:rFonts w:hint="default"/>
          <w:lang w:val="en-GB"/>
        </w:rPr>
        <w:t xml:space="preserve"> </w:t>
      </w:r>
      <w:r>
        <w:rPr>
          <w:rFonts w:hint="default"/>
        </w:rPr>
        <w:t>Iran suspended cooperation with the UN nuclear watchdog following US and Israeli attacks on the country in June, accusing the International Atomic Energy Agency (IAEA) of bias against Tehran.</w:t>
      </w:r>
      <w:r>
        <w:rPr>
          <w:rFonts w:hint="default"/>
          <w:lang w:val="en-GB"/>
        </w:rPr>
        <w:t xml:space="preserve"> </w:t>
      </w:r>
      <w:r>
        <w:rPr>
          <w:rFonts w:hint="default"/>
        </w:rPr>
        <w:t>Iran was engaged in Oman-mediated nuclear negotiations with the US when Israel launched a surprise attack on Tehran on June 13, targeting military, nuclear, and civilian sites as well as senior military commanders and nuclear scientists.</w:t>
      </w:r>
      <w:r>
        <w:rPr>
          <w:rFonts w:hint="default"/>
          <w:lang w:val="en-GB"/>
        </w:rPr>
        <w:t xml:space="preserve"> </w:t>
      </w:r>
      <w:r>
        <w:rPr>
          <w:rFonts w:hint="default"/>
        </w:rPr>
        <w:t>Tehran launched retaliatory missile and drone strikes, while the US bombed three Iranian nuclear sites. The 12-day conflict came to a halt under a US-sponsored ceasefire that took effect on June 24.</w:t>
      </w:r>
      <w:r>
        <w:rPr>
          <w:rFonts w:hint="default"/>
          <w:lang w:val="en-GB"/>
        </w:rPr>
        <w:t xml:space="preserve"> </w:t>
      </w:r>
      <w:r>
        <w:rPr>
          <w:rFonts w:hint="default"/>
        </w:rPr>
        <w:t>The West wants Iran to return to negotiations on the future of its nuclear program, as well as international inspections of its facilities.</w:t>
      </w:r>
    </w:p>
    <w:p w14:paraId="3B66B657">
      <w:pPr>
        <w:pStyle w:val="3"/>
        <w:spacing w:line="276" w:lineRule="auto"/>
      </w:pPr>
      <w:bookmarkStart w:id="31" w:name="_Toc15895"/>
      <w:r>
        <w:t>Israel</w:t>
      </w:r>
      <w:bookmarkEnd w:id="31"/>
      <w:r>
        <w:t xml:space="preserve"> </w:t>
      </w:r>
    </w:p>
    <w:p w14:paraId="7FB96B6D">
      <w:pPr>
        <w:numPr>
          <w:ilvl w:val="0"/>
          <w:numId w:val="4"/>
        </w:numPr>
        <w:spacing w:line="276" w:lineRule="auto"/>
        <w:ind w:left="420" w:leftChars="0" w:hanging="420" w:firstLineChars="0"/>
        <w:rPr>
          <w:rFonts w:hint="default"/>
        </w:rPr>
      </w:pPr>
      <w:bookmarkStart w:id="32" w:name="_Toc30984"/>
      <w:r>
        <w:rPr>
          <w:rStyle w:val="15"/>
          <w:rFonts w:hint="default"/>
        </w:rPr>
        <w:t>Israel intensifies Gaza City bombing as Rubio arrives in Jerusalem</w:t>
      </w:r>
      <w:bookmarkEnd w:id="32"/>
      <w:r>
        <w:rPr>
          <w:rFonts w:hint="default"/>
          <w:lang w:val="en-GB"/>
        </w:rPr>
        <w:t xml:space="preserve"> - </w:t>
      </w:r>
      <w:r>
        <w:rPr>
          <w:rFonts w:hint="default"/>
        </w:rPr>
        <w:fldChar w:fldCharType="begin"/>
      </w:r>
      <w:r>
        <w:rPr>
          <w:rFonts w:hint="default"/>
        </w:rPr>
        <w:instrText xml:space="preserve"> HYPERLINK "https://news.cgtn.com/news/2025-09-15/Israel-intensifies-Gaza-City-bombing-as-Rubio-arrives-in-Jerusalem-1GGoNLF86hq/p.html" </w:instrText>
      </w:r>
      <w:r>
        <w:rPr>
          <w:rFonts w:hint="default"/>
        </w:rPr>
        <w:fldChar w:fldCharType="separate"/>
      </w:r>
      <w:r>
        <w:rPr>
          <w:rStyle w:val="10"/>
          <w:rFonts w:hint="default"/>
        </w:rPr>
        <w:t>CGTN</w:t>
      </w:r>
      <w:r>
        <w:rPr>
          <w:rFonts w:hint="default"/>
        </w:rPr>
        <w:fldChar w:fldCharType="end"/>
      </w:r>
    </w:p>
    <w:p w14:paraId="307736C0">
      <w:pPr>
        <w:spacing w:line="276" w:lineRule="auto"/>
        <w:rPr>
          <w:rFonts w:hint="default"/>
        </w:rPr>
      </w:pPr>
      <w:r>
        <w:rPr>
          <w:rFonts w:hint="default"/>
        </w:rPr>
        <w:t>Israeli forces destroyed at least 30 residential buildings in Gaza City and forced thousands of people from their homes, Palestinian officials said, as U.S. Secretary of State Marco Rubio arrived in Jerusalem on Sunday to discuss the future of the conflict.</w:t>
      </w:r>
      <w:r>
        <w:rPr>
          <w:rFonts w:hint="default"/>
          <w:lang w:val="en-GB"/>
        </w:rPr>
        <w:t xml:space="preserve"> </w:t>
      </w:r>
      <w:r>
        <w:rPr>
          <w:rFonts w:hint="default"/>
        </w:rPr>
        <w:t>Israel has said it plans to seize the city, where about a million Palestinians have been sheltering, as part of its declared aim of eliminating Hamas, and has intensified attacks on what it has called the last bastion of the organization.</w:t>
      </w:r>
      <w:r>
        <w:rPr>
          <w:rFonts w:hint="default"/>
          <w:lang w:val="en-GB"/>
        </w:rPr>
        <w:t xml:space="preserve"> </w:t>
      </w:r>
      <w:r>
        <w:rPr>
          <w:rFonts w:hint="default"/>
        </w:rPr>
        <w:t>Rubio said Washington wanted to talk about how to free the 48 hostages still held by Hamas in the Gaza Strip and rebuild the coastal strip. Only 20 of the hostages are believed to be alive.</w:t>
      </w:r>
      <w:r>
        <w:rPr>
          <w:rFonts w:hint="default"/>
          <w:lang w:val="en-GB"/>
        </w:rPr>
        <w:t xml:space="preserve"> </w:t>
      </w:r>
      <w:r>
        <w:rPr>
          <w:rFonts w:hint="default"/>
        </w:rPr>
        <w:t>"What's happened has happened," he said. "We're gonna meet with them (the Israeli leadership). We're gonna talk about what the future holds," Rubio said before heading to Israel where he will stay until Tuesday.</w:t>
      </w:r>
      <w:r>
        <w:rPr>
          <w:rFonts w:hint="default"/>
          <w:lang w:val="en-GB"/>
        </w:rPr>
        <w:t xml:space="preserve"> </w:t>
      </w:r>
      <w:r>
        <w:rPr>
          <w:rFonts w:hint="default"/>
        </w:rPr>
        <w:t xml:space="preserve">Once there, Rubio visited the Western Wall Jewish prayer site in Jerusalem with Prime Minister Benjamin Netanyahu. </w:t>
      </w:r>
      <w:r>
        <w:rPr>
          <w:rFonts w:hint="default"/>
          <w:lang w:val="en-GB"/>
        </w:rPr>
        <w:t xml:space="preserve"> </w:t>
      </w:r>
      <w:r>
        <w:rPr>
          <w:rFonts w:hint="default"/>
        </w:rPr>
        <w:t>About 300,000 people have fled Gaza City as Israel intensified strikes, Israel's Army Radio reported on Sunday, citing security officials.</w:t>
      </w:r>
      <w:r>
        <w:rPr>
          <w:rFonts w:hint="default"/>
          <w:lang w:val="en-GB"/>
        </w:rPr>
        <w:t xml:space="preserve"> </w:t>
      </w:r>
      <w:r>
        <w:rPr>
          <w:rFonts w:hint="default"/>
        </w:rPr>
        <w:t>Israeli attacks, mainly in the northern Gaza Strip, killed at least 68 Palestinians and wounded 346 others in the past 24 hours, Gaza's Health Ministry said on Sunday.</w:t>
      </w:r>
      <w:r>
        <w:rPr>
          <w:rFonts w:hint="default"/>
          <w:lang w:val="en-GB"/>
        </w:rPr>
        <w:t xml:space="preserve"> </w:t>
      </w:r>
      <w:r>
        <w:rPr>
          <w:rFonts w:hint="default"/>
        </w:rPr>
        <w:t>The Israeli military confirmed it had struck two high-rise buildings, claiming Hamas used them for intelligence gathering and surveillance.</w:t>
      </w:r>
      <w:r>
        <w:rPr>
          <w:rFonts w:hint="default"/>
          <w:lang w:val="en-GB"/>
        </w:rPr>
        <w:t xml:space="preserve"> </w:t>
      </w:r>
      <w:r>
        <w:rPr>
          <w:rFonts w:hint="default"/>
        </w:rPr>
        <w:t>Israeli army forces have been operating inside at least four eastern suburbs for weeks, turning most of at least three of them into wastelands. It is closing in on the center and the western areas of the territory, where most of the displaced people are taking shelter.</w:t>
      </w:r>
      <w:r>
        <w:rPr>
          <w:rFonts w:hint="default"/>
          <w:lang w:val="en-GB"/>
        </w:rPr>
        <w:t xml:space="preserve"> </w:t>
      </w:r>
      <w:r>
        <w:rPr>
          <w:rFonts w:hint="default"/>
        </w:rPr>
        <w:t>Israel says it wants civilians to leave Gaza City before it sends more ground forces in. Hamas has urged people to stay.</w:t>
      </w:r>
      <w:r>
        <w:rPr>
          <w:rFonts w:hint="default"/>
          <w:lang w:val="en-GB"/>
        </w:rPr>
        <w:t xml:space="preserve"> </w:t>
      </w:r>
      <w:r>
        <w:rPr>
          <w:rFonts w:hint="default"/>
        </w:rPr>
        <w:t>Aid agencies say an Israeli takeover of Gaza City would be catastrophic for a population already facing widespread malnutrition.</w:t>
      </w:r>
      <w:r>
        <w:rPr>
          <w:rFonts w:hint="default"/>
          <w:lang w:val="en-GB"/>
        </w:rPr>
        <w:t xml:space="preserve"> </w:t>
      </w:r>
      <w:r>
        <w:rPr>
          <w:rFonts w:hint="default"/>
        </w:rPr>
        <w:t>Two more Palestinians have died of malnutrition and starvation in Gaza in the past 24 hours, the territory's Health Ministry said on Sunday, raising the death toll from such causes to at least 422 people, including 145 children.</w:t>
      </w:r>
      <w:r>
        <w:rPr>
          <w:rFonts w:hint="default"/>
          <w:lang w:val="en-GB"/>
        </w:rPr>
        <w:t xml:space="preserve"> </w:t>
      </w:r>
      <w:r>
        <w:rPr>
          <w:rFonts w:hint="default"/>
        </w:rPr>
        <w:t>Gaza ceasefire mediation will continue</w:t>
      </w:r>
      <w:r>
        <w:rPr>
          <w:rFonts w:hint="default"/>
          <w:lang w:val="en-GB"/>
        </w:rPr>
        <w:t xml:space="preserve">: </w:t>
      </w:r>
      <w:r>
        <w:rPr>
          <w:rFonts w:hint="default"/>
        </w:rPr>
        <w:t>Qatari Prime Minister and Foreign Minister Sheikh Mohammed bin Abdulrahman bin Jassim Al-Thani said on Sunday that Israel's recent attack on Doha will not prevent Qatar, Egypt and the United States from continuing their mediation efforts to end the war in Gaza, the Qatar News Agency (QNA) reported.</w:t>
      </w:r>
      <w:r>
        <w:rPr>
          <w:rFonts w:hint="default"/>
          <w:lang w:val="en-GB"/>
        </w:rPr>
        <w:t xml:space="preserve"> </w:t>
      </w:r>
      <w:r>
        <w:rPr>
          <w:rFonts w:hint="default"/>
        </w:rPr>
        <w:t>According to the QNA, the Qatari prime minister made the remarks during a preparatory meeting with foreign ministers from Arab and Islamic countries, held ahead of an emergency Arab-Islamic summit scheduled for Monday to address the Israeli attack.</w:t>
      </w:r>
      <w:r>
        <w:rPr>
          <w:rFonts w:hint="default"/>
          <w:lang w:val="en-GB"/>
        </w:rPr>
        <w:t xml:space="preserve"> </w:t>
      </w:r>
      <w:r>
        <w:rPr>
          <w:rFonts w:hint="default"/>
        </w:rPr>
        <w:t>The foreign ministers discussed a draft statement on the Tuesday attack by Israel on a residential building in Doha that housed several Hamas leaders.</w:t>
      </w:r>
      <w:r>
        <w:rPr>
          <w:rFonts w:hint="default"/>
          <w:lang w:val="en-GB"/>
        </w:rPr>
        <w:t xml:space="preserve"> </w:t>
      </w:r>
      <w:r>
        <w:rPr>
          <w:rFonts w:hint="default"/>
        </w:rPr>
        <w:t>In his talks, Al-Thani stressed that the region cannot achieve comprehensive peace and security unless the Palestinian people obtain their legitimate rights.</w:t>
      </w:r>
    </w:p>
    <w:p w14:paraId="1B2929CB">
      <w:pPr>
        <w:numPr>
          <w:ilvl w:val="0"/>
          <w:numId w:val="4"/>
        </w:numPr>
        <w:spacing w:line="276" w:lineRule="auto"/>
        <w:ind w:left="420" w:leftChars="0" w:hanging="420" w:firstLineChars="0"/>
        <w:rPr>
          <w:rFonts w:hint="default"/>
        </w:rPr>
      </w:pPr>
      <w:bookmarkStart w:id="33" w:name="_Toc28905"/>
      <w:r>
        <w:rPr>
          <w:rStyle w:val="15"/>
          <w:rFonts w:hint="default"/>
        </w:rPr>
        <w:t>Israel hits 10 UNRWA buildings in Gaza in 4 days, including schools, clinics</w:t>
      </w:r>
      <w:bookmarkEnd w:id="33"/>
      <w:r>
        <w:rPr>
          <w:rFonts w:hint="default"/>
          <w:lang w:val="en-GB"/>
        </w:rPr>
        <w:t xml:space="preserve"> - </w:t>
      </w:r>
      <w:r>
        <w:rPr>
          <w:rFonts w:hint="default"/>
          <w:lang w:val="en-GB"/>
        </w:rPr>
        <w:fldChar w:fldCharType="begin"/>
      </w:r>
      <w:r>
        <w:rPr>
          <w:rFonts w:hint="default"/>
          <w:lang w:val="en-GB"/>
        </w:rPr>
        <w:instrText xml:space="preserve"> HYPERLINK "https://www.middleeastmonitor.com/20250915-israel-hits-10-unrwa-buildings-in-gaza-in-4-days-including-schools-clinics/"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1E586D0">
      <w:pPr>
        <w:spacing w:line="276" w:lineRule="auto"/>
        <w:rPr>
          <w:rFonts w:hint="default"/>
        </w:rPr>
      </w:pPr>
      <w:r>
        <w:rPr>
          <w:rFonts w:hint="default"/>
        </w:rPr>
        <w:t>The Commissioner-General of the UN Relief and Works Agency for Palestine Refugees (UNRWA), Philippe Lazzarini, said on Sunday that Israel has bombed 10 of the agency’s buildings in Gaza City over the past four days. These included seven schools and two clinics that are currently being used as shelters for thousands of displaced people.</w:t>
      </w:r>
      <w:r>
        <w:rPr>
          <w:rFonts w:hint="default"/>
          <w:lang w:val="en-GB"/>
        </w:rPr>
        <w:t xml:space="preserve"> </w:t>
      </w:r>
      <w:r>
        <w:rPr>
          <w:rFonts w:hint="default"/>
        </w:rPr>
        <w:t>In recent days, Israel has begun a gradual campaign of demolishing high-rise residential buildings in Gaza City. This has left more families homeless and forced them into harsh displacement conditions. Human rights organisations have warned that the aim is to push residents to move south under an Israeli-American plan to expel them outside the Gaza Strip.</w:t>
      </w:r>
      <w:r>
        <w:rPr>
          <w:rFonts w:hint="default"/>
          <w:lang w:val="en-GB"/>
        </w:rPr>
        <w:t xml:space="preserve"> </w:t>
      </w:r>
      <w:r>
        <w:rPr>
          <w:rFonts w:hint="default"/>
        </w:rPr>
        <w:t>In a post on X, UNRWA quoted Lazzarini as saying: “No place is safe in Gaza. No one is safe.”</w:t>
      </w:r>
      <w:r>
        <w:rPr>
          <w:rFonts w:hint="default"/>
          <w:lang w:val="en-GB"/>
        </w:rPr>
        <w:t xml:space="preserve"> </w:t>
      </w:r>
      <w:r>
        <w:rPr>
          <w:rFonts w:hint="default"/>
        </w:rPr>
        <w:t>He added, “Airstrikes in Gaza City and the north are intensifying. More and more people are forced to leave, disoriented and uncertain, heading into the unknown.”</w:t>
      </w:r>
      <w:r>
        <w:rPr>
          <w:rFonts w:hint="default"/>
          <w:lang w:val="en-GB"/>
        </w:rPr>
        <w:t xml:space="preserve"> </w:t>
      </w:r>
      <w:r>
        <w:rPr>
          <w:rFonts w:hint="default"/>
        </w:rPr>
        <w:t>Commenting on the situation in Gaza, Lazzarini warned: “We were forced to stop health care in Beach Camp, the only health care available north of Wadi Gaza,” adding, “Our vital water and sanitation services are now only at half capacity.”</w:t>
      </w:r>
    </w:p>
    <w:p w14:paraId="0CEF8774">
      <w:pPr>
        <w:pStyle w:val="3"/>
      </w:pPr>
      <w:bookmarkStart w:id="34" w:name="_Toc7642"/>
      <w:r>
        <w:t>Palestine</w:t>
      </w:r>
      <w:bookmarkEnd w:id="34"/>
      <w:r>
        <w:t xml:space="preserve"> </w:t>
      </w:r>
    </w:p>
    <w:p w14:paraId="29B6ECD5">
      <w:pPr>
        <w:numPr>
          <w:ilvl w:val="0"/>
          <w:numId w:val="4"/>
        </w:numPr>
        <w:spacing w:line="276" w:lineRule="auto"/>
        <w:ind w:left="420" w:leftChars="0" w:hanging="420" w:firstLineChars="0"/>
        <w:rPr>
          <w:rFonts w:hint="default"/>
        </w:rPr>
      </w:pPr>
      <w:bookmarkStart w:id="35" w:name="_Toc27963"/>
      <w:r>
        <w:rPr>
          <w:rStyle w:val="15"/>
          <w:rFonts w:hint="default"/>
        </w:rPr>
        <w:t>Gaza death toll from Israeli war tops 64,800 as 7 more Palestinians die of starvation</w:t>
      </w:r>
      <w:bookmarkEnd w:id="35"/>
      <w:r>
        <w:rPr>
          <w:rFonts w:hint="default"/>
          <w:lang w:val="en-GB"/>
        </w:rPr>
        <w:t xml:space="preserve"> - </w:t>
      </w:r>
      <w:r>
        <w:rPr>
          <w:rFonts w:hint="default"/>
          <w:lang w:val="en-GB"/>
        </w:rPr>
        <w:fldChar w:fldCharType="begin"/>
      </w:r>
      <w:r>
        <w:rPr>
          <w:rFonts w:hint="default"/>
          <w:lang w:val="en-GB"/>
        </w:rPr>
        <w:instrText xml:space="preserve"> HYPERLINK "https://www.middleeastmonitor.com/20250913-gaza-death-toll-from-israeli-war-tops-64800-as-7-more-palestinians-die-of-starvation/"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55536B8">
      <w:pPr>
        <w:spacing w:line="276" w:lineRule="auto"/>
      </w:pPr>
      <w:r>
        <w:rPr>
          <w:rFonts w:hint="default"/>
        </w:rPr>
        <w:t>At least 64,803 Palestinians have been killed in Israel’s genocidal war on the Gaza Strip since October 2023, as seven more people died of starvation in the enclave, the Health Ministry said on Saturday, Anadolu reports.</w:t>
      </w:r>
      <w:r>
        <w:rPr>
          <w:rFonts w:hint="default"/>
          <w:lang w:val="en-GB"/>
        </w:rPr>
        <w:t xml:space="preserve"> </w:t>
      </w:r>
      <w:r>
        <w:rPr>
          <w:rFonts w:hint="default"/>
        </w:rPr>
        <w:t>A ministry statement said 47 bodies were brought to hospitals in the last 24 hours, while 205 people were injured, taking the number of injuries to 164,264 in the Israeli onslaught.</w:t>
      </w:r>
      <w:r>
        <w:rPr>
          <w:rFonts w:hint="default"/>
          <w:lang w:val="en-GB"/>
        </w:rPr>
        <w:t xml:space="preserve"> </w:t>
      </w:r>
      <w:r>
        <w:rPr>
          <w:rFonts w:hint="default"/>
        </w:rPr>
        <w:t>Many victims are still trapped under the rubble and on the roads as rescuers are unable to reach them, it added.</w:t>
      </w:r>
      <w:r>
        <w:rPr>
          <w:rFonts w:hint="default"/>
          <w:lang w:val="en-GB"/>
        </w:rPr>
        <w:t xml:space="preserve"> </w:t>
      </w:r>
      <w:r>
        <w:rPr>
          <w:rFonts w:hint="default"/>
        </w:rPr>
        <w:t>The ministry said five Palestinians were killed and over 26 others injured by Israeli army fire while trying to get humanitarian aid in the last 24 hours. It took the total number of Palestinians killed while seeking aid to 2,484, with over 18,117 others wounded since May 27, when the controversial Gaza Humanitarian Foundation began operations.</w:t>
      </w:r>
      <w:r>
        <w:rPr>
          <w:rFonts w:hint="default"/>
          <w:lang w:val="en-GB"/>
        </w:rPr>
        <w:t xml:space="preserve"> </w:t>
      </w:r>
      <w:r>
        <w:rPr>
          <w:rFonts w:hint="default"/>
        </w:rPr>
        <w:t>Seven more Palestinians, including two children, died of malnutrition and starvation in the last 24 hours, taking the famine-linked death toll since October 2023 to 420 people, including 145 children.</w:t>
      </w:r>
      <w:r>
        <w:rPr>
          <w:rFonts w:hint="default"/>
          <w:lang w:val="en-GB"/>
        </w:rPr>
        <w:t xml:space="preserve"> </w:t>
      </w:r>
      <w:r>
        <w:rPr>
          <w:rFonts w:hint="default"/>
        </w:rPr>
        <w:t>Since March 2, Israeli authorities have completely closed all Gaza border crossings, deepening the suffering in the Palestinian territory.</w:t>
      </w:r>
      <w:r>
        <w:rPr>
          <w:rFonts w:hint="default"/>
          <w:lang w:val="en-GB"/>
        </w:rPr>
        <w:t xml:space="preserve"> </w:t>
      </w:r>
      <w:r>
        <w:rPr>
          <w:rFonts w:hint="default"/>
        </w:rPr>
        <w:t>Famine was confirmed in northern Gaza in mid-August, and is projected to expand to Deir al-Balah and Khan Younis by the end of September, according to the Integrated Food Security Phase Classification, a UN-backed hunger monitor.</w:t>
      </w:r>
    </w:p>
    <w:p w14:paraId="22AA2D8F">
      <w:pPr>
        <w:pStyle w:val="3"/>
      </w:pPr>
      <w:bookmarkStart w:id="36" w:name="_Toc172"/>
      <w:r>
        <w:t>Turkey</w:t>
      </w:r>
      <w:bookmarkEnd w:id="36"/>
    </w:p>
    <w:p w14:paraId="46434856">
      <w:pPr>
        <w:numPr>
          <w:ilvl w:val="0"/>
          <w:numId w:val="4"/>
        </w:numPr>
        <w:spacing w:line="276" w:lineRule="auto"/>
        <w:ind w:left="420" w:leftChars="0" w:hanging="420" w:firstLineChars="0"/>
        <w:rPr>
          <w:rFonts w:hint="default"/>
        </w:rPr>
      </w:pPr>
      <w:bookmarkStart w:id="37" w:name="_Toc29960"/>
      <w:r>
        <w:rPr>
          <w:rStyle w:val="15"/>
          <w:rFonts w:hint="default"/>
        </w:rPr>
        <w:t>Israel’s latest attacks on countries of region must serve as ‘wake-up’ call: Turkish parliament speaker</w:t>
      </w:r>
      <w:bookmarkEnd w:id="37"/>
      <w:r>
        <w:rPr>
          <w:rFonts w:hint="default"/>
          <w:lang w:val="en-GB"/>
        </w:rPr>
        <w:t xml:space="preserve"> - </w:t>
      </w:r>
      <w:r>
        <w:rPr>
          <w:rFonts w:hint="default"/>
          <w:lang w:val="en-GB"/>
        </w:rPr>
        <w:fldChar w:fldCharType="begin"/>
      </w:r>
      <w:r>
        <w:rPr>
          <w:rFonts w:hint="default"/>
          <w:lang w:val="en-GB"/>
        </w:rPr>
        <w:instrText xml:space="preserve"> HYPERLINK "https://www.middleeastmonitor.com/20250911-israels-latest-attacks-on-countries-of-region-must-serve-as-wake-up-call-turkish-parliament-speaker/"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CEC2953">
      <w:pPr>
        <w:spacing w:line="276" w:lineRule="auto"/>
        <w:rPr>
          <w:rFonts w:hint="default"/>
        </w:rPr>
      </w:pPr>
      <w:r>
        <w:rPr>
          <w:rFonts w:hint="default"/>
        </w:rPr>
        <w:t>Israel’s latest attacks on countries of the region must serve as a “wake-up” call, Turkish Parliament Speaker Numan Kurtulmus said on Thursday, Anadolu reports.</w:t>
      </w:r>
      <w:r>
        <w:rPr>
          <w:rFonts w:hint="default"/>
          <w:lang w:val="en-GB"/>
        </w:rPr>
        <w:t xml:space="preserve"> </w:t>
      </w:r>
      <w:r>
        <w:rPr>
          <w:rFonts w:hint="default"/>
        </w:rPr>
        <w:t>Kurtulmus’s remarks came at a meeting of the National Solidarity, Brotherhood and Democracy Committee, which was established in the Turkish parliament as part of recent “terror-free Turkiye” process.</w:t>
      </w:r>
      <w:r>
        <w:rPr>
          <w:rFonts w:hint="default"/>
          <w:lang w:val="en-GB"/>
        </w:rPr>
        <w:t xml:space="preserve"> </w:t>
      </w:r>
      <w:r>
        <w:rPr>
          <w:rFonts w:hint="default"/>
        </w:rPr>
        <w:t>Stating that Israel’s attacks in Qatar, Tunisia, and Yemen give new hints about its aggressive attitudes in the region, he said Israel “has once again made it abundantly clear that it does not recognize the sovereignty of any country.”</w:t>
      </w:r>
      <w:r>
        <w:rPr>
          <w:rFonts w:hint="default"/>
          <w:lang w:val="en-GB"/>
        </w:rPr>
        <w:t xml:space="preserve"> </w:t>
      </w:r>
      <w:r>
        <w:rPr>
          <w:rFonts w:hint="default"/>
        </w:rPr>
        <w:t>“It has once again demonstrated that it has a hostile relationship towards almost all the people of the region,” he added.</w:t>
      </w:r>
      <w:r>
        <w:rPr>
          <w:rFonts w:hint="default"/>
          <w:lang w:val="en-GB"/>
        </w:rPr>
        <w:t xml:space="preserve"> </w:t>
      </w:r>
      <w:r>
        <w:rPr>
          <w:rFonts w:hint="default"/>
        </w:rPr>
        <w:t>Kurtulmus also said that from the day the committee meetings began, one of its fundamental goals has been to ensure that a “terror-free Türkiye will be the guarantee of a terror-free region.”</w:t>
      </w:r>
      <w:r>
        <w:rPr>
          <w:rFonts w:hint="default"/>
          <w:lang w:val="en-GB"/>
        </w:rPr>
        <w:t xml:space="preserve"> </w:t>
      </w:r>
      <w:r>
        <w:rPr>
          <w:rFonts w:hint="default"/>
        </w:rPr>
        <w:t>He also expressed hope for not only a Türkiye where the guns are silenced but a whole region where they are also silent, “where brotherhood prevails, and where ethnic, sectarian, and political differences between people are transformed not into causes of conflict but into means of integration and unification.”</w:t>
      </w:r>
    </w:p>
    <w:p w14:paraId="044DDF89">
      <w:pPr>
        <w:pStyle w:val="3"/>
        <w:bidi w:val="0"/>
        <w:rPr>
          <w:rFonts w:hint="default"/>
          <w:lang w:val="en-GB"/>
        </w:rPr>
      </w:pPr>
      <w:bookmarkStart w:id="38" w:name="_Toc12699"/>
      <w:r>
        <w:rPr>
          <w:rFonts w:hint="default"/>
          <w:lang w:val="en-GB"/>
        </w:rPr>
        <w:t>Qatar</w:t>
      </w:r>
      <w:bookmarkEnd w:id="38"/>
    </w:p>
    <w:p w14:paraId="63FBDC56">
      <w:pPr>
        <w:numPr>
          <w:ilvl w:val="0"/>
          <w:numId w:val="4"/>
        </w:numPr>
        <w:spacing w:line="276" w:lineRule="auto"/>
        <w:ind w:left="420" w:leftChars="0" w:hanging="420" w:firstLineChars="0"/>
        <w:rPr>
          <w:rFonts w:hint="default"/>
          <w:lang w:val="en-GB"/>
        </w:rPr>
      </w:pPr>
      <w:bookmarkStart w:id="39" w:name="_Toc32220"/>
      <w:r>
        <w:rPr>
          <w:rStyle w:val="15"/>
          <w:rFonts w:hint="default"/>
          <w:lang w:val="en-GB"/>
        </w:rPr>
        <w:t>UN Security Council condemns Israeli strikes targeting Qatar</w:t>
      </w:r>
      <w:bookmarkEnd w:id="39"/>
      <w:r>
        <w:rPr>
          <w:rFonts w:hint="default"/>
          <w:lang w:val="en-GB"/>
        </w:rPr>
        <w:t xml:space="preserve"> - </w:t>
      </w:r>
      <w:r>
        <w:rPr>
          <w:rFonts w:hint="default"/>
          <w:lang w:val="en-GB"/>
        </w:rPr>
        <w:fldChar w:fldCharType="begin"/>
      </w:r>
      <w:r>
        <w:rPr>
          <w:rFonts w:hint="default"/>
          <w:lang w:val="en-GB"/>
        </w:rPr>
        <w:instrText xml:space="preserve"> HYPERLINK "https://www.middleeastmonitor.com/20250911-un-security-council-condemns-israeli-strikes-targeting-qatar/"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63453B9">
      <w:pPr>
        <w:spacing w:line="276" w:lineRule="auto"/>
        <w:rPr>
          <w:rFonts w:hint="default"/>
          <w:lang w:val="en-GB"/>
        </w:rPr>
      </w:pPr>
      <w:r>
        <w:rPr>
          <w:rFonts w:hint="default"/>
          <w:lang w:val="en-GB"/>
        </w:rPr>
        <w:t>UN Security Council members on Thursday condemned an Israeli attack on Qatar, and urged all sides to “seize the opportunity for peace,” while failing to name Israel. “The members of the Security Council expressed their condemnation of the recent strikes in Doha, the territory of a key mediator, on 9 September,” said a statement by Council members, which conveyed “deep regret at the loss of civilian life.” “Council members underscored the importance of de-escalation and expressed their solidarity with Qatar,” it added. Emphasizing support for Qatar’s sovereignty and territorial integrity, the statement said: “Council members recalled their support for the vital role that Qatar continues to play in mediation efforts in the region, and alongside Egypt and the United States.” It stressed the need for the release of all hostages in the Gaza Strip and ending the suffering in the enclave as a “top priority” for the Council’s agenda. “In this regard, they reiterated the importance of the ongoing diplomatic efforts of Qatar, Egypt and the US, and called for the parties to seize the opportunity for peace,” it added. Israeli warplanes launched an airstrike targeting Hamas’ leadership in the Qatari capital on Tuesday. Five Hamas members and a Qatari security personnel were killed in the attack. The Council members will also meet on Thursday to address the Israeli attack with the participation of Qatari Prime Minister Sheikh Mohammed bin Abdulrahman Al Thani.</w:t>
      </w:r>
    </w:p>
    <w:p w14:paraId="6EB636A3">
      <w:pPr>
        <w:numPr>
          <w:ilvl w:val="0"/>
          <w:numId w:val="4"/>
        </w:numPr>
        <w:spacing w:line="276" w:lineRule="auto"/>
        <w:ind w:left="420" w:leftChars="0" w:hanging="420" w:firstLineChars="0"/>
        <w:rPr>
          <w:rFonts w:hint="default"/>
          <w:lang w:val="en-GB"/>
        </w:rPr>
      </w:pPr>
      <w:bookmarkStart w:id="40" w:name="_Toc26200"/>
      <w:r>
        <w:rPr>
          <w:rStyle w:val="15"/>
          <w:rFonts w:hint="default"/>
          <w:lang w:val="en-GB"/>
        </w:rPr>
        <w:t>Qatari prime minister holds talks in Doha with US CENTCOM chief</w:t>
      </w:r>
      <w:bookmarkEnd w:id="40"/>
      <w:r>
        <w:rPr>
          <w:rFonts w:hint="default"/>
          <w:lang w:val="en-GB"/>
        </w:rPr>
        <w:t xml:space="preserve"> - </w:t>
      </w:r>
      <w:r>
        <w:rPr>
          <w:rFonts w:hint="default"/>
          <w:lang w:val="en-GB"/>
        </w:rPr>
        <w:fldChar w:fldCharType="begin"/>
      </w:r>
      <w:r>
        <w:rPr>
          <w:rFonts w:hint="default"/>
          <w:lang w:val="en-GB"/>
        </w:rPr>
        <w:instrText xml:space="preserve"> HYPERLINK "https://www.middleeastmonitor.com/20250914-qatari-prime-minister-holds-talks-in-doha-with-us-centcom-chief/"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AF603A9">
      <w:pPr>
        <w:spacing w:line="276" w:lineRule="auto"/>
        <w:rPr>
          <w:rFonts w:hint="default"/>
          <w:lang w:val="en-GB"/>
        </w:rPr>
      </w:pPr>
      <w:r>
        <w:rPr>
          <w:rFonts w:hint="default"/>
          <w:lang w:val="en-GB"/>
        </w:rPr>
        <w:t>Qatari Prime Minister Mohammed bin Abdulrahman Al Thani met in Doha on Saturday with the head of the US Central Command (CENTCOM), Admiral Brad Cooper, Anadolu reports. A Foreign Ministry statement said talks between the two sides dwelt on ways to strengthen “the close strategic relations” between Qatar and the US, “particularly in the areas of military and defense cooperation, in addition to a number of topics of common interest.” Cooper’s visit came days after an Israeli attack that targeted a residential compound housing Hamas leadership on Tuesday. The attack killed five Hamas members and a Qatari security officer, as the group was discussing a new deal proposed by the US to end the war in Gaza, where Israel has killed more than 64,800 people since October 2023. Qatar, along with the US and Egypt, has been a key mediator in negotiations to end the war.</w:t>
      </w:r>
    </w:p>
    <w:p w14:paraId="7E417C2E">
      <w:pPr>
        <w:numPr>
          <w:ilvl w:val="0"/>
          <w:numId w:val="4"/>
        </w:numPr>
        <w:spacing w:line="276" w:lineRule="auto"/>
        <w:ind w:left="420" w:leftChars="0" w:hanging="420" w:firstLineChars="0"/>
        <w:rPr>
          <w:rFonts w:hint="default"/>
          <w:lang w:val="en-GB"/>
        </w:rPr>
      </w:pPr>
      <w:bookmarkStart w:id="41" w:name="_Toc2969"/>
      <w:r>
        <w:rPr>
          <w:rStyle w:val="15"/>
          <w:rFonts w:hint="default"/>
          <w:lang w:val="en-GB"/>
        </w:rPr>
        <w:t>Qatar strike not to affect US-Israel ties: Secretary of state</w:t>
      </w:r>
      <w:bookmarkEnd w:id="41"/>
      <w:r>
        <w:rPr>
          <w:rFonts w:hint="default"/>
          <w:lang w:val="en-GB"/>
        </w:rPr>
        <w:t xml:space="preserve"> -</w:t>
      </w:r>
      <w:r>
        <w:rPr>
          <w:rFonts w:hint="default"/>
          <w:lang w:val="en-GB"/>
        </w:rPr>
        <w:fldChar w:fldCharType="begin"/>
      </w:r>
      <w:r>
        <w:rPr>
          <w:rFonts w:hint="default"/>
          <w:lang w:val="en-GB"/>
        </w:rPr>
        <w:instrText xml:space="preserve"> HYPERLINK "https://www.middleeastmonitor.com/20250914-qatar-strike-not-to-affect-us-israel-ties-secretary-of-state/"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47F2EDC2">
      <w:pPr>
        <w:spacing w:line="276" w:lineRule="auto"/>
        <w:rPr>
          <w:rFonts w:hint="default"/>
          <w:lang w:val="en-GB"/>
        </w:rPr>
      </w:pPr>
      <w:r>
        <w:rPr>
          <w:rFonts w:hint="default"/>
          <w:lang w:val="en-GB"/>
        </w:rPr>
        <w:t>US Secretary of State Marco Rubio on Saturday said that Israel’s attack on Qatar targeting Hamas members will not cause any change in relations between Tel Aviv and Washington, Anadolu reports. “Obviously, we were not happy about it; the president was not happy about it,” Rubio told reporters before departing for Britain and Israel. “It’s not going to change the nature of our relationship with the Israelis, but we are going to have to talk about it—primarily, what impact does this have” on diplomatic efforts to reach a truce in war-torn Gaza. Israel targeted a residential compound on Tuesday that was housing Hamas leaders in Doha. The attack killed five Hamas members and a Qatari security official, who were discussing a new deal proposed by the US to end the war in Gaza, where Israel has killed more than 64,000 people since October 2023. Qatar, along with the US and Egypt, has been a mediator in negotiations to end the war.</w:t>
      </w:r>
    </w:p>
    <w:p w14:paraId="7AEF892B">
      <w:pPr>
        <w:numPr>
          <w:ilvl w:val="0"/>
          <w:numId w:val="4"/>
        </w:numPr>
        <w:spacing w:line="276" w:lineRule="auto"/>
        <w:ind w:left="420" w:leftChars="0" w:hanging="420" w:firstLineChars="0"/>
        <w:rPr>
          <w:rFonts w:hint="default"/>
          <w:lang w:val="en-GB"/>
        </w:rPr>
      </w:pPr>
      <w:bookmarkStart w:id="42" w:name="_Toc27755"/>
      <w:r>
        <w:rPr>
          <w:rStyle w:val="15"/>
          <w:rFonts w:hint="default"/>
          <w:lang w:val="en-GB"/>
        </w:rPr>
        <w:t>Qatar confirms hosting emergency Arab-Islamic summit after Israeli attack</w:t>
      </w:r>
      <w:bookmarkEnd w:id="42"/>
      <w:r>
        <w:rPr>
          <w:rFonts w:hint="default"/>
          <w:lang w:val="en-GB"/>
        </w:rPr>
        <w:t xml:space="preserve"> -</w:t>
      </w:r>
      <w:r>
        <w:rPr>
          <w:rFonts w:hint="default"/>
          <w:lang w:val="en-GB"/>
        </w:rPr>
        <w:fldChar w:fldCharType="begin"/>
      </w:r>
      <w:r>
        <w:rPr>
          <w:rFonts w:hint="default"/>
          <w:lang w:val="en-GB"/>
        </w:rPr>
        <w:instrText xml:space="preserve"> HYPERLINK "https://www.middleeastmonitor.com/20250913-qatar-confirms-hosting-emergency-arab-islamic-summit-after-israeli-attack/"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093A7631">
      <w:pPr>
        <w:spacing w:line="276" w:lineRule="auto"/>
        <w:rPr>
          <w:rFonts w:hint="default"/>
          <w:lang w:val="en-GB"/>
        </w:rPr>
      </w:pPr>
      <w:r>
        <w:rPr>
          <w:rFonts w:hint="default"/>
          <w:lang w:val="en-GB"/>
        </w:rPr>
        <w:t>Qatar confirmed on Saturday that it will host an emergency Arab-Islamic summit on Sept. 15 in response to the recent Israeli attack targeting Hamas leaders on its territory, Anadolu reports. Majed bin Mohammed Al-Ansari, adviser to the prime minister and spokesman for the Foreign Ministry, said in remarks to Qatar News Agency (QNA) that “the summit will discuss a draft resolution on the Israeli attack on the State of Qatar, submitted by the preparatory meeting of Arab and Islamic foreign ministers, which will be held tomorrow Sunday.” He stressed that convening the summit at this moment “has its significance,” foremost of which is demonstrating “the broad Arab and Islamic solidarity with the State of Qatar.” Ansari said the strike, which targeted residential compounds of Hamas negotiators in Doha, amounted to “cowardly aggression” and represented “state terrorism practiced by Israel.” Israel targeted a residential compound on Tuesday that was housing Hamas leaders in Doha. The attack killed five Hamas members and a Qatari security official, who were discussing a new deal proposed by the US to end the war in Gaza, where Israel has killed more than 64,000 people since October 2023. Qatar, along with the US and Egypt, has been a mediator in negotiations to end the war.</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43" w:name="_Toc21028"/>
      <w:r>
        <w:rPr>
          <w:rFonts w:eastAsia="DengXian Light" w:cs="Times New Roman"/>
          <w:b/>
          <w:bCs/>
          <w:color w:val="2F5496"/>
          <w:szCs w:val="24"/>
          <w:u w:val="single"/>
        </w:rPr>
        <w:t>Global Powers</w:t>
      </w:r>
      <w:bookmarkEnd w:id="43"/>
    </w:p>
    <w:p w14:paraId="36D0E9D5">
      <w:pPr>
        <w:pStyle w:val="3"/>
        <w:spacing w:line="276" w:lineRule="auto"/>
        <w:rPr>
          <w:lang w:eastAsia="zh-CN"/>
        </w:rPr>
      </w:pPr>
      <w:bookmarkStart w:id="44" w:name="_Toc23195"/>
      <w:r>
        <w:rPr>
          <w:rFonts w:hint="default"/>
          <w:lang w:val="en-GB" w:eastAsia="zh-CN"/>
        </w:rPr>
        <w:t>US</w:t>
      </w:r>
      <w:bookmarkEnd w:id="44"/>
      <w:r>
        <w:rPr>
          <w:lang w:eastAsia="zh-CN"/>
        </w:rPr>
        <w:t xml:space="preserve"> </w:t>
      </w:r>
    </w:p>
    <w:p w14:paraId="0E1E6328">
      <w:pPr>
        <w:numPr>
          <w:ilvl w:val="0"/>
          <w:numId w:val="4"/>
        </w:numPr>
        <w:spacing w:line="276" w:lineRule="auto"/>
        <w:ind w:left="420" w:leftChars="0" w:hanging="420" w:firstLineChars="0"/>
        <w:rPr>
          <w:rFonts w:hint="default"/>
        </w:rPr>
      </w:pPr>
      <w:bookmarkStart w:id="45" w:name="_Toc23995"/>
      <w:r>
        <w:rPr>
          <w:rStyle w:val="15"/>
          <w:rFonts w:hint="default"/>
        </w:rPr>
        <w:t>US secretary of state arrives in Israel amid Doha missile strike tensions</w:t>
      </w:r>
      <w:r>
        <w:rPr>
          <w:rStyle w:val="15"/>
          <w:rFonts w:hint="default"/>
          <w:lang w:val="en-GB"/>
        </w:rPr>
        <w:t xml:space="preserve"> </w:t>
      </w:r>
      <w:bookmarkEnd w:id="45"/>
      <w:r>
        <w:rPr>
          <w:rFonts w:hint="default"/>
          <w:lang w:val="en-GB"/>
        </w:rPr>
        <w:t xml:space="preserve">- </w:t>
      </w:r>
      <w:r>
        <w:rPr>
          <w:rFonts w:hint="default"/>
          <w:lang w:val="en-GB"/>
        </w:rPr>
        <w:fldChar w:fldCharType="begin"/>
      </w:r>
      <w:r>
        <w:rPr>
          <w:rFonts w:hint="default"/>
          <w:lang w:val="en-GB"/>
        </w:rPr>
        <w:instrText xml:space="preserve"> HYPERLINK "https://www.middleeastmonitor.com/20250914-us-secretary-of-state-arrives-in-israel-amid-doha-missile-strike-tensions/"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6EB78DD">
      <w:pPr>
        <w:spacing w:line="276" w:lineRule="auto"/>
        <w:rPr>
          <w:rFonts w:hint="default"/>
        </w:rPr>
      </w:pPr>
      <w:r>
        <w:rPr>
          <w:rFonts w:hint="default"/>
        </w:rPr>
        <w:t>US Secretary of State Marco Rubio arrived in Israel on Sunday for an official visit, days after an Israeli missile strike targeted Hamas leaders in Qatar’s capital Doha, i24 News reported, Anadolu reports.</w:t>
      </w:r>
      <w:r>
        <w:rPr>
          <w:rFonts w:hint="default"/>
          <w:lang w:val="en-GB"/>
        </w:rPr>
        <w:t xml:space="preserve"> </w:t>
      </w:r>
      <w:r>
        <w:rPr>
          <w:rFonts w:hint="default"/>
        </w:rPr>
        <w:t>Rubio is expected to meet Israeli Prime Minister Benjamin Netanyahu.</w:t>
      </w:r>
      <w:r>
        <w:rPr>
          <w:rFonts w:hint="default"/>
          <w:lang w:val="en-GB"/>
        </w:rPr>
        <w:t xml:space="preserve"> </w:t>
      </w:r>
      <w:r>
        <w:rPr>
          <w:rFonts w:hint="default"/>
        </w:rPr>
        <w:t>In a post on US social media company X ahead of his trip, Rubio said: “On my way to Jerusalem. My focus will be on securing the return of hostages, finding ways to make sure humanitarian aid reaches civilians, and addressing the threat posed by Hamas.”</w:t>
      </w:r>
      <w:r>
        <w:rPr>
          <w:rFonts w:hint="default"/>
          <w:lang w:val="en-GB"/>
        </w:rPr>
        <w:t xml:space="preserve"> </w:t>
      </w:r>
      <w:r>
        <w:rPr>
          <w:rFonts w:hint="default"/>
        </w:rPr>
        <w:t>Israel targeted a residential compound on Tuesday that was housing Hamas leaders in Doha. Five Hamas members and a Qatari security officer were killed in the attack.</w:t>
      </w:r>
      <w:r>
        <w:rPr>
          <w:rFonts w:hint="default"/>
          <w:lang w:val="en-GB"/>
        </w:rPr>
        <w:t xml:space="preserve"> </w:t>
      </w:r>
      <w:r>
        <w:rPr>
          <w:rFonts w:hint="default"/>
        </w:rPr>
        <w:t>Qatar, alongside Egypt and the US, is a mediator in indirect talks between Hamas and Israel to reach a prisoner-hostage exchange and ceasefire deal in Gaza. Israel’s war on the enclave since the Oct. 7, 2023 Hamas attacks has killed more than 64,000 Palestinians and devastated the enclave.</w:t>
      </w:r>
      <w:r>
        <w:rPr>
          <w:rFonts w:hint="default"/>
          <w:lang w:val="en-GB"/>
        </w:rPr>
        <w:t xml:space="preserve"> </w:t>
      </w:r>
      <w:r>
        <w:rPr>
          <w:rFonts w:hint="default"/>
        </w:rPr>
        <w:t>Israel estimates that 48 of its nationals are still held in Gaza, including 20 who are alive. Meanwhile, more than 10,000 Palestinians are imprisoned in Israel under harsh conditions of torture, starvation, and medical neglect.</w:t>
      </w:r>
    </w:p>
    <w:p w14:paraId="12FC45EC">
      <w:pPr>
        <w:numPr>
          <w:ilvl w:val="0"/>
          <w:numId w:val="4"/>
        </w:numPr>
        <w:spacing w:line="276" w:lineRule="auto"/>
        <w:ind w:left="420" w:leftChars="0" w:hanging="420" w:firstLineChars="0"/>
        <w:rPr>
          <w:rFonts w:hint="default"/>
        </w:rPr>
      </w:pPr>
      <w:bookmarkStart w:id="46" w:name="_Toc25213"/>
      <w:r>
        <w:rPr>
          <w:rStyle w:val="15"/>
          <w:rFonts w:hint="default"/>
        </w:rPr>
        <w:t>US sanctions Houthi networks in largest action targeting Yemeni group</w:t>
      </w:r>
      <w:bookmarkEnd w:id="46"/>
      <w:r>
        <w:rPr>
          <w:rFonts w:hint="default"/>
          <w:lang w:val="en-GB"/>
        </w:rPr>
        <w:t xml:space="preserve"> -</w:t>
      </w:r>
      <w:r>
        <w:rPr>
          <w:rFonts w:hint="default"/>
          <w:lang w:val="en-GB"/>
        </w:rPr>
        <w:fldChar w:fldCharType="begin"/>
      </w:r>
      <w:r>
        <w:rPr>
          <w:rFonts w:hint="default"/>
          <w:lang w:val="en-GB"/>
        </w:rPr>
        <w:instrText xml:space="preserve"> HYPERLINK "https://www.middleeastmonitor.com/20250911-us-sanctions-houthi-networks-in-largest-action-targeting-yemeni-group/"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39CF6D10">
      <w:pPr>
        <w:spacing w:line="276" w:lineRule="auto"/>
        <w:rPr>
          <w:rFonts w:hint="default"/>
        </w:rPr>
      </w:pPr>
      <w:r>
        <w:rPr>
          <w:rFonts w:hint="default"/>
        </w:rPr>
        <w:t>The US Treasury Department sanctioned 32 individuals and entities Thursday in what officials described as the largest action targeting Iran-backed Houthis, claiming the networks facilitate weapons procurement and illicit financing, Anadolu reports.</w:t>
      </w:r>
      <w:r>
        <w:rPr>
          <w:rFonts w:hint="default"/>
          <w:lang w:val="en-GB"/>
        </w:rPr>
        <w:t xml:space="preserve"> </w:t>
      </w:r>
      <w:r>
        <w:rPr>
          <w:rFonts w:hint="default"/>
        </w:rPr>
        <w:t>The Treasury’s Office of Foreign Assets Control (OFAC) alleged the networks are “part of the Houthis’ global illicit fundraising, smuggling, and weapons procurement operations” spanning Yemen, China, the United Arab Emirates and the Marshall Islands.</w:t>
      </w:r>
      <w:r>
        <w:rPr>
          <w:rFonts w:hint="default"/>
          <w:lang w:val="en-GB"/>
        </w:rPr>
        <w:t xml:space="preserve"> </w:t>
      </w:r>
      <w:r>
        <w:rPr>
          <w:rFonts w:hint="default"/>
        </w:rPr>
        <w:t>The agency claimed the Houthis “generate substantial revenue by importing oil and other commodities through ports under their control” while “overseeing complex smuggling operations” and laundering money for senior leadership.</w:t>
      </w:r>
      <w:r>
        <w:rPr>
          <w:rFonts w:hint="default"/>
          <w:lang w:val="en-GB"/>
        </w:rPr>
        <w:t xml:space="preserve"> </w:t>
      </w:r>
      <w:r>
        <w:rPr>
          <w:rFonts w:hint="default"/>
        </w:rPr>
        <w:t>It claimed proceeds from activities “finance the Houthis’ global weapons supply chain, which relies on procurement operatives, front companies, shipping facilitators, and various suppliers.”</w:t>
      </w:r>
      <w:r>
        <w:rPr>
          <w:rFonts w:hint="default"/>
          <w:lang w:val="en-GB"/>
        </w:rPr>
        <w:t xml:space="preserve"> </w:t>
      </w:r>
      <w:r>
        <w:rPr>
          <w:rFonts w:hint="default"/>
        </w:rPr>
        <w:t>The action also identified four vessels allegedly connected to the networks.</w:t>
      </w:r>
      <w:r>
        <w:rPr>
          <w:rFonts w:hint="default"/>
          <w:lang w:val="en-GB"/>
        </w:rPr>
        <w:t xml:space="preserve"> </w:t>
      </w:r>
      <w:r>
        <w:rPr>
          <w:rFonts w:hint="default"/>
        </w:rPr>
        <w:t>OFAC alleged those targeted “finance and facilitate the Houthis’ acquisition of advanced military-grade materials, including ballistic missile, cruise missile, and unmanned aerial vehicle components” used against US forces and commercial shipping.</w:t>
      </w:r>
      <w:r>
        <w:rPr>
          <w:rFonts w:hint="default"/>
          <w:lang w:val="en-GB"/>
        </w:rPr>
        <w:t xml:space="preserve"> </w:t>
      </w:r>
      <w:r>
        <w:rPr>
          <w:rFonts w:hint="default"/>
        </w:rPr>
        <w:t>“The Houthis continue to threaten US personnel and assets in the Red Sea, attack our allies in the region, and undermine international maritime security in coordination with the Iranian regime,” said Under Secretary John Hurley.</w:t>
      </w:r>
      <w:r>
        <w:rPr>
          <w:rFonts w:hint="default"/>
          <w:lang w:val="en-GB"/>
        </w:rPr>
        <w:t xml:space="preserve"> </w:t>
      </w:r>
      <w:r>
        <w:rPr>
          <w:rFonts w:hint="default"/>
        </w:rPr>
        <w:t>Since November 2023, the group has targeted commercial shipping in the Red Sea, the Gulf of Aden and the Arabian Sea in support of Palestinians in the Gaza Strip, where more than 64,700 victims have been killed in an Israeli genocide.</w:t>
      </w:r>
      <w:r>
        <w:rPr>
          <w:rFonts w:hint="default"/>
          <w:lang w:val="en-GB"/>
        </w:rPr>
        <w:t xml:space="preserve"> </w:t>
      </w:r>
      <w:r>
        <w:rPr>
          <w:rFonts w:hint="default"/>
        </w:rPr>
        <w:t>All property and interests of sanctioned individuals in the US or controlled by US persons are now blocked. Entities owned 50% or more by blocked persons are also sanctioned.</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September 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D568DD"/>
    <w:multiLevelType w:val="singleLevel"/>
    <w:tmpl w:val="A5D568DD"/>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abstractNum w:abstractNumId="1">
    <w:nsid w:val="E85D5F98"/>
    <w:multiLevelType w:val="singleLevel"/>
    <w:tmpl w:val="E85D5F98"/>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abstractNum w:abstractNumId="2">
    <w:nsid w:val="2224D1A3"/>
    <w:multiLevelType w:val="singleLevel"/>
    <w:tmpl w:val="2224D1A3"/>
    <w:lvl w:ilvl="0" w:tentative="0">
      <w:start w:val="21"/>
      <w:numFmt w:val="upperLetter"/>
      <w:lvlText w:val="%1."/>
      <w:lvlJc w:val="left"/>
      <w:pPr>
        <w:tabs>
          <w:tab w:val="left" w:pos="312"/>
        </w:tabs>
      </w:pPr>
    </w:lvl>
  </w:abstractNum>
  <w:abstractNum w:abstractNumId="3">
    <w:nsid w:val="59AFF4AE"/>
    <w:multiLevelType w:val="singleLevel"/>
    <w:tmpl w:val="59AFF4AE"/>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B5C1805"/>
    <w:rsid w:val="1BD000FF"/>
    <w:rsid w:val="1CD77CF3"/>
    <w:rsid w:val="1D6C2B8D"/>
    <w:rsid w:val="1DA54E9A"/>
    <w:rsid w:val="1DA67E3A"/>
    <w:rsid w:val="1DF375B7"/>
    <w:rsid w:val="1EFE7AF5"/>
    <w:rsid w:val="206B103D"/>
    <w:rsid w:val="207E5B4B"/>
    <w:rsid w:val="224465AF"/>
    <w:rsid w:val="22781BD3"/>
    <w:rsid w:val="22E00B00"/>
    <w:rsid w:val="23493A04"/>
    <w:rsid w:val="24001757"/>
    <w:rsid w:val="246C2349"/>
    <w:rsid w:val="2695760A"/>
    <w:rsid w:val="27FC35AE"/>
    <w:rsid w:val="28DD085E"/>
    <w:rsid w:val="28FD007A"/>
    <w:rsid w:val="31B56A09"/>
    <w:rsid w:val="324F4CE8"/>
    <w:rsid w:val="326C13B0"/>
    <w:rsid w:val="32F1202D"/>
    <w:rsid w:val="36ED01B1"/>
    <w:rsid w:val="3D037EF0"/>
    <w:rsid w:val="3FC86C6F"/>
    <w:rsid w:val="3FE33EF8"/>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5FCE083C"/>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9C0495D"/>
    <w:rsid w:val="7BC00C86"/>
    <w:rsid w:val="7BCF720A"/>
    <w:rsid w:val="7D4B74C7"/>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24</Pages>
  <Words>340</Words>
  <Characters>1939</Characters>
  <Lines>16</Lines>
  <Paragraphs>4</Paragraphs>
  <TotalTime>4</TotalTime>
  <ScaleCrop>false</ScaleCrop>
  <LinksUpToDate>false</LinksUpToDate>
  <CharactersWithSpaces>2275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2025-09-15T09:41:19Z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2057-12.2.0.21931</vt:lpwstr>
  </property>
  <property fmtid="{D5CDD505-2E9C-101B-9397-08002B2CF9AE}" pid="3" name="ICV">
    <vt:lpwstr>8A284B375B7643D6B49F1171DD9C1927_13</vt:lpwstr>
  </property>
</Properties>
</file>