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19,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82D3F38">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_Toc3537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_Toc3537 \h </w:instrText>
          </w:r>
          <w:r>
            <w:fldChar w:fldCharType="separate"/>
          </w:r>
          <w:r>
            <w:t>3</w:t>
          </w:r>
          <w:r>
            <w:fldChar w:fldCharType="end"/>
          </w:r>
          <w:r>
            <w:rPr>
              <w:rFonts w:eastAsia="Calibri" w:cs="Times New Roman"/>
              <w:szCs w:val="24"/>
            </w:rPr>
            <w:fldChar w:fldCharType="end"/>
          </w:r>
        </w:p>
        <w:p w14:paraId="2D62F3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_Toc9516 </w:instrText>
          </w:r>
          <w:r>
            <w:rPr>
              <w:rFonts w:eastAsia="Calibri" w:cs="Times New Roman"/>
              <w:szCs w:val="24"/>
            </w:rPr>
            <w:fldChar w:fldCharType="separate"/>
          </w:r>
          <w:r>
            <w:rPr>
              <w:rFonts w:hint="default" w:ascii="Wingdings" w:hAnsi="Wingdings"/>
              <w:szCs w:val="16"/>
              <w:lang w:val="en-GB"/>
            </w:rPr>
            <w:t xml:space="preserve"> </w:t>
          </w:r>
          <w:r>
            <w:rPr>
              <w:rFonts w:hint="default"/>
            </w:rPr>
            <w:t>Latest killing of humanitarian worker in Amhara region draws ERCS condemnation, renewed plea for safety</w:t>
          </w:r>
          <w:r>
            <w:tab/>
          </w:r>
          <w:r>
            <w:fldChar w:fldCharType="begin"/>
          </w:r>
          <w:r>
            <w:instrText xml:space="preserve"> PAGEREF _Toc9516 \h </w:instrText>
          </w:r>
          <w:r>
            <w:fldChar w:fldCharType="separate"/>
          </w:r>
          <w:r>
            <w:t>3</w:t>
          </w:r>
          <w:r>
            <w:fldChar w:fldCharType="end"/>
          </w:r>
          <w:r>
            <w:rPr>
              <w:rFonts w:eastAsia="Calibri" w:cs="Times New Roman"/>
              <w:szCs w:val="24"/>
            </w:rPr>
            <w:fldChar w:fldCharType="end"/>
          </w:r>
        </w:p>
        <w:p w14:paraId="44EDEDF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_Toc5186 </w:instrText>
          </w:r>
          <w:r>
            <w:rPr>
              <w:rFonts w:eastAsia="Calibri" w:cs="Times New Roman"/>
              <w:szCs w:val="24"/>
            </w:rPr>
            <w:fldChar w:fldCharType="separate"/>
          </w:r>
          <w:r>
            <w:rPr>
              <w:rFonts w:hint="default" w:ascii="Wingdings" w:hAnsi="Wingdings"/>
              <w:szCs w:val="16"/>
              <w:lang w:val="en-GB"/>
            </w:rPr>
            <w:t xml:space="preserve"> </w:t>
          </w:r>
          <w:r>
            <w:rPr>
              <w:rFonts w:hint="default"/>
            </w:rPr>
            <w:t>OLA welcomes US State Department rights report, calls for independent investigation into alleged atrocities</w:t>
          </w:r>
          <w:r>
            <w:tab/>
          </w:r>
          <w:r>
            <w:fldChar w:fldCharType="begin"/>
          </w:r>
          <w:r>
            <w:instrText xml:space="preserve"> PAGEREF _Toc5186 \h </w:instrText>
          </w:r>
          <w:r>
            <w:fldChar w:fldCharType="separate"/>
          </w:r>
          <w:r>
            <w:t>3</w:t>
          </w:r>
          <w:r>
            <w:fldChar w:fldCharType="end"/>
          </w:r>
          <w:r>
            <w:rPr>
              <w:rFonts w:eastAsia="Calibri" w:cs="Times New Roman"/>
              <w:szCs w:val="24"/>
            </w:rPr>
            <w:fldChar w:fldCharType="end"/>
          </w:r>
        </w:p>
        <w:p w14:paraId="371BE7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_Toc20287 </w:instrText>
          </w:r>
          <w:r>
            <w:rPr>
              <w:rFonts w:eastAsia="Calibri" w:cs="Times New Roman"/>
              <w:szCs w:val="24"/>
            </w:rPr>
            <w:fldChar w:fldCharType="separate"/>
          </w:r>
          <w:r>
            <w:rPr>
              <w:rFonts w:hint="default" w:ascii="Wingdings" w:hAnsi="Wingdings"/>
              <w:szCs w:val="16"/>
              <w:lang w:val="en-GB"/>
            </w:rPr>
            <w:t xml:space="preserve"> </w:t>
          </w:r>
          <w:r>
            <w:rPr>
              <w:rFonts w:hint="default"/>
            </w:rPr>
            <w:t>Prosperity Party Pledges to Strengthen Initiatives for Public Welfare</w:t>
          </w:r>
          <w:r>
            <w:tab/>
          </w:r>
          <w:r>
            <w:fldChar w:fldCharType="begin"/>
          </w:r>
          <w:r>
            <w:instrText xml:space="preserve"> PAGEREF _Toc20287 \h </w:instrText>
          </w:r>
          <w:r>
            <w:fldChar w:fldCharType="separate"/>
          </w:r>
          <w:r>
            <w:t>4</w:t>
          </w:r>
          <w:r>
            <w:fldChar w:fldCharType="end"/>
          </w:r>
          <w:r>
            <w:rPr>
              <w:rFonts w:eastAsia="Calibri" w:cs="Times New Roman"/>
              <w:szCs w:val="24"/>
            </w:rPr>
            <w:fldChar w:fldCharType="end"/>
          </w:r>
        </w:p>
        <w:p w14:paraId="0C92DB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_Toc20096 </w:instrText>
          </w:r>
          <w:r>
            <w:rPr>
              <w:rFonts w:eastAsia="Calibri" w:cs="Times New Roman"/>
              <w:szCs w:val="24"/>
            </w:rPr>
            <w:fldChar w:fldCharType="separate"/>
          </w:r>
          <w:r>
            <w:rPr>
              <w:rFonts w:hint="default" w:ascii="Wingdings" w:hAnsi="Wingdings"/>
              <w:szCs w:val="16"/>
              <w:lang w:val="en-GB"/>
            </w:rPr>
            <w:t xml:space="preserve"> </w:t>
          </w:r>
          <w:r>
            <w:rPr>
              <w:rFonts w:hint="default"/>
            </w:rPr>
            <w:t>Government Implements Record Salary Overhaul to Enhance Efficiency, Integrity, and Fiscal Stability</w:t>
          </w:r>
          <w:r>
            <w:tab/>
          </w:r>
          <w:r>
            <w:fldChar w:fldCharType="begin"/>
          </w:r>
          <w:r>
            <w:instrText xml:space="preserve"> PAGEREF _Toc20096 \h </w:instrText>
          </w:r>
          <w:r>
            <w:fldChar w:fldCharType="separate"/>
          </w:r>
          <w:r>
            <w:t>5</w:t>
          </w:r>
          <w:r>
            <w:fldChar w:fldCharType="end"/>
          </w:r>
          <w:r>
            <w:rPr>
              <w:rFonts w:eastAsia="Calibri" w:cs="Times New Roman"/>
              <w:szCs w:val="24"/>
            </w:rPr>
            <w:fldChar w:fldCharType="end"/>
          </w:r>
        </w:p>
        <w:p w14:paraId="304F5E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_Toc9541 </w:instrText>
          </w:r>
          <w:r>
            <w:rPr>
              <w:rFonts w:eastAsia="Calibri" w:cs="Times New Roman"/>
              <w:szCs w:val="24"/>
            </w:rPr>
            <w:fldChar w:fldCharType="separate"/>
          </w:r>
          <w:r>
            <w:rPr>
              <w:rFonts w:hint="default" w:ascii="Wingdings" w:hAnsi="Wingdings"/>
              <w:szCs w:val="16"/>
              <w:lang w:val="en-GB"/>
            </w:rPr>
            <w:t xml:space="preserve"> </w:t>
          </w:r>
          <w:r>
            <w:rPr>
              <w:rFonts w:hint="default"/>
            </w:rPr>
            <w:t>EZEMA, media association demand disclosure of whereabouts of two disappeared journalists amid Ethiopia’s shrinking press freedom</w:t>
          </w:r>
          <w:r>
            <w:tab/>
          </w:r>
          <w:r>
            <w:fldChar w:fldCharType="begin"/>
          </w:r>
          <w:r>
            <w:instrText xml:space="preserve"> PAGEREF _Toc9541 \h </w:instrText>
          </w:r>
          <w:r>
            <w:fldChar w:fldCharType="separate"/>
          </w:r>
          <w:r>
            <w:t>5</w:t>
          </w:r>
          <w:r>
            <w:fldChar w:fldCharType="end"/>
          </w:r>
          <w:r>
            <w:rPr>
              <w:rFonts w:eastAsia="Calibri" w:cs="Times New Roman"/>
              <w:szCs w:val="24"/>
            </w:rPr>
            <w:fldChar w:fldCharType="end"/>
          </w:r>
        </w:p>
        <w:p w14:paraId="73CBCFC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_Toc13258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_Toc13258 \h </w:instrText>
          </w:r>
          <w:r>
            <w:fldChar w:fldCharType="separate"/>
          </w:r>
          <w:r>
            <w:t>7</w:t>
          </w:r>
          <w:r>
            <w:fldChar w:fldCharType="end"/>
          </w:r>
          <w:r>
            <w:rPr>
              <w:rFonts w:eastAsia="Calibri" w:cs="Times New Roman"/>
              <w:szCs w:val="24"/>
            </w:rPr>
            <w:fldChar w:fldCharType="end"/>
          </w:r>
        </w:p>
        <w:p w14:paraId="247658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_Toc24175 </w:instrText>
          </w:r>
          <w:r>
            <w:rPr>
              <w:rFonts w:eastAsia="Calibri" w:cs="Times New Roman"/>
              <w:szCs w:val="24"/>
            </w:rPr>
            <w:fldChar w:fldCharType="separate"/>
          </w:r>
          <w:r>
            <w:t>Somalia</w:t>
          </w:r>
          <w:r>
            <w:tab/>
          </w:r>
          <w:r>
            <w:fldChar w:fldCharType="begin"/>
          </w:r>
          <w:r>
            <w:instrText xml:space="preserve"> PAGEREF _Toc24175 \h </w:instrText>
          </w:r>
          <w:r>
            <w:fldChar w:fldCharType="separate"/>
          </w:r>
          <w:r>
            <w:t>7</w:t>
          </w:r>
          <w:r>
            <w:fldChar w:fldCharType="end"/>
          </w:r>
          <w:r>
            <w:rPr>
              <w:rFonts w:eastAsia="Calibri" w:cs="Times New Roman"/>
              <w:szCs w:val="24"/>
            </w:rPr>
            <w:fldChar w:fldCharType="end"/>
          </w:r>
        </w:p>
        <w:p w14:paraId="205402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_Toc28628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commandos kill over 100 al-Shabab fighters in Lower Shabelle region</w:t>
          </w:r>
          <w:r>
            <w:tab/>
          </w:r>
          <w:r>
            <w:fldChar w:fldCharType="begin"/>
          </w:r>
          <w:r>
            <w:instrText xml:space="preserve"> PAGEREF _Toc28628 \h </w:instrText>
          </w:r>
          <w:r>
            <w:fldChar w:fldCharType="separate"/>
          </w:r>
          <w:r>
            <w:t>7</w:t>
          </w:r>
          <w:r>
            <w:fldChar w:fldCharType="end"/>
          </w:r>
          <w:r>
            <w:rPr>
              <w:rFonts w:eastAsia="Calibri" w:cs="Times New Roman"/>
              <w:szCs w:val="24"/>
            </w:rPr>
            <w:fldChar w:fldCharType="end"/>
          </w:r>
        </w:p>
        <w:p w14:paraId="54C550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urges troops to push against al-Shabab in Middle Shabelle region</w:t>
          </w:r>
          <w:r>
            <w:tab/>
          </w:r>
          <w:r>
            <w:fldChar w:fldCharType="begin"/>
          </w:r>
          <w:r>
            <w:instrText xml:space="preserve"> PAGEREF _Toc3035 \h </w:instrText>
          </w:r>
          <w:r>
            <w:fldChar w:fldCharType="separate"/>
          </w:r>
          <w:r>
            <w:t>8</w:t>
          </w:r>
          <w:r>
            <w:fldChar w:fldCharType="end"/>
          </w:r>
          <w:r>
            <w:rPr>
              <w:rFonts w:eastAsia="Calibri" w:cs="Times New Roman"/>
              <w:szCs w:val="24"/>
            </w:rPr>
            <w:fldChar w:fldCharType="end"/>
          </w:r>
        </w:p>
        <w:p w14:paraId="5C4C3F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_Toc31379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kill senior Al-Shabaab commander Magaalabeen in Bakool region</w:t>
          </w:r>
          <w:r>
            <w:rPr>
              <w:rFonts w:hint="default"/>
              <w:lang w:val="en-GB"/>
            </w:rPr>
            <w:t xml:space="preserve"> </w:t>
          </w:r>
          <w:r>
            <w:tab/>
          </w:r>
          <w:r>
            <w:fldChar w:fldCharType="begin"/>
          </w:r>
          <w:r>
            <w:instrText xml:space="preserve"> PAGEREF _Toc31379 \h </w:instrText>
          </w:r>
          <w:r>
            <w:fldChar w:fldCharType="separate"/>
          </w:r>
          <w:r>
            <w:t>8</w:t>
          </w:r>
          <w:r>
            <w:fldChar w:fldCharType="end"/>
          </w:r>
          <w:r>
            <w:rPr>
              <w:rFonts w:eastAsia="Calibri" w:cs="Times New Roman"/>
              <w:szCs w:val="24"/>
            </w:rPr>
            <w:fldChar w:fldCharType="end"/>
          </w:r>
        </w:p>
        <w:p w14:paraId="768FD2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_Toc2993 </w:instrText>
          </w:r>
          <w:r>
            <w:rPr>
              <w:rFonts w:eastAsia="Calibri" w:cs="Times New Roman"/>
              <w:szCs w:val="24"/>
            </w:rPr>
            <w:fldChar w:fldCharType="separate"/>
          </w:r>
          <w:r>
            <w:rPr>
              <w:rFonts w:hint="default"/>
              <w:lang w:val="en-GB"/>
            </w:rPr>
            <w:t>Somaliland</w:t>
          </w:r>
          <w:r>
            <w:tab/>
          </w:r>
          <w:r>
            <w:fldChar w:fldCharType="begin"/>
          </w:r>
          <w:r>
            <w:instrText xml:space="preserve"> PAGEREF _Toc2993 \h </w:instrText>
          </w:r>
          <w:r>
            <w:fldChar w:fldCharType="separate"/>
          </w:r>
          <w:r>
            <w:t>9</w:t>
          </w:r>
          <w:r>
            <w:fldChar w:fldCharType="end"/>
          </w:r>
          <w:r>
            <w:rPr>
              <w:rFonts w:eastAsia="Calibri" w:cs="Times New Roman"/>
              <w:szCs w:val="24"/>
            </w:rPr>
            <w:fldChar w:fldCharType="end"/>
          </w:r>
        </w:p>
        <w:p w14:paraId="11AEC3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_Toc3954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Somaliland accuses Turkey of interference after envoy meets rival Sultan in Mogadishu</w:t>
          </w:r>
          <w:r>
            <w:tab/>
          </w:r>
          <w:r>
            <w:fldChar w:fldCharType="begin"/>
          </w:r>
          <w:r>
            <w:instrText xml:space="preserve"> PAGEREF _Toc3954 \h </w:instrText>
          </w:r>
          <w:r>
            <w:fldChar w:fldCharType="separate"/>
          </w:r>
          <w:r>
            <w:t>9</w:t>
          </w:r>
          <w:r>
            <w:fldChar w:fldCharType="end"/>
          </w:r>
          <w:r>
            <w:rPr>
              <w:rFonts w:eastAsia="Calibri" w:cs="Times New Roman"/>
              <w:szCs w:val="24"/>
            </w:rPr>
            <w:fldChar w:fldCharType="end"/>
          </w:r>
        </w:p>
        <w:p w14:paraId="3D60E4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_Toc12815 </w:instrText>
          </w:r>
          <w:r>
            <w:rPr>
              <w:rFonts w:eastAsia="Calibri" w:cs="Times New Roman"/>
              <w:szCs w:val="24"/>
            </w:rPr>
            <w:fldChar w:fldCharType="separate"/>
          </w:r>
          <w:r>
            <w:rPr>
              <w:szCs w:val="24"/>
            </w:rPr>
            <w:t>Sudan</w:t>
          </w:r>
          <w:r>
            <w:tab/>
          </w:r>
          <w:r>
            <w:fldChar w:fldCharType="begin"/>
          </w:r>
          <w:r>
            <w:instrText xml:space="preserve"> PAGEREF _Toc12815 \h </w:instrText>
          </w:r>
          <w:r>
            <w:fldChar w:fldCharType="separate"/>
          </w:r>
          <w:r>
            <w:t>9</w:t>
          </w:r>
          <w:r>
            <w:fldChar w:fldCharType="end"/>
          </w:r>
          <w:r>
            <w:rPr>
              <w:rFonts w:eastAsia="Calibri" w:cs="Times New Roman"/>
              <w:szCs w:val="24"/>
            </w:rPr>
            <w:fldChar w:fldCharType="end"/>
          </w:r>
        </w:p>
        <w:p w14:paraId="298FED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_Toc1805 </w:instrText>
          </w:r>
          <w:r>
            <w:rPr>
              <w:rFonts w:eastAsia="Calibri" w:cs="Times New Roman"/>
              <w:szCs w:val="24"/>
            </w:rPr>
            <w:fldChar w:fldCharType="separate"/>
          </w:r>
          <w:r>
            <w:rPr>
              <w:rFonts w:hint="default" w:ascii="Wingdings" w:hAnsi="Wingdings"/>
              <w:szCs w:val="16"/>
            </w:rPr>
            <w:t xml:space="preserve"> </w:t>
          </w:r>
          <w:r>
            <w:rPr>
              <w:rFonts w:hint="default"/>
            </w:rPr>
            <w:t>Rights groups urge U.N. to extend Sudan atrocities investigation</w:t>
          </w:r>
          <w:r>
            <w:tab/>
          </w:r>
          <w:r>
            <w:fldChar w:fldCharType="begin"/>
          </w:r>
          <w:r>
            <w:instrText xml:space="preserve"> PAGEREF _Toc1805 \h </w:instrText>
          </w:r>
          <w:r>
            <w:fldChar w:fldCharType="separate"/>
          </w:r>
          <w:r>
            <w:t>9</w:t>
          </w:r>
          <w:r>
            <w:fldChar w:fldCharType="end"/>
          </w:r>
          <w:r>
            <w:rPr>
              <w:rFonts w:eastAsia="Calibri" w:cs="Times New Roman"/>
              <w:szCs w:val="24"/>
            </w:rPr>
            <w:fldChar w:fldCharType="end"/>
          </w:r>
        </w:p>
        <w:p w14:paraId="10C5C9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_Toc15944 </w:instrText>
          </w:r>
          <w:r>
            <w:rPr>
              <w:rFonts w:eastAsia="Calibri" w:cs="Times New Roman"/>
              <w:szCs w:val="24"/>
            </w:rPr>
            <w:fldChar w:fldCharType="separate"/>
          </w:r>
          <w:r>
            <w:rPr>
              <w:rFonts w:hint="default" w:ascii="Wingdings" w:hAnsi="Wingdings"/>
              <w:szCs w:val="16"/>
            </w:rPr>
            <w:t xml:space="preserve"> </w:t>
          </w:r>
          <w:r>
            <w:rPr>
              <w:rFonts w:hint="default"/>
            </w:rPr>
            <w:t xml:space="preserve">Sudan PM urges UN to act now on ‘moral test’ of El Fasher siege </w:t>
          </w:r>
          <w:r>
            <w:tab/>
          </w:r>
          <w:r>
            <w:fldChar w:fldCharType="begin"/>
          </w:r>
          <w:r>
            <w:instrText xml:space="preserve"> PAGEREF _Toc15944 \h </w:instrText>
          </w:r>
          <w:r>
            <w:fldChar w:fldCharType="separate"/>
          </w:r>
          <w:r>
            <w:t>10</w:t>
          </w:r>
          <w:r>
            <w:fldChar w:fldCharType="end"/>
          </w:r>
          <w:r>
            <w:rPr>
              <w:rFonts w:eastAsia="Calibri" w:cs="Times New Roman"/>
              <w:szCs w:val="24"/>
            </w:rPr>
            <w:fldChar w:fldCharType="end"/>
          </w:r>
        </w:p>
        <w:p w14:paraId="51467F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_Toc28645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rights group accuses security cells of torture, disappearances</w:t>
          </w:r>
          <w:r>
            <w:tab/>
          </w:r>
          <w:r>
            <w:fldChar w:fldCharType="begin"/>
          </w:r>
          <w:r>
            <w:instrText xml:space="preserve"> PAGEREF _Toc28645 \h </w:instrText>
          </w:r>
          <w:r>
            <w:fldChar w:fldCharType="separate"/>
          </w:r>
          <w:r>
            <w:t>11</w:t>
          </w:r>
          <w:r>
            <w:fldChar w:fldCharType="end"/>
          </w:r>
          <w:r>
            <w:rPr>
              <w:rFonts w:eastAsia="Calibri" w:cs="Times New Roman"/>
              <w:szCs w:val="24"/>
            </w:rPr>
            <w:fldChar w:fldCharType="end"/>
          </w:r>
        </w:p>
        <w:p w14:paraId="24861C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_Toc10064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leader urges civilian role in US-led peace push</w:t>
          </w:r>
          <w:r>
            <w:tab/>
          </w:r>
          <w:r>
            <w:fldChar w:fldCharType="begin"/>
          </w:r>
          <w:r>
            <w:instrText xml:space="preserve"> PAGEREF _Toc10064 \h </w:instrText>
          </w:r>
          <w:r>
            <w:fldChar w:fldCharType="separate"/>
          </w:r>
          <w:r>
            <w:t>11</w:t>
          </w:r>
          <w:r>
            <w:fldChar w:fldCharType="end"/>
          </w:r>
          <w:r>
            <w:rPr>
              <w:rFonts w:eastAsia="Calibri" w:cs="Times New Roman"/>
              <w:szCs w:val="24"/>
            </w:rPr>
            <w:fldChar w:fldCharType="end"/>
          </w:r>
        </w:p>
        <w:p w14:paraId="6B305C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_Toc26037 </w:instrText>
          </w:r>
          <w:r>
            <w:rPr>
              <w:rFonts w:eastAsia="Calibri" w:cs="Times New Roman"/>
              <w:szCs w:val="24"/>
            </w:rPr>
            <w:fldChar w:fldCharType="separate"/>
          </w:r>
          <w:r>
            <w:rPr>
              <w:rFonts w:hint="default" w:ascii="Wingdings" w:hAnsi="Wingdings"/>
              <w:szCs w:val="16"/>
              <w:lang w:val="en-GB"/>
            </w:rPr>
            <w:t xml:space="preserve"> </w:t>
          </w:r>
          <w:r>
            <w:rPr>
              <w:rFonts w:hint="default"/>
            </w:rPr>
            <w:t>RSF accused of summary executions in El Fasher as violence surges</w:t>
          </w:r>
          <w:r>
            <w:tab/>
          </w:r>
          <w:r>
            <w:fldChar w:fldCharType="begin"/>
          </w:r>
          <w:r>
            <w:instrText xml:space="preserve"> PAGEREF _Toc26037 \h </w:instrText>
          </w:r>
          <w:r>
            <w:fldChar w:fldCharType="separate"/>
          </w:r>
          <w:r>
            <w:t>12</w:t>
          </w:r>
          <w:r>
            <w:fldChar w:fldCharType="end"/>
          </w:r>
          <w:r>
            <w:rPr>
              <w:rFonts w:eastAsia="Calibri" w:cs="Times New Roman"/>
              <w:szCs w:val="24"/>
            </w:rPr>
            <w:fldChar w:fldCharType="end"/>
          </w:r>
        </w:p>
        <w:p w14:paraId="5A6DE4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_Toc24646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Sudanese groups urge U.S. to impose ceasefire, warn of genocide </w:t>
          </w:r>
          <w:r>
            <w:tab/>
          </w:r>
          <w:r>
            <w:fldChar w:fldCharType="begin"/>
          </w:r>
          <w:r>
            <w:instrText xml:space="preserve"> PAGEREF _Toc24646 \h </w:instrText>
          </w:r>
          <w:r>
            <w:fldChar w:fldCharType="separate"/>
          </w:r>
          <w:r>
            <w:t>13</w:t>
          </w:r>
          <w:r>
            <w:fldChar w:fldCharType="end"/>
          </w:r>
          <w:r>
            <w:rPr>
              <w:rFonts w:eastAsia="Calibri" w:cs="Times New Roman"/>
              <w:szCs w:val="24"/>
            </w:rPr>
            <w:fldChar w:fldCharType="end"/>
          </w:r>
        </w:p>
        <w:p w14:paraId="698626E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_Toc25666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_Toc25666 \h </w:instrText>
          </w:r>
          <w:r>
            <w:fldChar w:fldCharType="separate"/>
          </w:r>
          <w:r>
            <w:t>13</w:t>
          </w:r>
          <w:r>
            <w:fldChar w:fldCharType="end"/>
          </w:r>
          <w:r>
            <w:rPr>
              <w:rFonts w:eastAsia="Calibri" w:cs="Times New Roman"/>
              <w:szCs w:val="24"/>
            </w:rPr>
            <w:fldChar w:fldCharType="end"/>
          </w:r>
        </w:p>
        <w:p w14:paraId="576B15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_Toc32372 </w:instrText>
          </w:r>
          <w:r>
            <w:rPr>
              <w:rFonts w:eastAsia="Calibri" w:cs="Times New Roman"/>
              <w:szCs w:val="24"/>
            </w:rPr>
            <w:fldChar w:fldCharType="separate"/>
          </w:r>
          <w:r>
            <w:t>Egypt</w:t>
          </w:r>
          <w:r>
            <w:tab/>
          </w:r>
          <w:r>
            <w:fldChar w:fldCharType="begin"/>
          </w:r>
          <w:r>
            <w:instrText xml:space="preserve"> PAGEREF _Toc32372 \h </w:instrText>
          </w:r>
          <w:r>
            <w:fldChar w:fldCharType="separate"/>
          </w:r>
          <w:r>
            <w:t>13</w:t>
          </w:r>
          <w:r>
            <w:fldChar w:fldCharType="end"/>
          </w:r>
          <w:r>
            <w:rPr>
              <w:rFonts w:eastAsia="Calibri" w:cs="Times New Roman"/>
              <w:szCs w:val="24"/>
            </w:rPr>
            <w:fldChar w:fldCharType="end"/>
          </w:r>
        </w:p>
        <w:p w14:paraId="6176E5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_Toc31199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foreign minister visits Gaza border crossing, rejects ‘Greater Israel’ vision</w:t>
          </w:r>
          <w:r>
            <w:tab/>
          </w:r>
          <w:r>
            <w:fldChar w:fldCharType="begin"/>
          </w:r>
          <w:r>
            <w:instrText xml:space="preserve"> PAGEREF _Toc31199 \h </w:instrText>
          </w:r>
          <w:r>
            <w:fldChar w:fldCharType="separate"/>
          </w:r>
          <w:r>
            <w:t>13</w:t>
          </w:r>
          <w:r>
            <w:fldChar w:fldCharType="end"/>
          </w:r>
          <w:r>
            <w:rPr>
              <w:rFonts w:eastAsia="Calibri" w:cs="Times New Roman"/>
              <w:szCs w:val="24"/>
            </w:rPr>
            <w:fldChar w:fldCharType="end"/>
          </w:r>
        </w:p>
        <w:p w14:paraId="73E243B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_Toc13383 </w:instrText>
          </w:r>
          <w:r>
            <w:rPr>
              <w:rFonts w:eastAsia="Calibri" w:cs="Times New Roman"/>
              <w:szCs w:val="24"/>
            </w:rPr>
            <w:fldChar w:fldCharType="separate"/>
          </w:r>
          <w:r>
            <w:rPr>
              <w:rFonts w:hint="default" w:ascii="Wingdings" w:hAnsi="Wingdings"/>
              <w:szCs w:val="16"/>
              <w:lang w:val="en-GB"/>
            </w:rPr>
            <w:t xml:space="preserve"> </w:t>
          </w:r>
          <w:r>
            <w:rPr>
              <w:rFonts w:hint="default"/>
            </w:rPr>
            <w:t>Egyptian army reportedly warned Israel against meddling with “national security”</w:t>
          </w:r>
          <w:r>
            <w:tab/>
          </w:r>
          <w:r>
            <w:fldChar w:fldCharType="begin"/>
          </w:r>
          <w:r>
            <w:instrText xml:space="preserve"> PAGEREF _Toc13383 \h </w:instrText>
          </w:r>
          <w:r>
            <w:fldChar w:fldCharType="separate"/>
          </w:r>
          <w:r>
            <w:t>14</w:t>
          </w:r>
          <w:r>
            <w:fldChar w:fldCharType="end"/>
          </w:r>
          <w:r>
            <w:rPr>
              <w:rFonts w:eastAsia="Calibri" w:cs="Times New Roman"/>
              <w:szCs w:val="24"/>
            </w:rPr>
            <w:fldChar w:fldCharType="end"/>
          </w:r>
        </w:p>
        <w:p w14:paraId="186D446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_Toc7943 </w:instrText>
          </w:r>
          <w:r>
            <w:rPr>
              <w:rFonts w:eastAsia="Calibri" w:cs="Times New Roman"/>
              <w:szCs w:val="24"/>
            </w:rPr>
            <w:fldChar w:fldCharType="separate"/>
          </w:r>
          <w:r>
            <w:t>Iran</w:t>
          </w:r>
          <w:r>
            <w:tab/>
          </w:r>
          <w:r>
            <w:fldChar w:fldCharType="begin"/>
          </w:r>
          <w:r>
            <w:instrText xml:space="preserve"> PAGEREF _Toc7943 \h </w:instrText>
          </w:r>
          <w:r>
            <w:fldChar w:fldCharType="separate"/>
          </w:r>
          <w:r>
            <w:t>15</w:t>
          </w:r>
          <w:r>
            <w:fldChar w:fldCharType="end"/>
          </w:r>
          <w:r>
            <w:rPr>
              <w:rFonts w:eastAsia="Calibri" w:cs="Times New Roman"/>
              <w:szCs w:val="24"/>
            </w:rPr>
            <w:fldChar w:fldCharType="end"/>
          </w:r>
        </w:p>
        <w:p w14:paraId="3B4810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_Toc28936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VP warns war with Israel could renew “at any moment”</w:t>
          </w:r>
          <w:r>
            <w:rPr>
              <w:rFonts w:hint="default"/>
              <w:lang w:val="en-GB"/>
            </w:rPr>
            <w:t xml:space="preserve"> </w:t>
          </w:r>
          <w:r>
            <w:tab/>
          </w:r>
          <w:r>
            <w:fldChar w:fldCharType="begin"/>
          </w:r>
          <w:r>
            <w:instrText xml:space="preserve"> PAGEREF _Toc28936 \h </w:instrText>
          </w:r>
          <w:r>
            <w:fldChar w:fldCharType="separate"/>
          </w:r>
          <w:r>
            <w:t>15</w:t>
          </w:r>
          <w:r>
            <w:fldChar w:fldCharType="end"/>
          </w:r>
          <w:r>
            <w:rPr>
              <w:rFonts w:eastAsia="Calibri" w:cs="Times New Roman"/>
              <w:szCs w:val="24"/>
            </w:rPr>
            <w:fldChar w:fldCharType="end"/>
          </w:r>
        </w:p>
        <w:p w14:paraId="6195663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_Toc25522 </w:instrText>
          </w:r>
          <w:r>
            <w:rPr>
              <w:rFonts w:eastAsia="Calibri" w:cs="Times New Roman"/>
              <w:szCs w:val="24"/>
            </w:rPr>
            <w:fldChar w:fldCharType="separate"/>
          </w:r>
          <w:r>
            <w:t>Israel</w:t>
          </w:r>
          <w:r>
            <w:tab/>
          </w:r>
          <w:r>
            <w:fldChar w:fldCharType="begin"/>
          </w:r>
          <w:r>
            <w:instrText xml:space="preserve"> PAGEREF _Toc25522 \h </w:instrText>
          </w:r>
          <w:r>
            <w:fldChar w:fldCharType="separate"/>
          </w:r>
          <w:r>
            <w:t>15</w:t>
          </w:r>
          <w:r>
            <w:fldChar w:fldCharType="end"/>
          </w:r>
          <w:r>
            <w:rPr>
              <w:rFonts w:eastAsia="Calibri" w:cs="Times New Roman"/>
              <w:szCs w:val="24"/>
            </w:rPr>
            <w:fldChar w:fldCharType="end"/>
          </w:r>
        </w:p>
        <w:p w14:paraId="49F38A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_Toc13151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reviews Hamas response to Gaza ceasefire proposal</w:t>
          </w:r>
          <w:r>
            <w:tab/>
          </w:r>
          <w:r>
            <w:fldChar w:fldCharType="begin"/>
          </w:r>
          <w:r>
            <w:instrText xml:space="preserve"> PAGEREF _Toc13151 \h </w:instrText>
          </w:r>
          <w:r>
            <w:fldChar w:fldCharType="separate"/>
          </w:r>
          <w:r>
            <w:t>15</w:t>
          </w:r>
          <w:r>
            <w:fldChar w:fldCharType="end"/>
          </w:r>
          <w:r>
            <w:rPr>
              <w:rFonts w:eastAsia="Calibri" w:cs="Times New Roman"/>
              <w:szCs w:val="24"/>
            </w:rPr>
            <w:fldChar w:fldCharType="end"/>
          </w:r>
        </w:p>
        <w:p w14:paraId="517B68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_Toc26697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opposes extension of UN forces’ mandate in Lebanon</w:t>
          </w:r>
          <w:r>
            <w:tab/>
          </w:r>
          <w:r>
            <w:fldChar w:fldCharType="begin"/>
          </w:r>
          <w:r>
            <w:instrText xml:space="preserve"> PAGEREF _Toc26697 \h </w:instrText>
          </w:r>
          <w:r>
            <w:fldChar w:fldCharType="separate"/>
          </w:r>
          <w:r>
            <w:t>16</w:t>
          </w:r>
          <w:r>
            <w:fldChar w:fldCharType="end"/>
          </w:r>
          <w:r>
            <w:rPr>
              <w:rFonts w:eastAsia="Calibri" w:cs="Times New Roman"/>
              <w:szCs w:val="24"/>
            </w:rPr>
            <w:fldChar w:fldCharType="end"/>
          </w:r>
        </w:p>
        <w:p w14:paraId="60C8EB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_Toc19685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plan to occupy Gaza will cause devastating humanitarian impact, warns OCHA</w:t>
          </w:r>
          <w:r>
            <w:tab/>
          </w:r>
          <w:r>
            <w:fldChar w:fldCharType="begin"/>
          </w:r>
          <w:r>
            <w:instrText xml:space="preserve"> PAGEREF _Toc19685 \h </w:instrText>
          </w:r>
          <w:r>
            <w:fldChar w:fldCharType="separate"/>
          </w:r>
          <w:r>
            <w:t>16</w:t>
          </w:r>
          <w:r>
            <w:fldChar w:fldCharType="end"/>
          </w:r>
          <w:r>
            <w:rPr>
              <w:rFonts w:eastAsia="Calibri" w:cs="Times New Roman"/>
              <w:szCs w:val="24"/>
            </w:rPr>
            <w:fldChar w:fldCharType="end"/>
          </w:r>
        </w:p>
        <w:p w14:paraId="225422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_Toc1908 </w:instrText>
          </w:r>
          <w:r>
            <w:rPr>
              <w:rFonts w:eastAsia="Calibri" w:cs="Times New Roman"/>
              <w:szCs w:val="24"/>
            </w:rPr>
            <w:fldChar w:fldCharType="separate"/>
          </w:r>
          <w:r>
            <w:t>Palestine</w:t>
          </w:r>
          <w:r>
            <w:tab/>
          </w:r>
          <w:r>
            <w:fldChar w:fldCharType="begin"/>
          </w:r>
          <w:r>
            <w:instrText xml:space="preserve"> PAGEREF _Toc1908 \h </w:instrText>
          </w:r>
          <w:r>
            <w:fldChar w:fldCharType="separate"/>
          </w:r>
          <w:r>
            <w:t>17</w:t>
          </w:r>
          <w:r>
            <w:fldChar w:fldCharType="end"/>
          </w:r>
          <w:r>
            <w:rPr>
              <w:rFonts w:eastAsia="Calibri" w:cs="Times New Roman"/>
              <w:szCs w:val="24"/>
            </w:rPr>
            <w:fldChar w:fldCharType="end"/>
          </w:r>
        </w:p>
        <w:p w14:paraId="0DAA12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says it accepts Egyptian-Qatari proposal for Gaza ceasefire</w:t>
          </w:r>
          <w:r>
            <w:tab/>
          </w:r>
          <w:r>
            <w:fldChar w:fldCharType="begin"/>
          </w:r>
          <w:r>
            <w:instrText xml:space="preserve"> PAGEREF _Toc1873 \h </w:instrText>
          </w:r>
          <w:r>
            <w:fldChar w:fldCharType="separate"/>
          </w:r>
          <w:r>
            <w:t>17</w:t>
          </w:r>
          <w:r>
            <w:fldChar w:fldCharType="end"/>
          </w:r>
          <w:r>
            <w:rPr>
              <w:rFonts w:eastAsia="Calibri" w:cs="Times New Roman"/>
              <w:szCs w:val="24"/>
            </w:rPr>
            <w:fldChar w:fldCharType="end"/>
          </w:r>
        </w:p>
        <w:p w14:paraId="353366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_Toc32527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Palestinian Presidency Urges US to Pressure Israel for Ceasefire</w:t>
          </w:r>
          <w:r>
            <w:rPr>
              <w:rFonts w:hint="default"/>
              <w:lang w:val="en-GB"/>
            </w:rPr>
            <w:t xml:space="preserve"> </w:t>
          </w:r>
          <w:r>
            <w:tab/>
          </w:r>
          <w:r>
            <w:fldChar w:fldCharType="begin"/>
          </w:r>
          <w:r>
            <w:instrText xml:space="preserve"> PAGEREF _Toc32527 \h </w:instrText>
          </w:r>
          <w:r>
            <w:fldChar w:fldCharType="separate"/>
          </w:r>
          <w:r>
            <w:t>17</w:t>
          </w:r>
          <w:r>
            <w:fldChar w:fldCharType="end"/>
          </w:r>
          <w:r>
            <w:rPr>
              <w:rFonts w:eastAsia="Calibri" w:cs="Times New Roman"/>
              <w:szCs w:val="24"/>
            </w:rPr>
            <w:fldChar w:fldCharType="end"/>
          </w:r>
        </w:p>
        <w:p w14:paraId="4789107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_Toc24580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_Toc24580 \h </w:instrText>
          </w:r>
          <w:r>
            <w:fldChar w:fldCharType="separate"/>
          </w:r>
          <w:r>
            <w:t>18</w:t>
          </w:r>
          <w:r>
            <w:fldChar w:fldCharType="end"/>
          </w:r>
          <w:r>
            <w:rPr>
              <w:rFonts w:eastAsia="Calibri" w:cs="Times New Roman"/>
              <w:szCs w:val="24"/>
            </w:rPr>
            <w:fldChar w:fldCharType="end"/>
          </w:r>
        </w:p>
        <w:p w14:paraId="5FBAAA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_Toc6664 </w:instrText>
          </w:r>
          <w:r>
            <w:rPr>
              <w:rFonts w:eastAsia="Calibri" w:cs="Times New Roman"/>
              <w:szCs w:val="24"/>
            </w:rPr>
            <w:fldChar w:fldCharType="separate"/>
          </w:r>
          <w:r>
            <w:rPr>
              <w:rFonts w:hint="default"/>
              <w:lang w:val="en-GB" w:eastAsia="zh-CN"/>
            </w:rPr>
            <w:t>US</w:t>
          </w:r>
          <w:r>
            <w:tab/>
          </w:r>
          <w:r>
            <w:fldChar w:fldCharType="begin"/>
          </w:r>
          <w:r>
            <w:instrText xml:space="preserve"> PAGEREF _Toc6664 \h </w:instrText>
          </w:r>
          <w:r>
            <w:fldChar w:fldCharType="separate"/>
          </w:r>
          <w:r>
            <w:t>18</w:t>
          </w:r>
          <w:r>
            <w:fldChar w:fldCharType="end"/>
          </w:r>
          <w:r>
            <w:rPr>
              <w:rFonts w:eastAsia="Calibri" w:cs="Times New Roman"/>
              <w:szCs w:val="24"/>
            </w:rPr>
            <w:fldChar w:fldCharType="end"/>
          </w:r>
        </w:p>
        <w:p w14:paraId="3FFC17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_Toc29954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Zelenskyy, European leaders hold talks on Ukraine crisis</w:t>
          </w:r>
          <w:r>
            <w:tab/>
          </w:r>
          <w:r>
            <w:fldChar w:fldCharType="begin"/>
          </w:r>
          <w:r>
            <w:instrText xml:space="preserve"> PAGEREF _Toc29954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537"/>
      <w:r>
        <w:rPr>
          <w:rFonts w:eastAsia="DengXian Light" w:cs="Times New Roman"/>
          <w:b/>
          <w:bCs/>
          <w:color w:val="2F5496"/>
          <w:szCs w:val="24"/>
          <w:u w:val="single"/>
        </w:rPr>
        <w:t>Ethiopia</w:t>
      </w:r>
      <w:bookmarkEnd w:id="0"/>
    </w:p>
    <w:p w14:paraId="7F537D65">
      <w:pPr>
        <w:numPr>
          <w:ilvl w:val="0"/>
          <w:numId w:val="1"/>
        </w:numPr>
        <w:spacing w:line="276" w:lineRule="auto"/>
        <w:ind w:left="420" w:leftChars="0" w:hanging="420" w:firstLineChars="0"/>
        <w:rPr>
          <w:rFonts w:hint="default"/>
          <w:szCs w:val="24"/>
        </w:rPr>
      </w:pPr>
      <w:bookmarkStart w:id="1" w:name="_Toc9516"/>
      <w:r>
        <w:rPr>
          <w:rStyle w:val="15"/>
          <w:rFonts w:hint="default"/>
        </w:rPr>
        <w:t>Latest killing of humanitarian worker in Amhara region draws ERCS condemnation, renewed plea for safety</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"https://addisstandard.com/latest-killing-of-humanitarian-worker-in-amhara-region-draws-ercs-condemnation-renewed-plea-for-safety/"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961E4C9">
      <w:pPr>
        <w:spacing w:line="276" w:lineRule="auto"/>
        <w:rPr>
          <w:rFonts w:hint="default"/>
          <w:szCs w:val="24"/>
        </w:rPr>
      </w:pPr>
      <w:r>
        <w:rPr>
          <w:rFonts w:hint="default"/>
          <w:szCs w:val="24"/>
        </w:rPr>
        <w:t>The Ethiopian Red Cross Society</w:t>
      </w:r>
      <w:bookmarkStart w:id="36" w:name="_GoBack"/>
      <w:bookmarkEnd w:id="36"/>
      <w:r>
        <w:rPr>
          <w:rFonts w:hint="default"/>
          <w:szCs w:val="24"/>
        </w:rPr>
        <w:t xml:space="preserve"> (ERCS) has confirmed the killing of its staff member, Honelegn Fantahun, in Amhara region, marking the latest in a pattern of deadly attacks against humanitarian workers and assets across Ethiopia.</w:t>
      </w:r>
      <w:r>
        <w:rPr>
          <w:rFonts w:hint="default"/>
          <w:szCs w:val="24"/>
          <w:lang w:val="en-GB"/>
        </w:rPr>
        <w:t xml:space="preserve"> </w:t>
      </w:r>
      <w:r>
        <w:rPr>
          <w:rFonts w:hint="default"/>
          <w:szCs w:val="24"/>
        </w:rPr>
        <w:t>In a statement issued on Monday 18 August, the Society said Honelegn, who was serving in the North Gondar Zone, was abducted on 14 August while carrying out humanitarian operations near Cheneqe, 15 km from Debark town. “Despite surviving cruel beatings and harassment, his life was brutally taken on August 15, 2025,” ERCS said. While two of his colleagues survived, the Society expressed “deep sorrow at the tragic loss of our colleague… Honelegn’s commitment and sacrifice will forever be remembered as a symbol of service and humanity.”</w:t>
      </w:r>
      <w:r>
        <w:rPr>
          <w:rFonts w:hint="default"/>
          <w:szCs w:val="24"/>
          <w:lang w:val="en-GB"/>
        </w:rPr>
        <w:t xml:space="preserve"> </w:t>
      </w:r>
      <w:r>
        <w:rPr>
          <w:rFonts w:hint="default"/>
          <w:szCs w:val="24"/>
        </w:rPr>
        <w:t>The humanitarian Society appealed to all parties to respect International Humanitarian Law and the Geneva Conventions, saying: “Humanitarian workers must be protected and allowed to deliver assistance safely and impartially.” It urged armed groups to refrain from attacks on staff and operations that are “dedicated to saving lives.”</w:t>
      </w:r>
      <w:r>
        <w:rPr>
          <w:rFonts w:hint="default"/>
          <w:szCs w:val="24"/>
          <w:lang w:val="en-GB"/>
        </w:rPr>
        <w:t xml:space="preserve"> </w:t>
      </w:r>
      <w:r>
        <w:rPr>
          <w:rFonts w:hint="default"/>
          <w:szCs w:val="24"/>
        </w:rPr>
        <w:t>This is the latest in a recurring pattern of attacks against the Society’s personnel and assets. In January this year, ERCS reported a “horrific” attack on two ambulances in Sibu Sire district, East Wollega Zone, Oromia, and Tach Armachiho district, North Gondar Zone, Amhara, leaving both drivers with severe injuries. “Both ambulance drivers suffered very severe injuries and are currently receiving hospital treatment,” said Mesfin Dereje, the Society’s Communications Head, at the time.</w:t>
      </w:r>
      <w:r>
        <w:rPr>
          <w:rFonts w:hint="default"/>
          <w:szCs w:val="24"/>
          <w:lang w:val="en-GB"/>
        </w:rPr>
        <w:t xml:space="preserve"> </w:t>
      </w:r>
      <w:r>
        <w:rPr>
          <w:rFonts w:hint="default"/>
          <w:szCs w:val="24"/>
        </w:rPr>
        <w:t>Earlier cases include the unlawful seizure of two Red Cross vehicles by armed forces in Amhara in February 2024; the killing of ambulance driver Weldu Aregawi in Tigray in January 2024; and the burning of a Red Cross ambulance by armed forces in West Wollega in October 2023.</w:t>
      </w:r>
      <w:r>
        <w:rPr>
          <w:rFonts w:hint="default"/>
          <w:szCs w:val="24"/>
          <w:lang w:val="en-GB"/>
        </w:rPr>
        <w:t xml:space="preserve"> </w:t>
      </w:r>
      <w:r>
        <w:rPr>
          <w:rFonts w:hint="default"/>
          <w:szCs w:val="24"/>
        </w:rPr>
        <w:t>Each time, the Society has warned of “increasing risks” faced by its staff and volunteers, calling for protection of humanitarian workers in line with international conventions.</w:t>
      </w:r>
      <w:r>
        <w:rPr>
          <w:rFonts w:hint="default"/>
          <w:szCs w:val="24"/>
          <w:lang w:val="en-GB"/>
        </w:rPr>
        <w:t xml:space="preserve"> </w:t>
      </w:r>
      <w:r>
        <w:rPr>
          <w:rFonts w:hint="default"/>
          <w:szCs w:val="24"/>
        </w:rPr>
        <w:t>The United Nations is commemorating World Humanitarian Day today in Ethiopia and across the globe. In a statement, the UN Office for the Coordination of Humanitarian Affairs (OCHA) in Ethiopia said the day honors “the courage and commitment of humanitarian workers across Ethiopia,” noting that they “risk their lives to deliver aid to those who need it most.”</w:t>
      </w:r>
      <w:r>
        <w:rPr>
          <w:rFonts w:hint="default"/>
          <w:szCs w:val="24"/>
          <w:lang w:val="en-GB"/>
        </w:rPr>
        <w:t xml:space="preserve"> </w:t>
      </w:r>
      <w:r>
        <w:rPr>
          <w:rFonts w:hint="default"/>
          <w:szCs w:val="24"/>
        </w:rPr>
        <w:t xml:space="preserve">OCHA further called for the protection of aid workers and civilians, urging the public to “stand with those who put humanity first.” </w:t>
      </w:r>
    </w:p>
    <w:p w14:paraId="0F683058">
      <w:pPr>
        <w:numPr>
          <w:ilvl w:val="0"/>
          <w:numId w:val="1"/>
        </w:numPr>
        <w:spacing w:line="276" w:lineRule="auto"/>
        <w:ind w:left="420" w:leftChars="0" w:hanging="420" w:firstLineChars="0"/>
        <w:rPr>
          <w:rFonts w:hint="default"/>
          <w:szCs w:val="24"/>
        </w:rPr>
      </w:pPr>
      <w:bookmarkStart w:id="2" w:name="_Toc5186"/>
      <w:r>
        <w:rPr>
          <w:rStyle w:val="15"/>
          <w:rFonts w:hint="default"/>
        </w:rPr>
        <w:t>OLA welcomes US State Department rights report, calls for independent investigation into alleged atrocities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"https://addisstandard.com/ola-welcomes-us-state-department-rights-report-calls-for-independent-investigation-into-alleged-atrocities/"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4F5F24E">
      <w:pPr>
        <w:spacing w:line="276" w:lineRule="auto"/>
        <w:rPr>
          <w:rFonts w:hint="default"/>
          <w:szCs w:val="24"/>
        </w:rPr>
      </w:pPr>
      <w:r>
        <w:rPr>
          <w:rFonts w:hint="default"/>
          <w:szCs w:val="24"/>
        </w:rPr>
        <w:t>The Oromo Liberation Army (OLA) has welcomed the 2024 U.S. State Department Country Report on Human Rights Practices in Ethiopia, calling for impartial, internationally-mandated investigations into all alleged atrocities and urging the U.S. to reconsider its support for the Ethiopian government.</w:t>
      </w:r>
      <w:r>
        <w:rPr>
          <w:rFonts w:hint="default"/>
          <w:szCs w:val="24"/>
          <w:lang w:val="en-GB"/>
        </w:rPr>
        <w:t xml:space="preserve"> </w:t>
      </w:r>
      <w:r>
        <w:rPr>
          <w:rFonts w:hint="default"/>
          <w:szCs w:val="24"/>
        </w:rPr>
        <w:t>In a statement released on 13 August 2025, the OLA said the report “once again corroborates the lived experiences of our people over the past seven years: systematic terror, state-orchestrated brutality, and entrenched impunity.”</w:t>
      </w:r>
      <w:r>
        <w:rPr>
          <w:rFonts w:hint="default"/>
          <w:szCs w:val="24"/>
          <w:lang w:val="en-GB"/>
        </w:rPr>
        <w:t xml:space="preserve"> </w:t>
      </w:r>
      <w:r>
        <w:rPr>
          <w:rFonts w:hint="default"/>
          <w:szCs w:val="24"/>
        </w:rPr>
        <w:t>The OLA highlighted the report’s documentation of a range of alleged violations, including extrajudicial executions of civilians, targeted killings of religious leaders and opposition figures, indiscriminate drone strikes on civilian infrastructure, systematic torture in detention, mass arbitrary detention, enforced disappearances, suppression of press freedom, curtailment of fundamental freedoms, and the weaponization of humanitarian aid.</w:t>
      </w:r>
      <w:r>
        <w:rPr>
          <w:rFonts w:hint="default"/>
          <w:szCs w:val="24"/>
          <w:lang w:val="en-GB"/>
        </w:rPr>
        <w:t xml:space="preserve"> </w:t>
      </w:r>
      <w:r>
        <w:rPr>
          <w:rFonts w:hint="default"/>
          <w:szCs w:val="24"/>
        </w:rPr>
        <w:t>Addressing the report’s limited references to the OLA, the group asserted that credible independent investigations — including those by Reuters and The Washington Post — have shown that many alleged crimes attributed to the OLA were instead carried out by government forces or state-sponsored imposters. The OLA reiterated its willingness to cooperate fully with independent investigations into all allegations.</w:t>
      </w:r>
      <w:r>
        <w:rPr>
          <w:rFonts w:hint="default"/>
          <w:szCs w:val="24"/>
          <w:lang w:val="en-GB"/>
        </w:rPr>
        <w:t xml:space="preserve"> </w:t>
      </w:r>
      <w:r>
        <w:rPr>
          <w:rFonts w:hint="default"/>
          <w:szCs w:val="24"/>
        </w:rPr>
        <w:t>A Reuters investigation has found that a clandestine committee of senior officials in Ethiopia’s largest and most populous region, Oromia, has ordered extra-judicial killings and illegal detentions as part of efforts to crush an ongoing insurgency.</w:t>
      </w:r>
      <w:r>
        <w:rPr>
          <w:rFonts w:hint="default"/>
          <w:szCs w:val="24"/>
          <w:lang w:val="en-GB"/>
        </w:rPr>
        <w:t xml:space="preserve"> </w:t>
      </w:r>
      <w:r>
        <w:rPr>
          <w:rFonts w:hint="default"/>
          <w:szCs w:val="24"/>
        </w:rPr>
        <w:t>The probe uncovered the operations of the Koree Nageenyaa — or Security Committee in the Oromo language — which began functioning in the months following Prime Minister Abiy Ahmed’s rise to power in 2018.</w:t>
      </w:r>
      <w:r>
        <w:rPr>
          <w:rFonts w:hint="default"/>
          <w:szCs w:val="24"/>
          <w:lang w:val="en-GB"/>
        </w:rPr>
        <w:t xml:space="preserve"> </w:t>
      </w:r>
      <w:r>
        <w:rPr>
          <w:rFonts w:hint="default"/>
          <w:szCs w:val="24"/>
        </w:rPr>
        <w:t>The investigation found that the massacre of the Karrayyuu Abba Gada was orchestrated by senior officials, who subsequently instructed the Oromia Communication Bureau to attribute the killings to the OLA.</w:t>
      </w:r>
      <w:r>
        <w:rPr>
          <w:rFonts w:hint="default"/>
          <w:szCs w:val="24"/>
          <w:lang w:val="en-GB"/>
        </w:rPr>
        <w:t xml:space="preserve"> </w:t>
      </w:r>
      <w:r>
        <w:rPr>
          <w:rFonts w:hint="default"/>
          <w:szCs w:val="24"/>
        </w:rPr>
        <w:t xml:space="preserve">A report by Washington post also showed a counterinsurgent group posing as the OLA, led by former prisoner Fekade Abdisa, described by some as a bandit chief and double agent, has been accused of killing Amhara civilians, including in the town of Agamsa, triggering deadly reprisal attacks against Oromo communities. Residents say bloodshed follows in his wake, with violence often blamed on the OLA. </w:t>
      </w:r>
      <w:r>
        <w:rPr>
          <w:rFonts w:hint="default"/>
          <w:szCs w:val="24"/>
          <w:lang w:val="en-GB"/>
        </w:rPr>
        <w:t xml:space="preserve"> </w:t>
      </w:r>
      <w:r>
        <w:rPr>
          <w:rFonts w:hint="default"/>
          <w:szCs w:val="24"/>
        </w:rPr>
        <w:t>In light of the report’s findings, the OLA called on the United States to “withdraw all bilateral and multilateral support, including Bretton Woods financing, to the regime and engage in purposeful dialogue with the opposition, which is emerging as a credible and viable alternative capable of steering the country toward peace, democracy, and accountability.”</w:t>
      </w:r>
    </w:p>
    <w:p w14:paraId="7638C858">
      <w:pPr>
        <w:numPr>
          <w:ilvl w:val="0"/>
          <w:numId w:val="1"/>
        </w:numPr>
        <w:spacing w:line="276" w:lineRule="auto"/>
        <w:ind w:left="420" w:leftChars="0" w:hanging="420" w:firstLineChars="0"/>
        <w:rPr>
          <w:rFonts w:hint="default"/>
          <w:szCs w:val="24"/>
        </w:rPr>
      </w:pPr>
      <w:bookmarkStart w:id="3" w:name="_Toc20287"/>
      <w:r>
        <w:rPr>
          <w:rStyle w:val="15"/>
          <w:rFonts w:hint="default"/>
        </w:rPr>
        <w:t>Prosperity Party Pledges to Strengthen Initiatives for Public Welfare</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"https://www.fanamc.com/english/prosperity-party-pledges-to-strengthen-initiatives-for-public-welfare/"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6996F7F">
      <w:pPr>
        <w:spacing w:line="276" w:lineRule="auto"/>
        <w:rPr>
          <w:rFonts w:hint="default"/>
          <w:szCs w:val="24"/>
        </w:rPr>
      </w:pPr>
      <w:r>
        <w:rPr>
          <w:rFonts w:hint="default"/>
          <w:szCs w:val="24"/>
        </w:rPr>
        <w:t>The Prosperity Party (PP) has reaffirmed its commitment to intensifying efforts to ensure public welfare and enhance the benefits delivered to citizens in the upcoming Ethiopian year, 2018 EC.</w:t>
      </w:r>
      <w:r>
        <w:rPr>
          <w:rFonts w:hint="default"/>
          <w:szCs w:val="24"/>
          <w:lang w:val="en-GB"/>
        </w:rPr>
        <w:t xml:space="preserve"> </w:t>
      </w:r>
      <w:r>
        <w:rPr>
          <w:rFonts w:hint="default"/>
          <w:szCs w:val="24"/>
        </w:rPr>
        <w:t>Speaking at a strategic discussion with party leaders and members, Adem Farah, Vice President of the Prosperity Party and Head of the Coordination Center for Democracy Building, holding the rank of Deputy Prime Minister, emphasized the party’s determination to expand and strengthen initiatives aimed at improving public services and national development.</w:t>
      </w:r>
      <w:r>
        <w:rPr>
          <w:rFonts w:hint="default"/>
          <w:szCs w:val="24"/>
          <w:lang w:val="en-GB"/>
        </w:rPr>
        <w:t xml:space="preserve"> </w:t>
      </w:r>
      <w:r>
        <w:rPr>
          <w:rFonts w:hint="default"/>
          <w:szCs w:val="24"/>
        </w:rPr>
        <w:t>The discussion centered on reviewing the party’s performance over the 2017 fiscal year and outlining strategic priorities for 2018 EC. A comprehensive report was presented and examined, highlighting achievements across multiple sectors.</w:t>
      </w:r>
      <w:r>
        <w:rPr>
          <w:rFonts w:hint="default"/>
          <w:szCs w:val="24"/>
          <w:lang w:val="en-GB"/>
        </w:rPr>
        <w:t xml:space="preserve"> </w:t>
      </w:r>
      <w:r>
        <w:rPr>
          <w:rFonts w:hint="default"/>
          <w:szCs w:val="24"/>
        </w:rPr>
        <w:t>Adem Farah noted that the past fiscal year witnessed significant progress benefiting both citizens and the nation. He underscored the pivotal role of peace and security initiatives in creating a stable environment conducive to development projects.</w:t>
      </w:r>
      <w:r>
        <w:rPr>
          <w:rFonts w:hint="default"/>
          <w:szCs w:val="24"/>
          <w:lang w:val="en-GB"/>
        </w:rPr>
        <w:t xml:space="preserve"> </w:t>
      </w:r>
      <w:r>
        <w:rPr>
          <w:rFonts w:hint="default"/>
          <w:szCs w:val="24"/>
        </w:rPr>
        <w:t>He further highlighted the party’s constructive collaboration with other political entities on critical national matters, fostering inclusive decision-making. Moreover, efforts to create a more enabling environment for civil society organizations were emphasized, allowing these groups to play a more active role in national affairs.</w:t>
      </w:r>
      <w:r>
        <w:rPr>
          <w:rFonts w:hint="default"/>
          <w:szCs w:val="24"/>
          <w:lang w:val="en-GB"/>
        </w:rPr>
        <w:t xml:space="preserve"> </w:t>
      </w:r>
      <w:r>
        <w:rPr>
          <w:rFonts w:hint="default"/>
          <w:szCs w:val="24"/>
        </w:rPr>
        <w:t>Adem Farah also pointed to encouraging outcomes in key areas, including efforts to reduce the cost of living, expand employment opportunities, and strengthen good governance practices across the country.</w:t>
      </w:r>
    </w:p>
    <w:p w14:paraId="1A0C6CE1">
      <w:pPr>
        <w:numPr>
          <w:ilvl w:val="0"/>
          <w:numId w:val="1"/>
        </w:numPr>
        <w:spacing w:line="276" w:lineRule="auto"/>
        <w:ind w:left="420" w:leftChars="0" w:hanging="420" w:firstLineChars="0"/>
        <w:rPr>
          <w:rFonts w:hint="default"/>
          <w:szCs w:val="24"/>
        </w:rPr>
      </w:pPr>
      <w:bookmarkStart w:id="4" w:name="_Toc20096"/>
      <w:r>
        <w:rPr>
          <w:rStyle w:val="15"/>
          <w:rFonts w:hint="default"/>
        </w:rPr>
        <w:t>Government Implements Record Salary Overhaul to Enhance Efficiency, Integrity, and Fiscal Stability</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"https://www.fanamc.com/english/government-implements-record-salary-overhaul-to-enhance-efficiency-integrity-and-fiscal-stability/"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E8CCCC9">
      <w:pPr>
        <w:spacing w:line="276" w:lineRule="auto"/>
        <w:rPr>
          <w:rFonts w:hint="default"/>
          <w:szCs w:val="24"/>
        </w:rPr>
      </w:pPr>
      <w:r>
        <w:rPr>
          <w:rFonts w:hint="default"/>
          <w:szCs w:val="24"/>
        </w:rPr>
        <w:t>Ethiopia’s Federal Civil Service Commission has announced a sweeping salary adjustment for government employees, effective September, aimed at boosting productivity, improving livelihoods, and reinforcing integrity within the public sector.</w:t>
      </w:r>
      <w:r>
        <w:rPr>
          <w:rFonts w:hint="default"/>
          <w:szCs w:val="24"/>
          <w:lang w:val="en-GB"/>
        </w:rPr>
        <w:t xml:space="preserve"> </w:t>
      </w:r>
      <w:r>
        <w:rPr>
          <w:rFonts w:hint="default"/>
          <w:szCs w:val="24"/>
        </w:rPr>
        <w:t>The commission said the reform is part of the government’s broader strategy to support civil servants while maintaining economic stability amid ongoing macroeconomic challenges.</w:t>
      </w:r>
      <w:r>
        <w:rPr>
          <w:rFonts w:hint="default"/>
          <w:szCs w:val="24"/>
          <w:lang w:val="en-GB"/>
        </w:rPr>
        <w:t xml:space="preserve"> </w:t>
      </w:r>
      <w:r>
        <w:rPr>
          <w:rFonts w:hint="default"/>
          <w:szCs w:val="24"/>
        </w:rPr>
        <w:t>Under the revised pay structure, the minimum monthly salary for government employees will increase from 4,760 Birr to 6,000 Birr, while the maximum salary will nearly double, rising from 21,492 Birr to 39,000 Birr. Entry-level employees holding a bachelor’s degree will see their starting salary adjusted from 6,940 Birr to 11,500 Birr. The increment also extends to government workers in sectors beyond the civil service.</w:t>
      </w:r>
      <w:r>
        <w:rPr>
          <w:rFonts w:hint="default"/>
          <w:szCs w:val="24"/>
          <w:lang w:val="en-GB"/>
        </w:rPr>
        <w:t xml:space="preserve"> </w:t>
      </w:r>
      <w:r>
        <w:rPr>
          <w:rFonts w:hint="default"/>
          <w:szCs w:val="24"/>
        </w:rPr>
        <w:t>The commission noted that implementing the new salary scale will require an additional 160 billion Birr, raising the total annual expenditure on salaries to approximately 560 billion Birr. While acknowledging the fiscal implications, officials emphasized that improving the welfare of public servants is essential for sustaining national development.</w:t>
      </w:r>
      <w:r>
        <w:rPr>
          <w:rFonts w:hint="default"/>
          <w:szCs w:val="24"/>
          <w:lang w:val="en-GB"/>
        </w:rPr>
        <w:t xml:space="preserve"> </w:t>
      </w:r>
      <w:r>
        <w:rPr>
          <w:rFonts w:hint="default"/>
          <w:szCs w:val="24"/>
        </w:rPr>
        <w:t>The government has called on civil servants to complement the pay reform with diligence and integrity, stressing that combating corruption and enhancing productivity are vital to achieving Ethiopia’s broader economic goals.</w:t>
      </w:r>
      <w:r>
        <w:rPr>
          <w:rFonts w:hint="default"/>
          <w:szCs w:val="24"/>
          <w:lang w:val="en-GB"/>
        </w:rPr>
        <w:t xml:space="preserve"> </w:t>
      </w:r>
      <w:r>
        <w:rPr>
          <w:rFonts w:hint="default"/>
          <w:szCs w:val="24"/>
        </w:rPr>
        <w:t>To protect the benefits of the salary increase, strict measures will be enforced against individuals or businesses attempting to exploit the reform through unjustified price hikes.</w:t>
      </w:r>
      <w:r>
        <w:rPr>
          <w:rFonts w:hint="default"/>
          <w:szCs w:val="24"/>
          <w:lang w:val="en-GB"/>
        </w:rPr>
        <w:t xml:space="preserve"> </w:t>
      </w:r>
      <w:r>
        <w:rPr>
          <w:rFonts w:hint="default"/>
          <w:szCs w:val="24"/>
        </w:rPr>
        <w:t>The announcement reflects a comprehensive approach by the government to simultaneously improve public sector welfare, strengthen accountability, and safeguard fiscal discipline — aligning civil servant incentives with Ethiopia’s long-term development and economic objectives.</w:t>
      </w:r>
    </w:p>
    <w:p w14:paraId="19DED682">
      <w:pPr>
        <w:numPr>
          <w:ilvl w:val="0"/>
          <w:numId w:val="1"/>
        </w:numPr>
        <w:spacing w:line="276" w:lineRule="auto"/>
        <w:ind w:left="420" w:leftChars="0" w:hanging="420" w:firstLineChars="0"/>
        <w:rPr>
          <w:rFonts w:hint="default"/>
          <w:szCs w:val="24"/>
        </w:rPr>
      </w:pPr>
      <w:bookmarkStart w:id="5" w:name="_Toc9541"/>
      <w:r>
        <w:rPr>
          <w:rStyle w:val="15"/>
          <w:rFonts w:hint="default"/>
        </w:rPr>
        <w:t>EZEMA, media association demand disclosure of whereabouts of two disappeared journalists amid Ethiopia’s shrinking press freedom</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"https://addisstandard.com/ezema-media-association-demand-disclosure-of-whereabouts-of-two-disappeared-journalists-amid-ethiopias-shrinking-press-freedom/"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573F0C4">
      <w:pPr>
        <w:spacing w:line="276" w:lineRule="auto"/>
        <w:rPr>
          <w:rFonts w:hint="default"/>
          <w:szCs w:val="24"/>
        </w:rPr>
      </w:pPr>
      <w:r>
        <w:rPr>
          <w:rFonts w:hint="default"/>
          <w:szCs w:val="24"/>
        </w:rPr>
        <w:t>The Ethiopian Citizens for Social Justice (EZEMA) party and the Ethiopian Media Professionals Association (EMPA) have urged the government to disclose the whereabouts of two journalists, Abdulsemed Mohammed and Yonas Amare, who they allege were taken in an “extra-legal manner.”</w:t>
      </w:r>
      <w:r>
        <w:rPr>
          <w:rFonts w:hint="default"/>
          <w:szCs w:val="24"/>
          <w:lang w:val="en-GB"/>
        </w:rPr>
        <w:t xml:space="preserve"> </w:t>
      </w:r>
      <w:r>
        <w:rPr>
          <w:rFonts w:hint="default"/>
          <w:szCs w:val="24"/>
        </w:rPr>
        <w:t>Abdulsemed, host of the program Kidame Gebeya on Ahadu Radio 94.3, was reportedly apprehended on 12 August, in the Haile Garment area of Addis Abeba by unidentified individuals. Four days later, security forces allegedly raided his office, leading to reports that government forces were responsible for his disappearance.</w:t>
      </w:r>
      <w:r>
        <w:rPr>
          <w:rFonts w:hint="default"/>
          <w:szCs w:val="24"/>
          <w:lang w:val="en-GB"/>
        </w:rPr>
        <w:t xml:space="preserve"> </w:t>
      </w:r>
      <w:r>
        <w:rPr>
          <w:rFonts w:hint="default"/>
          <w:szCs w:val="24"/>
        </w:rPr>
        <w:t>Similarly, Yonas, a journalist with Reporter newspaper, was reportedly taken from his home in the Koye Feche condominium area of Sheger City on the night of 14 August by masked individuals, according to local security guards.</w:t>
      </w:r>
      <w:r>
        <w:rPr>
          <w:rFonts w:hint="default"/>
          <w:szCs w:val="24"/>
          <w:lang w:val="en-GB"/>
        </w:rPr>
        <w:t xml:space="preserve"> </w:t>
      </w:r>
      <w:r>
        <w:rPr>
          <w:rFonts w:hint="default"/>
          <w:szCs w:val="24"/>
        </w:rPr>
        <w:t>Both organizations said the whereabouts of the two journalists remain unknown. Family members told media they had searched all 11 sub-city police stations in Addis Abeba and the Federal Police Commission but were informed the journalists were not in custody.</w:t>
      </w:r>
      <w:r>
        <w:rPr>
          <w:rFonts w:hint="default"/>
          <w:szCs w:val="24"/>
          <w:lang w:val="en-GB"/>
        </w:rPr>
        <w:t xml:space="preserve"> </w:t>
      </w:r>
      <w:r>
        <w:rPr>
          <w:rFonts w:hint="default"/>
          <w:szCs w:val="24"/>
        </w:rPr>
        <w:t>In a statement issued on 17 August EZEMA accused authorities of undermining media freedom through unlawful actions. “Among those who are acting improperly beyond their authority or breaking the law, government authorities are the main ones harassing the media, which is crucial for building a democratic system, in various illegal ways,” the party said.</w:t>
      </w:r>
      <w:r>
        <w:rPr>
          <w:rFonts w:hint="default"/>
          <w:szCs w:val="24"/>
          <w:lang w:val="en-GB"/>
        </w:rPr>
        <w:t xml:space="preserve"> </w:t>
      </w:r>
      <w:r>
        <w:rPr>
          <w:rFonts w:hint="default"/>
          <w:szCs w:val="24"/>
        </w:rPr>
        <w:t>EMPA, in a statement released yesterday, echoed these concerns. “Even if the journalists were suspected of a crime, they should have been taken into custody legally and brought before a court within 48 hours. The fact that their whereabouts are unknown is of great concern to us,” the association stated.</w:t>
      </w:r>
      <w:r>
        <w:rPr>
          <w:rFonts w:hint="default"/>
          <w:szCs w:val="24"/>
          <w:lang w:val="en-GB"/>
        </w:rPr>
        <w:t xml:space="preserve"> </w:t>
      </w:r>
      <w:r>
        <w:rPr>
          <w:rFonts w:hint="default"/>
          <w:szCs w:val="24"/>
        </w:rPr>
        <w:t>Describing the disappearances as a “dangerous practice that is unacceptable in any way,” EMPA warned that such actions “seriously erode the freedom of the media landscape, and the relevant bodies must collectively prevent it.” The association demanded the “immediate release from disappearance” of the two journalists and insisted they be dealt with only through legal procedures if suspected of wrongdoing.</w:t>
      </w:r>
      <w:r>
        <w:rPr>
          <w:rFonts w:hint="default"/>
          <w:szCs w:val="24"/>
          <w:lang w:val="en-GB"/>
        </w:rPr>
        <w:t xml:space="preserve"> </w:t>
      </w:r>
      <w:r>
        <w:rPr>
          <w:rFonts w:hint="default"/>
          <w:szCs w:val="24"/>
        </w:rPr>
        <w:t>EZEMA further criticized the government for contradicting its own promises. It noted that while officials recently pledged to “regularly provide the public with appropriate and truthful information and expose false information,” the abduction of the journalists soon after demonstrated that “the promise was not sincere.”</w:t>
      </w:r>
      <w:r>
        <w:rPr>
          <w:rFonts w:hint="default"/>
          <w:szCs w:val="24"/>
          <w:lang w:val="en-GB"/>
        </w:rPr>
        <w:t xml:space="preserve"> </w:t>
      </w:r>
      <w:r>
        <w:rPr>
          <w:rFonts w:hint="default"/>
          <w:szCs w:val="24"/>
        </w:rPr>
        <w:t>The party added that government denials of arbitrary arrests “show that the state is either committing the act and hiding it, or that it is being carried out by other organized bodies without its knowledge.” Stressing the role of the press, EZEMA said: “In relatively democratic countries, the media is considered the fourth branch of government, holding the state accountable and exposing illegal acts committed against citizens.”</w:t>
      </w:r>
      <w:r>
        <w:rPr>
          <w:rFonts w:hint="default"/>
          <w:szCs w:val="24"/>
          <w:lang w:val="en-GB"/>
        </w:rPr>
        <w:t xml:space="preserve"> </w:t>
      </w:r>
      <w:r>
        <w:rPr>
          <w:rFonts w:hint="default"/>
          <w:szCs w:val="24"/>
        </w:rPr>
        <w:t>It also warned that the trend of abductions, which has intensified in recent months, leaves citizens fearful for their own safety. “These events mainly lead citizens to try to secure their own safety out of fear that they have no one to protect them,” EZEMA said. “It is a frightening development that puts the country’s security and the safety of citizens at high risk by increasing the number of lawbreakers.”</w:t>
      </w:r>
      <w:r>
        <w:rPr>
          <w:rFonts w:hint="default"/>
          <w:szCs w:val="24"/>
          <w:lang w:val="en-GB"/>
        </w:rPr>
        <w:t xml:space="preserve"> </w:t>
      </w:r>
      <w:r>
        <w:rPr>
          <w:rFonts w:hint="default"/>
          <w:szCs w:val="24"/>
        </w:rPr>
        <w:t>The party stressed that its call was not politically motivated but aimed at “urging the government to give attention and correct the situation before the country enters into a deeper crisis.”</w:t>
      </w:r>
      <w:r>
        <w:rPr>
          <w:rFonts w:hint="default"/>
          <w:szCs w:val="24"/>
          <w:lang w:val="en-GB"/>
        </w:rPr>
        <w:t xml:space="preserve"> </w:t>
      </w:r>
      <w:r>
        <w:rPr>
          <w:rFonts w:hint="default"/>
          <w:szCs w:val="24"/>
        </w:rPr>
        <w:t>Both EZEMA and EMPA called on the government to uphold the rule of law, protect media freedom, and immediately disclose the whereabouts of the two journalists.</w:t>
      </w:r>
      <w:r>
        <w:rPr>
          <w:rFonts w:hint="default"/>
          <w:szCs w:val="24"/>
          <w:lang w:val="en-GB"/>
        </w:rPr>
        <w:t xml:space="preserve"> </w:t>
      </w:r>
      <w:r>
        <w:rPr>
          <w:rFonts w:hint="default"/>
          <w:szCs w:val="24"/>
        </w:rPr>
        <w:t>The calls come against the backdrop of Ethiopia’s declining press freedom ranking. In the 2025 World Press Freedom Index published by Reporters Without Borders (RSF) on 2 May, Ethiopia was ranked 145th out of 180 countries, for the first time placing it in the “very serious” category. The report grouped Ethiopia alongside Uganda (143rd) and Rwanda (146th), countries facing what RSF described as a “worrying decline” in media freedom across East Africa.</w:t>
      </w:r>
      <w:r>
        <w:rPr>
          <w:rFonts w:hint="default"/>
          <w:szCs w:val="24"/>
          <w:lang w:val="en-GB"/>
        </w:rPr>
        <w:t xml:space="preserve"> </w:t>
      </w:r>
      <w:r>
        <w:rPr>
          <w:rFonts w:hint="default"/>
          <w:szCs w:val="24"/>
        </w:rPr>
        <w:t>Despite the slide, government officials have continued to adopt a more hostile stance toward the press. In June, Prime Minister Abiy Ahmed issued pointed criticism of “some” Ethiopian media outlets, accusing them of “working to serve their own interests rather than putting the national interest first.” The Government Communication Service (GCS) has similarly faulted commercial media for “downplaying national agendas” and framing issues narrowly along party or government lines.</w:t>
      </w:r>
      <w:r>
        <w:rPr>
          <w:rFonts w:hint="default"/>
          <w:szCs w:val="24"/>
          <w:lang w:val="en-GB"/>
        </w:rPr>
        <w:t xml:space="preserve"> </w:t>
      </w:r>
      <w:r>
        <w:rPr>
          <w:rFonts w:hint="default"/>
          <w:szCs w:val="24"/>
        </w:rPr>
        <w:t>Speaking in the final installment of a four-part interview aired on state-run and party-owned broadcasters, Abiy compared the media to fire or a machete that “can either destroy or build, depending on how it is used.” He added: “There is no such thing as an independent media in the world,” reiterating his claim that some Ethiopian outlets are “working to serve their own interests.”</w:t>
      </w:r>
      <w:r>
        <w:rPr>
          <w:rFonts w:hint="default"/>
          <w:szCs w:val="24"/>
          <w:lang w:val="en-GB"/>
        </w:rPr>
        <w:t xml:space="preserve"> </w:t>
      </w:r>
      <w:r>
        <w:rPr>
          <w:rFonts w:hint="default"/>
          <w:szCs w:val="24"/>
        </w:rPr>
        <w:t>On June 13, 2025, prominent journalist Tesfalem Waldyes, founder and editor-in-chief of Ethiopia Insider, was released from police custody after several days of detention, despite three separate court orders granting him bail. On 17 April 2025 a police raid on the office of Addis Standard and the home of one of its senior staff members saw three managers detained, and multiple electronic devices were confiscated under the pretext of investigating a documentary allegedly aimed at “inciting violence.”</w:t>
      </w:r>
      <w:r>
        <w:rPr>
          <w:rFonts w:hint="default"/>
          <w:szCs w:val="24"/>
          <w:lang w:val="en-GB"/>
        </w:rPr>
        <w:t xml:space="preserve"> </w:t>
      </w:r>
      <w:r>
        <w:rPr>
          <w:rFonts w:hint="default"/>
          <w:szCs w:val="24"/>
        </w:rPr>
        <w:t>CPJ described the raid as an “escalating threat to press freedom,” while former U.S. Assistant Secretary of State Tibor Nagy expressed his “disappointment” over the raid, adding, “No government likes independent media – which holds those in power accountable – but democracies accept it.”</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3258"/>
      <w:r>
        <w:rPr>
          <w:rFonts w:eastAsia="DengXian Light" w:cs="Times New Roman"/>
          <w:b/>
          <w:bCs/>
          <w:color w:val="2F5496"/>
          <w:szCs w:val="24"/>
          <w:u w:val="single"/>
        </w:rPr>
        <w:t>Horn of Africa</w:t>
      </w:r>
      <w:bookmarkEnd w:id="6"/>
    </w:p>
    <w:p w14:paraId="2226F01F">
      <w:pPr>
        <w:pStyle w:val="3"/>
      </w:pPr>
      <w:bookmarkStart w:id="7" w:name="_Toc24175"/>
      <w:r>
        <w:t>Somalia</w:t>
      </w:r>
      <w:bookmarkEnd w:id="7"/>
    </w:p>
    <w:p w14:paraId="3DD1A9B8">
      <w:pPr>
        <w:numPr>
          <w:ilvl w:val="0"/>
          <w:numId w:val="1"/>
        </w:numPr>
        <w:ind w:left="420" w:leftChars="0" w:hanging="420" w:firstLineChars="0"/>
        <w:rPr>
          <w:rFonts w:hint="default"/>
          <w:szCs w:val="24"/>
        </w:rPr>
      </w:pPr>
      <w:bookmarkStart w:id="8" w:name="_Toc28628"/>
      <w:r>
        <w:rPr>
          <w:rStyle w:val="15"/>
          <w:rFonts w:hint="default"/>
        </w:rPr>
        <w:t>Somali commandos kill over 100 al-Shabab fighters in Lower Shabelle region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"https://www.hiiraan.com/news4/2025/Aug/202599/somali_commandos_kill_over_100_al_shabab_fighters_in_lower_shabelle_region.aspx?utm_source=hiiraan&amp;utm_medium=SomaliNewsUpdateFront"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470DE8E">
      <w:pPr>
        <w:rPr>
          <w:rFonts w:hint="default"/>
          <w:szCs w:val="24"/>
        </w:rPr>
      </w:pPr>
      <w:r>
        <w:rPr>
          <w:rFonts w:hint="default"/>
          <w:szCs w:val="24"/>
        </w:rPr>
        <w:t>Somalia’s elite Danab Commandos, backed by international partners, killed more than 100 al-Shabab fighters in an operation near the town of Awdhegle in the Lower Shabelle region, the Defense Ministry said Monday.</w:t>
      </w:r>
      <w:r>
        <w:rPr>
          <w:rFonts w:hint="default"/>
          <w:szCs w:val="24"/>
          <w:lang w:val="en-GB"/>
        </w:rPr>
        <w:t xml:space="preserve"> </w:t>
      </w:r>
      <w:r>
        <w:rPr>
          <w:rFonts w:hint="default"/>
          <w:szCs w:val="24"/>
        </w:rPr>
        <w:t>The ministry said key militant commanders were among those killed. Precision airstrikes destroyed defensive tunnels and bunkers, while Danab troops advanced on the ground to secure full control of the area.</w:t>
      </w:r>
      <w:r>
        <w:rPr>
          <w:rFonts w:hint="default"/>
          <w:szCs w:val="24"/>
          <w:lang w:val="en-GB"/>
        </w:rPr>
        <w:t xml:space="preserve"> </w:t>
      </w:r>
      <w:r>
        <w:rPr>
          <w:rFonts w:hint="default"/>
          <w:szCs w:val="24"/>
        </w:rPr>
        <w:t>The state-run Somali National News Agency reported the operation began late Sunday and continued into the early hours of Monday. It followed a string of government gains in nearby Sabiid, Caanoole and Bariire.</w:t>
      </w:r>
      <w:r>
        <w:rPr>
          <w:rFonts w:hint="default"/>
          <w:szCs w:val="24"/>
          <w:lang w:val="en-GB"/>
        </w:rPr>
        <w:t xml:space="preserve"> </w:t>
      </w:r>
      <w:r>
        <w:rPr>
          <w:rFonts w:hint="default"/>
          <w:szCs w:val="24"/>
        </w:rPr>
        <w:t>Since July, Somali security forces — with support from the AU troops — have stepped up offensives against the al-Qaida-linked extremist group in Lower Shabelle, a region long regarded as an al-Shabab stronghold.</w:t>
      </w:r>
      <w:r>
        <w:rPr>
          <w:rFonts w:hint="default"/>
          <w:szCs w:val="24"/>
          <w:lang w:val="en-GB"/>
        </w:rPr>
        <w:t xml:space="preserve"> </w:t>
      </w:r>
      <w:r>
        <w:rPr>
          <w:rFonts w:hint="default"/>
          <w:szCs w:val="24"/>
        </w:rPr>
        <w:t>Al-Shabab has fought an insurgency for more than 16 years, frequently targeting government officials, security forces and civilians in a campaign to topple Somalia’s fragile federal government.</w:t>
      </w:r>
    </w:p>
    <w:p w14:paraId="7FDFBA5D">
      <w:pPr>
        <w:numPr>
          <w:ilvl w:val="0"/>
          <w:numId w:val="1"/>
        </w:numPr>
        <w:ind w:left="420" w:leftChars="0" w:hanging="420" w:firstLineChars="0"/>
        <w:rPr>
          <w:rFonts w:hint="default"/>
          <w:szCs w:val="24"/>
        </w:rPr>
      </w:pPr>
      <w:bookmarkStart w:id="9" w:name="_Toc3035"/>
      <w:r>
        <w:rPr>
          <w:rStyle w:val="15"/>
          <w:rFonts w:hint="default"/>
        </w:rPr>
        <w:t>Somali defense minister urges troops to push against al-Shabab in Middle Shabelle region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"https://www.hiiraan.com/news4/2025/Aug/202594/somali_defense_minister_urges_troops_to_push_against_al_shabab_in_middle_shabelle_region.aspx?utm_source=hiiraan&amp;utm_medium=SomaliNewsUpdateFront"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15A117D">
      <w:pPr>
        <w:rPr>
          <w:rFonts w:hint="default"/>
          <w:szCs w:val="24"/>
        </w:rPr>
      </w:pPr>
      <w:r>
        <w:rPr>
          <w:rFonts w:hint="default"/>
          <w:szCs w:val="24"/>
        </w:rPr>
        <w:t>Somalia’s defense minister on Monday called on government forces and allied militia to press deeper into al-Shabab strongholds in Middle Shabelle, as the federal government prepared for a new offensive against the extremist group.</w:t>
      </w:r>
      <w:r>
        <w:rPr>
          <w:rFonts w:hint="default"/>
          <w:szCs w:val="24"/>
          <w:lang w:val="en-GB"/>
        </w:rPr>
        <w:t xml:space="preserve"> </w:t>
      </w:r>
      <w:r>
        <w:rPr>
          <w:rFonts w:hint="default"/>
          <w:szCs w:val="24"/>
        </w:rPr>
        <w:t>Defense Minister Ahmed Moallim Fiqi led a high-ranking delegation to front-line positions, where federal troops and local militia fighters have been battling the al-Qaida-linked insurgents.</w:t>
      </w:r>
      <w:r>
        <w:rPr>
          <w:rFonts w:hint="default"/>
          <w:szCs w:val="24"/>
          <w:lang w:val="en-GB"/>
        </w:rPr>
        <w:t xml:space="preserve"> </w:t>
      </w:r>
      <w:r>
        <w:rPr>
          <w:rFonts w:hint="default"/>
          <w:szCs w:val="24"/>
        </w:rPr>
        <w:t>The delegation included Mogadishu’s mayor and Banaadir regional governor, Hassan Mohamud Hussein Muungaab, Chief of Army Staff Maj. Gen. Sahal Abdullaahi Omar, lawmaker Osman Mohamed Hadole and other senior officials.</w:t>
      </w:r>
      <w:r>
        <w:rPr>
          <w:rFonts w:hint="default"/>
          <w:szCs w:val="24"/>
          <w:lang w:val="en-GB"/>
        </w:rPr>
        <w:t xml:space="preserve"> </w:t>
      </w:r>
      <w:r>
        <w:rPr>
          <w:rFonts w:hint="default"/>
          <w:szCs w:val="24"/>
        </w:rPr>
        <w:t>Fiqi praised recent gains against al-Shabab and urged fighters not to relent. “The enemy is retreating, but it must be eradicated,” he said, according to a statement from the Defense Ministry. “Our duty is to secure peace and stability for all Somalis.”</w:t>
      </w:r>
      <w:r>
        <w:rPr>
          <w:rFonts w:hint="default"/>
          <w:szCs w:val="24"/>
          <w:lang w:val="en-GB"/>
        </w:rPr>
        <w:t xml:space="preserve"> </w:t>
      </w:r>
      <w:r>
        <w:rPr>
          <w:rFonts w:hint="default"/>
          <w:szCs w:val="24"/>
        </w:rPr>
        <w:t>Federal officials say preparations are underway for a large-scale operation to reclaim remaining territory under al-Shabab control in Middle Shabelle and neighboring Hiiraan, both part of Hirshabelle state. The push follows reports that the militant group has recently retaken several key areas in the region, raising concerns about the sustainability of government advances.</w:t>
      </w:r>
      <w:r>
        <w:rPr>
          <w:rFonts w:hint="default"/>
          <w:szCs w:val="24"/>
          <w:lang w:val="en-GB"/>
        </w:rPr>
        <w:t xml:space="preserve"> </w:t>
      </w:r>
      <w:r>
        <w:rPr>
          <w:rFonts w:hint="default"/>
          <w:szCs w:val="24"/>
        </w:rPr>
        <w:t>Al-Shabab, which has waged a brutal insurgency for more than 15 years, continues to pose the greatest security threat to Somalia. The group has carried out deadly attacks in Mogadishu and beyond, even as Somali forces, backed by African Union peacekeepers and international partners, intensify efforts to weaken its grip on rural areas.</w:t>
      </w:r>
    </w:p>
    <w:p w14:paraId="0B976995">
      <w:pPr>
        <w:numPr>
          <w:ilvl w:val="0"/>
          <w:numId w:val="1"/>
        </w:numPr>
        <w:ind w:left="420" w:leftChars="0" w:hanging="420" w:firstLineChars="0"/>
        <w:rPr>
          <w:rFonts w:hint="default"/>
          <w:szCs w:val="24"/>
        </w:rPr>
      </w:pPr>
      <w:bookmarkStart w:id="10" w:name="_Toc31379"/>
      <w:r>
        <w:rPr>
          <w:rStyle w:val="15"/>
          <w:rFonts w:hint="default"/>
        </w:rPr>
        <w:t>Somali forces kill senior Al-Shabaab commander Magaalabeen in Bakool region</w:t>
      </w:r>
      <w:r>
        <w:rPr>
          <w:rStyle w:val="15"/>
          <w:rFonts w:hint="default"/>
          <w:lang w:val="en-GB"/>
        </w:rPr>
        <w:t xml:space="preserve"> </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"https://www.hiiraan.com/news4/2025/Aug/202592/somali_forces_kill_senior_al_shabaab_commander_magaalabeen_in_bakool_region.aspx?utm_source=hiiraan&amp;utm_medium=SomaliNewsUpdateFront"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247C1F7">
      <w:pPr>
        <w:rPr>
          <w:rFonts w:hint="default"/>
          <w:szCs w:val="24"/>
        </w:rPr>
      </w:pPr>
      <w:r>
        <w:rPr>
          <w:rFonts w:hint="default"/>
          <w:szCs w:val="24"/>
        </w:rPr>
        <w:t>Somali National Armed Forces have killed senior Al-Shabaab commander Hussein Moallim Hassan, known as Magaalabeen, during a military operation in Southwest state on Sunday.</w:t>
      </w:r>
      <w:r>
        <w:rPr>
          <w:rFonts w:hint="default"/>
          <w:szCs w:val="24"/>
          <w:lang w:val="en-GB"/>
        </w:rPr>
        <w:t xml:space="preserve"> </w:t>
      </w:r>
      <w:r>
        <w:rPr>
          <w:rFonts w:hint="default"/>
          <w:szCs w:val="24"/>
        </w:rPr>
        <w:t>The operation took place near Buurdhuuxunle, about 17 km north of Waajid in Bakool region, according to a statement from the Ministry of Defense.</w:t>
      </w:r>
      <w:r>
        <w:rPr>
          <w:rFonts w:hint="default"/>
          <w:szCs w:val="24"/>
          <w:lang w:val="en-GB"/>
        </w:rPr>
        <w:t xml:space="preserve"> </w:t>
      </w:r>
      <w:r>
        <w:rPr>
          <w:rFonts w:hint="default"/>
          <w:szCs w:val="24"/>
        </w:rPr>
        <w:t>Magaalabeen, one of Al-Shabaab’s most wanted leaders, had been with the group for more than 15 years and was a central figure in planning and executing attacks across multiple regions, including Hiiraan, Middle and Lower Shabelle, Mudug, Galgaduud, Bay, Bakool, and Gedo.</w:t>
      </w:r>
      <w:r>
        <w:rPr>
          <w:rFonts w:hint="default"/>
          <w:szCs w:val="24"/>
          <w:lang w:val="en-GB"/>
        </w:rPr>
        <w:t xml:space="preserve"> </w:t>
      </w:r>
      <w:r>
        <w:rPr>
          <w:rFonts w:hint="default"/>
          <w:szCs w:val="24"/>
        </w:rPr>
        <w:t>During his time in the group, he held several senior positions, including operational commander in Bay, Bakool, and Gedo regions, head of taxation in Bakool, chief of intelligence in the Shabelle regions and Hiiraan, and deputy to Fu’ad Mohamed Shangole, Al-Shabaab’s propaganda and indoctrination chief</w:t>
      </w:r>
      <w:r>
        <w:rPr>
          <w:rFonts w:hint="default"/>
          <w:szCs w:val="24"/>
          <w:lang w:val="en-GB"/>
        </w:rPr>
        <w:t xml:space="preserve"> </w:t>
      </w:r>
      <w:r>
        <w:rPr>
          <w:rFonts w:hint="default"/>
          <w:szCs w:val="24"/>
        </w:rPr>
        <w:t>The Defense Ministry said his death marks a major blow to Al-Shabaab’s leadership structure. It comes as government forces intensify operations in Southwest state aimed at weakening the militant group’s command network.</w:t>
      </w:r>
      <w:r>
        <w:rPr>
          <w:rFonts w:hint="default"/>
          <w:szCs w:val="24"/>
          <w:lang w:val="en-GB"/>
        </w:rPr>
        <w:t xml:space="preserve"> </w:t>
      </w:r>
      <w:r>
        <w:rPr>
          <w:rFonts w:hint="default"/>
          <w:szCs w:val="24"/>
        </w:rPr>
        <w:t>The Somali National Army emphasized that the operation demonstrates the Federal Government’s “firm commitment to protect civilians, restore stability, and ensure the total defeat of terrorism across the country.”</w:t>
      </w:r>
    </w:p>
    <w:p w14:paraId="55EFEC64">
      <w:pPr>
        <w:rPr>
          <w:rFonts w:hint="default"/>
          <w:szCs w:val="24"/>
          <w:lang w:val="en-GB"/>
        </w:rPr>
      </w:pPr>
      <w:r>
        <w:rPr>
          <w:rFonts w:hint="default"/>
          <w:szCs w:val="24"/>
          <w:lang w:val="en-GB"/>
        </w:rPr>
        <w:t>________________________________________________________________________</w:t>
      </w:r>
    </w:p>
    <w:p w14:paraId="74F13D66">
      <w:pPr>
        <w:pStyle w:val="3"/>
        <w:bidi w:val="0"/>
        <w:rPr>
          <w:rFonts w:hint="default"/>
          <w:lang w:val="en-GB"/>
        </w:rPr>
      </w:pPr>
      <w:bookmarkStart w:id="11" w:name="_Toc2993"/>
      <w:r>
        <w:rPr>
          <w:rFonts w:hint="default"/>
          <w:lang w:val="en-GB"/>
        </w:rPr>
        <w:t>Somaliland</w:t>
      </w:r>
      <w:bookmarkEnd w:id="11"/>
    </w:p>
    <w:p w14:paraId="302C93A4">
      <w:pPr>
        <w:numPr>
          <w:ilvl w:val="0"/>
          <w:numId w:val="1"/>
        </w:numPr>
        <w:ind w:left="420" w:leftChars="0" w:hanging="420" w:firstLineChars="0"/>
        <w:rPr>
          <w:rFonts w:hint="default"/>
          <w:szCs w:val="24"/>
          <w:lang w:val="en-GB"/>
        </w:rPr>
      </w:pPr>
      <w:bookmarkStart w:id="12" w:name="_Toc3954"/>
      <w:r>
        <w:rPr>
          <w:rStyle w:val="15"/>
          <w:rFonts w:hint="default"/>
          <w:lang w:val="en-GB"/>
        </w:rPr>
        <w:t>Somaliland accuses Turkey of interference after envoy meets rival Sultan in Mogadishu</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"https://www.hiiraan.com/news4/2025/Aug/202600/somaliland_accuses_turkey_of_interference_after_envoy_meets_rival_sultan_in_mogadishu.aspx?utm_source=hiiraan&amp;utm_medium=SomaliNewsUpdateFront"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3794B4C">
      <w:pPr>
        <w:rPr>
          <w:rFonts w:hint="default"/>
          <w:szCs w:val="24"/>
          <w:lang w:val="en-GB"/>
        </w:rPr>
      </w:pPr>
      <w:r>
        <w:rPr>
          <w:rFonts w:hint="default"/>
          <w:szCs w:val="24"/>
          <w:lang w:val="en-GB"/>
        </w:rPr>
        <w:t>Somaliland has accused Turkey of meddling in its internal affairs after the Turkish ambassador to Somalia met Sultan Abubakar Wabar, a traditional leader linked by Hargeisa to past unrest in the Awdal region. Somaliland’s foreign minister, Abdirahman Dahir Aden, on Monday summoned Turkey’s consul general in Hargeisa, demanding an explanation for what he called “unacceptable interference.” A ministry statement said the meeting in Mogadishu amounted to a direct threat to Somaliland’s security and stability. “The government of the Republic of Somaliland considers this action to be a clear and unacceptable interference,” the statement read. “The government has officially demanded that the Turkish ambassador provide an immediate and satisfactory explanation.” The controversy erupted after photos circulated online of Sultan Wabar meeting Somali Defense Minister Ahmed Moallim Fiqi in Mogadishu. Fiqi posted a picture of himself with the sultan on X, formerly Twitter, with the caption: “The time for Awdal has come.” Many interpreted the remark as signaling potential federal government support for development projects in Awdal, a region in western Somaliland where some elites have called for closer ties with Mogadishu. Somaliland authorities view such moves as part of efforts to weaken its self-declared independence, which the federal government in Mogadishu does not recognize. Turkey, a close ally of Somalia, has long backed the federal government, though it has also hosted talks between Mogadishu and Hargeisa in an effort to mediate. Sultan Wabar, who once commanded a small group of fighters, clashed with Somaliland forces in 2015 before his men surrendered. He fled the country but remains a symbolic figure for Awdal groups opposed to Somaliland’s authority.</w:t>
      </w:r>
    </w:p>
    <w:p w14:paraId="287E5054">
      <w:r>
        <w:rPr>
          <w:szCs w:val="24"/>
        </w:rPr>
        <w:t>________________________________________________________________________</w:t>
      </w:r>
    </w:p>
    <w:p w14:paraId="10DC5F8A">
      <w:pPr>
        <w:pStyle w:val="3"/>
        <w:spacing w:line="276" w:lineRule="auto"/>
        <w:rPr>
          <w:szCs w:val="24"/>
        </w:rPr>
      </w:pPr>
      <w:bookmarkStart w:id="13" w:name="_Toc12815"/>
      <w:r>
        <w:rPr>
          <w:szCs w:val="24"/>
        </w:rPr>
        <w:t>Sudan</w:t>
      </w:r>
      <w:bookmarkEnd w:id="13"/>
      <w:r>
        <w:rPr>
          <w:szCs w:val="24"/>
        </w:rPr>
        <w:t xml:space="preserve"> </w:t>
      </w:r>
    </w:p>
    <w:p w14:paraId="649FF717">
      <w:pPr>
        <w:numPr>
          <w:ilvl w:val="0"/>
          <w:numId w:val="1"/>
        </w:numPr>
        <w:spacing w:line="276" w:lineRule="auto"/>
        <w:ind w:left="420" w:leftChars="0" w:hanging="420" w:firstLineChars="0"/>
        <w:rPr>
          <w:rFonts w:hint="default"/>
        </w:rPr>
      </w:pPr>
      <w:bookmarkStart w:id="14" w:name="_Toc1805"/>
      <w:r>
        <w:rPr>
          <w:rStyle w:val="15"/>
          <w:rFonts w:hint="default"/>
        </w:rPr>
        <w:t>Rights groups urge U.N. to extend Sudan atrocities investigation</w:t>
      </w:r>
      <w:bookmarkEnd w:id="14"/>
      <w:r>
        <w:rPr>
          <w:rFonts w:hint="default"/>
        </w:rPr>
        <w:t xml:space="preserve"> - </w:t>
      </w:r>
      <w:r>
        <w:rPr>
          <w:rFonts w:hint="default"/>
        </w:rPr>
        <w:fldChar w:fldCharType="begin"/>
      </w:r>
      <w:r>
        <w:rPr>
          <w:rFonts w:hint="default"/>
        </w:rPr>
        <w:instrText xml:space="preserve"> HYPERLINK "https://sudantribune.com/article304085/" </w:instrText>
      </w:r>
      <w:r>
        <w:rPr>
          <w:rFonts w:hint="default"/>
        </w:rPr>
        <w:fldChar w:fldCharType="separate"/>
      </w:r>
      <w:r>
        <w:rPr>
          <w:rStyle w:val="10"/>
          <w:rFonts w:hint="default"/>
        </w:rPr>
        <w:t>Sudan Tribune</w:t>
      </w:r>
      <w:r>
        <w:rPr>
          <w:rFonts w:hint="default"/>
        </w:rPr>
        <w:fldChar w:fldCharType="end"/>
      </w:r>
    </w:p>
    <w:p w14:paraId="18C51816">
      <w:pPr>
        <w:spacing w:line="276" w:lineRule="auto"/>
        <w:rPr>
          <w:rFonts w:hint="default"/>
        </w:rPr>
      </w:pPr>
      <w:r>
        <w:rPr>
          <w:rFonts w:hint="default"/>
        </w:rPr>
        <w:t>Nearly 100 Sudanese and international organizations on Monday urged the United Nations Human Rights Council to extend the mandate of its Sudan fact-finding mission, demanding its findings be sent to the Security Council to ensure accountability for atrocities.</w:t>
      </w:r>
      <w:r>
        <w:rPr>
          <w:rFonts w:hint="default"/>
        </w:rPr>
        <w:t xml:space="preserve"> </w:t>
      </w:r>
      <w:r>
        <w:rPr>
          <w:rFonts w:hint="default"/>
        </w:rPr>
        <w:t>In a joint statement ahead of the council’s September session, prominent groups including Human Rights Watch, Amnesty International, and the Darfur Bar Association said the mission was critical as Sudan stands “on the brink of collapse.”</w:t>
      </w:r>
      <w:r>
        <w:rPr>
          <w:rFonts w:hint="default"/>
        </w:rPr>
        <w:t xml:space="preserve"> </w:t>
      </w:r>
      <w:r>
        <w:rPr>
          <w:rFonts w:hint="default"/>
        </w:rPr>
        <w:t>The organizations called on the council to not only renew the mission’s mandate but also to recommend that its reports be referred to the U.N. Security Council for action. They also urged the Security Council to expand the International Criminal Court’s (ICC) jurisdiction to cover the entire country.</w:t>
      </w:r>
      <w:r>
        <w:rPr>
          <w:rFonts w:hint="default"/>
        </w:rPr>
        <w:t xml:space="preserve"> </w:t>
      </w:r>
      <w:r>
        <w:rPr>
          <w:rFonts w:hint="default"/>
        </w:rPr>
        <w:t>The appeal comes as the conflict between Sudan’s army and the paramilitary Rapid Support Forces (RSF) has killed tens of thousands, displaced over 10 million people, and triggered a catastrophic humanitarian crisis.</w:t>
      </w:r>
      <w:r>
        <w:rPr>
          <w:rFonts w:hint="default"/>
        </w:rPr>
        <w:t xml:space="preserve"> </w:t>
      </w:r>
      <w:r>
        <w:rPr>
          <w:rFonts w:hint="default"/>
        </w:rPr>
        <w:t>“As the war continues unabated… Sudan stands on the brink of collapse, portending disastrous consequences for civilians,” the statement said, accusing all warring parties of a “complete disregard for international humanitarian law.”</w:t>
      </w:r>
      <w:r>
        <w:rPr>
          <w:rFonts w:hint="default"/>
        </w:rPr>
        <w:t xml:space="preserve"> </w:t>
      </w:r>
      <w:r>
        <w:rPr>
          <w:rFonts w:hint="default"/>
        </w:rPr>
        <w:t>The statement catalogued a range of abuses, including deliberate attacks on civilians, mass killings, torture, enforced disappearances, and rampant sexual violence, particularly against women and girls.</w:t>
      </w:r>
      <w:r>
        <w:rPr>
          <w:rFonts w:hint="default"/>
        </w:rPr>
        <w:t xml:space="preserve"> </w:t>
      </w:r>
      <w:r>
        <w:rPr>
          <w:rFonts w:hint="default"/>
        </w:rPr>
        <w:t>The U.N. mission, established in October 2023, had its mandate extended last year despite objections from the Sudanese government, which has refused to allow investigators into the country. The groups stated that despite the access ban, the mission has continued its work effectively by interviewing sources remotely, verifying video evidence, and preparing files on potential perpetrators.</w:t>
      </w:r>
    </w:p>
    <w:p w14:paraId="4F57A3AF">
      <w:pPr>
        <w:numPr>
          <w:ilvl w:val="0"/>
          <w:numId w:val="1"/>
        </w:numPr>
        <w:spacing w:line="276" w:lineRule="auto"/>
        <w:ind w:left="420" w:leftChars="0" w:hanging="420" w:firstLineChars="0"/>
        <w:rPr>
          <w:rFonts w:hint="default"/>
        </w:rPr>
      </w:pPr>
      <w:bookmarkStart w:id="15" w:name="_Toc15944"/>
      <w:r>
        <w:rPr>
          <w:rStyle w:val="15"/>
          <w:rFonts w:hint="default"/>
        </w:rPr>
        <w:t>Sudan PM urges UN to act now on ‘moral test’ of El Fasher siege</w:t>
      </w:r>
      <w:r>
        <w:rPr>
          <w:rStyle w:val="15"/>
          <w:rFonts w:hint="default"/>
        </w:rPr>
        <w:t xml:space="preserve"> </w:t>
      </w:r>
      <w:bookmarkEnd w:id="15"/>
      <w:r>
        <w:rPr>
          <w:rFonts w:hint="default"/>
        </w:rPr>
        <w:t xml:space="preserve">- </w:t>
      </w:r>
      <w:r>
        <w:rPr>
          <w:rFonts w:hint="default"/>
        </w:rPr>
        <w:fldChar w:fldCharType="begin"/>
      </w:r>
      <w:r>
        <w:rPr>
          <w:rFonts w:hint="default"/>
        </w:rPr>
        <w:instrText xml:space="preserve"> HYPERLINK "https://sudantribune.com/article304082/" </w:instrText>
      </w:r>
      <w:r>
        <w:rPr>
          <w:rFonts w:hint="default"/>
        </w:rPr>
        <w:fldChar w:fldCharType="separate"/>
      </w:r>
      <w:r>
        <w:rPr>
          <w:rStyle w:val="10"/>
          <w:rFonts w:hint="default"/>
        </w:rPr>
        <w:t>Sudan Tribune</w:t>
      </w:r>
      <w:r>
        <w:rPr>
          <w:rFonts w:hint="default"/>
        </w:rPr>
        <w:fldChar w:fldCharType="end"/>
      </w:r>
    </w:p>
    <w:p w14:paraId="10FEC3E5">
      <w:pPr>
        <w:spacing w:line="276" w:lineRule="auto"/>
        <w:rPr>
          <w:rFonts w:hint="default"/>
        </w:rPr>
      </w:pPr>
      <w:r>
        <w:rPr>
          <w:rFonts w:hint="default"/>
        </w:rPr>
        <w:t>Sudan’s prime minister on Monday urged the United Nations Security Council to take immediate action to lift the months-long siege on the city of El Fasher in Darfur, calling the escalating humanitarian crisis a “moral test” for the international community.</w:t>
      </w:r>
      <w:r>
        <w:rPr>
          <w:rFonts w:hint="default"/>
        </w:rPr>
        <w:t xml:space="preserve"> </w:t>
      </w:r>
      <w:r>
        <w:rPr>
          <w:rFonts w:hint="default"/>
        </w:rPr>
        <w:t>In a letter to U.N. Secretary-General António Guterres and the Security Council, Prime Minister Kamil Idris said hundreds of thousands of trapped civilians can no longer wait for “procedural discussions or delayed resolutions.”</w:t>
      </w:r>
      <w:r>
        <w:rPr>
          <w:rFonts w:hint="default"/>
        </w:rPr>
        <w:t xml:space="preserve"> </w:t>
      </w:r>
      <w:r>
        <w:rPr>
          <w:rFonts w:hint="default"/>
        </w:rPr>
        <w:t>The paramilitary Rapid Support Forces (RSF) have besieged El Fasher, the last army stronghold in the Darfur region, since April 2024, blocking the entry of aid, food, and medicine.</w:t>
      </w:r>
      <w:r>
        <w:rPr>
          <w:rFonts w:hint="default"/>
        </w:rPr>
        <w:t xml:space="preserve"> </w:t>
      </w:r>
      <w:r>
        <w:rPr>
          <w:rFonts w:hint="default"/>
        </w:rPr>
        <w:t>“This is not just a humanitarian crisis; it is a moral test for the United Nations,” Idris wrote. “International law prohibits the use of starvation as a weapon of war.”</w:t>
      </w:r>
      <w:r>
        <w:rPr>
          <w:rFonts w:hint="default"/>
        </w:rPr>
        <w:t xml:space="preserve"> </w:t>
      </w:r>
      <w:r>
        <w:rPr>
          <w:rFonts w:hint="default"/>
        </w:rPr>
        <w:t>He warned that history “will remember whether the United Nations chose silence or solidarity, and whether it allowed an entire city to perish or stood firm to protect the innocent.”</w:t>
      </w:r>
      <w:r>
        <w:rPr>
          <w:rFonts w:hint="default"/>
        </w:rPr>
        <w:t xml:space="preserve"> </w:t>
      </w:r>
      <w:r>
        <w:rPr>
          <w:rFonts w:hint="default"/>
        </w:rPr>
        <w:t>The U.N. Security Council passed a resolution on June 13 demanding the RSF halt the siege, but fighting has continued. The RSF rejected an army-approved proposal for a one-week humanitarian truce in late June.</w:t>
      </w:r>
      <w:r>
        <w:rPr>
          <w:rFonts w:hint="default"/>
        </w:rPr>
        <w:t xml:space="preserve"> </w:t>
      </w:r>
      <w:r>
        <w:rPr>
          <w:rFonts w:hint="default"/>
        </w:rPr>
        <w:t>The blockade has led to a catastrophic decline in living conditions. According to the prime minister’s letter, families are starving, and most basic goods have disappeared. Prices for any remaining commodities have surged, forcing residents to resort to eating animal feed to survive.</w:t>
      </w:r>
    </w:p>
    <w:p w14:paraId="5F6679EA">
      <w:pPr>
        <w:numPr>
          <w:ilvl w:val="0"/>
          <w:numId w:val="1"/>
        </w:numPr>
        <w:spacing w:line="276" w:lineRule="auto"/>
        <w:ind w:left="420" w:leftChars="0" w:hanging="420" w:firstLineChars="0"/>
        <w:rPr>
          <w:rFonts w:hint="default"/>
        </w:rPr>
      </w:pPr>
      <w:bookmarkStart w:id="16" w:name="_Toc28645"/>
      <w:r>
        <w:rPr>
          <w:rStyle w:val="15"/>
          <w:rFonts w:hint="default"/>
        </w:rPr>
        <w:t>Sudanese rights group accuses security cells of torture, disappearances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"https://sudantribune.com/article304052/" </w:instrText>
      </w:r>
      <w:r>
        <w:rPr>
          <w:rFonts w:hint="default"/>
          <w:lang w:val="en-GB"/>
        </w:rPr>
        <w:fldChar w:fldCharType="separate"/>
      </w:r>
      <w:r>
        <w:rPr>
          <w:rStyle w:val="10"/>
          <w:rFonts w:hint="default"/>
          <w:lang w:val="en-GB"/>
        </w:rPr>
        <w:t>Sudan Tribune</w:t>
      </w:r>
      <w:r>
        <w:rPr>
          <w:rFonts w:hint="default"/>
          <w:lang w:val="en-GB"/>
        </w:rPr>
        <w:fldChar w:fldCharType="end"/>
      </w:r>
    </w:p>
    <w:p w14:paraId="473D30FF">
      <w:pPr>
        <w:spacing w:line="276" w:lineRule="auto"/>
        <w:rPr>
          <w:rFonts w:hint="default"/>
        </w:rPr>
      </w:pPr>
      <w:r>
        <w:rPr>
          <w:rFonts w:hint="default"/>
        </w:rPr>
        <w:t>A Sudanese rights group on Sunday accused state-backed security cells in the capital Khartoum of committing widespread abuses, including arbitrary arrests, torture, and forced disappearances, saying it had documented 121 such arrests in recent months.</w:t>
      </w:r>
      <w:r>
        <w:rPr>
          <w:rFonts w:hint="default"/>
          <w:lang w:val="en-GB"/>
        </w:rPr>
        <w:t xml:space="preserve"> </w:t>
      </w:r>
      <w:r>
        <w:rPr>
          <w:rFonts w:hint="default"/>
        </w:rPr>
        <w:t>The security cells, comprised of army, police, and intelligence officers, were established by authorities in most states with broad powers of arrest. They have been accused of targeting individuals suspected of collaborating with the paramilitary Rapid Support Forces (RSF).</w:t>
      </w:r>
      <w:r>
        <w:rPr>
          <w:rFonts w:hint="default"/>
          <w:lang w:val="en-GB"/>
        </w:rPr>
        <w:t xml:space="preserve"> </w:t>
      </w:r>
      <w:r>
        <w:rPr>
          <w:rFonts w:hint="default"/>
        </w:rPr>
        <w:t>The Emergency Lawyers group said it had documented 162 arrests in total, of whom 16 people have been missing since the army recaptured Khartoum from the RSF last March.</w:t>
      </w:r>
      <w:r>
        <w:rPr>
          <w:rFonts w:hint="default"/>
          <w:lang w:val="en-GB"/>
        </w:rPr>
        <w:t xml:space="preserve"> </w:t>
      </w:r>
      <w:r>
        <w:rPr>
          <w:rFonts w:hint="default"/>
        </w:rPr>
        <w:t>In a statement, the group described the cells as “a tool of repression and intimidation,” accusing them of systematically torturing detainees. It said some prisoners are eventually released in poor health, put on trial, or die in custody, while others are later found dead.</w:t>
      </w:r>
      <w:r>
        <w:rPr>
          <w:rFonts w:hint="default"/>
          <w:lang w:val="en-GB"/>
        </w:rPr>
        <w:t xml:space="preserve"> </w:t>
      </w:r>
      <w:r>
        <w:rPr>
          <w:rFonts w:hint="default"/>
        </w:rPr>
        <w:t>The group cited the case of volunteer Khaled al-Zubair, who died in army intelligence custody this month after being detained for nearly two years.</w:t>
      </w:r>
      <w:r>
        <w:rPr>
          <w:rFonts w:hint="default"/>
          <w:lang w:val="en-GB"/>
        </w:rPr>
        <w:t xml:space="preserve"> </w:t>
      </w:r>
      <w:r>
        <w:rPr>
          <w:rFonts w:hint="default"/>
        </w:rPr>
        <w:t>The accusations come as military authorities attempt to restore basic services and encourage displaced residents to return to parts of the capital retaken from the RSF.</w:t>
      </w:r>
      <w:r>
        <w:rPr>
          <w:rFonts w:hint="default"/>
          <w:lang w:val="en-GB"/>
        </w:rPr>
        <w:t xml:space="preserve"> </w:t>
      </w:r>
      <w:r>
        <w:rPr>
          <w:rFonts w:hint="default"/>
        </w:rPr>
        <w:t>The Emergency Lawyers also said that victims’ families face threats to deter them from seeking information about their relatives. The group called for the immediate release of all detainees, a halt to arbitrary arrests, and disclosure of the whereabouts of the missing.</w:t>
      </w:r>
    </w:p>
    <w:p w14:paraId="283575A8">
      <w:pPr>
        <w:numPr>
          <w:ilvl w:val="0"/>
          <w:numId w:val="1"/>
        </w:numPr>
        <w:spacing w:line="276" w:lineRule="auto"/>
        <w:ind w:left="420" w:leftChars="0" w:hanging="420" w:firstLineChars="0"/>
        <w:rPr>
          <w:rFonts w:hint="default"/>
        </w:rPr>
      </w:pPr>
      <w:bookmarkStart w:id="17" w:name="_Toc10064"/>
      <w:r>
        <w:rPr>
          <w:rStyle w:val="15"/>
          <w:rFonts w:hint="default"/>
        </w:rPr>
        <w:t>Sudanese leader urges civilian role in US-led peace push</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"https://sudantribune.com/article304041/" </w:instrText>
      </w:r>
      <w:r>
        <w:rPr>
          <w:rFonts w:hint="default"/>
          <w:lang w:val="en-GB"/>
        </w:rPr>
        <w:fldChar w:fldCharType="separate"/>
      </w:r>
      <w:r>
        <w:rPr>
          <w:rStyle w:val="10"/>
          <w:rFonts w:hint="default"/>
          <w:lang w:val="en-GB"/>
        </w:rPr>
        <w:t>Sudan Tribune</w:t>
      </w:r>
      <w:r>
        <w:rPr>
          <w:rFonts w:hint="default"/>
          <w:lang w:val="en-GB"/>
        </w:rPr>
        <w:fldChar w:fldCharType="end"/>
      </w:r>
    </w:p>
    <w:p w14:paraId="4E8251B9">
      <w:pPr>
        <w:spacing w:line="276" w:lineRule="auto"/>
        <w:rPr>
          <w:rFonts w:hint="default"/>
        </w:rPr>
      </w:pPr>
      <w:r>
        <w:rPr>
          <w:rFonts w:hint="default"/>
        </w:rPr>
        <w:t>A Sudanese civilian leader on Saturday urged international mediators to ensure pro-democracy groups are given a central role in any political process to end Sudan’s war, warning that a deal struck only between the rival generals would lead to a new dictatorship.</w:t>
      </w:r>
      <w:r>
        <w:rPr>
          <w:rFonts w:hint="default"/>
          <w:lang w:val="en-GB"/>
        </w:rPr>
        <w:t xml:space="preserve"> </w:t>
      </w:r>
      <w:r>
        <w:rPr>
          <w:rFonts w:hint="default"/>
        </w:rPr>
        <w:t>The call from Yasir Arman, a senior figure in the Sudan People’s Liberation Movement-North (SPLM-N) Revolutionary Democratic Current, comes as the United States prepares a new initiative to halt the conflict.</w:t>
      </w:r>
      <w:r>
        <w:rPr>
          <w:rFonts w:hint="default"/>
          <w:lang w:val="en-GB"/>
        </w:rPr>
        <w:t xml:space="preserve"> </w:t>
      </w:r>
      <w:r>
        <w:rPr>
          <w:rFonts w:hint="default"/>
        </w:rPr>
        <w:t>The planned U.S. process is expected to involve key regional countries Egypt, Saudi Arabia, and the United Arab Emirates. Last week, U.S. Senior Advisor for Africa Massad Boulos met with Sudan’s army chief, General Abdel Fattah al-Burhan, in Switzerland to discuss a peace plan for the war-torn country.</w:t>
      </w:r>
      <w:r>
        <w:rPr>
          <w:rFonts w:hint="default"/>
          <w:lang w:val="en-GB"/>
        </w:rPr>
        <w:t xml:space="preserve"> </w:t>
      </w:r>
      <w:r>
        <w:rPr>
          <w:rFonts w:hint="default"/>
        </w:rPr>
        <w:t>Speaking at a peace symposium in Finland, Arman insisted that any sustainable peace requires the inclusion of the civilian forces that led the country’s 2019 popular revolution.</w:t>
      </w:r>
      <w:r>
        <w:rPr>
          <w:rFonts w:hint="default"/>
          <w:lang w:val="en-GB"/>
        </w:rPr>
        <w:t xml:space="preserve"> </w:t>
      </w:r>
      <w:r>
        <w:rPr>
          <w:rFonts w:hint="default"/>
        </w:rPr>
        <w:t>“For a sustainable peace and democracy, the Sudanese stakeholders, especially the pro-democracy civilian forces, need to be involved from the beginning,” Arman said. “They are the custodians of their own future.”</w:t>
      </w:r>
      <w:r>
        <w:rPr>
          <w:rFonts w:hint="default"/>
          <w:lang w:val="en-GB"/>
        </w:rPr>
        <w:t xml:space="preserve"> </w:t>
      </w:r>
      <w:r>
        <w:rPr>
          <w:rFonts w:hint="default"/>
        </w:rPr>
        <w:t>The conflict, which erupted in April 2023 between the Sudanese Armed Forces (SAF) and the paramilitary Rapid Support Forces (RSF), has created the world’s largest humanitarian crisis.</w:t>
      </w:r>
      <w:r>
        <w:rPr>
          <w:rFonts w:hint="default"/>
          <w:lang w:val="en-GB"/>
        </w:rPr>
        <w:t xml:space="preserve"> </w:t>
      </w:r>
      <w:r>
        <w:rPr>
          <w:rFonts w:hint="default"/>
        </w:rPr>
        <w:t>Arman described the conflict as a “forgotten war,” citing figures of around 15 million people displaced or seeking refuge and half a million either killed, wounded, or missing.</w:t>
      </w:r>
      <w:r>
        <w:rPr>
          <w:rFonts w:hint="default"/>
          <w:lang w:val="en-GB"/>
        </w:rPr>
        <w:t xml:space="preserve"> </w:t>
      </w:r>
      <w:r>
        <w:rPr>
          <w:rFonts w:hint="default"/>
        </w:rPr>
        <w:t>While the warring factions frame the conflict as a battle for the country’s soul, Arman argued their true goal is a struggle for power and resources.</w:t>
      </w:r>
      <w:r>
        <w:rPr>
          <w:rFonts w:hint="default"/>
          <w:lang w:val="en-GB"/>
        </w:rPr>
        <w:t xml:space="preserve"> </w:t>
      </w:r>
      <w:r>
        <w:rPr>
          <w:rFonts w:hint="default"/>
        </w:rPr>
        <w:t>“Both projects of the warring factions are leading to a dictatorship and totalitarianism,” he stated, warning they could eventually agree to a power-sharing deal that abandons the Sudanese people.</w:t>
      </w:r>
      <w:r>
        <w:rPr>
          <w:rFonts w:hint="default"/>
          <w:lang w:val="en-GB"/>
        </w:rPr>
        <w:t xml:space="preserve"> </w:t>
      </w:r>
      <w:r>
        <w:rPr>
          <w:rFonts w:hint="default"/>
        </w:rPr>
        <w:t>Islamists and a unified army</w:t>
      </w:r>
      <w:r>
        <w:rPr>
          <w:rFonts w:hint="default"/>
          <w:lang w:val="en-GB"/>
        </w:rPr>
        <w:t xml:space="preserve">: </w:t>
      </w:r>
      <w:r>
        <w:rPr>
          <w:rFonts w:hint="default"/>
        </w:rPr>
        <w:t>Arman accused remnants of former President Omer al-Bashir’s regime and the Sudanese Islamic Movement of instigating the war to reverse democratic gains. He called on the international community to designate them as a terrorist organization to help clear a path for peace.</w:t>
      </w:r>
      <w:r>
        <w:rPr>
          <w:rFonts w:hint="default"/>
          <w:lang w:val="en-GB"/>
        </w:rPr>
        <w:t xml:space="preserve"> </w:t>
      </w:r>
      <w:r>
        <w:rPr>
          <w:rFonts w:hint="default"/>
        </w:rPr>
        <w:t>He also stressed that long-term stability in Sudan is impossible without dismantling the country’s numerous militias and building a single, professional national army.</w:t>
      </w:r>
      <w:r>
        <w:rPr>
          <w:rFonts w:hint="default"/>
          <w:lang w:val="en-GB"/>
        </w:rPr>
        <w:t xml:space="preserve"> </w:t>
      </w:r>
      <w:r>
        <w:rPr>
          <w:rFonts w:hint="default"/>
        </w:rPr>
        <w:t>Arman, a former armed combatant who now advocates for non-violent change, said a stable Sudan was crucial for the security of the Red Sea, the Horn of Africa, and the Sahel.</w:t>
      </w:r>
    </w:p>
    <w:p w14:paraId="6C7CD64A">
      <w:pPr>
        <w:numPr>
          <w:ilvl w:val="0"/>
          <w:numId w:val="1"/>
        </w:numPr>
        <w:spacing w:line="276" w:lineRule="auto"/>
        <w:ind w:left="420" w:leftChars="0" w:hanging="420" w:firstLineChars="0"/>
        <w:rPr>
          <w:rFonts w:hint="default"/>
        </w:rPr>
      </w:pPr>
      <w:bookmarkStart w:id="18" w:name="_Toc26037"/>
      <w:r>
        <w:rPr>
          <w:rStyle w:val="15"/>
          <w:rFonts w:hint="default"/>
        </w:rPr>
        <w:t>RSF accused of summary executions in El Fasher as violence surges</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"https://sudantribune.com/article304042/" </w:instrText>
      </w:r>
      <w:r>
        <w:rPr>
          <w:rFonts w:hint="default"/>
          <w:lang w:val="en-GB"/>
        </w:rPr>
        <w:fldChar w:fldCharType="separate"/>
      </w:r>
      <w:r>
        <w:rPr>
          <w:rStyle w:val="10"/>
          <w:rFonts w:hint="default"/>
          <w:lang w:val="en-GB"/>
        </w:rPr>
        <w:t>Sudan Tribune</w:t>
      </w:r>
      <w:r>
        <w:rPr>
          <w:rFonts w:hint="default"/>
          <w:lang w:val="en-GB"/>
        </w:rPr>
        <w:fldChar w:fldCharType="end"/>
      </w:r>
    </w:p>
    <w:p w14:paraId="728B0410">
      <w:pPr>
        <w:spacing w:line="276" w:lineRule="auto"/>
        <w:rPr>
          <w:rFonts w:hint="default"/>
        </w:rPr>
      </w:pPr>
      <w:r>
        <w:rPr>
          <w:rFonts w:hint="default"/>
        </w:rPr>
        <w:t>Sudan’s Rapid Support Forces (RSF) were accused on Sunday of carrying out summary executions of civilians in the besieged North Darfur city of El Fasher, with videos circulating online that appeared to show the killings.</w:t>
      </w:r>
      <w:r>
        <w:rPr>
          <w:rFonts w:hint="default"/>
          <w:lang w:val="en-GB"/>
        </w:rPr>
        <w:t xml:space="preserve"> </w:t>
      </w:r>
      <w:r>
        <w:rPr>
          <w:rFonts w:hint="default"/>
        </w:rPr>
        <w:t>The accusations come as the RSF intensifies shelling and ground assaults in an attempt to capture El Fasher, the Sudanese army’s last stronghold in the vast Darfur region.</w:t>
      </w:r>
      <w:r>
        <w:rPr>
          <w:rFonts w:hint="default"/>
          <w:lang w:val="en-GB"/>
        </w:rPr>
        <w:t xml:space="preserve"> </w:t>
      </w:r>
      <w:r>
        <w:rPr>
          <w:rFonts w:hint="default"/>
        </w:rPr>
        <w:t>Local sources told Sudan Tribune that RSF fighters shot dead 12 unarmed young men in the Shaqra area, about 13 km (8 miles) west of the city, claiming they were smuggling goods.</w:t>
      </w:r>
      <w:r>
        <w:rPr>
          <w:rFonts w:hint="default"/>
          <w:lang w:val="en-GB"/>
        </w:rPr>
        <w:t xml:space="preserve"> </w:t>
      </w:r>
      <w:r>
        <w:rPr>
          <w:rFonts w:hint="default"/>
        </w:rPr>
        <w:t>A separate artillery attack by the RSF on Saturday killed at least 30 people in El Fasher’s neighbourhoods and the sprawling Abu Shouk camp for displaced people, according to a statement from the El Fasher Resistance Committees. The committees also accused RSF fighters of infiltrating the camp, executing residents, and taking others to unknown locations.</w:t>
      </w:r>
      <w:r>
        <w:rPr>
          <w:rFonts w:hint="default"/>
          <w:lang w:val="en-GB"/>
        </w:rPr>
        <w:t xml:space="preserve"> </w:t>
      </w:r>
      <w:r>
        <w:rPr>
          <w:rFonts w:hint="default"/>
        </w:rPr>
        <w:t>One widely-circulated video appeared to show an RSF soldier questioning a restaurant owner, Ahmed Qandoul, about his tribe and the location of an army commander before shooting him dead at close range. Reuters could not independently verify the footage.</w:t>
      </w:r>
      <w:r>
        <w:rPr>
          <w:rFonts w:hint="default"/>
          <w:lang w:val="en-GB"/>
        </w:rPr>
        <w:t xml:space="preserve"> </w:t>
      </w:r>
      <w:r>
        <w:rPr>
          <w:rFonts w:hint="default"/>
        </w:rPr>
        <w:t>The Darfur Youth Authority’s Human Rights Observatory, a local monitoring group, called the incident a war crime and part of a “systematic policy targeting civilians.”</w:t>
      </w:r>
      <w:r>
        <w:rPr>
          <w:rFonts w:hint="default"/>
          <w:lang w:val="en-GB"/>
        </w:rPr>
        <w:t xml:space="preserve"> </w:t>
      </w:r>
      <w:r>
        <w:rPr>
          <w:rFonts w:hint="default"/>
        </w:rPr>
        <w:t>The RSF stated that it had launched an investigation to determine if the assailant in the video belonged to its forces, adding that he would be held accountable if found to be a member of its forces.</w:t>
      </w:r>
      <w:r>
        <w:rPr>
          <w:rFonts w:hint="default"/>
          <w:lang w:val="en-GB"/>
        </w:rPr>
        <w:t xml:space="preserve"> </w:t>
      </w:r>
      <w:r>
        <w:rPr>
          <w:rFonts w:hint="default"/>
        </w:rPr>
        <w:t>The escalating violence has triggered a new wave of displacement from the city’s northern neighbourhoods toward its centre, residents said. They added that RSF fighters also destroyed a major water source in the Abu Shouk area, cutting off drinking water for a large number of citizens.</w:t>
      </w:r>
      <w:r>
        <w:rPr>
          <w:rFonts w:hint="default"/>
          <w:lang w:val="en-GB"/>
        </w:rPr>
        <w:t xml:space="preserve"> </w:t>
      </w:r>
      <w:r>
        <w:rPr>
          <w:rFonts w:hint="default"/>
        </w:rPr>
        <w:t>The United Nations has said it is investigating reports of other field executions by the RSF after its forces briefly penetrated the camp last week before being repelled by the army.</w:t>
      </w:r>
    </w:p>
    <w:p w14:paraId="188DE6D5">
      <w:pPr>
        <w:numPr>
          <w:ilvl w:val="0"/>
          <w:numId w:val="1"/>
        </w:numPr>
        <w:spacing w:line="276" w:lineRule="auto"/>
        <w:ind w:left="420" w:leftChars="0" w:hanging="420" w:firstLineChars="0"/>
        <w:rPr>
          <w:rFonts w:hint="default"/>
          <w:lang w:val="en-GB"/>
        </w:rPr>
      </w:pPr>
      <w:bookmarkStart w:id="19" w:name="_Toc24646"/>
      <w:r>
        <w:rPr>
          <w:rStyle w:val="15"/>
          <w:rFonts w:hint="default"/>
          <w:lang w:val="en-GB"/>
        </w:rPr>
        <w:t xml:space="preserve">Sudanese groups urge U.S. to impose ceasefire, warn of genocide </w:t>
      </w:r>
      <w:bookmarkEnd w:id="19"/>
      <w:r>
        <w:rPr>
          <w:rFonts w:hint="default"/>
          <w:lang w:val="en-GB"/>
        </w:rPr>
        <w:t xml:space="preserve">- </w:t>
      </w:r>
      <w:r>
        <w:rPr>
          <w:rFonts w:hint="default"/>
          <w:lang w:val="en-GB"/>
        </w:rPr>
        <w:fldChar w:fldCharType="begin"/>
      </w:r>
      <w:r>
        <w:rPr>
          <w:rFonts w:hint="default"/>
          <w:lang w:val="en-GB"/>
        </w:rPr>
        <w:instrText xml:space="preserve"> HYPERLINK "https://sudantribune.com/article303981/" </w:instrText>
      </w:r>
      <w:r>
        <w:rPr>
          <w:rFonts w:hint="default"/>
          <w:lang w:val="en-GB"/>
        </w:rPr>
        <w:fldChar w:fldCharType="separate"/>
      </w:r>
      <w:r>
        <w:rPr>
          <w:rStyle w:val="10"/>
          <w:rFonts w:hint="default"/>
          <w:lang w:val="en-GB"/>
        </w:rPr>
        <w:t>Sudan Tribune</w:t>
      </w:r>
      <w:r>
        <w:rPr>
          <w:rFonts w:hint="default"/>
          <w:lang w:val="en-GB"/>
        </w:rPr>
        <w:fldChar w:fldCharType="end"/>
      </w:r>
    </w:p>
    <w:p w14:paraId="04A4FB34">
      <w:pPr>
        <w:spacing w:line="276" w:lineRule="auto"/>
        <w:rPr>
          <w:rFonts w:hint="default"/>
          <w:lang w:val="en-GB"/>
        </w:rPr>
      </w:pPr>
      <w:r>
        <w:rPr>
          <w:rFonts w:hint="default"/>
          <w:lang w:val="en-GB"/>
        </w:rPr>
        <w:t>Dozens of Sudanese civil society organizations have urged a top U.S. official to impose a ceasefire and sanctions to end a war they warned has descended into genocide, according to a memorandum seen by Sudan Tribune. In a memo sent to Massad Boulos, the U.S. President’s Advisor on African Affairs, the groups said the American role was a “last glimmer of hope before the situation spirals completely out of control.” The coalition, which includes the Darfur Bar Association and an umbrella of 38 human rights organizations, argued that the conflict has evolved from a power struggle into a proxy war threatening international peace and security. The appeal follows a meeting on Monday between Boulos and General Abdel Fattah al-Burhan, Sudan’s army chief. The groups praised the meeting as a “genuine opportunity” if Washington avoids past mistakes, such as the “Quartet” mechanism that they said excluded Sudan as a primary party. The groups demanded a three-pronged international intervention: an imposed and monitored ceasefire, targeted sanctions on war leaders and their financial backers, and a binding U.N. Security Council resolution to force an end to the conflict. “The majority of the people no longer accepts the slogans raised by the two parties to the conflict,” the memo stated, adding that the U.N. and African Union had proven incapable of forcing a solution. The groups also criticized past peace agreements, such as those signed in Juba and Doha, for focusing on power-sharing that deepened divisions rather than fostering genuine popular participation.</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0" w:name="_Toc25666"/>
      <w:r>
        <w:rPr>
          <w:rFonts w:eastAsia="DengXian Light" w:cs="Times New Roman"/>
          <w:b/>
          <w:bCs/>
          <w:color w:val="2F5496"/>
          <w:szCs w:val="24"/>
          <w:u w:val="single"/>
        </w:rPr>
        <w:t>Gulf Region and the Middle East</w:t>
      </w:r>
      <w:bookmarkEnd w:id="20"/>
    </w:p>
    <w:p w14:paraId="21F1C4EC">
      <w:pPr>
        <w:pStyle w:val="3"/>
      </w:pPr>
      <w:bookmarkStart w:id="21" w:name="_Toc32372"/>
      <w:r>
        <w:t>Egypt</w:t>
      </w:r>
      <w:bookmarkEnd w:id="21"/>
    </w:p>
    <w:p w14:paraId="75BEF9A5">
      <w:pPr>
        <w:numPr>
          <w:ilvl w:val="0"/>
          <w:numId w:val="1"/>
        </w:numPr>
        <w:spacing w:line="276" w:lineRule="auto"/>
        <w:ind w:left="420" w:leftChars="0" w:hanging="420" w:firstLineChars="0"/>
        <w:rPr>
          <w:rFonts w:hint="default"/>
        </w:rPr>
      </w:pPr>
      <w:bookmarkStart w:id="22" w:name="_Toc31199"/>
      <w:r>
        <w:rPr>
          <w:rStyle w:val="15"/>
          <w:rFonts w:hint="default"/>
        </w:rPr>
        <w:t>Egypt’s foreign minister visits Gaza border crossing, rejects ‘Greater Israel’ vision</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"https://www.middleeastmonitor.com/20250818-egypts-foreign-minister-visits-gaza-border-crossing-rejects-greater-israel-vision/"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81F983">
      <w:pPr>
        <w:spacing w:line="276" w:lineRule="auto"/>
        <w:rPr>
          <w:rFonts w:hint="default"/>
        </w:rPr>
      </w:pPr>
      <w:r>
        <w:rPr>
          <w:rFonts w:hint="default"/>
        </w:rPr>
        <w:t>Egypt’s foreign minister rejected on Monday Israeli official statements about the so-called “Greater Israel,” as he visited the Rafah border crossing with the blockaded Gaza Strip, Anadolu reports.</w:t>
      </w:r>
      <w:r>
        <w:rPr>
          <w:rFonts w:hint="default"/>
          <w:lang w:val="en-GB"/>
        </w:rPr>
        <w:t xml:space="preserve"> </w:t>
      </w:r>
      <w:r>
        <w:rPr>
          <w:rFonts w:hint="default"/>
        </w:rPr>
        <w:t>“We reject any Palestinian displacement from Gaza,” Badr Abdelatty told a press conference as he visited the Rafah crossing with Palestinian Prime Minister Mohammad Mustafa.</w:t>
      </w:r>
      <w:r>
        <w:rPr>
          <w:rFonts w:hint="default"/>
          <w:lang w:val="en-GB"/>
        </w:rPr>
        <w:t xml:space="preserve"> </w:t>
      </w:r>
      <w:r>
        <w:rPr>
          <w:rFonts w:hint="default"/>
        </w:rPr>
        <w:t>Last week, Israeli Prime Minister Benjamin Netanyahu told a news channel that he feels “very attached” to the vision of a “Greater Israel.” He said he considers himself “on a historic and spiritual mission” with “generations of Jews that dreamt of coming here and generations of Jews who will come after us.”</w:t>
      </w:r>
      <w:r>
        <w:rPr>
          <w:rFonts w:hint="default"/>
          <w:lang w:val="en-GB"/>
        </w:rPr>
        <w:t xml:space="preserve"> </w:t>
      </w:r>
      <w:r>
        <w:rPr>
          <w:rFonts w:hint="default"/>
        </w:rPr>
        <w:t>“Greater Israel” is a Biblical term used in Israeli politics to refer to the expansion of Israel’s territory to include the West Bank, Gaza, Syria’s Golan Heights, Egypt’s Sinai Peninsula, and parts of Jordan.</w:t>
      </w:r>
      <w:r>
        <w:rPr>
          <w:rFonts w:hint="default"/>
          <w:lang w:val="en-GB"/>
        </w:rPr>
        <w:t xml:space="preserve"> </w:t>
      </w:r>
      <w:r>
        <w:rPr>
          <w:rFonts w:hint="default"/>
        </w:rPr>
        <w:t>Abdelatty also noted that Israel is restricting the delivery of humanitarian aid into Gaza.</w:t>
      </w:r>
      <w:r>
        <w:rPr>
          <w:rFonts w:hint="default"/>
          <w:lang w:val="en-GB"/>
        </w:rPr>
        <w:t xml:space="preserve"> </w:t>
      </w:r>
      <w:r>
        <w:rPr>
          <w:rFonts w:hint="default"/>
        </w:rPr>
        <w:t>Egypt “is ready to flood Gaza with humanitarian aid as soon as the Israeli restrictions are removed,” he added.</w:t>
      </w:r>
      <w:r>
        <w:rPr>
          <w:rFonts w:hint="default"/>
          <w:lang w:val="en-GB"/>
        </w:rPr>
        <w:t xml:space="preserve"> </w:t>
      </w:r>
      <w:r>
        <w:rPr>
          <w:rFonts w:hint="default"/>
        </w:rPr>
        <w:t>The top diplomat said the Egyptian and Qatari mediators are working to reach a Gaza ceasefire and hostage swap deal between the Palestinian group Hamas and Israel based on US envoy Steve Witkoff’s 60-day truce proposal.</w:t>
      </w:r>
      <w:r>
        <w:rPr>
          <w:rFonts w:hint="default"/>
          <w:lang w:val="en-GB"/>
        </w:rPr>
        <w:t xml:space="preserve"> </w:t>
      </w:r>
      <w:r>
        <w:rPr>
          <w:rFonts w:hint="default"/>
        </w:rPr>
        <w:t>“Our position on the Palestinian issue is firm and unchanging. We reiterate our rejection of all policies aimed at liquidating the Palestinian cause.”</w:t>
      </w:r>
      <w:r>
        <w:rPr>
          <w:rFonts w:hint="default"/>
          <w:lang w:val="en-GB"/>
        </w:rPr>
        <w:t xml:space="preserve"> </w:t>
      </w:r>
      <w:r>
        <w:rPr>
          <w:rFonts w:hint="default"/>
        </w:rPr>
        <w:t>Abdelatty said Egypt will attend a planned emergency meeting of the Organization of Islamic Cooperation on the Gaza Strip in the Saudi city of Jeddah.</w:t>
      </w:r>
      <w:r>
        <w:rPr>
          <w:rFonts w:hint="default"/>
          <w:lang w:val="en-GB"/>
        </w:rPr>
        <w:t xml:space="preserve"> </w:t>
      </w:r>
      <w:r>
        <w:rPr>
          <w:rFonts w:hint="default"/>
        </w:rPr>
        <w:t>Israel has killed more than 61,900 Palestinians in Gaza since October 2023. The military campaign has devastated the enclave and brought it to the verge of famine.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37DF75C3">
      <w:pPr>
        <w:numPr>
          <w:ilvl w:val="0"/>
          <w:numId w:val="1"/>
        </w:numPr>
        <w:spacing w:line="276" w:lineRule="auto"/>
        <w:ind w:left="420" w:leftChars="0" w:hanging="420" w:firstLineChars="0"/>
        <w:rPr>
          <w:rFonts w:hint="default"/>
        </w:rPr>
      </w:pPr>
      <w:bookmarkStart w:id="23" w:name="_Toc13383"/>
      <w:r>
        <w:rPr>
          <w:rStyle w:val="15"/>
          <w:rFonts w:hint="default"/>
        </w:rPr>
        <w:t>Egyptian army reportedly warned Israel against meddling with “national security”</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"https://www.middleeastmonitor.com/20250818-egyptian-army-reportedly-warned-israel-against-meddling-with-national-security/"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3E13717">
      <w:pPr>
        <w:spacing w:line="276" w:lineRule="auto"/>
        <w:rPr>
          <w:rFonts w:hint="default"/>
        </w:rPr>
      </w:pPr>
      <w:r>
        <w:rPr>
          <w:rFonts w:hint="default"/>
        </w:rPr>
        <w:t>The Egyptian army has reportedly warned Israel against interfering with the country’s “national security”, a senior military official revealed to RT news site.</w:t>
      </w:r>
      <w:r>
        <w:rPr>
          <w:rFonts w:hint="default"/>
          <w:lang w:val="en-GB"/>
        </w:rPr>
        <w:t xml:space="preserve"> </w:t>
      </w:r>
      <w:r>
        <w:rPr>
          <w:rFonts w:hint="default"/>
        </w:rPr>
        <w:t>An advisor to the Egyptian Command and Staff College, Major General Osama Kabir said the Egyptian army was keen to send a “strong and clear message” to everyone, especially Israel during the implementation of the main phase of the Military Intelligence Authority’s Specialized Strategic Command Post Exercise.</w:t>
      </w:r>
      <w:r>
        <w:rPr>
          <w:rFonts w:hint="default"/>
          <w:lang w:val="en-GB"/>
        </w:rPr>
        <w:t xml:space="preserve"> </w:t>
      </w:r>
      <w:r>
        <w:rPr>
          <w:rFonts w:hint="default"/>
        </w:rPr>
        <w:t>According to the military official, the Egyptian army message indicated that the military intelligence; a main pillar of the Egyptian Armed Forces, monitors all plots against the country and develops plans to deal with them as they arise.</w:t>
      </w:r>
      <w:r>
        <w:rPr>
          <w:rFonts w:hint="default"/>
          <w:lang w:val="en-GB"/>
        </w:rPr>
        <w:t xml:space="preserve"> </w:t>
      </w:r>
      <w:r>
        <w:rPr>
          <w:rFonts w:hint="default"/>
        </w:rPr>
        <w:t>Major General Kabir told RT that this type of project is implemented by all agencies and branches of the Egyptian Armed Forces, but this is the first time the Egyptian Armed Forces has announced the Military Intelligence Service as the main implementer of this strategic project, considering it a message in and of itself to the Israeli side, in light of the irresponsible statements made by Israel’s Prime Minister Benjamin Netanyahu.</w:t>
      </w:r>
      <w:r>
        <w:rPr>
          <w:rFonts w:hint="default"/>
          <w:lang w:val="en-GB"/>
        </w:rPr>
        <w:t xml:space="preserve"> </w:t>
      </w:r>
      <w:r>
        <w:rPr>
          <w:rFonts w:hint="default"/>
        </w:rPr>
        <w:t>The head of the Egyptian Military Intelligence Service emphasised the General Command of the Armed Forces’ commitment to supporting the Service with all the technological capabilities and resources needed to enable it to continue its surveillance operations, achieving full readiness “to respond immediately to any attack,” and the Egyptian Armed Forces’ ability to “confront threats to Egyptian national security” with high efficiency.</w:t>
      </w:r>
    </w:p>
    <w:p w14:paraId="022CF10A">
      <w:pPr>
        <w:pStyle w:val="3"/>
      </w:pPr>
      <w:bookmarkStart w:id="24" w:name="_Toc7943"/>
      <w:r>
        <w:t>Iran</w:t>
      </w:r>
      <w:bookmarkEnd w:id="24"/>
    </w:p>
    <w:p w14:paraId="0725CCAC">
      <w:pPr>
        <w:numPr>
          <w:ilvl w:val="0"/>
          <w:numId w:val="1"/>
        </w:numPr>
        <w:spacing w:line="276" w:lineRule="auto"/>
        <w:ind w:left="420" w:leftChars="0" w:hanging="420" w:firstLineChars="0"/>
        <w:rPr>
          <w:rFonts w:hint="default"/>
        </w:rPr>
      </w:pPr>
      <w:bookmarkStart w:id="25" w:name="_Toc28936"/>
      <w:r>
        <w:rPr>
          <w:rStyle w:val="15"/>
          <w:rFonts w:hint="default"/>
        </w:rPr>
        <w:t>Iran VP warns war with Israel could renew “at any moment”</w:t>
      </w:r>
      <w:r>
        <w:rPr>
          <w:rStyle w:val="15"/>
          <w:rFonts w:hint="default"/>
          <w:lang w:val="en-GB"/>
        </w:rPr>
        <w:t xml:space="preserve">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"https://www.middleeastmonitor.com/20250819-iran-vp-warns-war-with-israel-could-renew-at-any-moment/"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F5A1547">
      <w:pPr>
        <w:spacing w:line="276" w:lineRule="auto"/>
        <w:rPr>
          <w:rFonts w:hint="default"/>
        </w:rPr>
      </w:pPr>
      <w:r>
        <w:rPr>
          <w:rFonts w:hint="default"/>
        </w:rPr>
        <w:t>Iranian Vice President Mohammad Reza Aref warned Monday that war with Israel “could erupt at any moment,” considering the ceasefire in effect since late June “not a formal agreement” but rather a “phase of cessation in hostilities”</w:t>
      </w:r>
      <w:r>
        <w:rPr>
          <w:rFonts w:hint="default"/>
          <w:lang w:val="en-GB"/>
        </w:rPr>
        <w:t xml:space="preserve"> </w:t>
      </w:r>
      <w:r>
        <w:rPr>
          <w:rFonts w:hint="default"/>
        </w:rPr>
        <w:t>“We must be prepared at every moment for confrontation; right now, we are not even in a ceasefire (agreement); we are in a cessation of hostilities,” Aref said in a meeting with academics in Tehran. The Iranian vice president’s remarks came a day after Yahya Rahim Safavi, military advisor to Supreme Leader Ali Khamenei and former commander of the Revolutionary Guards, confirmed that Iran was “preparing plans for the worst-case scenario”.</w:t>
      </w:r>
      <w:r>
        <w:rPr>
          <w:rFonts w:hint="default"/>
          <w:lang w:val="en-GB"/>
        </w:rPr>
        <w:t xml:space="preserve"> </w:t>
      </w:r>
      <w:r>
        <w:rPr>
          <w:rFonts w:hint="default"/>
        </w:rPr>
        <w:t>“We are not in a ceasefire, we are in a stage of war. No protocol, regulation or agreement has been written between us and the US or Israel,” said Safavi.</w:t>
      </w:r>
      <w:r>
        <w:rPr>
          <w:rFonts w:hint="default"/>
          <w:lang w:val="en-GB"/>
        </w:rPr>
        <w:t xml:space="preserve"> </w:t>
      </w:r>
      <w:r>
        <w:rPr>
          <w:rFonts w:hint="default"/>
        </w:rPr>
        <w:t>“I think another war may happen, and after that, there may be no more wars,” he added.</w:t>
      </w:r>
      <w:r>
        <w:rPr>
          <w:rFonts w:hint="default"/>
          <w:lang w:val="en-GB"/>
        </w:rPr>
        <w:t xml:space="preserve"> </w:t>
      </w:r>
      <w:r>
        <w:rPr>
          <w:rFonts w:hint="default"/>
        </w:rPr>
        <w:t>“The Americans and the Zionists say they create peace through power; therefore, Iran must also become strong, because in the system of nature, the weak are trampled,” he said, calling for the strengthening of Iran’s missile, drone and cyber systems.</w:t>
      </w:r>
      <w:r>
        <w:rPr>
          <w:rFonts w:hint="default"/>
          <w:lang w:val="en-GB"/>
        </w:rPr>
        <w:t xml:space="preserve"> </w:t>
      </w:r>
      <w:r>
        <w:rPr>
          <w:rFonts w:hint="default"/>
        </w:rPr>
        <w:t>On 13 June, Israel launched war against Iran targeting nuclear, military, and civilian sites, resulting in more than a thousand deaths, including nuclear and military scientists and military commanders.</w:t>
      </w:r>
    </w:p>
    <w:p w14:paraId="3B66B657">
      <w:pPr>
        <w:pStyle w:val="3"/>
        <w:spacing w:line="276" w:lineRule="auto"/>
      </w:pPr>
      <w:bookmarkStart w:id="26" w:name="_Toc25522"/>
      <w:r>
        <w:t>Israel</w:t>
      </w:r>
      <w:bookmarkEnd w:id="26"/>
      <w:r>
        <w:t xml:space="preserve"> </w:t>
      </w:r>
    </w:p>
    <w:p w14:paraId="5A26CBA0">
      <w:pPr>
        <w:numPr>
          <w:ilvl w:val="0"/>
          <w:numId w:val="1"/>
        </w:numPr>
        <w:spacing w:line="276" w:lineRule="auto"/>
        <w:ind w:left="420" w:leftChars="0" w:hanging="420" w:firstLineChars="0"/>
        <w:rPr>
          <w:rFonts w:hint="default"/>
        </w:rPr>
      </w:pPr>
      <w:bookmarkStart w:id="27" w:name="_Toc13151"/>
      <w:r>
        <w:rPr>
          <w:rStyle w:val="15"/>
          <w:rFonts w:hint="default"/>
        </w:rPr>
        <w:t>Israel reviews Hamas response to Gaza ceasefire proposal</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"https://www.middleeastmonitor.com/20250818-israel-reviews-hamas-response-to-gaza-ceasefire-proposal/"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059BB3">
      <w:pPr>
        <w:spacing w:line="276" w:lineRule="auto"/>
        <w:rPr>
          <w:rFonts w:hint="default"/>
        </w:rPr>
      </w:pPr>
      <w:r>
        <w:rPr>
          <w:rFonts w:hint="default"/>
        </w:rPr>
        <w:t>Israel is reviewing Hamas’ response to a ceasefire and prisoner exchange proposal put forward by Egyptian and Qatari mediators, Israeli media reported Monday, Anadolu reports.</w:t>
      </w:r>
      <w:r>
        <w:rPr>
          <w:rFonts w:hint="default"/>
          <w:lang w:val="en-GB"/>
        </w:rPr>
        <w:t xml:space="preserve"> </w:t>
      </w:r>
      <w:r>
        <w:rPr>
          <w:rFonts w:hint="default"/>
        </w:rPr>
        <w:t>Israeli Channel 12, citing an Israeli diplomatic source, said Hamas accepted the proposal “to prevent Israeli forces from entering Gaza City.”</w:t>
      </w:r>
      <w:r>
        <w:rPr>
          <w:rFonts w:hint="default"/>
          <w:lang w:val="en-GB"/>
        </w:rPr>
        <w:t xml:space="preserve"> </w:t>
      </w:r>
      <w:r>
        <w:rPr>
          <w:rFonts w:hint="default"/>
        </w:rPr>
        <w:t>On Sunday, Israeli Chief of Staff Eyal Zamir officially approved a plan to occupy Gaza City mid a push to fully reoccupy the full enclave.</w:t>
      </w:r>
      <w:r>
        <w:rPr>
          <w:rFonts w:hint="default"/>
          <w:lang w:val="en-GB"/>
        </w:rPr>
        <w:t xml:space="preserve"> </w:t>
      </w:r>
      <w:r>
        <w:rPr>
          <w:rFonts w:hint="default"/>
        </w:rPr>
        <w:t>The source said there is no confirmation Israel will accept a partial prisoner exchange or temporary ceasefire in Gaza.</w:t>
      </w:r>
      <w:r>
        <w:rPr>
          <w:rFonts w:hint="default"/>
          <w:lang w:val="en-GB"/>
        </w:rPr>
        <w:t xml:space="preserve"> </w:t>
      </w:r>
      <w:r>
        <w:rPr>
          <w:rFonts w:hint="default"/>
        </w:rPr>
        <w:t>According to the source, Hamas’ response “aligns 98% with a proposal by US Middle East envoy Steve Witkoff that Israel had previously approved.”</w:t>
      </w:r>
      <w:r>
        <w:rPr>
          <w:rFonts w:hint="default"/>
          <w:lang w:val="en-GB"/>
        </w:rPr>
        <w:t xml:space="preserve"> </w:t>
      </w:r>
      <w:r>
        <w:rPr>
          <w:rFonts w:hint="default"/>
        </w:rPr>
        <w:t>Hamas said early Monday that it accepted a proposal by Egyptian and Qatari mediators for a Gaza ceasefire, without providing details about the proposal’s content.</w:t>
      </w:r>
      <w:r>
        <w:rPr>
          <w:rFonts w:hint="default"/>
          <w:lang w:val="en-GB"/>
        </w:rPr>
        <w:t xml:space="preserve"> </w:t>
      </w:r>
      <w:r>
        <w:rPr>
          <w:rFonts w:hint="default"/>
        </w:rPr>
        <w:t>Egyptian media said the proposal calls for Israeli forces to reposition themselves near the border to facilitate humanitarian aid entering Gaza.</w:t>
      </w:r>
      <w:r>
        <w:rPr>
          <w:rFonts w:hint="default"/>
          <w:lang w:val="en-GB"/>
        </w:rPr>
        <w:t xml:space="preserve"> </w:t>
      </w:r>
      <w:r>
        <w:rPr>
          <w:rFonts w:hint="default"/>
        </w:rPr>
        <w:t>It also includes a temporary halt to military operations for two months, during which a prisoner-hostage exchange would take place, the state-run Al-Qahera News channel said, citing Egyptian sources.</w:t>
      </w:r>
      <w:r>
        <w:rPr>
          <w:rFonts w:hint="default"/>
          <w:lang w:val="en-GB"/>
        </w:rPr>
        <w:t xml:space="preserve"> </w:t>
      </w:r>
      <w:r>
        <w:rPr>
          <w:rFonts w:hint="default"/>
        </w:rPr>
        <w:t>The outlet said the deal envisions the release of 10 Israeli hostages alive and the return of 18 bodies, in exchange for an unspecified number of Palestinian prisoners.</w:t>
      </w:r>
      <w:r>
        <w:rPr>
          <w:rFonts w:hint="default"/>
          <w:lang w:val="en-GB"/>
        </w:rPr>
        <w:t xml:space="preserve"> </w:t>
      </w:r>
      <w:r>
        <w:rPr>
          <w:rFonts w:hint="default"/>
        </w:rPr>
        <w:t>According to Israeli estimates, around 50 captives remain in Gaza, including 20 believed to be alive, while Israel is holding more than 10,800 Palestinians in its prisons under dire conditions, with rights groups reporting deaths due to torture, hunger and medical neglect.</w:t>
      </w:r>
      <w:r>
        <w:rPr>
          <w:rFonts w:hint="default"/>
          <w:lang w:val="en-GB"/>
        </w:rPr>
        <w:t xml:space="preserve"> </w:t>
      </w:r>
      <w:r>
        <w:rPr>
          <w:rFonts w:hint="default"/>
        </w:rPr>
        <w:t>Israel has killed more than 62,000 Palestinians in Gaza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403BF469">
      <w:pPr>
        <w:numPr>
          <w:ilvl w:val="0"/>
          <w:numId w:val="1"/>
        </w:numPr>
        <w:spacing w:line="276" w:lineRule="auto"/>
        <w:ind w:left="420" w:leftChars="0" w:hanging="420" w:firstLineChars="0"/>
        <w:rPr>
          <w:rFonts w:hint="default"/>
        </w:rPr>
      </w:pPr>
      <w:bookmarkStart w:id="28" w:name="_Toc26697"/>
      <w:r>
        <w:rPr>
          <w:rStyle w:val="15"/>
          <w:rFonts w:hint="default"/>
        </w:rPr>
        <w:t>Israel opposes extension of UN forces’ mandate in Lebanon</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"https://www.middleeastmonitor.com/20250819-israel-opposes-extension-of-un-forces-mandate-in-lebanon/"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FF954F4">
      <w:pPr>
        <w:spacing w:line="276" w:lineRule="auto"/>
        <w:rPr>
          <w:rFonts w:hint="default"/>
        </w:rPr>
      </w:pPr>
      <w:r>
        <w:rPr>
          <w:rFonts w:hint="default"/>
        </w:rPr>
        <w:t>The United Nations Security Council has begun discussing a French draft resolution to extend the mandate of the UN peacekeeping force in southern Lebanon (UNIFIL) for one year, ahead of a planned gradual withdrawal.</w:t>
      </w:r>
      <w:r>
        <w:rPr>
          <w:rFonts w:hint="default"/>
          <w:lang w:val="en-GB"/>
        </w:rPr>
        <w:t xml:space="preserve"> </w:t>
      </w:r>
      <w:r>
        <w:rPr>
          <w:rFonts w:hint="default"/>
        </w:rPr>
        <w:t>According to several media outlets, Israel and the United States oppose extending the mandate of the force, which has been deployed in southern Lebanon on the border with Israel since 1978.</w:t>
      </w:r>
      <w:r>
        <w:rPr>
          <w:rFonts w:hint="default"/>
          <w:lang w:val="en-GB"/>
        </w:rPr>
        <w:t xml:space="preserve"> </w:t>
      </w:r>
      <w:r>
        <w:rPr>
          <w:rFonts w:hint="default"/>
        </w:rPr>
        <w:t>The United States, which holds veto power in the Security Council, has not responded to questions regarding its position on the extension of UNIFIL.</w:t>
      </w:r>
      <w:r>
        <w:rPr>
          <w:rFonts w:hint="default"/>
          <w:lang w:val="en-GB"/>
        </w:rPr>
        <w:t xml:space="preserve"> </w:t>
      </w:r>
      <w:r>
        <w:rPr>
          <w:rFonts w:hint="default"/>
        </w:rPr>
        <w:t>The draft resolution proposes to extend UNIFIL’s mandate until 31 August 2026 and includes a clause stating the Council’s intention to work on a withdrawal of UNIFIL with the aim of making the Lebanese Government the sole provider of security in southern Lebanon, provided that the Government of Lebanon fully controls all Lebanese territory … and that the parties agree on a comprehensive political arrangement,” according to Reuters.</w:t>
      </w:r>
      <w:r>
        <w:rPr>
          <w:rFonts w:hint="default"/>
          <w:lang w:val="en-GB"/>
        </w:rPr>
        <w:t xml:space="preserve"> </w:t>
      </w:r>
      <w:r>
        <w:rPr>
          <w:rFonts w:hint="default"/>
        </w:rPr>
        <w:t>The Council’s 15 members are expected to vote on the draft on 25 August, before UNIFIL’s mandate expires at the end of the month.</w:t>
      </w:r>
    </w:p>
    <w:p w14:paraId="35456D1D">
      <w:pPr>
        <w:numPr>
          <w:ilvl w:val="0"/>
          <w:numId w:val="1"/>
        </w:numPr>
        <w:spacing w:line="276" w:lineRule="auto"/>
        <w:ind w:left="420" w:leftChars="0" w:hanging="420" w:firstLineChars="0"/>
        <w:rPr>
          <w:rFonts w:hint="default"/>
        </w:rPr>
      </w:pPr>
      <w:bookmarkStart w:id="29" w:name="_Toc19685"/>
      <w:r>
        <w:rPr>
          <w:rStyle w:val="15"/>
          <w:rFonts w:hint="default"/>
        </w:rPr>
        <w:t>Israel’s plan to occupy Gaza will cause devastating humanitarian impact, warns OCHA</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"https://www.middleeastmonitor.com/20250819-israels-plan-to-occupy-gaza-will-cause-devastating-humanitarian-impact-warns-ocha/"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0C0BE1">
      <w:pPr>
        <w:spacing w:line="276" w:lineRule="auto"/>
        <w:rPr>
          <w:rFonts w:hint="default"/>
        </w:rPr>
      </w:pPr>
      <w:r>
        <w:rPr>
          <w:rFonts w:hint="default"/>
        </w:rPr>
        <w:t>The UN Office for the Coordination of Humanitarian Affairs (OCHA) said on Monday that Israel’s declared plan to occupy the whole of Gaza City will have a devastating humanitarian impact on Palestinians who are already deprived of the basic means of survival.</w:t>
      </w:r>
      <w:r>
        <w:rPr>
          <w:rFonts w:hint="default"/>
          <w:lang w:val="en-GB"/>
        </w:rPr>
        <w:t xml:space="preserve"> </w:t>
      </w:r>
      <w:r>
        <w:rPr>
          <w:rFonts w:hint="default"/>
        </w:rPr>
        <w:t>In a statement, OCHA in the occupied Palestinian territories explained, “Some 86 per cent of the Gaza Strip is already under displacement orders or in Israeli-militarised zones.”</w:t>
      </w:r>
      <w:r>
        <w:rPr>
          <w:rFonts w:hint="default"/>
          <w:lang w:val="en-GB"/>
        </w:rPr>
        <w:t xml:space="preserve"> </w:t>
      </w:r>
      <w:r>
        <w:rPr>
          <w:rFonts w:hint="default"/>
        </w:rPr>
        <w:t>It added, “The remaining areas – including some of Gaza city and parts of the southern coast – are overcrowded and ill-equipped to sustain human survival at scale.”</w:t>
      </w:r>
      <w:r>
        <w:rPr>
          <w:rFonts w:hint="default"/>
          <w:lang w:val="en-GB"/>
        </w:rPr>
        <w:t xml:space="preserve"> </w:t>
      </w:r>
      <w:r>
        <w:rPr>
          <w:rFonts w:hint="default"/>
        </w:rPr>
        <w:t>The UN agency stressed that Israel’s plan to intensify military operations in Gaza City will leave a devastating humanitarian impact on residents who are already exhausted and suffering from malnutrition, loss, displacement, and deprivation of the essentials of life.</w:t>
      </w:r>
      <w:r>
        <w:rPr>
          <w:rFonts w:hint="default"/>
          <w:lang w:val="en-GB"/>
        </w:rPr>
        <w:t xml:space="preserve"> </w:t>
      </w:r>
      <w:r>
        <w:rPr>
          <w:rFonts w:hint="default"/>
        </w:rPr>
        <w:t>OCHA also said, “Forcing hundreds of thousands to move south is a recipe for further disaster and could amount to forcible transfer.”</w:t>
      </w:r>
    </w:p>
    <w:p w14:paraId="0CEF8774">
      <w:pPr>
        <w:pStyle w:val="3"/>
      </w:pPr>
      <w:bookmarkStart w:id="30" w:name="_Toc1908"/>
      <w:r>
        <w:t>Palestine</w:t>
      </w:r>
      <w:bookmarkEnd w:id="30"/>
      <w:r>
        <w:t xml:space="preserve"> </w:t>
      </w:r>
    </w:p>
    <w:p w14:paraId="6FBB5601">
      <w:pPr>
        <w:numPr>
          <w:ilvl w:val="0"/>
          <w:numId w:val="1"/>
        </w:numPr>
        <w:spacing w:line="276" w:lineRule="auto"/>
        <w:ind w:left="420" w:leftChars="0" w:hanging="420" w:firstLineChars="0"/>
        <w:rPr>
          <w:rFonts w:hint="default"/>
        </w:rPr>
      </w:pPr>
      <w:bookmarkStart w:id="31" w:name="_Toc1873"/>
      <w:r>
        <w:rPr>
          <w:rStyle w:val="15"/>
          <w:rFonts w:hint="default"/>
        </w:rPr>
        <w:t>Hamas says it accepts Egyptian-Qatari proposal for Gaza ceasefire</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"https://www.middleeastmonitor.com/20250818-hamas-says-it-accepts-egyptian-qatari-proposal-for-gaza-ceasefire/"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DAAF642">
      <w:pPr>
        <w:spacing w:line="276" w:lineRule="auto"/>
        <w:rPr>
          <w:rFonts w:hint="default"/>
        </w:rPr>
      </w:pPr>
      <w:r>
        <w:rPr>
          <w:rFonts w:hint="default"/>
        </w:rPr>
        <w:t>The Palestinian resistance group Hamas said Monday that it has accepted a proposal by Egyptian and Qatari mediators for a Gaza ceasefire, Anadolu reports.</w:t>
      </w:r>
      <w:r>
        <w:rPr>
          <w:rFonts w:hint="default"/>
          <w:lang w:val="en-GB"/>
        </w:rPr>
        <w:t xml:space="preserve"> </w:t>
      </w:r>
      <w:r>
        <w:rPr>
          <w:rFonts w:hint="default"/>
        </w:rPr>
        <w:t>In a brief statement, Hamas said it informed the mediators of its approval of the plan, without providing details about the proposal’s content.</w:t>
      </w:r>
      <w:r>
        <w:rPr>
          <w:rFonts w:hint="default"/>
          <w:lang w:val="en-GB"/>
        </w:rPr>
        <w:t xml:space="preserve"> </w:t>
      </w:r>
      <w:r>
        <w:rPr>
          <w:rFonts w:hint="default"/>
        </w:rPr>
        <w:t>Egyptian media earlier said that the proposal calls for Israeli forces to reposition themselves near the border to facilitate humanitarian aid entering Gaza.</w:t>
      </w:r>
      <w:r>
        <w:rPr>
          <w:rFonts w:hint="default"/>
          <w:lang w:val="en-GB"/>
        </w:rPr>
        <w:t xml:space="preserve"> </w:t>
      </w:r>
      <w:r>
        <w:rPr>
          <w:rFonts w:hint="default"/>
        </w:rPr>
        <w:t>It also includes a temporary halt to military operations for two months, during which a prisoner-hostage exchange would take place, the state-run Al-Qahera News channel said, citing Egyptian sources.</w:t>
      </w:r>
      <w:r>
        <w:rPr>
          <w:rFonts w:hint="default"/>
          <w:lang w:val="en-GB"/>
        </w:rPr>
        <w:t xml:space="preserve"> </w:t>
      </w:r>
      <w:r>
        <w:rPr>
          <w:rFonts w:hint="default"/>
        </w:rPr>
        <w:t>The outlet said the deal envisions the release of 10 Israeli hostages alive and the return of 18 bodies, in exchange for an unspecified number of Palestinian prisoners.</w:t>
      </w:r>
      <w:r>
        <w:rPr>
          <w:rFonts w:hint="default"/>
          <w:lang w:val="en-GB"/>
        </w:rPr>
        <w:t xml:space="preserve"> </w:t>
      </w:r>
      <w:r>
        <w:rPr>
          <w:rFonts w:hint="default"/>
        </w:rPr>
        <w:t>According to Israeli estimates, around 50 captives remain in Gaza, including 20 believed to be alive, while Israel is holding more than 10,800 Palestinians in its prisons under dire conditions, with rights groups reporting deaths due to torture, hunger and medical neglect.</w:t>
      </w:r>
      <w:r>
        <w:rPr>
          <w:rFonts w:hint="default"/>
          <w:lang w:val="en-GB"/>
        </w:rPr>
        <w:t xml:space="preserve"> </w:t>
      </w:r>
      <w:r>
        <w:rPr>
          <w:rFonts w:hint="default"/>
        </w:rPr>
        <w:t>Israel has killed more than 62,000 Palestinians in Gaza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DD9F8C6">
      <w:pPr>
        <w:numPr>
          <w:ilvl w:val="0"/>
          <w:numId w:val="1"/>
        </w:numPr>
        <w:spacing w:line="276" w:lineRule="auto"/>
        <w:ind w:left="420" w:leftChars="0" w:hanging="420" w:firstLineChars="0"/>
        <w:rPr>
          <w:rFonts w:hint="default"/>
        </w:rPr>
      </w:pPr>
      <w:bookmarkStart w:id="32" w:name="_Toc32527"/>
      <w:r>
        <w:rPr>
          <w:rStyle w:val="15"/>
          <w:rFonts w:hint="default"/>
        </w:rPr>
        <w:t>Palestinian Presidency Urges US to Pressure Israel for Ceasefire</w:t>
      </w:r>
      <w:r>
        <w:rPr>
          <w:rStyle w:val="15"/>
          <w:rFonts w:hint="default"/>
          <w:lang w:val="en-GB"/>
        </w:rPr>
        <w:t xml:space="preserve"> </w:t>
      </w:r>
      <w:bookmarkEnd w:id="32"/>
      <w:r>
        <w:rPr>
          <w:rFonts w:hint="default"/>
          <w:lang w:val="en-GB"/>
        </w:rPr>
        <w:t xml:space="preserve">- </w:t>
      </w:r>
      <w:r>
        <w:rPr>
          <w:rFonts w:hint="default"/>
          <w:lang w:val="en-GB"/>
        </w:rPr>
        <w:fldChar w:fldCharType="begin"/>
      </w:r>
      <w:r>
        <w:rPr>
          <w:rFonts w:hint="default"/>
          <w:lang w:val="en-GB"/>
        </w:rPr>
        <w:instrText xml:space="preserve"> HYPERLINK "https://www.middleeastmonitor.com/20250819-palestinian-presidency-urges-us-to-pressure-israel-for-ceasefire/"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4044E39">
      <w:pPr>
        <w:spacing w:line="276" w:lineRule="auto"/>
        <w:rPr>
          <w:rFonts w:hint="default"/>
        </w:rPr>
      </w:pPr>
      <w:r>
        <w:rPr>
          <w:rFonts w:hint="default"/>
        </w:rPr>
        <w:t>A senior Palestinian official has called on the United States to compel Israel to accept a ceasefire and prisoner swap deal with Hamas, following the movement’s announcement of accepting the deal put forth by Egypt and Qatar.</w:t>
      </w:r>
      <w:r>
        <w:rPr>
          <w:rFonts w:hint="default"/>
          <w:lang w:val="en-GB"/>
        </w:rPr>
        <w:t xml:space="preserve"> </w:t>
      </w:r>
      <w:r>
        <w:rPr>
          <w:rFonts w:hint="default"/>
        </w:rPr>
        <w:t>“Time has come for an immediate ceasefire in the Gaza Strip,” Nabil Abu Rudeineh, spokesperson for the Palestinian presidency, stated during a televised interview.Abu Rudeineh commended the efforts made by Egypt and Qatar that led to this development, adding, “We now hope that Israel will endorse this initiative, as its approval is crucial, and indications suggest that progress is being made.”</w:t>
      </w:r>
      <w:r>
        <w:rPr>
          <w:rFonts w:hint="default"/>
          <w:lang w:val="en-GB"/>
        </w:rPr>
        <w:t xml:space="preserve"> </w:t>
      </w:r>
      <w:r>
        <w:rPr>
          <w:rFonts w:hint="default"/>
        </w:rPr>
        <w:t>He urged the United States to exert genuine pressure on Israel, highlighting its substantial financial, military, and political support for Tel Aviv.</w:t>
      </w:r>
      <w:r>
        <w:rPr>
          <w:rFonts w:hint="default"/>
          <w:lang w:val="en-GB"/>
        </w:rPr>
        <w:t xml:space="preserve"> </w:t>
      </w:r>
      <w:r>
        <w:rPr>
          <w:rFonts w:hint="default"/>
        </w:rPr>
        <w:t>“Netanyahu is indifferent to Israeli society or the opposition; he is constrained by an extreme right-wing government that compels him to take certain actions,” he remarked.</w:t>
      </w:r>
      <w:r>
        <w:rPr>
          <w:rFonts w:hint="default"/>
          <w:lang w:val="en-GB"/>
        </w:rPr>
        <w:t xml:space="preserve"> </w:t>
      </w:r>
      <w:r>
        <w:rPr>
          <w:rFonts w:hint="default"/>
        </w:rPr>
        <w:t>Abu Rudeineh emphasised that the onus is now on the US administration to act decisively to facilitate these efforts and end the conflict. He noted that the Palestinian leadership has been advocating for a ceasefire and prisoner exchange for over twenty months to protect the people of Gaza from ongoing violence, displacement, and famine orchestrated and imposed by Israel.</w:t>
      </w:r>
      <w:r>
        <w:rPr>
          <w:rFonts w:hint="default"/>
          <w:lang w:val="en-GB"/>
        </w:rPr>
        <w:t xml:space="preserve"> </w:t>
      </w:r>
      <w:r>
        <w:rPr>
          <w:rFonts w:hint="default"/>
        </w:rPr>
        <w:t>He pointed out that there is a concerted effort from Palestinians, Arabs, and the international community to ensure the success of a ceasefire in Gaza, despite Israel’s insistence on pursuing a comprehensive deal rather than a partial one.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3" w:name="_Toc24580"/>
      <w:r>
        <w:rPr>
          <w:rFonts w:eastAsia="DengXian Light" w:cs="Times New Roman"/>
          <w:b/>
          <w:bCs/>
          <w:color w:val="2F5496"/>
          <w:szCs w:val="24"/>
          <w:u w:val="single"/>
        </w:rPr>
        <w:t>Global Powers</w:t>
      </w:r>
      <w:bookmarkEnd w:id="33"/>
    </w:p>
    <w:p w14:paraId="36D0E9D5">
      <w:pPr>
        <w:pStyle w:val="3"/>
        <w:spacing w:line="276" w:lineRule="auto"/>
        <w:rPr>
          <w:lang w:eastAsia="zh-CN"/>
        </w:rPr>
      </w:pPr>
      <w:bookmarkStart w:id="34" w:name="_Toc6664"/>
      <w:r>
        <w:rPr>
          <w:rFonts w:hint="default"/>
          <w:lang w:val="en-GB" w:eastAsia="zh-CN"/>
        </w:rPr>
        <w:t>US</w:t>
      </w:r>
      <w:bookmarkEnd w:id="34"/>
      <w:r>
        <w:rPr>
          <w:lang w:eastAsia="zh-CN"/>
        </w:rPr>
        <w:t xml:space="preserve"> </w:t>
      </w:r>
    </w:p>
    <w:p w14:paraId="0D66CAB3">
      <w:pPr>
        <w:numPr>
          <w:ilvl w:val="0"/>
          <w:numId w:val="1"/>
        </w:numPr>
        <w:spacing w:line="276" w:lineRule="auto"/>
        <w:ind w:left="420" w:leftChars="0" w:hanging="420" w:firstLineChars="0"/>
        <w:rPr>
          <w:rFonts w:hint="default"/>
        </w:rPr>
      </w:pPr>
      <w:bookmarkStart w:id="35" w:name="_Toc29954"/>
      <w:r>
        <w:rPr>
          <w:rStyle w:val="15"/>
          <w:rFonts w:hint="default"/>
        </w:rPr>
        <w:t>Trump, Zelenskyy, European leaders hold talks on Ukraine crisis</w:t>
      </w:r>
      <w:bookmarkEnd w:id="35"/>
      <w:r>
        <w:rPr>
          <w:rFonts w:hint="default"/>
          <w:lang w:val="en-GB"/>
        </w:rPr>
        <w:t xml:space="preserve"> - </w:t>
      </w:r>
      <w:r>
        <w:rPr>
          <w:rFonts w:hint="default"/>
        </w:rPr>
        <w:fldChar w:fldCharType="begin"/>
      </w:r>
      <w:r>
        <w:rPr>
          <w:rFonts w:hint="default"/>
        </w:rPr>
        <w:instrText xml:space="preserve"> HYPERLINK "https://news.cgtn.com/news/2025-08-19/Trump-Zelensky-European-leaders-hold-talks-on-Ukraine-crisis-1FXnMFeuNJ6/p.html" </w:instrText>
      </w:r>
      <w:r>
        <w:rPr>
          <w:rFonts w:hint="default"/>
        </w:rPr>
        <w:fldChar w:fldCharType="separate"/>
      </w:r>
      <w:r>
        <w:rPr>
          <w:rStyle w:val="10"/>
          <w:rFonts w:hint="default"/>
        </w:rPr>
        <w:t>CGTN</w:t>
      </w:r>
      <w:r>
        <w:rPr>
          <w:rFonts w:hint="default"/>
        </w:rPr>
        <w:fldChar w:fldCharType="end"/>
      </w:r>
    </w:p>
    <w:p w14:paraId="64196AA3">
      <w:pPr>
        <w:spacing w:line="276" w:lineRule="auto"/>
      </w:pPr>
      <w:r>
        <w:rPr>
          <w:rFonts w:hint="default"/>
        </w:rPr>
        <w:t>U.S. President Donald Trump hosted Ukrainian President Volodymyr Zelenskyy and seven European leaders at the White House on Monday to discuss ways to resolve the Ukraine crisis.</w:t>
      </w:r>
      <w:r>
        <w:rPr>
          <w:rFonts w:hint="default"/>
          <w:lang w:val="en-GB"/>
        </w:rPr>
        <w:t xml:space="preserve"> </w:t>
      </w:r>
      <w:r>
        <w:rPr>
          <w:rFonts w:hint="default"/>
        </w:rPr>
        <w:t>Trump first held a bilateral meeting with Zelenskyy.</w:t>
      </w:r>
      <w:r>
        <w:rPr>
          <w:rFonts w:hint="default"/>
          <w:lang w:val="en-GB"/>
        </w:rPr>
        <w:t xml:space="preserve"> </w:t>
      </w:r>
      <w:r>
        <w:rPr>
          <w:rFonts w:hint="default"/>
        </w:rPr>
        <w:t>While answering reporters' questions together with the Ukrainian leader, Trump said he believes Russian President Vladimir Putin wants the conflict to end, and he will work with Ukraine and all parties to make sure peace stays.</w:t>
      </w:r>
      <w:r>
        <w:rPr>
          <w:rFonts w:hint="default"/>
          <w:lang w:val="en-GB"/>
        </w:rPr>
        <w:t xml:space="preserve"> </w:t>
      </w:r>
      <w:r>
        <w:rPr>
          <w:rFonts w:hint="default"/>
        </w:rPr>
        <w:t>Trump said progress is being made and there will be security guarantees that Ukraine asks for.</w:t>
      </w:r>
      <w:r>
        <w:rPr>
          <w:rFonts w:hint="default"/>
          <w:lang w:val="en-GB"/>
        </w:rPr>
        <w:t xml:space="preserve">  </w:t>
      </w:r>
      <w:r>
        <w:rPr>
          <w:rFonts w:hint="default"/>
        </w:rPr>
        <w:t>Zelenskyy said he supports the idea of finishing the conflict in a diplomatic way and he is ready for a trilateral meeting.</w:t>
      </w:r>
      <w:r>
        <w:rPr>
          <w:rFonts w:hint="default"/>
          <w:lang w:val="en-GB"/>
        </w:rPr>
        <w:t xml:space="preserve"> </w:t>
      </w:r>
      <w:r>
        <w:rPr>
          <w:rFonts w:hint="default"/>
        </w:rPr>
        <w:t>The European leaders – NATO Secretary General Mark Rutte, European Commission President Ursula von der Leyen, British Prime Minister Keir Starmer, Italian Prime Minister Giorgia Meloni, Finnish President Alexander Stubb, German Chancellor Friedrich Merz and French President Emmanuel Macron – attended joint talks after the bilateral meeting.</w:t>
      </w:r>
      <w:r>
        <w:rPr>
          <w:rFonts w:hint="default"/>
          <w:lang w:val="en-GB"/>
        </w:rPr>
        <w:t xml:space="preserve"> </w:t>
      </w:r>
      <w:r>
        <w:rPr>
          <w:rFonts w:hint="default"/>
        </w:rPr>
        <w:t>In a speech to the media along with other leaders, Trump said Putin agreed to accept security guarantees for Ukraine and that Putin wants to find an answer.</w:t>
      </w:r>
      <w:r>
        <w:rPr>
          <w:rFonts w:hint="default"/>
          <w:lang w:val="en-GB"/>
        </w:rPr>
        <w:t xml:space="preserve"> </w:t>
      </w:r>
      <w:r>
        <w:rPr>
          <w:rFonts w:hint="default"/>
        </w:rPr>
        <w:t>Zelenskyy stressed that Ukraine would be happy if Trump could attend a potential trilateral meeting with him and Putin.</w:t>
      </w:r>
      <w:r>
        <w:rPr>
          <w:rFonts w:hint="default"/>
          <w:lang w:val="en-GB"/>
        </w:rPr>
        <w:t xml:space="preserve"> </w:t>
      </w:r>
      <w:r>
        <w:rPr>
          <w:rFonts w:hint="default"/>
        </w:rPr>
        <w:t>The Ukrainian leader said sensitive issues, including territory, would be discussed at the trilateral meeting.</w:t>
      </w:r>
      <w:r>
        <w:rPr>
          <w:rFonts w:hint="default"/>
          <w:lang w:val="en-GB"/>
        </w:rPr>
        <w:t xml:space="preserve"> </w:t>
      </w:r>
      <w:r>
        <w:rPr>
          <w:rFonts w:hint="default"/>
        </w:rPr>
        <w:t>Trump said such a trilateral meeting should be held "as soon as we can."</w:t>
      </w:r>
      <w:r>
        <w:rPr>
          <w:rFonts w:hint="default"/>
          <w:lang w:val="en-GB"/>
        </w:rPr>
        <w:t xml:space="preserve"> </w:t>
      </w:r>
      <w:r>
        <w:rPr>
          <w:rFonts w:hint="default"/>
        </w:rPr>
        <w:t>The European leaders supported the idea of a ceasefire, saying that some progress could be made on security guarantees for Ukraine.</w:t>
      </w:r>
      <w:r>
        <w:rPr>
          <w:rFonts w:hint="default"/>
          <w:lang w:val="en-GB"/>
        </w:rPr>
        <w:t xml:space="preserve"> </w:t>
      </w:r>
      <w:r>
        <w:rPr>
          <w:rFonts w:hint="default"/>
        </w:rPr>
        <w:t>"I can't imagine that the next meeting will take place without a ceasefire," Merz said.</w:t>
      </w:r>
      <w:r>
        <w:rPr>
          <w:rFonts w:hint="default"/>
          <w:lang w:val="en-GB"/>
        </w:rPr>
        <w:t xml:space="preserve"> </w:t>
      </w:r>
      <w:r>
        <w:rPr>
          <w:rFonts w:hint="default"/>
        </w:rPr>
        <w:t>Macron floated the idea of a quadrilateral meeting that also involves the Europeans, saying that "when we speak about security guarantees, we speak about the whole security of the European continent."</w:t>
      </w:r>
      <w:r>
        <w:rPr>
          <w:rFonts w:hint="default"/>
          <w:lang w:val="en-GB"/>
        </w:rPr>
        <w:t xml:space="preserve"> </w:t>
      </w:r>
      <w:r>
        <w:rPr>
          <w:rFonts w:hint="default"/>
        </w:rPr>
        <w:t>Trump broke off talks with European leaders to place a call to Russian President Vladimir Putin, according to media reports.</w:t>
      </w:r>
      <w:r>
        <w:rPr>
          <w:rFonts w:hint="default"/>
          <w:lang w:val="en-GB"/>
        </w:rPr>
        <w:t xml:space="preserve"> </w:t>
      </w:r>
      <w:r>
        <w:rPr>
          <w:rFonts w:hint="default"/>
        </w:rPr>
        <w:t>"At the conclusion of the meetings, I called President Putin, and began the arrangements for a meeting, at a location to be determined, between President Putin and President Zelenskyy. After that meeting takes place, we will have a Trilat, which would be the two Presidents, plus myself," Trump wrote on the Truth Social platform.</w:t>
      </w:r>
      <w:r>
        <w:rPr>
          <w:rFonts w:hint="default"/>
          <w:lang w:val="en-GB"/>
        </w:rPr>
        <w:t xml:space="preserve"> </w:t>
      </w:r>
      <w:r>
        <w:rPr>
          <w:rFonts w:hint="default"/>
        </w:rPr>
        <w:t>The meetings on Monday took place after Trump and Putin met for nearly three hours in the U.S. state of Alaska on Friday. No deal was reached from the Friday meeting.</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C0825"/>
    <w:multiLevelType w:val="singleLevel"/>
    <w:tmpl w:val="057C082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76B8A"/>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C2E310B"/>
    <w:rsid w:val="0EBC084F"/>
    <w:rsid w:val="0EF05944"/>
    <w:rsid w:val="1205098F"/>
    <w:rsid w:val="123267B2"/>
    <w:rsid w:val="132015BE"/>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4747F"/>
    <w:rsid w:val="4F8F445F"/>
    <w:rsid w:val="4FAF3A87"/>
    <w:rsid w:val="5054149A"/>
    <w:rsid w:val="518F1FA5"/>
    <w:rsid w:val="52337025"/>
    <w:rsid w:val="544212C4"/>
    <w:rsid w:val="547D43D2"/>
    <w:rsid w:val="566810BD"/>
    <w:rsid w:val="56895983"/>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1F41AA1"/>
    <w:rsid w:val="739A616A"/>
    <w:rsid w:val="73E30541"/>
    <w:rsid w:val="74A277E7"/>
    <w:rsid w:val="75C7198D"/>
    <w:rsid w:val="76A15964"/>
    <w:rsid w:val="784B5110"/>
    <w:rsid w:val="78D95A78"/>
    <w:rsid w:val="799B5BA7"/>
    <w:rsid w:val="7BC00C86"/>
    <w:rsid w:val="7BCF720A"/>
    <w:rsid w:val="7D687164"/>
    <w:rsid w:val="7FFB1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17</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2025-08-19T12:33:39Z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AA814F5DE4494028BF3A6FC61F2D16EE_13</vt:lpwstr>
  </property>
</Properties>
</file>