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Wednesday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July 30,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54DCCFC2">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_Toc17289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_Toc17289 \h </w:instrText>
          </w:r>
          <w:r>
            <w:fldChar w:fldCharType="separate"/>
          </w:r>
          <w:r>
            <w:t>3</w:t>
          </w:r>
          <w:r>
            <w:fldChar w:fldCharType="end"/>
          </w:r>
          <w:r>
            <w:rPr>
              <w:rFonts w:eastAsia="Calibri" w:cs="Times New Roman"/>
              <w:szCs w:val="24"/>
            </w:rPr>
            <w:fldChar w:fldCharType="end"/>
          </w:r>
        </w:p>
        <w:p w14:paraId="6FDF30E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_Toc9141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Ethiopia turning bold food systems commitments into large-scale action</w:t>
          </w:r>
          <w:r>
            <w:tab/>
          </w:r>
          <w:r>
            <w:fldChar w:fldCharType="begin"/>
          </w:r>
          <w:r>
            <w:instrText xml:space="preserve"> PAGEREF _Toc9141 \h </w:instrText>
          </w:r>
          <w:r>
            <w:fldChar w:fldCharType="separate"/>
          </w:r>
          <w:r>
            <w:t>3</w:t>
          </w:r>
          <w:r>
            <w:fldChar w:fldCharType="end"/>
          </w:r>
          <w:r>
            <w:rPr>
              <w:rFonts w:eastAsia="Calibri" w:cs="Times New Roman"/>
              <w:szCs w:val="24"/>
            </w:rPr>
            <w:fldChar w:fldCharType="end"/>
          </w:r>
        </w:p>
        <w:p w14:paraId="7CE313E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_Toc7075 </w:instrText>
          </w:r>
          <w:r>
            <w:rPr>
              <w:rFonts w:eastAsia="Calibri" w:cs="Times New Roman"/>
              <w:szCs w:val="24"/>
            </w:rPr>
            <w:fldChar w:fldCharType="separate"/>
          </w:r>
          <w:r>
            <w:rPr>
              <w:rFonts w:hint="default" w:ascii="Wingdings" w:hAnsi="Wingdings"/>
              <w:szCs w:val="16"/>
              <w:lang w:val="en-GB"/>
            </w:rPr>
            <w:t xml:space="preserve"> </w:t>
          </w:r>
          <w:r>
            <w:rPr>
              <w:rFonts w:hint="default"/>
            </w:rPr>
            <w:t>Gov’t Highlights Ethiopia’s Leadership as Solution-Oriented Partner at UN Food Systems Summit</w:t>
          </w:r>
          <w:r>
            <w:tab/>
          </w:r>
          <w:r>
            <w:fldChar w:fldCharType="begin"/>
          </w:r>
          <w:r>
            <w:instrText xml:space="preserve"> PAGEREF _Toc7075 \h </w:instrText>
          </w:r>
          <w:r>
            <w:fldChar w:fldCharType="separate"/>
          </w:r>
          <w:r>
            <w:t>3</w:t>
          </w:r>
          <w:r>
            <w:fldChar w:fldCharType="end"/>
          </w:r>
          <w:r>
            <w:rPr>
              <w:rFonts w:eastAsia="Calibri" w:cs="Times New Roman"/>
              <w:szCs w:val="24"/>
            </w:rPr>
            <w:fldChar w:fldCharType="end"/>
          </w:r>
        </w:p>
        <w:p w14:paraId="3AAA5AF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_Toc18935 </w:instrText>
          </w:r>
          <w:r>
            <w:rPr>
              <w:rFonts w:eastAsia="Calibri" w:cs="Times New Roman"/>
              <w:szCs w:val="24"/>
            </w:rPr>
            <w:fldChar w:fldCharType="separate"/>
          </w:r>
          <w:r>
            <w:rPr>
              <w:rFonts w:hint="default" w:ascii="Wingdings" w:hAnsi="Wingdings"/>
              <w:szCs w:val="16"/>
              <w:lang w:val="en-GB"/>
            </w:rPr>
            <w:t xml:space="preserve"> </w:t>
          </w:r>
          <w:r>
            <w:rPr>
              <w:rFonts w:hint="default"/>
            </w:rPr>
            <w:t>Al-Shabaab militants recapture Somali town vacated by Ethiopian forces, Puntland urges united response</w:t>
          </w:r>
          <w:r>
            <w:tab/>
          </w:r>
          <w:r>
            <w:fldChar w:fldCharType="begin"/>
          </w:r>
          <w:r>
            <w:instrText xml:space="preserve"> PAGEREF _Toc18935 \h </w:instrText>
          </w:r>
          <w:r>
            <w:fldChar w:fldCharType="separate"/>
          </w:r>
          <w:r>
            <w:t>4</w:t>
          </w:r>
          <w:r>
            <w:fldChar w:fldCharType="end"/>
          </w:r>
          <w:r>
            <w:rPr>
              <w:rFonts w:eastAsia="Calibri" w:cs="Times New Roman"/>
              <w:szCs w:val="24"/>
            </w:rPr>
            <w:fldChar w:fldCharType="end"/>
          </w:r>
        </w:p>
        <w:p w14:paraId="37115AD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_Toc7765 </w:instrText>
          </w:r>
          <w:r>
            <w:rPr>
              <w:rFonts w:eastAsia="Calibri" w:cs="Times New Roman"/>
              <w:szCs w:val="24"/>
            </w:rPr>
            <w:fldChar w:fldCharType="separate"/>
          </w:r>
          <w:r>
            <w:rPr>
              <w:rFonts w:hint="default" w:ascii="Wingdings" w:hAnsi="Wingdings"/>
              <w:szCs w:val="16"/>
              <w:lang w:val="en-GB"/>
            </w:rPr>
            <w:t xml:space="preserve"> </w:t>
          </w:r>
          <w:r>
            <w:rPr>
              <w:rFonts w:hint="default"/>
            </w:rPr>
            <w:t>Prez. Taye reaffirms Ethiopia’s commitment to global food systems transformation</w:t>
          </w:r>
          <w:r>
            <w:tab/>
          </w:r>
          <w:r>
            <w:fldChar w:fldCharType="begin"/>
          </w:r>
          <w:r>
            <w:instrText xml:space="preserve"> PAGEREF _Toc7765 \h </w:instrText>
          </w:r>
          <w:r>
            <w:fldChar w:fldCharType="separate"/>
          </w:r>
          <w:r>
            <w:t>5</w:t>
          </w:r>
          <w:r>
            <w:fldChar w:fldCharType="end"/>
          </w:r>
          <w:r>
            <w:rPr>
              <w:rFonts w:eastAsia="Calibri" w:cs="Times New Roman"/>
              <w:szCs w:val="24"/>
            </w:rPr>
            <w:fldChar w:fldCharType="end"/>
          </w:r>
        </w:p>
        <w:p w14:paraId="120FFD1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_Toc24091 </w:instrText>
          </w:r>
          <w:r>
            <w:rPr>
              <w:rFonts w:eastAsia="Calibri" w:cs="Times New Roman"/>
              <w:szCs w:val="24"/>
            </w:rPr>
            <w:fldChar w:fldCharType="separate"/>
          </w:r>
          <w:r>
            <w:rPr>
              <w:rFonts w:hint="default" w:ascii="Wingdings" w:hAnsi="Wingdings"/>
              <w:szCs w:val="16"/>
            </w:rPr>
            <w:t xml:space="preserve"> </w:t>
          </w:r>
          <w:r>
            <w:rPr>
              <w:rFonts w:hint="default"/>
            </w:rPr>
            <w:t>After backing Ethiopia’s quest for sea access, Belarus President signals deepening ties with Addis Abeba on political, economic fronts</w:t>
          </w:r>
          <w:r>
            <w:tab/>
          </w:r>
          <w:r>
            <w:fldChar w:fldCharType="begin"/>
          </w:r>
          <w:r>
            <w:instrText xml:space="preserve"> PAGEREF _Toc24091 \h </w:instrText>
          </w:r>
          <w:r>
            <w:fldChar w:fldCharType="separate"/>
          </w:r>
          <w:r>
            <w:t>6</w:t>
          </w:r>
          <w:r>
            <w:fldChar w:fldCharType="end"/>
          </w:r>
          <w:r>
            <w:rPr>
              <w:rFonts w:eastAsia="Calibri" w:cs="Times New Roman"/>
              <w:szCs w:val="24"/>
            </w:rPr>
            <w:fldChar w:fldCharType="end"/>
          </w:r>
        </w:p>
        <w:p w14:paraId="17C5663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_Toc5972 </w:instrText>
          </w:r>
          <w:r>
            <w:rPr>
              <w:rFonts w:eastAsia="Calibri" w:cs="Times New Roman"/>
              <w:szCs w:val="24"/>
            </w:rPr>
            <w:fldChar w:fldCharType="separate"/>
          </w:r>
          <w:r>
            <w:rPr>
              <w:rFonts w:hint="default" w:ascii="Wingdings" w:hAnsi="Wingdings"/>
              <w:szCs w:val="16"/>
              <w:lang w:val="en-GB"/>
            </w:rPr>
            <w:t xml:space="preserve"> </w:t>
          </w:r>
          <w:r>
            <w:rPr>
              <w:rFonts w:hint="default"/>
            </w:rPr>
            <w:t>Four assault rifles, nearly 300 rounds of ammunition ‘seized during sudden search on bed rental homes’ in Addis Abeba: city police</w:t>
          </w:r>
          <w:r>
            <w:tab/>
          </w:r>
          <w:r>
            <w:fldChar w:fldCharType="begin"/>
          </w:r>
          <w:r>
            <w:instrText xml:space="preserve"> PAGEREF _Toc5972 \h </w:instrText>
          </w:r>
          <w:r>
            <w:fldChar w:fldCharType="separate"/>
          </w:r>
          <w:r>
            <w:t>6</w:t>
          </w:r>
          <w:r>
            <w:fldChar w:fldCharType="end"/>
          </w:r>
          <w:r>
            <w:rPr>
              <w:rFonts w:eastAsia="Calibri" w:cs="Times New Roman"/>
              <w:szCs w:val="24"/>
            </w:rPr>
            <w:fldChar w:fldCharType="end"/>
          </w:r>
        </w:p>
        <w:p w14:paraId="221DC1E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_Toc13435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Italy sign landmark MoU to strengthen agricultural cooperation</w:t>
          </w:r>
          <w:r>
            <w:tab/>
          </w:r>
          <w:r>
            <w:fldChar w:fldCharType="begin"/>
          </w:r>
          <w:r>
            <w:instrText xml:space="preserve"> PAGEREF _Toc13435 \h </w:instrText>
          </w:r>
          <w:r>
            <w:fldChar w:fldCharType="separate"/>
          </w:r>
          <w:r>
            <w:t>7</w:t>
          </w:r>
          <w:r>
            <w:fldChar w:fldCharType="end"/>
          </w:r>
          <w:r>
            <w:rPr>
              <w:rFonts w:eastAsia="Calibri" w:cs="Times New Roman"/>
              <w:szCs w:val="24"/>
            </w:rPr>
            <w:fldChar w:fldCharType="end"/>
          </w:r>
        </w:p>
        <w:p w14:paraId="2078E4C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_Toc11072 </w:instrText>
          </w:r>
          <w:r>
            <w:rPr>
              <w:rFonts w:eastAsia="Calibri" w:cs="Times New Roman"/>
              <w:szCs w:val="24"/>
            </w:rPr>
            <w:fldChar w:fldCharType="separate"/>
          </w:r>
          <w:r>
            <w:rPr>
              <w:rFonts w:hint="default" w:ascii="Wingdings" w:hAnsi="Wingdings"/>
              <w:szCs w:val="16"/>
              <w:lang w:val="en-GB"/>
            </w:rPr>
            <w:t xml:space="preserve"> </w:t>
          </w:r>
          <w:r>
            <w:rPr>
              <w:rFonts w:hint="default"/>
            </w:rPr>
            <w:t>OLF-OLA slams Somali region’s restructuring as political provocation</w:t>
          </w:r>
          <w:r>
            <w:tab/>
          </w:r>
          <w:r>
            <w:fldChar w:fldCharType="begin"/>
          </w:r>
          <w:r>
            <w:instrText xml:space="preserve"> PAGEREF _Toc11072 \h </w:instrText>
          </w:r>
          <w:r>
            <w:fldChar w:fldCharType="separate"/>
          </w:r>
          <w:r>
            <w:t>8</w:t>
          </w:r>
          <w:r>
            <w:fldChar w:fldCharType="end"/>
          </w:r>
          <w:r>
            <w:rPr>
              <w:rFonts w:eastAsia="Calibri" w:cs="Times New Roman"/>
              <w:szCs w:val="24"/>
            </w:rPr>
            <w:fldChar w:fldCharType="end"/>
          </w:r>
        </w:p>
        <w:p w14:paraId="72B1E310">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_Toc8757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_Toc8757 \h </w:instrText>
          </w:r>
          <w:r>
            <w:fldChar w:fldCharType="separate"/>
          </w:r>
          <w:r>
            <w:t>9</w:t>
          </w:r>
          <w:r>
            <w:fldChar w:fldCharType="end"/>
          </w:r>
          <w:r>
            <w:rPr>
              <w:rFonts w:eastAsia="Calibri" w:cs="Times New Roman"/>
              <w:szCs w:val="24"/>
            </w:rPr>
            <w:fldChar w:fldCharType="end"/>
          </w:r>
        </w:p>
        <w:p w14:paraId="7E130A0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_Toc6581 </w:instrText>
          </w:r>
          <w:r>
            <w:rPr>
              <w:rFonts w:eastAsia="Calibri" w:cs="Times New Roman"/>
              <w:szCs w:val="24"/>
            </w:rPr>
            <w:fldChar w:fldCharType="separate"/>
          </w:r>
          <w:r>
            <w:t>Somalia</w:t>
          </w:r>
          <w:r>
            <w:tab/>
          </w:r>
          <w:r>
            <w:fldChar w:fldCharType="begin"/>
          </w:r>
          <w:r>
            <w:instrText xml:space="preserve"> PAGEREF _Toc6581 \h </w:instrText>
          </w:r>
          <w:r>
            <w:fldChar w:fldCharType="separate"/>
          </w:r>
          <w:r>
            <w:t>9</w:t>
          </w:r>
          <w:r>
            <w:fldChar w:fldCharType="end"/>
          </w:r>
          <w:r>
            <w:rPr>
              <w:rFonts w:eastAsia="Calibri" w:cs="Times New Roman"/>
              <w:szCs w:val="24"/>
            </w:rPr>
            <w:fldChar w:fldCharType="end"/>
          </w:r>
        </w:p>
        <w:p w14:paraId="0B5383D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_Toc5002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President meets AU chair in Addis to discuss peace, security, and AUSSOM transition</w:t>
          </w:r>
          <w:r>
            <w:rPr>
              <w:rFonts w:hint="default"/>
              <w:lang w:val="en-GB"/>
            </w:rPr>
            <w:t xml:space="preserve"> </w:t>
          </w:r>
          <w:r>
            <w:tab/>
          </w:r>
          <w:r>
            <w:fldChar w:fldCharType="begin"/>
          </w:r>
          <w:r>
            <w:instrText xml:space="preserve"> PAGEREF _Toc5002 \h </w:instrText>
          </w:r>
          <w:r>
            <w:fldChar w:fldCharType="separate"/>
          </w:r>
          <w:r>
            <w:t>9</w:t>
          </w:r>
          <w:r>
            <w:fldChar w:fldCharType="end"/>
          </w:r>
          <w:r>
            <w:rPr>
              <w:rFonts w:eastAsia="Calibri" w:cs="Times New Roman"/>
              <w:szCs w:val="24"/>
            </w:rPr>
            <w:fldChar w:fldCharType="end"/>
          </w:r>
        </w:p>
        <w:p w14:paraId="5BB8477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_Toc25791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President urges global action for inclusive Food Systems at UN Summit in Addis Ababa</w:t>
          </w:r>
          <w:r>
            <w:tab/>
          </w:r>
          <w:r>
            <w:fldChar w:fldCharType="begin"/>
          </w:r>
          <w:r>
            <w:instrText xml:space="preserve"> PAGEREF _Toc25791 \h </w:instrText>
          </w:r>
          <w:r>
            <w:fldChar w:fldCharType="separate"/>
          </w:r>
          <w:r>
            <w:t>10</w:t>
          </w:r>
          <w:r>
            <w:fldChar w:fldCharType="end"/>
          </w:r>
          <w:r>
            <w:rPr>
              <w:rFonts w:eastAsia="Calibri" w:cs="Times New Roman"/>
              <w:szCs w:val="24"/>
            </w:rPr>
            <w:fldChar w:fldCharType="end"/>
          </w:r>
        </w:p>
        <w:p w14:paraId="0AF2BB0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_Toc22005 </w:instrText>
          </w:r>
          <w:r>
            <w:rPr>
              <w:rFonts w:eastAsia="Calibri" w:cs="Times New Roman"/>
              <w:szCs w:val="24"/>
            </w:rPr>
            <w:fldChar w:fldCharType="separate"/>
          </w:r>
          <w:r>
            <w:rPr>
              <w:rFonts w:hint="default" w:ascii="Wingdings" w:hAnsi="Wingdings"/>
              <w:szCs w:val="16"/>
              <w:lang w:val="en-GB"/>
            </w:rPr>
            <w:t xml:space="preserve"> </w:t>
          </w:r>
          <w:r>
            <w:rPr>
              <w:rFonts w:hint="default"/>
            </w:rPr>
            <w:t>Puntland Parliament accuses Federal Government of fueling regional conflicts</w:t>
          </w:r>
          <w:r>
            <w:tab/>
          </w:r>
          <w:r>
            <w:fldChar w:fldCharType="begin"/>
          </w:r>
          <w:r>
            <w:instrText xml:space="preserve"> PAGEREF _Toc22005 \h </w:instrText>
          </w:r>
          <w:r>
            <w:fldChar w:fldCharType="separate"/>
          </w:r>
          <w:r>
            <w:t>10</w:t>
          </w:r>
          <w:r>
            <w:fldChar w:fldCharType="end"/>
          </w:r>
          <w:r>
            <w:rPr>
              <w:rFonts w:eastAsia="Calibri" w:cs="Times New Roman"/>
              <w:szCs w:val="24"/>
            </w:rPr>
            <w:fldChar w:fldCharType="end"/>
          </w:r>
        </w:p>
        <w:p w14:paraId="1B4DE7E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_Toc12547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federal, Jubbaland forces clash in Beled Hawo for fourth time in 10 days</w:t>
          </w:r>
          <w:r>
            <w:tab/>
          </w:r>
          <w:r>
            <w:fldChar w:fldCharType="begin"/>
          </w:r>
          <w:r>
            <w:instrText xml:space="preserve"> PAGEREF _Toc12547 \h </w:instrText>
          </w:r>
          <w:r>
            <w:fldChar w:fldCharType="separate"/>
          </w:r>
          <w:r>
            <w:t>11</w:t>
          </w:r>
          <w:r>
            <w:fldChar w:fldCharType="end"/>
          </w:r>
          <w:r>
            <w:rPr>
              <w:rFonts w:eastAsia="Calibri" w:cs="Times New Roman"/>
              <w:szCs w:val="24"/>
            </w:rPr>
            <w:fldChar w:fldCharType="end"/>
          </w:r>
        </w:p>
        <w:p w14:paraId="1B64832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_Toc15419 </w:instrText>
          </w:r>
          <w:r>
            <w:rPr>
              <w:rFonts w:eastAsia="Calibri" w:cs="Times New Roman"/>
              <w:szCs w:val="24"/>
            </w:rPr>
            <w:fldChar w:fldCharType="separate"/>
          </w:r>
          <w:r>
            <w:rPr>
              <w:szCs w:val="24"/>
            </w:rPr>
            <w:t>Sudan</w:t>
          </w:r>
          <w:r>
            <w:tab/>
          </w:r>
          <w:r>
            <w:fldChar w:fldCharType="begin"/>
          </w:r>
          <w:r>
            <w:instrText xml:space="preserve"> PAGEREF _Toc15419 \h </w:instrText>
          </w:r>
          <w:r>
            <w:fldChar w:fldCharType="separate"/>
          </w:r>
          <w:r>
            <w:t>12</w:t>
          </w:r>
          <w:r>
            <w:fldChar w:fldCharType="end"/>
          </w:r>
          <w:r>
            <w:rPr>
              <w:rFonts w:eastAsia="Calibri" w:cs="Times New Roman"/>
              <w:szCs w:val="24"/>
            </w:rPr>
            <w:fldChar w:fldCharType="end"/>
          </w:r>
        </w:p>
        <w:p w14:paraId="47694C4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_Toc3101 </w:instrText>
          </w:r>
          <w:r>
            <w:rPr>
              <w:rFonts w:eastAsia="Calibri" w:cs="Times New Roman"/>
              <w:szCs w:val="24"/>
            </w:rPr>
            <w:fldChar w:fldCharType="separate"/>
          </w:r>
          <w:r>
            <w:rPr>
              <w:rFonts w:hint="default" w:ascii="Wingdings" w:hAnsi="Wingdings"/>
              <w:szCs w:val="16"/>
              <w:lang w:val="en-GB"/>
            </w:rPr>
            <w:t xml:space="preserve"> </w:t>
          </w:r>
          <w:r>
            <w:rPr>
              <w:rFonts w:hint="default"/>
            </w:rPr>
            <w:t>AU, Arab League, Saudis condemn RSF-led government in Sudan</w:t>
          </w:r>
          <w:r>
            <w:tab/>
          </w:r>
          <w:r>
            <w:fldChar w:fldCharType="begin"/>
          </w:r>
          <w:r>
            <w:instrText xml:space="preserve"> PAGEREF _Toc3101 \h </w:instrText>
          </w:r>
          <w:r>
            <w:fldChar w:fldCharType="separate"/>
          </w:r>
          <w:r>
            <w:t>12</w:t>
          </w:r>
          <w:r>
            <w:fldChar w:fldCharType="end"/>
          </w:r>
          <w:r>
            <w:rPr>
              <w:rFonts w:eastAsia="Calibri" w:cs="Times New Roman"/>
              <w:szCs w:val="24"/>
            </w:rPr>
            <w:fldChar w:fldCharType="end"/>
          </w:r>
        </w:p>
        <w:p w14:paraId="28F4266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_Toc13256 </w:instrText>
          </w:r>
          <w:r>
            <w:rPr>
              <w:rFonts w:eastAsia="Calibri" w:cs="Times New Roman"/>
              <w:szCs w:val="24"/>
            </w:rPr>
            <w:fldChar w:fldCharType="separate"/>
          </w:r>
          <w:r>
            <w:rPr>
              <w:rFonts w:hint="default" w:ascii="Wingdings" w:hAnsi="Wingdings"/>
              <w:szCs w:val="16"/>
              <w:lang w:val="en-GB"/>
            </w:rPr>
            <w:t xml:space="preserve"> </w:t>
          </w:r>
          <w:r>
            <w:rPr>
              <w:rFonts w:hint="default"/>
            </w:rPr>
            <w:t>African Union envoy praises new Sudan government in talks with leader</w:t>
          </w:r>
          <w:r>
            <w:tab/>
          </w:r>
          <w:r>
            <w:fldChar w:fldCharType="begin"/>
          </w:r>
          <w:r>
            <w:instrText xml:space="preserve"> PAGEREF _Toc13256 \h </w:instrText>
          </w:r>
          <w:r>
            <w:fldChar w:fldCharType="separate"/>
          </w:r>
          <w:r>
            <w:t>13</w:t>
          </w:r>
          <w:r>
            <w:fldChar w:fldCharType="end"/>
          </w:r>
          <w:r>
            <w:rPr>
              <w:rFonts w:eastAsia="Calibri" w:cs="Times New Roman"/>
              <w:szCs w:val="24"/>
            </w:rPr>
            <w:fldChar w:fldCharType="end"/>
          </w:r>
        </w:p>
        <w:p w14:paraId="3046665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_Toc29444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pushes to end UN rights mission, rebuffs violation claims</w:t>
          </w:r>
          <w:r>
            <w:tab/>
          </w:r>
          <w:r>
            <w:fldChar w:fldCharType="begin"/>
          </w:r>
          <w:r>
            <w:instrText xml:space="preserve"> PAGEREF _Toc29444 \h </w:instrText>
          </w:r>
          <w:r>
            <w:fldChar w:fldCharType="separate"/>
          </w:r>
          <w:r>
            <w:t>13</w:t>
          </w:r>
          <w:r>
            <w:fldChar w:fldCharType="end"/>
          </w:r>
          <w:r>
            <w:rPr>
              <w:rFonts w:eastAsia="Calibri" w:cs="Times New Roman"/>
              <w:szCs w:val="24"/>
            </w:rPr>
            <w:fldChar w:fldCharType="end"/>
          </w:r>
        </w:p>
        <w:p w14:paraId="1A072E6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_Toc24076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RSF fighters crossed into South Sudan, state governor says</w:t>
          </w:r>
          <w:r>
            <w:tab/>
          </w:r>
          <w:r>
            <w:fldChar w:fldCharType="begin"/>
          </w:r>
          <w:r>
            <w:instrText xml:space="preserve"> PAGEREF _Toc24076 \h </w:instrText>
          </w:r>
          <w:r>
            <w:fldChar w:fldCharType="separate"/>
          </w:r>
          <w:r>
            <w:t>14</w:t>
          </w:r>
          <w:r>
            <w:fldChar w:fldCharType="end"/>
          </w:r>
          <w:r>
            <w:rPr>
              <w:rFonts w:eastAsia="Calibri" w:cs="Times New Roman"/>
              <w:szCs w:val="24"/>
            </w:rPr>
            <w:fldChar w:fldCharType="end"/>
          </w:r>
        </w:p>
        <w:p w14:paraId="1041D0B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_Toc112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Darfur hit by hunger deaths, cholera outbreak, UN says</w:t>
          </w:r>
          <w:r>
            <w:tab/>
          </w:r>
          <w:r>
            <w:fldChar w:fldCharType="begin"/>
          </w:r>
          <w:r>
            <w:instrText xml:space="preserve"> PAGEREF _Toc112 \h </w:instrText>
          </w:r>
          <w:r>
            <w:fldChar w:fldCharType="separate"/>
          </w:r>
          <w:r>
            <w:t>14</w:t>
          </w:r>
          <w:r>
            <w:fldChar w:fldCharType="end"/>
          </w:r>
          <w:r>
            <w:rPr>
              <w:rFonts w:eastAsia="Calibri" w:cs="Times New Roman"/>
              <w:szCs w:val="24"/>
            </w:rPr>
            <w:fldChar w:fldCharType="end"/>
          </w:r>
        </w:p>
        <w:p w14:paraId="1E0A4314">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_Toc5565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_Toc5565 \h </w:instrText>
          </w:r>
          <w:r>
            <w:fldChar w:fldCharType="separate"/>
          </w:r>
          <w:r>
            <w:t>15</w:t>
          </w:r>
          <w:r>
            <w:fldChar w:fldCharType="end"/>
          </w:r>
          <w:r>
            <w:rPr>
              <w:rFonts w:eastAsia="Calibri" w:cs="Times New Roman"/>
              <w:szCs w:val="24"/>
            </w:rPr>
            <w:fldChar w:fldCharType="end"/>
          </w:r>
        </w:p>
        <w:p w14:paraId="7572529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_Toc11161 </w:instrText>
          </w:r>
          <w:r>
            <w:rPr>
              <w:rFonts w:eastAsia="Calibri" w:cs="Times New Roman"/>
              <w:szCs w:val="24"/>
            </w:rPr>
            <w:fldChar w:fldCharType="separate"/>
          </w:r>
          <w:r>
            <w:t>Iran</w:t>
          </w:r>
          <w:r>
            <w:tab/>
          </w:r>
          <w:r>
            <w:fldChar w:fldCharType="begin"/>
          </w:r>
          <w:r>
            <w:instrText xml:space="preserve"> PAGEREF _Toc11161 \h </w:instrText>
          </w:r>
          <w:r>
            <w:fldChar w:fldCharType="separate"/>
          </w:r>
          <w:r>
            <w:t>15</w:t>
          </w:r>
          <w:r>
            <w:fldChar w:fldCharType="end"/>
          </w:r>
          <w:r>
            <w:rPr>
              <w:rFonts w:eastAsia="Calibri" w:cs="Times New Roman"/>
              <w:szCs w:val="24"/>
            </w:rPr>
            <w:fldChar w:fldCharType="end"/>
          </w:r>
        </w:p>
        <w:p w14:paraId="6732BD4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_Toc18214 </w:instrText>
          </w:r>
          <w:r>
            <w:rPr>
              <w:rFonts w:eastAsia="Calibri" w:cs="Times New Roman"/>
              <w:szCs w:val="24"/>
            </w:rPr>
            <w:fldChar w:fldCharType="separate"/>
          </w:r>
          <w:r>
            <w:rPr>
              <w:rFonts w:hint="default" w:ascii="Wingdings" w:hAnsi="Wingdings"/>
              <w:szCs w:val="16"/>
              <w:lang w:val="en-GB"/>
            </w:rPr>
            <w:t xml:space="preserve"> </w:t>
          </w:r>
          <w:r>
            <w:rPr>
              <w:rFonts w:hint="default"/>
            </w:rPr>
            <w:t>‘Wipe it out faster’: Trump again threatens Iran over nuclear enrichment</w:t>
          </w:r>
          <w:r>
            <w:tab/>
          </w:r>
          <w:r>
            <w:fldChar w:fldCharType="begin"/>
          </w:r>
          <w:r>
            <w:instrText xml:space="preserve"> PAGEREF _Toc18214 \h </w:instrText>
          </w:r>
          <w:r>
            <w:fldChar w:fldCharType="separate"/>
          </w:r>
          <w:r>
            <w:t>15</w:t>
          </w:r>
          <w:r>
            <w:fldChar w:fldCharType="end"/>
          </w:r>
          <w:r>
            <w:rPr>
              <w:rFonts w:eastAsia="Calibri" w:cs="Times New Roman"/>
              <w:szCs w:val="24"/>
            </w:rPr>
            <w:fldChar w:fldCharType="end"/>
          </w:r>
        </w:p>
        <w:p w14:paraId="495822E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_Toc459 </w:instrText>
          </w:r>
          <w:r>
            <w:rPr>
              <w:rFonts w:eastAsia="Calibri" w:cs="Times New Roman"/>
              <w:szCs w:val="24"/>
            </w:rPr>
            <w:fldChar w:fldCharType="separate"/>
          </w:r>
          <w:r>
            <w:t>Israel</w:t>
          </w:r>
          <w:r>
            <w:tab/>
          </w:r>
          <w:r>
            <w:fldChar w:fldCharType="begin"/>
          </w:r>
          <w:r>
            <w:instrText xml:space="preserve"> PAGEREF _Toc459 \h </w:instrText>
          </w:r>
          <w:r>
            <w:fldChar w:fldCharType="separate"/>
          </w:r>
          <w:r>
            <w:t>16</w:t>
          </w:r>
          <w:r>
            <w:fldChar w:fldCharType="end"/>
          </w:r>
          <w:r>
            <w:rPr>
              <w:rFonts w:eastAsia="Calibri" w:cs="Times New Roman"/>
              <w:szCs w:val="24"/>
            </w:rPr>
            <w:fldChar w:fldCharType="end"/>
          </w:r>
        </w:p>
        <w:p w14:paraId="539A27E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_Toc31722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‘closer than ever’ to reoccupying Gaza, rebuilding settlements: Far-right minister</w:t>
          </w:r>
          <w:r>
            <w:tab/>
          </w:r>
          <w:r>
            <w:fldChar w:fldCharType="begin"/>
          </w:r>
          <w:r>
            <w:instrText xml:space="preserve"> PAGEREF _Toc31722 \h </w:instrText>
          </w:r>
          <w:r>
            <w:fldChar w:fldCharType="separate"/>
          </w:r>
          <w:r>
            <w:t>16</w:t>
          </w:r>
          <w:r>
            <w:fldChar w:fldCharType="end"/>
          </w:r>
          <w:r>
            <w:rPr>
              <w:rFonts w:eastAsia="Calibri" w:cs="Times New Roman"/>
              <w:szCs w:val="24"/>
            </w:rPr>
            <w:fldChar w:fldCharType="end"/>
          </w:r>
        </w:p>
        <w:p w14:paraId="697B714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_Toc22935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must quickly improve situation in Gaza, says German chancellor</w:t>
          </w:r>
          <w:r>
            <w:tab/>
          </w:r>
          <w:r>
            <w:fldChar w:fldCharType="begin"/>
          </w:r>
          <w:r>
            <w:instrText xml:space="preserve"> PAGEREF _Toc22935 \h </w:instrText>
          </w:r>
          <w:r>
            <w:fldChar w:fldCharType="separate"/>
          </w:r>
          <w:r>
            <w:t>17</w:t>
          </w:r>
          <w:r>
            <w:fldChar w:fldCharType="end"/>
          </w:r>
          <w:r>
            <w:rPr>
              <w:rFonts w:eastAsia="Calibri" w:cs="Times New Roman"/>
              <w:szCs w:val="24"/>
            </w:rPr>
            <w:fldChar w:fldCharType="end"/>
          </w:r>
        </w:p>
        <w:p w14:paraId="4AA9BF0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_Toc15843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in breach of EU Association Agreement, says European commissioner for Mediterranean</w:t>
          </w:r>
          <w:r>
            <w:tab/>
          </w:r>
          <w:r>
            <w:fldChar w:fldCharType="begin"/>
          </w:r>
          <w:r>
            <w:instrText xml:space="preserve"> PAGEREF _Toc15843 \h </w:instrText>
          </w:r>
          <w:r>
            <w:fldChar w:fldCharType="separate"/>
          </w:r>
          <w:r>
            <w:t>18</w:t>
          </w:r>
          <w:r>
            <w:fldChar w:fldCharType="end"/>
          </w:r>
          <w:r>
            <w:rPr>
              <w:rFonts w:eastAsia="Calibri" w:cs="Times New Roman"/>
              <w:szCs w:val="24"/>
            </w:rPr>
            <w:fldChar w:fldCharType="end"/>
          </w:r>
        </w:p>
        <w:p w14:paraId="6CE0220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_Toc13493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rejects claims of genocide in Gaza raised by Israeli rights groups</w:t>
          </w:r>
          <w:r>
            <w:tab/>
          </w:r>
          <w:r>
            <w:fldChar w:fldCharType="begin"/>
          </w:r>
          <w:r>
            <w:instrText xml:space="preserve"> PAGEREF _Toc13493 \h </w:instrText>
          </w:r>
          <w:r>
            <w:fldChar w:fldCharType="separate"/>
          </w:r>
          <w:r>
            <w:t>19</w:t>
          </w:r>
          <w:r>
            <w:fldChar w:fldCharType="end"/>
          </w:r>
          <w:r>
            <w:rPr>
              <w:rFonts w:eastAsia="Calibri" w:cs="Times New Roman"/>
              <w:szCs w:val="24"/>
            </w:rPr>
            <w:fldChar w:fldCharType="end"/>
          </w:r>
        </w:p>
        <w:p w14:paraId="32112E7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_Toc21004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Israeli defense minister threatens to assassinate Iran’s supreme leader, attacks Tehran</w:t>
          </w:r>
          <w:r>
            <w:tab/>
          </w:r>
          <w:r>
            <w:fldChar w:fldCharType="begin"/>
          </w:r>
          <w:r>
            <w:instrText xml:space="preserve"> PAGEREF _Toc21004 \h </w:instrText>
          </w:r>
          <w:r>
            <w:fldChar w:fldCharType="separate"/>
          </w:r>
          <w:r>
            <w:t>19</w:t>
          </w:r>
          <w:r>
            <w:fldChar w:fldCharType="end"/>
          </w:r>
          <w:r>
            <w:rPr>
              <w:rFonts w:eastAsia="Calibri" w:cs="Times New Roman"/>
              <w:szCs w:val="24"/>
            </w:rPr>
            <w:fldChar w:fldCharType="end"/>
          </w:r>
        </w:p>
        <w:p w14:paraId="3626E20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_Toc28115 </w:instrText>
          </w:r>
          <w:r>
            <w:rPr>
              <w:rFonts w:eastAsia="Calibri" w:cs="Times New Roman"/>
              <w:szCs w:val="24"/>
            </w:rPr>
            <w:fldChar w:fldCharType="separate"/>
          </w:r>
          <w:r>
            <w:t>Palestine</w:t>
          </w:r>
          <w:r>
            <w:tab/>
          </w:r>
          <w:r>
            <w:fldChar w:fldCharType="begin"/>
          </w:r>
          <w:r>
            <w:instrText xml:space="preserve"> PAGEREF _Toc28115 \h </w:instrText>
          </w:r>
          <w:r>
            <w:fldChar w:fldCharType="separate"/>
          </w:r>
          <w:r>
            <w:t>20</w:t>
          </w:r>
          <w:r>
            <w:fldChar w:fldCharType="end"/>
          </w:r>
          <w:r>
            <w:rPr>
              <w:rFonts w:eastAsia="Calibri" w:cs="Times New Roman"/>
              <w:szCs w:val="24"/>
            </w:rPr>
            <w:fldChar w:fldCharType="end"/>
          </w:r>
        </w:p>
        <w:p w14:paraId="5B1F326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_Toc5006 </w:instrText>
          </w:r>
          <w:r>
            <w:rPr>
              <w:rFonts w:eastAsia="Calibri" w:cs="Times New Roman"/>
              <w:szCs w:val="24"/>
            </w:rPr>
            <w:fldChar w:fldCharType="separate"/>
          </w:r>
          <w:r>
            <w:rPr>
              <w:rFonts w:hint="default" w:ascii="Wingdings" w:hAnsi="Wingdings"/>
              <w:szCs w:val="16"/>
              <w:lang w:val="en-GB"/>
            </w:rPr>
            <w:t xml:space="preserve"> </w:t>
          </w:r>
          <w:r>
            <w:rPr>
              <w:rFonts w:hint="default"/>
            </w:rPr>
            <w:t>Keir Starmer says UK will recognise Palestine in September unless Israel takes ‘substantive steps’</w:t>
          </w:r>
          <w:r>
            <w:tab/>
          </w:r>
          <w:r>
            <w:fldChar w:fldCharType="begin"/>
          </w:r>
          <w:r>
            <w:instrText xml:space="preserve"> PAGEREF _Toc5006 \h </w:instrText>
          </w:r>
          <w:r>
            <w:fldChar w:fldCharType="separate"/>
          </w:r>
          <w:r>
            <w:t>20</w:t>
          </w:r>
          <w:r>
            <w:fldChar w:fldCharType="end"/>
          </w:r>
          <w:r>
            <w:rPr>
              <w:rFonts w:eastAsia="Calibri" w:cs="Times New Roman"/>
              <w:szCs w:val="24"/>
            </w:rPr>
            <w:fldChar w:fldCharType="end"/>
          </w:r>
        </w:p>
        <w:p w14:paraId="28AC955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_Toc31194 </w:instrText>
          </w:r>
          <w:r>
            <w:rPr>
              <w:rFonts w:eastAsia="Calibri" w:cs="Times New Roman"/>
              <w:szCs w:val="24"/>
            </w:rPr>
            <w:fldChar w:fldCharType="separate"/>
          </w:r>
          <w:r>
            <w:rPr>
              <w:rFonts w:hint="default" w:ascii="Wingdings" w:hAnsi="Wingdings"/>
              <w:szCs w:val="16"/>
              <w:lang w:val="en-GB"/>
            </w:rPr>
            <w:t xml:space="preserve"> </w:t>
          </w:r>
          <w:r>
            <w:rPr>
              <w:rFonts w:hint="default"/>
            </w:rPr>
            <w:t>‘Trickle of aid must become an ocean’ to prevent Gaza famine: UN chief</w:t>
          </w:r>
          <w:r>
            <w:rPr>
              <w:rFonts w:hint="default"/>
              <w:lang w:val="en-GB"/>
            </w:rPr>
            <w:t xml:space="preserve"> </w:t>
          </w:r>
          <w:r>
            <w:tab/>
          </w:r>
          <w:r>
            <w:fldChar w:fldCharType="begin"/>
          </w:r>
          <w:r>
            <w:instrText xml:space="preserve"> PAGEREF _Toc31194 \h </w:instrText>
          </w:r>
          <w:r>
            <w:fldChar w:fldCharType="separate"/>
          </w:r>
          <w:r>
            <w:t>20</w:t>
          </w:r>
          <w:r>
            <w:fldChar w:fldCharType="end"/>
          </w:r>
          <w:r>
            <w:rPr>
              <w:rFonts w:eastAsia="Calibri" w:cs="Times New Roman"/>
              <w:szCs w:val="24"/>
            </w:rPr>
            <w:fldChar w:fldCharType="end"/>
          </w:r>
        </w:p>
        <w:p w14:paraId="0A70D15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_Toc14445 </w:instrText>
          </w:r>
          <w:r>
            <w:rPr>
              <w:rFonts w:eastAsia="Calibri" w:cs="Times New Roman"/>
              <w:szCs w:val="24"/>
            </w:rPr>
            <w:fldChar w:fldCharType="separate"/>
          </w:r>
          <w:r>
            <w:rPr>
              <w:rFonts w:hint="default" w:ascii="Wingdings" w:hAnsi="Wingdings"/>
              <w:szCs w:val="16"/>
              <w:lang w:val="en-GB"/>
            </w:rPr>
            <w:t xml:space="preserve"> </w:t>
          </w:r>
          <w:r>
            <w:rPr>
              <w:rFonts w:hint="default"/>
            </w:rPr>
            <w:t>UN chief decries ‘systemic’ dismantling of peace efforts behind Gaza starvation, West Bank annexation</w:t>
          </w:r>
          <w:r>
            <w:tab/>
          </w:r>
          <w:r>
            <w:fldChar w:fldCharType="begin"/>
          </w:r>
          <w:r>
            <w:instrText xml:space="preserve"> PAGEREF _Toc14445 \h </w:instrText>
          </w:r>
          <w:r>
            <w:fldChar w:fldCharType="separate"/>
          </w:r>
          <w:r>
            <w:t>21</w:t>
          </w:r>
          <w:r>
            <w:fldChar w:fldCharType="end"/>
          </w:r>
          <w:r>
            <w:rPr>
              <w:rFonts w:eastAsia="Calibri" w:cs="Times New Roman"/>
              <w:szCs w:val="24"/>
            </w:rPr>
            <w:fldChar w:fldCharType="end"/>
          </w:r>
        </w:p>
        <w:p w14:paraId="6EA9F6C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_Toc124 </w:instrText>
          </w:r>
          <w:r>
            <w:rPr>
              <w:rFonts w:eastAsia="Calibri" w:cs="Times New Roman"/>
              <w:szCs w:val="24"/>
            </w:rPr>
            <w:fldChar w:fldCharType="separate"/>
          </w:r>
          <w:r>
            <w:t>Turkey</w:t>
          </w:r>
          <w:r>
            <w:tab/>
          </w:r>
          <w:r>
            <w:fldChar w:fldCharType="begin"/>
          </w:r>
          <w:r>
            <w:instrText xml:space="preserve"> PAGEREF _Toc124 \h </w:instrText>
          </w:r>
          <w:r>
            <w:fldChar w:fldCharType="separate"/>
          </w:r>
          <w:r>
            <w:t>22</w:t>
          </w:r>
          <w:r>
            <w:fldChar w:fldCharType="end"/>
          </w:r>
          <w:r>
            <w:rPr>
              <w:rFonts w:eastAsia="Calibri" w:cs="Times New Roman"/>
              <w:szCs w:val="24"/>
            </w:rPr>
            <w:fldChar w:fldCharType="end"/>
          </w:r>
        </w:p>
        <w:p w14:paraId="77DC6DA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_Toc21610 </w:instrText>
          </w:r>
          <w:r>
            <w:rPr>
              <w:rFonts w:eastAsia="Calibri" w:cs="Times New Roman"/>
              <w:szCs w:val="24"/>
            </w:rPr>
            <w:fldChar w:fldCharType="separate"/>
          </w:r>
          <w:r>
            <w:rPr>
              <w:rFonts w:hint="default" w:ascii="Wingdings" w:hAnsi="Wingdings"/>
              <w:szCs w:val="16"/>
              <w:lang w:val="en-GB"/>
            </w:rPr>
            <w:t xml:space="preserve"> </w:t>
          </w:r>
          <w:r>
            <w:rPr>
              <w:rFonts w:hint="default"/>
            </w:rPr>
            <w:t>Turkiye joins Hague Group’s joint statement on Palestine</w:t>
          </w:r>
          <w:r>
            <w:tab/>
          </w:r>
          <w:r>
            <w:fldChar w:fldCharType="begin"/>
          </w:r>
          <w:r>
            <w:instrText xml:space="preserve"> PAGEREF _Toc21610 \h </w:instrText>
          </w:r>
          <w:r>
            <w:fldChar w:fldCharType="separate"/>
          </w:r>
          <w:r>
            <w:t>22</w:t>
          </w:r>
          <w:r>
            <w:fldChar w:fldCharType="end"/>
          </w:r>
          <w:r>
            <w:rPr>
              <w:rFonts w:eastAsia="Calibri" w:cs="Times New Roman"/>
              <w:szCs w:val="24"/>
            </w:rPr>
            <w:fldChar w:fldCharType="end"/>
          </w:r>
        </w:p>
        <w:p w14:paraId="20AF511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_Toc28161 </w:instrText>
          </w:r>
          <w:r>
            <w:rPr>
              <w:rFonts w:eastAsia="Calibri" w:cs="Times New Roman"/>
              <w:szCs w:val="24"/>
            </w:rPr>
            <w:fldChar w:fldCharType="separate"/>
          </w:r>
          <w:r>
            <w:rPr>
              <w:rFonts w:hint="default" w:ascii="Wingdings" w:hAnsi="Wingdings"/>
              <w:szCs w:val="16"/>
              <w:lang w:val="en-GB"/>
            </w:rPr>
            <w:t xml:space="preserve"> </w:t>
          </w:r>
          <w:r>
            <w:rPr>
              <w:rFonts w:hint="default"/>
            </w:rPr>
            <w:t>Gaza shows scenes ‘worse than Nazi camps’: Turkish President Erdogan</w:t>
          </w:r>
          <w:r>
            <w:tab/>
          </w:r>
          <w:r>
            <w:fldChar w:fldCharType="begin"/>
          </w:r>
          <w:r>
            <w:instrText xml:space="preserve"> PAGEREF _Toc28161 \h </w:instrText>
          </w:r>
          <w:r>
            <w:fldChar w:fldCharType="separate"/>
          </w:r>
          <w:r>
            <w:t>22</w:t>
          </w:r>
          <w:r>
            <w:fldChar w:fldCharType="end"/>
          </w:r>
          <w:r>
            <w:rPr>
              <w:rFonts w:eastAsia="Calibri" w:cs="Times New Roman"/>
              <w:szCs w:val="24"/>
            </w:rPr>
            <w:fldChar w:fldCharType="end"/>
          </w:r>
        </w:p>
        <w:p w14:paraId="7A9A4CCF">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_Toc21515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_Toc21515 \h </w:instrText>
          </w:r>
          <w:r>
            <w:fldChar w:fldCharType="separate"/>
          </w:r>
          <w:r>
            <w:t>23</w:t>
          </w:r>
          <w:r>
            <w:fldChar w:fldCharType="end"/>
          </w:r>
          <w:r>
            <w:rPr>
              <w:rFonts w:eastAsia="Calibri" w:cs="Times New Roman"/>
              <w:szCs w:val="24"/>
            </w:rPr>
            <w:fldChar w:fldCharType="end"/>
          </w:r>
        </w:p>
        <w:p w14:paraId="4B297E8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_Toc28846 </w:instrText>
          </w:r>
          <w:r>
            <w:rPr>
              <w:rFonts w:eastAsia="Calibri" w:cs="Times New Roman"/>
              <w:szCs w:val="24"/>
            </w:rPr>
            <w:fldChar w:fldCharType="separate"/>
          </w:r>
          <w:r>
            <w:rPr>
              <w:rFonts w:hint="default"/>
              <w:lang w:val="en-GB" w:eastAsia="zh-CN"/>
            </w:rPr>
            <w:t>US</w:t>
          </w:r>
          <w:r>
            <w:tab/>
          </w:r>
          <w:r>
            <w:fldChar w:fldCharType="begin"/>
          </w:r>
          <w:r>
            <w:instrText xml:space="preserve"> PAGEREF _Toc28846 \h </w:instrText>
          </w:r>
          <w:r>
            <w:fldChar w:fldCharType="separate"/>
          </w:r>
          <w:r>
            <w:t>23</w:t>
          </w:r>
          <w:r>
            <w:fldChar w:fldCharType="end"/>
          </w:r>
          <w:r>
            <w:rPr>
              <w:rFonts w:eastAsia="Calibri" w:cs="Times New Roman"/>
              <w:szCs w:val="24"/>
            </w:rPr>
            <w:fldChar w:fldCharType="end"/>
          </w:r>
        </w:p>
        <w:p w14:paraId="0CA96DC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_Toc14581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Russia to face tariffs in 10 days if no progress is made on ending Ukraine crisis</w:t>
          </w:r>
          <w:r>
            <w:tab/>
          </w:r>
          <w:r>
            <w:fldChar w:fldCharType="begin"/>
          </w:r>
          <w:r>
            <w:instrText xml:space="preserve"> PAGEREF _Toc14581 \h </w:instrText>
          </w:r>
          <w:r>
            <w:fldChar w:fldCharType="separate"/>
          </w:r>
          <w:r>
            <w:t>23</w:t>
          </w:r>
          <w:r>
            <w:fldChar w:fldCharType="end"/>
          </w:r>
          <w:r>
            <w:rPr>
              <w:rFonts w:eastAsia="Calibri" w:cs="Times New Roman"/>
              <w:szCs w:val="24"/>
            </w:rPr>
            <w:fldChar w:fldCharType="end"/>
          </w:r>
        </w:p>
        <w:p w14:paraId="3265E25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_Toc9790 </w:instrText>
          </w:r>
          <w:r>
            <w:rPr>
              <w:rFonts w:eastAsia="Calibri" w:cs="Times New Roman"/>
              <w:szCs w:val="24"/>
            </w:rPr>
            <w:fldChar w:fldCharType="separate"/>
          </w:r>
          <w:r>
            <w:rPr>
              <w:rFonts w:hint="default"/>
              <w:lang w:val="en-GB"/>
            </w:rPr>
            <w:t>China</w:t>
          </w:r>
          <w:r>
            <w:tab/>
          </w:r>
          <w:r>
            <w:fldChar w:fldCharType="begin"/>
          </w:r>
          <w:r>
            <w:instrText xml:space="preserve"> PAGEREF _Toc9790 \h </w:instrText>
          </w:r>
          <w:r>
            <w:fldChar w:fldCharType="separate"/>
          </w:r>
          <w:r>
            <w:t>24</w:t>
          </w:r>
          <w:r>
            <w:fldChar w:fldCharType="end"/>
          </w:r>
          <w:r>
            <w:rPr>
              <w:rFonts w:eastAsia="Calibri" w:cs="Times New Roman"/>
              <w:szCs w:val="24"/>
            </w:rPr>
            <w:fldChar w:fldCharType="end"/>
          </w:r>
        </w:p>
        <w:p w14:paraId="434D849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_Toc27126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China's representative terms U.S. trade talks in Stockholm 'in-depth, candid, constructive'</w:t>
          </w:r>
          <w:r>
            <w:tab/>
          </w:r>
          <w:r>
            <w:fldChar w:fldCharType="begin"/>
          </w:r>
          <w:r>
            <w:instrText xml:space="preserve"> PAGEREF _Toc27126 \h </w:instrText>
          </w:r>
          <w:r>
            <w:fldChar w:fldCharType="separate"/>
          </w:r>
          <w:r>
            <w:t>24</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17289"/>
      <w:r>
        <w:rPr>
          <w:rFonts w:eastAsia="DengXian Light" w:cs="Times New Roman"/>
          <w:b/>
          <w:bCs/>
          <w:color w:val="2F5496"/>
          <w:szCs w:val="24"/>
          <w:u w:val="single"/>
        </w:rPr>
        <w:t>Ethiopia</w:t>
      </w:r>
      <w:bookmarkEnd w:id="0"/>
    </w:p>
    <w:p w14:paraId="6F5237B1">
      <w:pPr>
        <w:numPr>
          <w:ilvl w:val="0"/>
          <w:numId w:val="1"/>
        </w:numPr>
        <w:spacing w:line="276" w:lineRule="auto"/>
        <w:ind w:left="420" w:leftChars="0" w:hanging="420" w:firstLineChars="0"/>
        <w:rPr>
          <w:rFonts w:hint="default"/>
          <w:szCs w:val="24"/>
        </w:rPr>
      </w:pPr>
      <w:bookmarkStart w:id="1" w:name="_Toc9141"/>
      <w:r>
        <w:rPr>
          <w:rStyle w:val="15"/>
          <w:rFonts w:hint="default"/>
        </w:rPr>
        <w:t>PM Abiy: Ethiopia turning bold food systems commitments into large-scale action</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"https://www.fanamc.com/english/pm-abiy-ethiopia-turning-bold-food-systems-commitments-into-large-scale-action/"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C3D532A">
      <w:pPr>
        <w:spacing w:line="276" w:lineRule="auto"/>
        <w:rPr>
          <w:rFonts w:hint="default"/>
          <w:szCs w:val="24"/>
          <w:lang w:val="en-GB"/>
        </w:rPr>
      </w:pPr>
      <w:r>
        <w:rPr>
          <w:rFonts w:hint="default"/>
          <w:szCs w:val="24"/>
        </w:rPr>
        <w:t>Prime Minister Abiy Ahmed has reaffirmed that Ethiopia is transforming its bold food systems commitments into large-scale, tangible action, anchored in strong leadership, green growth, and integrated development.</w:t>
      </w:r>
      <w:r>
        <w:rPr>
          <w:rFonts w:hint="default"/>
          <w:szCs w:val="24"/>
          <w:lang w:val="en-GB"/>
        </w:rPr>
        <w:t xml:space="preserve"> </w:t>
      </w:r>
      <w:r>
        <w:rPr>
          <w:rFonts w:hint="default"/>
          <w:szCs w:val="24"/>
        </w:rPr>
        <w:t>“Today, we concluded the Second Stocktake of the UN Food Systems Summit (UNFSS+4) here in Addis Ababa,” the Prime Minister stated in a message shared on his social media channels regarding the concluded summit.</w:t>
      </w:r>
      <w:r>
        <w:rPr>
          <w:rFonts w:hint="default"/>
          <w:szCs w:val="24"/>
          <w:lang w:val="en-GB"/>
        </w:rPr>
        <w:t xml:space="preserve"> </w:t>
      </w:r>
      <w:r>
        <w:rPr>
          <w:rFonts w:hint="default"/>
          <w:szCs w:val="24"/>
        </w:rPr>
        <w:t>“Ethiopia has clearly demonstrated how it is translating bold commitments into tangible, large-scale investments in food systems. Through strong local leadership, a resilient green economy, and integrated infrastructure across sectors, the country is strengthening school feeding programs, expanding job opportunities, and boosting local markets—laying the foundation for inclusive and sustainable development.”</w:t>
      </w:r>
      <w:r>
        <w:rPr>
          <w:rFonts w:hint="default"/>
          <w:szCs w:val="24"/>
          <w:lang w:val="en-GB"/>
        </w:rPr>
        <w:t xml:space="preserve"> </w:t>
      </w:r>
      <w:r>
        <w:rPr>
          <w:rFonts w:hint="default"/>
          <w:szCs w:val="24"/>
        </w:rPr>
        <w:t>He also emphasized Ethiopia’s pride in co-hosting the global summit: “Ethiopia is also proud to have co-hosted this important Summit and warmly welcomed participants from around the world to the Land of Origins. For those staying a bit longer, we invite you to explore the rich history, culture, and natural beauty that make Ethiopia the birthplace of so much.”</w:t>
      </w:r>
      <w:r>
        <w:rPr>
          <w:rFonts w:hint="default"/>
          <w:szCs w:val="24"/>
          <w:lang w:val="en-GB"/>
        </w:rPr>
        <w:t xml:space="preserve"> </w:t>
      </w:r>
      <w:r>
        <w:rPr>
          <w:rFonts w:hint="default"/>
          <w:szCs w:val="24"/>
        </w:rPr>
        <w:t>The UNFSS+4 Stocktake was co-hosted by Ethiopia, Italy, and the United Nations. It brought together leaders, ministers, and experts from across the globe to assess progress since the 2021 Summit and accelerate efforts to build sustainable, equitable, and resilient food systems. Ethiopia showcased its national leadership through practical initiatives such as integrated food security programs, the Green Legacy campaign, and policy alignment across sectors.</w:t>
      </w:r>
      <w:r>
        <w:rPr>
          <w:rFonts w:hint="default"/>
          <w:szCs w:val="24"/>
          <w:lang w:val="en-GB"/>
        </w:rPr>
        <w:t xml:space="preserve">  </w:t>
      </w:r>
      <w:bookmarkStart w:id="42" w:name="_GoBack"/>
      <w:bookmarkEnd w:id="42"/>
    </w:p>
    <w:p w14:paraId="6E04BC00">
      <w:pPr>
        <w:numPr>
          <w:ilvl w:val="0"/>
          <w:numId w:val="1"/>
        </w:numPr>
        <w:spacing w:line="276" w:lineRule="auto"/>
        <w:ind w:left="420" w:leftChars="0" w:hanging="420" w:firstLineChars="0"/>
        <w:rPr>
          <w:rFonts w:hint="default"/>
          <w:szCs w:val="24"/>
        </w:rPr>
      </w:pPr>
      <w:bookmarkStart w:id="2" w:name="_Toc7075"/>
      <w:r>
        <w:rPr>
          <w:rStyle w:val="15"/>
          <w:rFonts w:hint="default"/>
        </w:rPr>
        <w:t>Gov’t Highlights Ethiopia’s Leadership as Solution-Oriented Partner at UN Food Systems Summit</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"https://www.fanamc.com/english/govt-highlights-ethiopias-leadership-as-solution-oriented-partner-at-un-food-systems-summit/"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48584C63">
      <w:pPr>
        <w:spacing w:line="276" w:lineRule="auto"/>
        <w:rPr>
          <w:rFonts w:hint="default"/>
          <w:szCs w:val="24"/>
        </w:rPr>
      </w:pPr>
      <w:r>
        <w:rPr>
          <w:rFonts w:hint="default"/>
          <w:szCs w:val="24"/>
        </w:rPr>
        <w:t>Ethiopia successfully hosted the Second United Nations Food Systems Summit Stocktaking Moment (UNFSS+4), showcasing its innovative approaches and experiences in advancing food system reform, the Government Communication Service (GCS) reported.</w:t>
      </w:r>
      <w:r>
        <w:rPr>
          <w:rFonts w:hint="default"/>
          <w:szCs w:val="24"/>
          <w:lang w:val="en-GB"/>
        </w:rPr>
        <w:t xml:space="preserve"> </w:t>
      </w:r>
      <w:r>
        <w:rPr>
          <w:rFonts w:hint="default"/>
          <w:szCs w:val="24"/>
        </w:rPr>
        <w:t>Co-organized by the governments of Ethiopia and Italy in collaboration with the United Nations, the summit convened agricultural leaders, researchers, stakeholders, and institutions from across the sector in Addis Ababa to evaluate progress and challenges in transforming food systems, while outlining strategic pathways for future action.</w:t>
      </w:r>
      <w:r>
        <w:rPr>
          <w:rFonts w:hint="default"/>
          <w:szCs w:val="24"/>
          <w:lang w:val="en-GB"/>
        </w:rPr>
        <w:t xml:space="preserve"> </w:t>
      </w:r>
      <w:r>
        <w:rPr>
          <w:rFonts w:hint="default"/>
          <w:szCs w:val="24"/>
        </w:rPr>
        <w:t>The GCS, a press release sent to FMC, emphasized that Ethiopia’s role extended beyond hosting the event, spotlighting its achievements in realizing food sovereignty and sustainable agricultural development.</w:t>
      </w:r>
      <w:r>
        <w:rPr>
          <w:rFonts w:hint="default"/>
          <w:szCs w:val="24"/>
          <w:lang w:val="en-GB"/>
        </w:rPr>
        <w:t xml:space="preserve"> </w:t>
      </w:r>
      <w:r>
        <w:rPr>
          <w:rFonts w:hint="default"/>
          <w:szCs w:val="24"/>
        </w:rPr>
        <w:t>Among the success stories highlighted were the billions of seedlings planted annually under Ethiopia’s landmark Green Legacy Initiative, a flagship program addressing climate change and environmental restoration, as well as significant advances in food security and resilience.</w:t>
      </w:r>
      <w:r>
        <w:rPr>
          <w:rFonts w:hint="default"/>
          <w:szCs w:val="24"/>
          <w:lang w:val="en-GB"/>
        </w:rPr>
        <w:t xml:space="preserve"> </w:t>
      </w:r>
      <w:r>
        <w:rPr>
          <w:rFonts w:hint="default"/>
          <w:szCs w:val="24"/>
        </w:rPr>
        <w:t>The summit concluded with comprehensive discussions focused on strategies to accelerate progress towards the 2030 Sustainable Development Goals (SDGs), drawing from diverse national experiences and setting priorities for future initiatives.</w:t>
      </w:r>
      <w:r>
        <w:rPr>
          <w:rFonts w:hint="default"/>
          <w:szCs w:val="24"/>
          <w:lang w:val="en-GB"/>
        </w:rPr>
        <w:t xml:space="preserve"> </w:t>
      </w:r>
      <w:r>
        <w:rPr>
          <w:rFonts w:hint="default"/>
          <w:szCs w:val="24"/>
        </w:rPr>
        <w:t>Ethiopia leveraged the forum to deepen bilateral and multilateral partnerships, while presenting its accomplishments in initiatives such as *Yelemat Tirufat* (“Bounty of the Basket”), summer irrigated wheat production, urban agriculture, and continued expansion of the Green Legacy.</w:t>
      </w:r>
      <w:r>
        <w:rPr>
          <w:rFonts w:hint="default"/>
          <w:szCs w:val="24"/>
          <w:lang w:val="en-GB"/>
        </w:rPr>
        <w:t xml:space="preserve"> </w:t>
      </w:r>
      <w:r>
        <w:rPr>
          <w:rFonts w:hint="default"/>
          <w:szCs w:val="24"/>
        </w:rPr>
        <w:t>The GCS also underscored Ethiopia’s ongoing macroeconomic reforms, which have bolstered the agricultural sector and created an enabling environment for sustainable growth.</w:t>
      </w:r>
      <w:r>
        <w:rPr>
          <w:rFonts w:hint="default"/>
          <w:szCs w:val="24"/>
          <w:lang w:val="en-GB"/>
        </w:rPr>
        <w:t xml:space="preserve"> </w:t>
      </w:r>
      <w:r>
        <w:rPr>
          <w:rFonts w:hint="default"/>
          <w:szCs w:val="24"/>
        </w:rPr>
        <w:t>Highlighting Ethiopia’s growing stature as a premier destination for international conferences, the press release noted that the country hosted over 150 continental and global events in the past fiscal year. This success is attributed to Ethiopia’s multi-sectoral development approach, urban transformation, a flourishing service sector, renowned hospitality, favorable climate in key urban centers, and expanding diplomatic engagement.</w:t>
      </w:r>
      <w:r>
        <w:rPr>
          <w:rFonts w:hint="default"/>
          <w:szCs w:val="24"/>
          <w:lang w:val="en-GB"/>
        </w:rPr>
        <w:t xml:space="preserve"> </w:t>
      </w:r>
      <w:r>
        <w:rPr>
          <w:rFonts w:hint="default"/>
          <w:szCs w:val="24"/>
        </w:rPr>
        <w:t>In closing, the GCS extended sincere appreciation to security agencies, service providers, stakeholders, and all Ethiopian citizens for their invaluable hospitality and contributions to the successful completion of the summit and the rich exchange of knowledge and experiences.</w:t>
      </w:r>
    </w:p>
    <w:p w14:paraId="1FF73BD0">
      <w:pPr>
        <w:numPr>
          <w:ilvl w:val="0"/>
          <w:numId w:val="1"/>
        </w:numPr>
        <w:spacing w:line="276" w:lineRule="auto"/>
        <w:ind w:left="420" w:leftChars="0" w:hanging="420" w:firstLineChars="0"/>
        <w:rPr>
          <w:rFonts w:hint="default"/>
          <w:szCs w:val="24"/>
        </w:rPr>
      </w:pPr>
      <w:bookmarkStart w:id="3" w:name="_Toc18935"/>
      <w:r>
        <w:rPr>
          <w:rStyle w:val="15"/>
          <w:rFonts w:hint="default"/>
        </w:rPr>
        <w:t>Al-Shabaab militants recapture Somali town vacated by Ethiopian forces, Puntland urges united response</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"https://addisstandard.com/al-shabaab-militants-recapture-somali-town-vacated-by-ethiopian-forces-puntland-urges-united-response/"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6DCBADE5">
      <w:pPr>
        <w:spacing w:line="276" w:lineRule="auto"/>
        <w:rPr>
          <w:rFonts w:hint="default"/>
          <w:szCs w:val="24"/>
        </w:rPr>
      </w:pPr>
      <w:r>
        <w:rPr>
          <w:rFonts w:hint="default"/>
          <w:szCs w:val="24"/>
        </w:rPr>
        <w:t>Al-Shabaab militants have captured the strategic central Somali town of Mahaas district, in Hiiran region of Somalia’s Hirshabelle State, following heavy clashes with Somali government forces and allied local militias on Sunday. The takeover comes a year after Ethiopian troops stationed in the area withdrew and handed over their base to Somali forces as part of the third phase of the African Union’s ATMIS drawdown.</w:t>
      </w:r>
      <w:r>
        <w:rPr>
          <w:rFonts w:hint="default"/>
          <w:szCs w:val="24"/>
          <w:lang w:val="en-GB"/>
        </w:rPr>
        <w:t xml:space="preserve"> </w:t>
      </w:r>
      <w:r>
        <w:rPr>
          <w:rFonts w:hint="default"/>
          <w:szCs w:val="24"/>
        </w:rPr>
        <w:t>The town, located in the Hiiraan region approximately 300 kilometers north of Mogadishu, is a key logistical and transportation hub. Somali local media reported that the Somali National Army (SNA) confirmed the fall of Mahaas, characterizing it as a “tactical retreat.”</w:t>
      </w:r>
      <w:r>
        <w:rPr>
          <w:rFonts w:hint="default"/>
          <w:szCs w:val="24"/>
          <w:lang w:val="en-GB"/>
        </w:rPr>
        <w:t xml:space="preserve"> </w:t>
      </w:r>
      <w:r>
        <w:rPr>
          <w:rFonts w:hint="default"/>
          <w:szCs w:val="24"/>
        </w:rPr>
        <w:t>BBC Somali quoted local residents who said the militant group launched the attack using fighters laden with explosives, triggering intense combat that resulted in multiple casualties. In a brief statement, Somalia’s Ministry of Defense said government and allied local forces killed a number of Al-Shabaab militants, without disclosing casualty figures on either side.</w:t>
      </w:r>
      <w:r>
        <w:rPr>
          <w:rFonts w:hint="default"/>
          <w:szCs w:val="24"/>
          <w:lang w:val="en-GB"/>
        </w:rPr>
        <w:t xml:space="preserve"> </w:t>
      </w:r>
      <w:r>
        <w:rPr>
          <w:rFonts w:hint="default"/>
          <w:szCs w:val="24"/>
        </w:rPr>
        <w:t>In response to the capture, the Puntland regional state issued a strongly worded statement condemning the attack and expressing condolences to the families of those killed, particularly members of the Somali armed forces. The statement warned that Al-Shabaab is not only retaking previously liberated areas but also targeting new, strategically vital locations.</w:t>
      </w:r>
      <w:r>
        <w:rPr>
          <w:rFonts w:hint="default"/>
          <w:szCs w:val="24"/>
          <w:lang w:val="en-GB"/>
        </w:rPr>
        <w:t xml:space="preserve"> </w:t>
      </w:r>
      <w:r>
        <w:rPr>
          <w:rFonts w:hint="default"/>
          <w:szCs w:val="24"/>
        </w:rPr>
        <w:t>Puntland called for urgent and genuine collaboration among Somalia’s Federal Member States to forge a unified strategy to confront the escalating Al-Shabaab threat. It also reaffirmed its commitment to playing a prominent role in nationwide counterterrorism efforts and urged the international community to provide tangible support to bolster Somalia’s security architecture.</w:t>
      </w:r>
      <w:r>
        <w:rPr>
          <w:rFonts w:hint="default"/>
          <w:szCs w:val="24"/>
          <w:lang w:val="en-GB"/>
        </w:rPr>
        <w:t xml:space="preserve"> </w:t>
      </w:r>
      <w:r>
        <w:rPr>
          <w:rFonts w:hint="default"/>
          <w:szCs w:val="24"/>
        </w:rPr>
        <w:t>Similarily, former Somali President Sheikh Sharif Sheikh Ahmed has strongly criticized the federal government for its failure to maintain control over towns previously liberated from Al-Shabaab, following the militant group’s recapture of Mahaas.</w:t>
      </w:r>
      <w:r>
        <w:rPr>
          <w:rFonts w:hint="default"/>
          <w:szCs w:val="24"/>
          <w:lang w:val="en-GB"/>
        </w:rPr>
        <w:t xml:space="preserve"> </w:t>
      </w:r>
      <w:r>
        <w:rPr>
          <w:rFonts w:hint="default"/>
          <w:szCs w:val="24"/>
        </w:rPr>
        <w:t>In a statement issued Monday, Sheikh Sharif described the loss of Mahaas as a “serious lapse in leadership” and warned that the inability to hold such strategic areas poses a significant threat to national security.</w:t>
      </w:r>
      <w:r>
        <w:rPr>
          <w:rFonts w:hint="default"/>
          <w:szCs w:val="24"/>
          <w:lang w:val="en-GB"/>
        </w:rPr>
        <w:t xml:space="preserve"> </w:t>
      </w:r>
      <w:r>
        <w:rPr>
          <w:rFonts w:hint="default"/>
          <w:szCs w:val="24"/>
        </w:rPr>
        <w:t>Al-Shabaab, an Al-Qaeda-linked insurgent group, has captured dozens of towns and villages in recent months, rolling back many of the territorial gains made by government-led offensives in 2022 and 2023.</w:t>
      </w:r>
    </w:p>
    <w:p w14:paraId="30249366">
      <w:pPr>
        <w:numPr>
          <w:ilvl w:val="0"/>
          <w:numId w:val="1"/>
        </w:numPr>
        <w:spacing w:line="276" w:lineRule="auto"/>
        <w:ind w:left="420" w:leftChars="0" w:hanging="420" w:firstLineChars="0"/>
        <w:rPr>
          <w:rFonts w:hint="default"/>
          <w:szCs w:val="24"/>
        </w:rPr>
      </w:pPr>
      <w:bookmarkStart w:id="4" w:name="_Toc7765"/>
      <w:r>
        <w:rPr>
          <w:rStyle w:val="15"/>
          <w:rFonts w:hint="default"/>
        </w:rPr>
        <w:t>Prez. Taye reaffirms Ethiopia’s commitment to global food systems transformation</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"https://www.fanamc.com/english/prez-taye-reaffirms-ethiopias-commitment-to-global-food-systems-transformation/"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94CF42A">
      <w:pPr>
        <w:spacing w:line="276" w:lineRule="auto"/>
        <w:rPr>
          <w:rFonts w:hint="default"/>
          <w:szCs w:val="24"/>
        </w:rPr>
      </w:pPr>
      <w:r>
        <w:rPr>
          <w:rFonts w:hint="default"/>
          <w:szCs w:val="24"/>
        </w:rPr>
        <w:t>President of Ethiopia Taye Atske Selassie has reaffirmed Ethiopia’s strong commitment to multilateral cooperation and food systems transformation, as the United Nations Food Systems Summit +4 (UNFSS+4) concluded in Addis Ababa.</w:t>
      </w:r>
      <w:r>
        <w:rPr>
          <w:rFonts w:hint="default"/>
          <w:szCs w:val="24"/>
          <w:lang w:val="en-GB"/>
        </w:rPr>
        <w:t xml:space="preserve"> </w:t>
      </w:r>
      <w:r>
        <w:rPr>
          <w:rFonts w:hint="default"/>
          <w:szCs w:val="24"/>
        </w:rPr>
        <w:t>Delivering the closing remarks at the high-level closing ceremony of the summit, President Taye emphasized that the two-day global gathering concluded with “renewed aspiration and a heightened determination” to meet the targets of the 2030 Sustainable Development Agenda.</w:t>
      </w:r>
      <w:r>
        <w:rPr>
          <w:rFonts w:hint="default"/>
          <w:szCs w:val="24"/>
          <w:lang w:val="en-GB"/>
        </w:rPr>
        <w:t xml:space="preserve"> </w:t>
      </w:r>
      <w:r>
        <w:rPr>
          <w:rFonts w:hint="default"/>
          <w:szCs w:val="24"/>
        </w:rPr>
        <w:t>“We came here to take stock, and we advance with a mandate for action,” the President said, calling the moment both a reflection point and a moral imperative for bold commitments to end hunger and build resilient food systems.</w:t>
      </w:r>
      <w:r>
        <w:rPr>
          <w:rFonts w:hint="default"/>
          <w:szCs w:val="24"/>
          <w:lang w:val="en-GB"/>
        </w:rPr>
        <w:t xml:space="preserve"> </w:t>
      </w:r>
      <w:r>
        <w:rPr>
          <w:rFonts w:hint="default"/>
          <w:szCs w:val="24"/>
        </w:rPr>
        <w:t>Highlighting the complex global context, President Taye pointed out that progress toward achieving the Sustainable Development Goals (SDGs) is regressing by nearly 20 percent in many regions. He urged stakeholders to confront “the hardest and yet the most valid questions”: why over two billion people still cannot afford a healthy diet and why hunger persists despite global abundance.</w:t>
      </w:r>
      <w:r>
        <w:rPr>
          <w:rFonts w:hint="default"/>
          <w:szCs w:val="24"/>
          <w:lang w:val="en-GB"/>
        </w:rPr>
        <w:t xml:space="preserve"> </w:t>
      </w:r>
      <w:r>
        <w:rPr>
          <w:rFonts w:hint="default"/>
          <w:szCs w:val="24"/>
        </w:rPr>
        <w:t>The President praised the summit for spotlighting real opportunities and delivering practical tools for scaling up solutions. He noted that over 130 countries have already defined national food systems pathways and urged investors to help meet at least one-third of the \$400 trillion needed globally for food system transformation.</w:t>
      </w:r>
      <w:r>
        <w:rPr>
          <w:rFonts w:hint="default"/>
          <w:szCs w:val="24"/>
          <w:lang w:val="en-GB"/>
        </w:rPr>
        <w:t xml:space="preserve"> </w:t>
      </w:r>
      <w:r>
        <w:rPr>
          <w:rFonts w:hint="default"/>
          <w:szCs w:val="24"/>
        </w:rPr>
        <w:t>“Fifteen investment-ready, bankable models are now on the table,” he said, calling on agribusinesses to adopt community-based approaches that ensure equitable gains across food value chains.</w:t>
      </w:r>
      <w:r>
        <w:rPr>
          <w:rFonts w:hint="default"/>
          <w:szCs w:val="24"/>
          <w:lang w:val="en-GB"/>
        </w:rPr>
        <w:t xml:space="preserve"> </w:t>
      </w:r>
      <w:r>
        <w:rPr>
          <w:rFonts w:hint="default"/>
          <w:szCs w:val="24"/>
        </w:rPr>
        <w:t>He also underscored the vital role of civil society in public mobilization, policy accountability, and amplifying the voices of women, youth, and indigenous communities. “The future of humanity depends on the capability of our youth to take over the agro-economy and apply technology to improve productivity,” he said.</w:t>
      </w:r>
      <w:r>
        <w:rPr>
          <w:rFonts w:hint="default"/>
          <w:szCs w:val="24"/>
          <w:lang w:val="en-GB"/>
        </w:rPr>
        <w:t xml:space="preserve"> </w:t>
      </w:r>
      <w:r>
        <w:rPr>
          <w:rFonts w:hint="default"/>
          <w:szCs w:val="24"/>
        </w:rPr>
        <w:t>Calling the food systems agenda “a call for dignity, fairness, and concern,” President Taye expressed gratitude to the United Nations system, particularly UN Deputy Secretary-General Amina Mohammed, for advancing the global development and food agenda. “Ethiopia has always been—and will remain—committed more than ever to this effort,” he concluded.</w:t>
      </w:r>
      <w:r>
        <w:rPr>
          <w:rFonts w:hint="default"/>
          <w:szCs w:val="24"/>
          <w:lang w:val="en-GB"/>
        </w:rPr>
        <w:t xml:space="preserve"> </w:t>
      </w:r>
      <w:r>
        <w:rPr>
          <w:rFonts w:hint="default"/>
          <w:szCs w:val="24"/>
        </w:rPr>
        <w:t>The high-level closing ceremony was co-chaired by President Taye Atske Selassie, UN Deputy Secretary-General Amina Mohammed, and Italy’s Special Envoy for Food Security Stefano Gatti.</w:t>
      </w:r>
    </w:p>
    <w:p w14:paraId="039B1673">
      <w:pPr>
        <w:numPr>
          <w:ilvl w:val="0"/>
          <w:numId w:val="1"/>
        </w:numPr>
        <w:spacing w:line="276" w:lineRule="auto"/>
        <w:ind w:left="420" w:leftChars="0" w:hanging="420" w:firstLineChars="0"/>
        <w:rPr>
          <w:rFonts w:hint="default"/>
          <w:szCs w:val="24"/>
        </w:rPr>
      </w:pPr>
      <w:bookmarkStart w:id="5" w:name="_Toc24091"/>
      <w:r>
        <w:rPr>
          <w:rStyle w:val="15"/>
          <w:rFonts w:hint="default"/>
        </w:rPr>
        <w:t>After backing Ethiopia’s quest for sea access, Belarus President signals deepening ties with Addis Abeba on political, economic fronts</w:t>
      </w:r>
      <w:bookmarkEnd w:id="5"/>
      <w:r>
        <w:rPr>
          <w:rFonts w:hint="default"/>
          <w:szCs w:val="24"/>
        </w:rPr>
        <w:t xml:space="preserve"> </w:t>
      </w:r>
      <w:r>
        <w:rPr>
          <w:rFonts w:hint="default"/>
          <w:szCs w:val="24"/>
          <w:lang w:val="en-GB"/>
        </w:rPr>
        <w:t>-</w:t>
      </w:r>
      <w:r>
        <w:rPr>
          <w:rFonts w:hint="default"/>
          <w:szCs w:val="24"/>
          <w:lang w:val="en-GB"/>
        </w:rPr>
        <w:fldChar w:fldCharType="begin"/>
      </w:r>
      <w:r>
        <w:rPr>
          <w:rFonts w:hint="default"/>
          <w:szCs w:val="24"/>
          <w:lang w:val="en-GB"/>
        </w:rPr>
        <w:instrText xml:space="preserve"> HYPERLINK "https://addisstandard.com/after-backing-ethiopias-quest-for-sea-access-belarus-president-signals-deepening-ties-with-addis-abeba-on-political-economic-fronts/" </w:instrText>
      </w:r>
      <w:r>
        <w:rPr>
          <w:rFonts w:hint="default"/>
          <w:szCs w:val="24"/>
          <w:lang w:val="en-GB"/>
        </w:rPr>
        <w:fldChar w:fldCharType="separate"/>
      </w:r>
      <w:r>
        <w:rPr>
          <w:rStyle w:val="10"/>
          <w:rFonts w:hint="default"/>
          <w:szCs w:val="24"/>
          <w:lang w:val="en-GB"/>
        </w:rPr>
        <w:t xml:space="preserve"> Addis Standard</w:t>
      </w:r>
      <w:r>
        <w:rPr>
          <w:rFonts w:hint="default"/>
          <w:szCs w:val="24"/>
          <w:lang w:val="en-GB"/>
        </w:rPr>
        <w:fldChar w:fldCharType="end"/>
      </w:r>
    </w:p>
    <w:p w14:paraId="0402378C">
      <w:pPr>
        <w:spacing w:line="276" w:lineRule="auto"/>
        <w:rPr>
          <w:rFonts w:hint="default"/>
          <w:szCs w:val="24"/>
        </w:rPr>
      </w:pPr>
      <w:r>
        <w:rPr>
          <w:rFonts w:hint="default"/>
          <w:szCs w:val="24"/>
        </w:rPr>
        <w:t xml:space="preserve">Belarusian President Aleksandr Lukashenko pledged his country’s commitment to deepening bilateral ties with Ethiopia, expressing strong “political and economic interest” in expanding cooperation across multiple sectors. During a meeting in Minsk with Ethiopia’s Minister of Foreign Affairs, Gedion Timothewos today, President Lukashenko spoke of the historical significance of the relationship and Belarus’ readiness to offer technological, agricultural, and engineering support. “Ethiopia is one of the most important countries in East Africa for us,” he said, citing mutual benefits and a shared Soviet-era legacy as the foundation for future collaboration. </w:t>
      </w:r>
      <w:r>
        <w:rPr>
          <w:rFonts w:hint="default"/>
          <w:szCs w:val="24"/>
          <w:lang w:val="en-GB"/>
        </w:rPr>
        <w:t xml:space="preserve"> </w:t>
      </w:r>
      <w:r>
        <w:rPr>
          <w:rFonts w:hint="default"/>
          <w:szCs w:val="24"/>
        </w:rPr>
        <w:t>The president noted that Belarus is prepared to supply Ethiopia with agricultural machinery, transfer technology, and train Ethiopian specialists.</w:t>
      </w:r>
      <w:r>
        <w:rPr>
          <w:rFonts w:hint="default"/>
          <w:szCs w:val="24"/>
          <w:lang w:val="en-GB"/>
        </w:rPr>
        <w:t xml:space="preserve"> </w:t>
      </w:r>
      <w:r>
        <w:rPr>
          <w:rFonts w:hint="default"/>
          <w:szCs w:val="24"/>
        </w:rPr>
        <w:t xml:space="preserve">This was preceded by an announcement that the two countries were negotiating the establishment of joint ventures to assemble agricultural machinery. Ethiopia’s Foreign Ministry said of the meeting that during the visit, Minister Gedion “held extensive discussions with his Belarusian counterpart, Maxim Ryzhenkov.” “Currently, our countries are discussing the specifics of the establishment of joint ventures in Ethiopia to assemble Belarusian agricultural machinery using Belarusian equipment and technologies. Subsequently, we hope that machinery assembled in our country can be marketed to other African nations. I expect negotiations in this area to conclude in the very near future,” FM Gedion told local media after meeting with the President. In addition to the pledge to deepen ties, President Lukashenko also called for concerted efforts by the two countries’ foreign ministries to finalize a cooperation roadmap, which was first announced during his meeting with Prime Minister Abiy Ahmed on the sidelines of the 2024 BRICS Summit in Kazan, Russia. In that October meeting, the Belarusian leader voiced strong support for Ethiopia’s ambition to secure access to the sea. </w:t>
      </w:r>
      <w:r>
        <w:rPr>
          <w:rFonts w:hint="default"/>
          <w:szCs w:val="24"/>
          <w:lang w:val="en-GB"/>
        </w:rPr>
        <w:t xml:space="preserve"> </w:t>
      </w:r>
      <w:r>
        <w:rPr>
          <w:rFonts w:hint="default"/>
          <w:szCs w:val="24"/>
        </w:rPr>
        <w:t xml:space="preserve">The Belarusian Telegraph Agency (BelTA) quoted Lukashenko as saying that those who oppose Ethiopia’s maritime access were “complete fools,” adding, “through war or through negotiations, Ethiopia will still reach the sea. It is better, of course, through peaceful means.” </w:t>
      </w:r>
      <w:r>
        <w:rPr>
          <w:rFonts w:hint="default"/>
          <w:szCs w:val="24"/>
          <w:lang w:val="en-GB"/>
        </w:rPr>
        <w:t xml:space="preserve"> </w:t>
      </w:r>
      <w:r>
        <w:rPr>
          <w:rFonts w:hint="default"/>
          <w:szCs w:val="24"/>
        </w:rPr>
        <w:t>Prime Minister Abiy echoed the sentiment, describing lack of sea access as a shared “pain” for both countries. “We shouldn’t go to war or fight over resources,” Abiy said. “That’s why the position of Belarus that understands and shares our pain is so important for us.”</w:t>
      </w:r>
    </w:p>
    <w:p w14:paraId="4E99FBA0">
      <w:pPr>
        <w:numPr>
          <w:ilvl w:val="0"/>
          <w:numId w:val="1"/>
        </w:numPr>
        <w:spacing w:line="276" w:lineRule="auto"/>
        <w:ind w:left="420" w:leftChars="0" w:hanging="420" w:firstLineChars="0"/>
        <w:rPr>
          <w:rFonts w:hint="default"/>
          <w:szCs w:val="24"/>
        </w:rPr>
      </w:pPr>
      <w:bookmarkStart w:id="6" w:name="_Toc5972"/>
      <w:r>
        <w:rPr>
          <w:rStyle w:val="15"/>
          <w:rFonts w:hint="default"/>
        </w:rPr>
        <w:t>Four assault rifles, nearly 300 rounds of ammunition ‘seized during sudden search on bed rental homes’ in Addis Abeba: city police</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"https://addisstandard.com/four-assault-rifles-nearly-300-rounds-of-ammunition-seized-during-sudden-search-on-bed-rental-homes-in-addis-abeba-city-police/"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6CE38969">
      <w:pPr>
        <w:spacing w:line="276" w:lineRule="auto"/>
        <w:rPr>
          <w:rFonts w:hint="default"/>
          <w:szCs w:val="24"/>
        </w:rPr>
      </w:pPr>
      <w:r>
        <w:rPr>
          <w:rFonts w:hint="default"/>
          <w:szCs w:val="24"/>
        </w:rPr>
        <w:t>The Addis Ketema Sub-City Police Department claimed the seizure of “four Kalashnikov rifles and 298 bullets” during a “sudden search” of bedroom rental facilities in Woreda 7, Kebele 32 in the capital Addis Abeba.</w:t>
      </w:r>
      <w:r>
        <w:rPr>
          <w:rFonts w:hint="default"/>
          <w:szCs w:val="24"/>
          <w:lang w:val="en-GB"/>
        </w:rPr>
        <w:t xml:space="preserve"> </w:t>
      </w:r>
      <w:r>
        <w:rPr>
          <w:rFonts w:hint="default"/>
          <w:szCs w:val="24"/>
        </w:rPr>
        <w:t>According to Commander Markos Tadesse, Head of Public Relations at the Addis Abeba Police Commission, the operation was “part of ongoing efforts to maintain peace and security across the city through unannounced searches and targeted law enforcement activities.”</w:t>
      </w:r>
      <w:r>
        <w:rPr>
          <w:rFonts w:hint="default"/>
          <w:szCs w:val="24"/>
          <w:lang w:val="en-GB"/>
        </w:rPr>
        <w:t xml:space="preserve"> </w:t>
      </w:r>
      <w:r>
        <w:rPr>
          <w:rFonts w:hint="default"/>
          <w:szCs w:val="24"/>
        </w:rPr>
        <w:t>“We conduct these sudden inspections as part of our commitment to ensuring public safety and responding to suspicious activity,” City Administration Communications Office quoted Commander Markos as saying.</w:t>
      </w:r>
      <w:r>
        <w:rPr>
          <w:rFonts w:hint="default"/>
          <w:szCs w:val="24"/>
          <w:lang w:val="en-GB"/>
        </w:rPr>
        <w:t xml:space="preserve"> </w:t>
      </w:r>
      <w:r>
        <w:rPr>
          <w:rFonts w:hint="default"/>
          <w:szCs w:val="24"/>
        </w:rPr>
        <w:t>The weapons were “seized in homes that rent out bedrooms”, described by the city police as “housing arrangement often linked to high mobility and limited oversight.”</w:t>
      </w:r>
      <w:r>
        <w:rPr>
          <w:rFonts w:hint="default"/>
          <w:szCs w:val="24"/>
          <w:lang w:val="en-GB"/>
        </w:rPr>
        <w:t xml:space="preserve"> </w:t>
      </w:r>
      <w:r>
        <w:rPr>
          <w:rFonts w:hint="default"/>
          <w:szCs w:val="24"/>
        </w:rPr>
        <w:t>The police further claimed that four suspects were identified “in connection with the seized weapons”. They are: Fikadu Manaye, Adanech Gobeze, Yohannes Fikadu, and Yonas Bekele.</w:t>
      </w:r>
      <w:r>
        <w:rPr>
          <w:rFonts w:hint="default"/>
          <w:szCs w:val="24"/>
          <w:lang w:val="en-GB"/>
        </w:rPr>
        <w:t xml:space="preserve"> </w:t>
      </w:r>
      <w:r>
        <w:rPr>
          <w:rFonts w:hint="default"/>
          <w:szCs w:val="24"/>
        </w:rPr>
        <w:t>“Investigations are underway and additional information is being gathered to bring those responsible to justice.”</w:t>
      </w:r>
      <w:r>
        <w:rPr>
          <w:rFonts w:hint="default"/>
          <w:szCs w:val="24"/>
          <w:lang w:val="en-GB"/>
        </w:rPr>
        <w:t xml:space="preserve"> </w:t>
      </w:r>
      <w:r>
        <w:rPr>
          <w:rFonts w:hint="default"/>
          <w:szCs w:val="24"/>
        </w:rPr>
        <w:t>The Commission warned against illegal possession or trafficking of firearms, and called on the public to “collaborate with security forces by reporting suspicious activities” through community participation, which it said contributes to the success of crime prevention in the city.</w:t>
      </w:r>
      <w:r>
        <w:rPr>
          <w:rFonts w:hint="default"/>
          <w:szCs w:val="24"/>
          <w:lang w:val="en-GB"/>
        </w:rPr>
        <w:t xml:space="preserve"> </w:t>
      </w:r>
      <w:r>
        <w:rPr>
          <w:rFonts w:hint="default"/>
          <w:szCs w:val="24"/>
        </w:rPr>
        <w:t>The announcement came just days after the Ethiopian Federal Police vowed on 25 July to launch sweeping inspections across Addis Abeba and at key checkpoints, targeting what it described as “anti-peace forces” aiming to destabilize the country and to rollout a crackdown on individuals and groups accused of “using social media to incite unrest.”</w:t>
      </w:r>
      <w:r>
        <w:rPr>
          <w:rFonts w:hint="default"/>
          <w:szCs w:val="24"/>
          <w:lang w:val="en-GB"/>
        </w:rPr>
        <w:t xml:space="preserve"> </w:t>
      </w:r>
      <w:r>
        <w:rPr>
          <w:rFonts w:hint="default"/>
          <w:szCs w:val="24"/>
        </w:rPr>
        <w:t xml:space="preserve">The move follows a high-level security meeting led by Commissioner General Demelash G/Michael, which outlined a new plan to safeguard several major events scheduled between July and September 2025 through “coordinated operations involving multiple security agencies. ” </w:t>
      </w:r>
    </w:p>
    <w:p w14:paraId="603E4E24">
      <w:pPr>
        <w:numPr>
          <w:ilvl w:val="0"/>
          <w:numId w:val="1"/>
        </w:numPr>
        <w:spacing w:line="276" w:lineRule="auto"/>
        <w:ind w:left="420" w:leftChars="0" w:hanging="420" w:firstLineChars="0"/>
        <w:rPr>
          <w:rFonts w:hint="default"/>
          <w:szCs w:val="24"/>
        </w:rPr>
      </w:pPr>
      <w:bookmarkStart w:id="7" w:name="_Toc13435"/>
      <w:r>
        <w:rPr>
          <w:rStyle w:val="15"/>
          <w:rFonts w:hint="default"/>
        </w:rPr>
        <w:t>Ethiopia, Italy sign landmark MoU to strengthen agricultural cooperation</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"https://www.fanamc.com/english/ethiopia-italy-sign-landmark-mou-to-strengthen-agricultural-cooperation/"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EC122EF">
      <w:pPr>
        <w:spacing w:line="276" w:lineRule="auto"/>
        <w:rPr>
          <w:rFonts w:hint="default"/>
          <w:szCs w:val="24"/>
        </w:rPr>
      </w:pPr>
      <w:r>
        <w:rPr>
          <w:rFonts w:hint="default"/>
          <w:szCs w:val="24"/>
        </w:rPr>
        <w:t>Ethiopia and Italy have signed a landmark Memorandum of Understanding (MoU) aimed at strengthening bilateral agricultural cooperation and supporting the transformation of food systems in both countries.</w:t>
      </w:r>
      <w:r>
        <w:rPr>
          <w:rFonts w:hint="default"/>
          <w:szCs w:val="24"/>
          <w:lang w:val="en-GB"/>
        </w:rPr>
        <w:t xml:space="preserve"> </w:t>
      </w:r>
      <w:r>
        <w:rPr>
          <w:rFonts w:hint="default"/>
          <w:szCs w:val="24"/>
        </w:rPr>
        <w:t>The agreement was signed today in Addis Ababa by Ethiopia’s Minister of Agriculture, Dr. Girma Amente, and Italy’s Minister of Agriculture, Food Sovereignty and Forestry, Francesco Lollobrigida.</w:t>
      </w:r>
      <w:r>
        <w:rPr>
          <w:rFonts w:hint="default"/>
          <w:szCs w:val="24"/>
          <w:lang w:val="en-GB"/>
        </w:rPr>
        <w:t xml:space="preserve"> </w:t>
      </w:r>
      <w:r>
        <w:rPr>
          <w:rFonts w:hint="default"/>
          <w:szCs w:val="24"/>
        </w:rPr>
        <w:t>The MoU marks a significant step in Italy’s broader engagement with Africa, particularly in promoting sustainable agricultural development and enhancing food security across the continent.</w:t>
      </w:r>
      <w:r>
        <w:rPr>
          <w:rFonts w:hint="default"/>
          <w:szCs w:val="24"/>
          <w:lang w:val="en-GB"/>
        </w:rPr>
        <w:t xml:space="preserve"> </w:t>
      </w:r>
      <w:r>
        <w:rPr>
          <w:rFonts w:hint="default"/>
          <w:szCs w:val="24"/>
        </w:rPr>
        <w:t>Speaking at the signing ceremony, Dr. Girma stated that the agreement is expected to boost Ethiopia’s agricultural productivity, with a strong focus on improving the coffee value chain. He noted that the partnership will empower Ethiopian farmers through access to modern agricultural technologies and targeted capacity-building initiatives.</w:t>
      </w:r>
      <w:r>
        <w:rPr>
          <w:rFonts w:hint="default"/>
          <w:szCs w:val="24"/>
          <w:lang w:val="en-GB"/>
        </w:rPr>
        <w:t xml:space="preserve"> </w:t>
      </w:r>
      <w:r>
        <w:rPr>
          <w:rFonts w:hint="default"/>
          <w:szCs w:val="24"/>
        </w:rPr>
        <w:t>“The MoU reflects our shared commitment to strengthen bilateral ties in agriculture and build resilient food systems,” he said, emphasizing the relevance of Italy’s experience in modernizing agriculture.</w:t>
      </w:r>
      <w:r>
        <w:rPr>
          <w:rFonts w:hint="default"/>
          <w:szCs w:val="24"/>
          <w:lang w:val="en-GB"/>
        </w:rPr>
        <w:t xml:space="preserve"> </w:t>
      </w:r>
      <w:r>
        <w:rPr>
          <w:rFonts w:hint="default"/>
          <w:szCs w:val="24"/>
        </w:rPr>
        <w:t>Minister Lollobrigida, for his part, underlined the importance of the agreement in consolidating cooperation between Ethiopia and Italy, particularly following their joint hosting of the 2nd United Nations Food Systems Summit.</w:t>
      </w:r>
      <w:r>
        <w:rPr>
          <w:rFonts w:hint="default"/>
          <w:szCs w:val="24"/>
          <w:lang w:val="en-GB"/>
        </w:rPr>
        <w:t xml:space="preserve"> </w:t>
      </w:r>
      <w:r>
        <w:rPr>
          <w:rFonts w:hint="default"/>
          <w:szCs w:val="24"/>
        </w:rPr>
        <w:t>He reaffirmed Italy’s commitment to supporting Ethiopia’s efforts to modernize its agricultural sector and accelerate food system transformation through practical collaboration and knowledge exchange.</w:t>
      </w:r>
    </w:p>
    <w:p w14:paraId="24919B5B">
      <w:pPr>
        <w:numPr>
          <w:ilvl w:val="0"/>
          <w:numId w:val="1"/>
        </w:numPr>
        <w:spacing w:line="276" w:lineRule="auto"/>
        <w:ind w:left="420" w:leftChars="0" w:hanging="420" w:firstLineChars="0"/>
        <w:rPr>
          <w:rFonts w:hint="default"/>
          <w:szCs w:val="24"/>
        </w:rPr>
      </w:pPr>
      <w:bookmarkStart w:id="8" w:name="_Toc11072"/>
      <w:r>
        <w:rPr>
          <w:rStyle w:val="15"/>
          <w:rFonts w:hint="default"/>
        </w:rPr>
        <w:t>OLF-OLA slams Somali region’s restructuring as political provocation</w:t>
      </w:r>
      <w:bookmarkEnd w:id="8"/>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"https://www.hiiraan.com/news4/2025/July/202380/olf_ola_slams_somali_region_s_restructuring_as_political_provocation.aspx?utm_source=hiiraan&amp;utm_medium=SomaliNewsUpdateFront"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63CC5C50">
      <w:pPr>
        <w:spacing w:line="276" w:lineRule="auto"/>
        <w:rPr>
          <w:rFonts w:hint="default"/>
          <w:szCs w:val="24"/>
        </w:rPr>
      </w:pPr>
      <w:r>
        <w:rPr>
          <w:rFonts w:hint="default"/>
          <w:szCs w:val="24"/>
        </w:rPr>
        <w:t>Ethiopia’s Oromo Liberation Front (OLF-OLA)  has condemned the Somali Regional State’s newly approved restructuring plan as a political conspiracy, warning that it could spark renewed conflict along disputed border areas with Oromia.</w:t>
      </w:r>
      <w:r>
        <w:rPr>
          <w:rFonts w:hint="default"/>
          <w:szCs w:val="24"/>
          <w:lang w:val="en-GB"/>
        </w:rPr>
        <w:t xml:space="preserve"> </w:t>
      </w:r>
      <w:r>
        <w:rPr>
          <w:rFonts w:hint="default"/>
          <w:szCs w:val="24"/>
        </w:rPr>
        <w:t>The plan, passed during the Somali Regional Council’s annual session, adds 14 districts to the region’s administrative map, raising the total from 95 to 109. Officials say the move is intended to enhance governance and improve access to public services.</w:t>
      </w:r>
      <w:r>
        <w:rPr>
          <w:rFonts w:hint="default"/>
          <w:szCs w:val="24"/>
          <w:lang w:val="en-GB"/>
        </w:rPr>
        <w:t xml:space="preserve"> </w:t>
      </w:r>
      <w:r>
        <w:rPr>
          <w:rFonts w:hint="default"/>
          <w:szCs w:val="24"/>
        </w:rPr>
        <w:t>Residents in Oromia’s Borana Zone have voiced opposition to the restructuring, with local reports suggesting demonstrations erupted earlier this week over fears of boundary changes. Protesters accused Somali authorities of redrawing regional borders without consultation, according to the BBC Somali Service.</w:t>
      </w:r>
      <w:r>
        <w:rPr>
          <w:rFonts w:hint="default"/>
          <w:szCs w:val="24"/>
          <w:lang w:val="en-GB"/>
        </w:rPr>
        <w:t xml:space="preserve"> </w:t>
      </w:r>
      <w:r>
        <w:rPr>
          <w:rFonts w:hint="default"/>
          <w:szCs w:val="24"/>
        </w:rPr>
        <w:t>“Our land is not up for negotiation,” some protesters chanted, according to local sources.</w:t>
      </w:r>
      <w:r>
        <w:rPr>
          <w:rFonts w:hint="default"/>
          <w:szCs w:val="24"/>
          <w:lang w:val="en-GB"/>
        </w:rPr>
        <w:t xml:space="preserve"> </w:t>
      </w:r>
      <w:r>
        <w:rPr>
          <w:rFonts w:hint="default"/>
          <w:szCs w:val="24"/>
        </w:rPr>
        <w:t>The Somali and Oromia regions have long disputed border demarcations, especially in areas critical for grazing and water access. Clashes between the two communities have led to repeated casualties and widespread displacement in recent years.</w:t>
      </w:r>
      <w:r>
        <w:rPr>
          <w:rFonts w:hint="default"/>
          <w:szCs w:val="24"/>
          <w:lang w:val="en-GB"/>
        </w:rPr>
        <w:t xml:space="preserve"> </w:t>
      </w:r>
      <w:r>
        <w:rPr>
          <w:rFonts w:hint="default"/>
          <w:szCs w:val="24"/>
        </w:rPr>
        <w:t>In a statement issued July 27, the Oromo Liberation Army (OLF-OLA) said the Moyale conflict was the “latest iteration of this reactionary inter-communal destabilization in the Oromo–Somali borderlands.” The group warned that the Somali region's actions were part of efforts by Prime Minister Abiy Ahmed’s government to fracture political unity in Oromia and sow division along ethnic lines.</w:t>
      </w:r>
      <w:r>
        <w:rPr>
          <w:rFonts w:hint="default"/>
          <w:szCs w:val="24"/>
          <w:lang w:val="en-GB"/>
        </w:rPr>
        <w:t xml:space="preserve"> </w:t>
      </w:r>
      <w:r>
        <w:rPr>
          <w:rFonts w:hint="default"/>
          <w:szCs w:val="24"/>
        </w:rPr>
        <w:t>“All signs of Oromo political and organizational crystallization represent a direct challenge to Abiy Ahmed’s rule,” the group stated, accusing the federal government of using divide-and-rule tactics to weaken Oromo unity and derail a pluralist movement.</w:t>
      </w:r>
      <w:r>
        <w:rPr>
          <w:rFonts w:hint="default"/>
          <w:szCs w:val="24"/>
          <w:lang w:val="en-GB"/>
        </w:rPr>
        <w:t xml:space="preserve"> </w:t>
      </w:r>
      <w:r>
        <w:rPr>
          <w:rFonts w:hint="default"/>
          <w:szCs w:val="24"/>
        </w:rPr>
        <w:t>“Abiy thrives on our mutual alienation,” the OLF-OLA statement added in a direct appeal to Somali communities, urging them to reject what it called “machinations done in your name.”</w:t>
      </w:r>
      <w:r>
        <w:rPr>
          <w:rFonts w:hint="default"/>
          <w:szCs w:val="24"/>
          <w:lang w:val="en-GB"/>
        </w:rPr>
        <w:t xml:space="preserve"> </w:t>
      </w:r>
      <w:r>
        <w:rPr>
          <w:rFonts w:hint="default"/>
          <w:szCs w:val="24"/>
        </w:rPr>
        <w:t>The statement also condemned efforts to inflame religious tensions in Arsi and Jimma, calling them part of a broader campaign to “disrupt the formation of a broader axis of resistance — a pluralistic yet cohesive movement transcending ethnic and religious particularisms.”</w:t>
      </w:r>
      <w:r>
        <w:rPr>
          <w:rFonts w:hint="default"/>
          <w:szCs w:val="24"/>
          <w:lang w:val="en-GB"/>
        </w:rPr>
        <w:t xml:space="preserve"> </w:t>
      </w:r>
      <w:r>
        <w:rPr>
          <w:rFonts w:hint="default"/>
          <w:szCs w:val="24"/>
        </w:rPr>
        <w:t>The group also addressed internal Oromo divisions, stating: “To the few Oromo actors who—whether knowingly or unwittingly—are aligning with the regime’s destructive agenda: pause and reflect.”</w:t>
      </w:r>
      <w:r>
        <w:rPr>
          <w:rFonts w:hint="default"/>
          <w:szCs w:val="24"/>
          <w:lang w:val="en-GB"/>
        </w:rPr>
        <w:t xml:space="preserve"> </w:t>
      </w:r>
      <w:r>
        <w:rPr>
          <w:rFonts w:hint="default"/>
          <w:szCs w:val="24"/>
        </w:rPr>
        <w:t>“From 2019/20, as OLA underwent a phase of rapid restructuring and reorganization to build a viable force, Abiy responded with a quintessential false flag operation by deploying state-sponsored counterfeit ‘Shene’ to carry out targeted violence against Amhara civilians,” the statement added. “This was also later weaponized to kick-start the Tigray War.”</w:t>
      </w:r>
      <w:r>
        <w:rPr>
          <w:rFonts w:hint="default"/>
          <w:szCs w:val="24"/>
          <w:lang w:val="en-GB"/>
        </w:rPr>
        <w:t xml:space="preserve"> </w:t>
      </w:r>
      <w:r>
        <w:rPr>
          <w:rFonts w:hint="default"/>
          <w:szCs w:val="24"/>
        </w:rPr>
        <w:t>The Somali Regional State has not publicly listed the 14 districts included in the restructuring, fueling further concern. Authorities in Oromia have yet to comment on the matter.</w:t>
      </w:r>
      <w:r>
        <w:rPr>
          <w:rFonts w:hint="default"/>
          <w:szCs w:val="24"/>
          <w:lang w:val="en-GB"/>
        </w:rPr>
        <w:t xml:space="preserve"> </w:t>
      </w:r>
      <w:r>
        <w:rPr>
          <w:rFonts w:hint="default"/>
          <w:szCs w:val="24"/>
        </w:rPr>
        <w:t>The OLF called on the federal government to intervene immediately and resolve the dispute before further violence occurs. “We urge the central authorities to act swiftly to protect civilians and restore order,” the statement said.</w:t>
      </w:r>
      <w:r>
        <w:rPr>
          <w:rFonts w:hint="default"/>
          <w:szCs w:val="24"/>
          <w:lang w:val="en-GB"/>
        </w:rPr>
        <w:t xml:space="preserve"> </w:t>
      </w:r>
      <w:r>
        <w:rPr>
          <w:rFonts w:hint="default"/>
          <w:szCs w:val="24"/>
        </w:rPr>
        <w:t>The OLF was originally an armed rebel group fighting for Oromo self-determination. It disarmed in 2018 after Prime Minister Abiy Ahmed, himself an ethnic Oromo, took office and invited exiled opposition groups to return and participate in the political process.</w:t>
      </w:r>
      <w:r>
        <w:rPr>
          <w:rFonts w:hint="default"/>
          <w:szCs w:val="24"/>
          <w:lang w:val="en-GB"/>
        </w:rPr>
        <w:t xml:space="preserve"> </w:t>
      </w:r>
      <w:r>
        <w:rPr>
          <w:rFonts w:hint="default"/>
          <w:szCs w:val="24"/>
        </w:rPr>
        <w:t>Despite laying down arms, the OLF has remained critical of the federal government, especially over what it describes as political repression and the detention of its leaders. The group boycotted Ethiopia’s 2021 national elections, citing an unfair political environment and restricted space for opposition parties.</w:t>
      </w:r>
      <w:r>
        <w:rPr>
          <w:rFonts w:hint="default"/>
          <w:szCs w:val="24"/>
          <w:lang w:val="en-GB"/>
        </w:rPr>
        <w:t xml:space="preserve"> </w:t>
      </w:r>
      <w:r>
        <w:rPr>
          <w:rFonts w:hint="default"/>
          <w:szCs w:val="24"/>
        </w:rPr>
        <w:t>The July 27 statement warned fellow Oromos not to align with Abiy’s administration, saying: “No Oromo demand will be met with Abiy in power.” The OLF-OLA also rejected any suggestion that Somali forces were acting independently, asserting: “There is no independent Somali force impeding on our borders. It is all done from 4-kilo and communicated through the state broadcaster.”</w:t>
      </w:r>
      <w:r>
        <w:rPr>
          <w:rFonts w:hint="default"/>
          <w:szCs w:val="24"/>
          <w:lang w:val="en-GB"/>
        </w:rPr>
        <w:t xml:space="preserve"> </w:t>
      </w:r>
      <w:r>
        <w:rPr>
          <w:rFonts w:hint="default"/>
          <w:szCs w:val="24"/>
        </w:rPr>
        <w:t>Oromo communities represent the largest ethnic group in Ethiopia but have long claimed marginalization by successive governments.</w:t>
      </w:r>
      <w:r>
        <w:rPr>
          <w:rFonts w:hint="default"/>
          <w:szCs w:val="24"/>
          <w:lang w:val="en-GB"/>
        </w:rPr>
        <w:t xml:space="preserve"> </w:t>
      </w:r>
      <w:r>
        <w:rPr>
          <w:rFonts w:hint="default"/>
          <w:szCs w:val="24"/>
        </w:rPr>
        <w:t>As of Tuesday, no timeline has been announced for implementing the Somali region’s restructuring.</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9" w:name="_Toc8757"/>
      <w:r>
        <w:rPr>
          <w:rFonts w:eastAsia="DengXian Light" w:cs="Times New Roman"/>
          <w:b/>
          <w:bCs/>
          <w:color w:val="2F5496"/>
          <w:szCs w:val="24"/>
          <w:u w:val="single"/>
        </w:rPr>
        <w:t>Horn of Africa</w:t>
      </w:r>
      <w:bookmarkEnd w:id="9"/>
    </w:p>
    <w:p w14:paraId="2226F01F">
      <w:pPr>
        <w:pStyle w:val="3"/>
      </w:pPr>
      <w:bookmarkStart w:id="10" w:name="_Toc6581"/>
      <w:r>
        <w:t>Somalia</w:t>
      </w:r>
      <w:bookmarkEnd w:id="10"/>
    </w:p>
    <w:p w14:paraId="458ED9F3">
      <w:pPr>
        <w:numPr>
          <w:ilvl w:val="0"/>
          <w:numId w:val="1"/>
        </w:numPr>
        <w:spacing w:line="276" w:lineRule="auto"/>
        <w:ind w:left="420" w:leftChars="0" w:hanging="420" w:firstLineChars="0"/>
        <w:rPr>
          <w:rFonts w:hint="default"/>
          <w:szCs w:val="24"/>
        </w:rPr>
      </w:pPr>
      <w:bookmarkStart w:id="11" w:name="_Toc5002"/>
      <w:r>
        <w:rPr>
          <w:rStyle w:val="15"/>
          <w:rFonts w:hint="default"/>
        </w:rPr>
        <w:t>Somali President meets AU chair in Addis to discuss peace, security, and AUSSOM transition</w:t>
      </w:r>
      <w:r>
        <w:rPr>
          <w:rStyle w:val="15"/>
          <w:rFonts w:hint="default"/>
          <w:lang w:val="en-GB"/>
        </w:rPr>
        <w:t xml:space="preserve"> </w:t>
      </w:r>
      <w:bookmarkEnd w:id="11"/>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"https://www.hiiraan.com/news4/2025/July/202367/somali_president_meets_au_chair_in_addis_to_discuss_peace_security_and_aussom_transition.aspx?utm_source=hiiraan&amp;utm_medium=SomaliNewsUpdateFront" </w:instrText>
      </w:r>
      <w:r>
        <w:rPr>
          <w:rFonts w:hint="default"/>
          <w:szCs w:val="24"/>
          <w:lang w:val="en-GB"/>
        </w:rPr>
        <w:fldChar w:fldCharType="separate"/>
      </w:r>
      <w:r>
        <w:rPr>
          <w:rStyle w:val="10"/>
          <w:rFonts w:hint="default"/>
          <w:szCs w:val="24"/>
          <w:lang w:val="en-GB"/>
        </w:rPr>
        <w:t>Middle East Monitor</w:t>
      </w:r>
      <w:r>
        <w:rPr>
          <w:rFonts w:hint="default"/>
          <w:szCs w:val="24"/>
          <w:lang w:val="en-GB"/>
        </w:rPr>
        <w:fldChar w:fldCharType="end"/>
      </w:r>
    </w:p>
    <w:p w14:paraId="389D857D">
      <w:pPr>
        <w:spacing w:line="276" w:lineRule="auto"/>
        <w:rPr>
          <w:rFonts w:hint="default"/>
          <w:szCs w:val="24"/>
        </w:rPr>
      </w:pPr>
      <w:r>
        <w:rPr>
          <w:rFonts w:hint="default"/>
          <w:szCs w:val="24"/>
        </w:rPr>
        <w:t>Somali President Hassan Sheikh Mohamud met with the Chairperson of the African Union Commission, Mahmoud Ali Youssouf, at the AU Headquarters on Monday, on the sidelines of the UN Food Systems Summit in Addis Ababa.</w:t>
      </w:r>
      <w:r>
        <w:rPr>
          <w:rFonts w:hint="default"/>
          <w:szCs w:val="24"/>
          <w:lang w:val="en-GB"/>
        </w:rPr>
        <w:t xml:space="preserve"> </w:t>
      </w:r>
      <w:r>
        <w:rPr>
          <w:rFonts w:hint="default"/>
          <w:szCs w:val="24"/>
        </w:rPr>
        <w:t>During the meeting, the two leaders discussed the peace and security situation in Somalia and the broader region. The Chairperson commended President Hassan Sheikh for the progress made in Somalia’s stabilization and development efforts.</w:t>
      </w:r>
      <w:r>
        <w:rPr>
          <w:rFonts w:hint="default"/>
          <w:szCs w:val="24"/>
          <w:lang w:val="en-GB"/>
        </w:rPr>
        <w:t xml:space="preserve"> </w:t>
      </w:r>
      <w:r>
        <w:rPr>
          <w:rFonts w:hint="default"/>
          <w:szCs w:val="24"/>
        </w:rPr>
        <w:t>He also reaffirmed the African Union’s unwavering commitment to supporting Somalia on its path to peace and security. President Hassan Sheikh, in turn, expressed his appreciation for the warm welcome and the AU’s continued support.</w:t>
      </w:r>
      <w:r>
        <w:rPr>
          <w:rFonts w:hint="default"/>
          <w:szCs w:val="24"/>
          <w:lang w:val="en-GB"/>
        </w:rPr>
        <w:t xml:space="preserve"> </w:t>
      </w:r>
      <w:r>
        <w:rPr>
          <w:rFonts w:hint="default"/>
          <w:szCs w:val="24"/>
        </w:rPr>
        <w:t>The meeting came just a few hours after the arrival of the new Special Representative of the Chairperson of the African Union Commission (SRCC) for Somalia and Head of the African Union Support and Stabilization Mission in Somalia (AUSSOM), El Hadji Ibrahima Boly Diene, in Mogadishu.</w:t>
      </w:r>
      <w:r>
        <w:rPr>
          <w:rFonts w:hint="default"/>
          <w:szCs w:val="24"/>
          <w:lang w:val="en-GB"/>
        </w:rPr>
        <w:t xml:space="preserve"> </w:t>
      </w:r>
      <w:r>
        <w:rPr>
          <w:rFonts w:hint="default"/>
          <w:szCs w:val="24"/>
        </w:rPr>
        <w:t>One of the key priorities for both the AU and the Somali government is securing funding for the new AUSSOM mission, which replaces the African Union Transition Mission in Somalia (ATMIS) and is tasked with supporting Somalia’s long-term security and stabilization objectives.</w:t>
      </w:r>
    </w:p>
    <w:p w14:paraId="6F4D01C8">
      <w:pPr>
        <w:numPr>
          <w:ilvl w:val="0"/>
          <w:numId w:val="1"/>
        </w:numPr>
        <w:spacing w:line="276" w:lineRule="auto"/>
        <w:ind w:left="420" w:leftChars="0" w:hanging="420" w:firstLineChars="0"/>
        <w:rPr>
          <w:rFonts w:hint="default"/>
          <w:szCs w:val="24"/>
        </w:rPr>
      </w:pPr>
      <w:bookmarkStart w:id="12" w:name="_Toc25791"/>
      <w:r>
        <w:rPr>
          <w:rStyle w:val="15"/>
          <w:rFonts w:hint="default"/>
        </w:rPr>
        <w:t>Somali President urges global action for inclusive Food Systems at UN Summit in Addis Ababa</w:t>
      </w:r>
      <w:bookmarkEnd w:id="1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"https://www.hiiraan.com/news4/2025/July/202368/somali_president_urges_global_action_for_inclusive_food_systems_at_un_summit_in_addis_ababa.aspx?utm_source=hiiraan&amp;utm_medium=SomaliNewsUpdateFront"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30F2297F">
      <w:pPr>
        <w:spacing w:line="276" w:lineRule="auto"/>
        <w:rPr>
          <w:rFonts w:hint="default"/>
          <w:szCs w:val="24"/>
        </w:rPr>
      </w:pPr>
      <w:r>
        <w:rPr>
          <w:rFonts w:hint="default"/>
          <w:szCs w:val="24"/>
        </w:rPr>
        <w:t>Somali President Hassan Sheikh Mohamud has called for strengthened international solidarity to support sustainable and inclusive food systems, emphasizing that transforming agriculture is not merely a strategic choice but a moral obligation and national imperative.</w:t>
      </w:r>
      <w:r>
        <w:rPr>
          <w:rFonts w:hint="default"/>
          <w:szCs w:val="24"/>
          <w:lang w:val="en-GB"/>
        </w:rPr>
        <w:t xml:space="preserve"> </w:t>
      </w:r>
      <w:r>
        <w:rPr>
          <w:rFonts w:hint="default"/>
          <w:szCs w:val="24"/>
        </w:rPr>
        <w:t>Speaking at the Second United Nations Food Systems Summit Stocktaking Moment (UNFSS+4) in Addis Ababa on Monday, President Mohamud said the summit comes at a critical juncture for the global food system, which is under mounting strain due to multiple converging crises.</w:t>
      </w:r>
      <w:r>
        <w:rPr>
          <w:rFonts w:hint="default"/>
          <w:szCs w:val="24"/>
          <w:lang w:val="en-GB"/>
        </w:rPr>
        <w:t xml:space="preserve"> </w:t>
      </w:r>
      <w:r>
        <w:rPr>
          <w:rFonts w:hint="default"/>
          <w:szCs w:val="24"/>
        </w:rPr>
        <w:t>“The world is at a crossroads, facing a convergence of crises and unprecedented demands on the food system,” he stated. “This gathering is not only timely—it is essential. It provides a moment to renew our shared commitment to building a sustainable, resilient, and inclusive food system for all.”</w:t>
      </w:r>
      <w:r>
        <w:rPr>
          <w:rFonts w:hint="default"/>
          <w:szCs w:val="24"/>
          <w:lang w:val="en-GB"/>
        </w:rPr>
        <w:t xml:space="preserve"> </w:t>
      </w:r>
      <w:r>
        <w:rPr>
          <w:rFonts w:hint="default"/>
          <w:szCs w:val="24"/>
        </w:rPr>
        <w:t>Highlighting the overlapping challenges of armed conflicts, climate shocks, and deepening inequality, the President stressed the growing urgency of transforming how food is produced, distributed, and consumed.</w:t>
      </w:r>
      <w:r>
        <w:rPr>
          <w:rFonts w:hint="default"/>
          <w:szCs w:val="24"/>
          <w:lang w:val="en-GB"/>
        </w:rPr>
        <w:t xml:space="preserve"> </w:t>
      </w:r>
      <w:r>
        <w:rPr>
          <w:rFonts w:hint="default"/>
          <w:szCs w:val="24"/>
        </w:rPr>
        <w:t>“For Somalia, agriculture is more than just a sector—it is the lifeblood of our society, culture, and survival,” he said, noting its vital role in the country’s GDP and socioeconomic fabric.</w:t>
      </w:r>
      <w:r>
        <w:rPr>
          <w:rFonts w:hint="default"/>
          <w:szCs w:val="24"/>
          <w:lang w:val="en-GB"/>
        </w:rPr>
        <w:t xml:space="preserve"> </w:t>
      </w:r>
      <w:r>
        <w:rPr>
          <w:rFonts w:hint="default"/>
          <w:szCs w:val="24"/>
        </w:rPr>
        <w:t>President Mohamud explained that Somalia is taking bold steps to chart a new course through its National Transformation Plan, which positions agriculture as the engine of inclusive growth, social cohesion, and national recovery.</w:t>
      </w:r>
      <w:r>
        <w:rPr>
          <w:rFonts w:hint="default"/>
          <w:szCs w:val="24"/>
          <w:lang w:val="en-GB"/>
        </w:rPr>
        <w:t xml:space="preserve"> </w:t>
      </w:r>
      <w:r>
        <w:rPr>
          <w:rFonts w:hint="default"/>
          <w:szCs w:val="24"/>
        </w:rPr>
        <w:t>“Transforming agriculture is not a choice, but a moral obligation and national necessity,” he reiterated.</w:t>
      </w:r>
      <w:r>
        <w:rPr>
          <w:rFonts w:hint="default"/>
          <w:szCs w:val="24"/>
          <w:lang w:val="en-GB"/>
        </w:rPr>
        <w:t xml:space="preserve"> </w:t>
      </w:r>
      <w:r>
        <w:rPr>
          <w:rFonts w:hint="default"/>
          <w:szCs w:val="24"/>
        </w:rPr>
        <w:t>The plan, he added, emphasizes private sector-led growth, robust public-private partnerships, and comprehensive value chain reforms. Somalia is also investing in livelihood enhancement and market access to connect producers with both domestic and export markets.</w:t>
      </w:r>
      <w:r>
        <w:rPr>
          <w:rFonts w:hint="default"/>
          <w:szCs w:val="24"/>
          <w:lang w:val="en-GB"/>
        </w:rPr>
        <w:t xml:space="preserve"> </w:t>
      </w:r>
      <w:r>
        <w:rPr>
          <w:rFonts w:hint="default"/>
          <w:szCs w:val="24"/>
        </w:rPr>
        <w:t>The President reaffirmed Somalia’s commitment to sustainable development and the principle of leaving no one behind. He also highlighted the country's efforts to align its national strategies with regional flagship programs and international frameworks.</w:t>
      </w:r>
      <w:r>
        <w:rPr>
          <w:rFonts w:hint="default"/>
          <w:szCs w:val="24"/>
          <w:lang w:val="en-GB"/>
        </w:rPr>
        <w:t xml:space="preserve"> </w:t>
      </w:r>
      <w:r>
        <w:rPr>
          <w:rFonts w:hint="default"/>
          <w:szCs w:val="24"/>
        </w:rPr>
        <w:t>President Mohamud called on the international community to enhance global solidarity by ensuring equitable access to climate financing, providing technical assistance, and fostering innovation.</w:t>
      </w:r>
      <w:r>
        <w:rPr>
          <w:rFonts w:hint="default"/>
          <w:szCs w:val="24"/>
          <w:lang w:val="en-GB"/>
        </w:rPr>
        <w:t xml:space="preserve"> </w:t>
      </w:r>
      <w:r>
        <w:rPr>
          <w:rFonts w:hint="default"/>
          <w:szCs w:val="24"/>
        </w:rPr>
        <w:t>The United Nations Food Systems Summit Stocktaking Moment (UNFSS+4) in Addis Ababa brought together global leaders, policymakers, and stakeholders to assess progress in transforming food systems and advancing the Sustainable Development Goals (SDGs) by 2030.</w:t>
      </w:r>
    </w:p>
    <w:p w14:paraId="75102234">
      <w:pPr>
        <w:numPr>
          <w:ilvl w:val="0"/>
          <w:numId w:val="1"/>
        </w:numPr>
        <w:spacing w:line="276" w:lineRule="auto"/>
        <w:ind w:left="420" w:leftChars="0" w:hanging="420" w:firstLineChars="0"/>
        <w:rPr>
          <w:rFonts w:hint="default"/>
          <w:szCs w:val="24"/>
        </w:rPr>
      </w:pPr>
      <w:bookmarkStart w:id="13" w:name="_Toc22005"/>
      <w:r>
        <w:rPr>
          <w:rStyle w:val="15"/>
          <w:rFonts w:hint="default"/>
        </w:rPr>
        <w:t>Puntland Parliament accuses Federal Government of fueling regional conflicts</w:t>
      </w:r>
      <w:bookmarkEnd w:id="1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"https://www.hiiraan.com/news4/2025/July/202387/puntland_parliament_accuses_federal_government_of_fueling_regional_conflicts.aspx?utm_source=hiiraan&amp;utm_medium=SomaliNewsUpdateFront"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42BF3D74">
      <w:pPr>
        <w:spacing w:line="276" w:lineRule="auto"/>
        <w:rPr>
          <w:rFonts w:hint="default"/>
          <w:szCs w:val="24"/>
        </w:rPr>
      </w:pPr>
      <w:r>
        <w:rPr>
          <w:rFonts w:hint="default"/>
          <w:szCs w:val="24"/>
        </w:rPr>
        <w:t>Puntland’s regional parliament has accused Somalia’s federal government of deliberately inciting political and tribal conflict in several volatile regions, including Gedo, Sanaag, and Haylaan—an allegation that further deepens the rift between Mogadishu and one of its most powerful federal member states.</w:t>
      </w:r>
      <w:r>
        <w:rPr>
          <w:rFonts w:hint="default"/>
          <w:szCs w:val="24"/>
          <w:lang w:val="en-GB"/>
        </w:rPr>
        <w:t xml:space="preserve"> </w:t>
      </w:r>
      <w:r>
        <w:rPr>
          <w:rFonts w:hint="default"/>
          <w:szCs w:val="24"/>
        </w:rPr>
        <w:t>In a strongly worded resolution passed Tuesday, the Puntland House of Representatives condemned what it called "federal interference" in regional affairs, specifically pointing to the Gedo region of Jubbaland, where clashes have erupted repeatedly over the past ten days. Lawmakers described the government’s actions in Gedo as “an illegal invasion” and warned that continued meddling threatens national cohesion and risks igniting wider unrest.</w:t>
      </w:r>
      <w:r>
        <w:rPr>
          <w:rFonts w:hint="default"/>
          <w:szCs w:val="24"/>
          <w:lang w:val="en-GB"/>
        </w:rPr>
        <w:t xml:space="preserve"> </w:t>
      </w:r>
      <w:r>
        <w:rPr>
          <w:rFonts w:hint="default"/>
          <w:szCs w:val="24"/>
        </w:rPr>
        <w:t>The latest fighting broke out in Beled Hawo, a border town in Gedo, where federal troops and Jubbaland-aligned forces clashed for the fourth time in less than two weeks. The confrontation came amid the deployment of Abdirashid Janan—a former Jubbaland security minister who is now serving as the regional head of Somalia’s National Intelligence and Security Agency (NISA) and overseeing federal stabilization operations in Gedo.</w:t>
      </w:r>
      <w:r>
        <w:rPr>
          <w:rFonts w:hint="default"/>
          <w:szCs w:val="24"/>
          <w:lang w:val="en-GB"/>
        </w:rPr>
        <w:t xml:space="preserve"> </w:t>
      </w:r>
      <w:r>
        <w:rPr>
          <w:rFonts w:hint="default"/>
          <w:szCs w:val="24"/>
        </w:rPr>
        <w:t>“The federal government must refrain from escalating tensions in regions like Gedo,” the Puntland Parliament warned in its statement. “Such actions endanger the fragile peace among the SSC communities and other vulnerable areas.”</w:t>
      </w:r>
      <w:r>
        <w:rPr>
          <w:rFonts w:hint="default"/>
          <w:szCs w:val="24"/>
          <w:lang w:val="en-GB"/>
        </w:rPr>
        <w:t xml:space="preserve"> </w:t>
      </w:r>
      <w:r>
        <w:rPr>
          <w:rFonts w:hint="default"/>
          <w:szCs w:val="24"/>
        </w:rPr>
        <w:t>The resolution also called for urgent cooperation among federal member states—specifically Galmudug and Hirshabelle—and the central government to address the deteriorating security landscape in central Somalia. The lawmakers stressed that Al-Shabaab continues to exploit political divisions, urging a unified front against the militant group.</w:t>
      </w:r>
      <w:r>
        <w:rPr>
          <w:rFonts w:hint="default"/>
          <w:szCs w:val="24"/>
          <w:lang w:val="en-GB"/>
        </w:rPr>
        <w:t xml:space="preserve"> </w:t>
      </w:r>
      <w:r>
        <w:rPr>
          <w:rFonts w:hint="default"/>
          <w:szCs w:val="24"/>
        </w:rPr>
        <w:t>Puntland’s appeal extended to the international community, asking for “concrete support in intelligence and security operations” to empower both the Somali federal government and regional administrations in the ongoing fight against extremism.</w:t>
      </w:r>
    </w:p>
    <w:p w14:paraId="50FDEEBD">
      <w:pPr>
        <w:numPr>
          <w:ilvl w:val="0"/>
          <w:numId w:val="1"/>
        </w:numPr>
        <w:spacing w:line="276" w:lineRule="auto"/>
        <w:ind w:left="420" w:leftChars="0" w:hanging="420" w:firstLineChars="0"/>
        <w:rPr>
          <w:rFonts w:hint="default"/>
          <w:szCs w:val="24"/>
        </w:rPr>
      </w:pPr>
      <w:bookmarkStart w:id="14" w:name="_Toc12547"/>
      <w:r>
        <w:rPr>
          <w:rStyle w:val="15"/>
          <w:rFonts w:hint="default"/>
        </w:rPr>
        <w:t>Somali federal, Jubbaland forces clash in Beled Hawo for fourth time in 10 days</w:t>
      </w:r>
      <w:bookmarkEnd w:id="1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"https://www.hiiraan.com/news4/2025/July/202372/somali_federal_jubbaland_forces_clash_in_balad_hawo_for_fourth_time_in_10_days.aspx?utm_source=hiiraan&amp;utm_medium=SomaliNewsUpdateFront"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75584418">
      <w:pPr>
        <w:spacing w:line="276" w:lineRule="auto"/>
        <w:rPr>
          <w:szCs w:val="24"/>
        </w:rPr>
      </w:pPr>
      <w:r>
        <w:rPr>
          <w:rFonts w:hint="default"/>
          <w:szCs w:val="24"/>
        </w:rPr>
        <w:t>Heavy fighting broke out Tuesday in the town of Beled Hawo, as Somali federal forces and troops aligned with the Jubbaland administration clashed for the fourth time in 10 days as the sides struggle for territorial control in the Gedo region.</w:t>
      </w:r>
      <w:r>
        <w:rPr>
          <w:rFonts w:hint="default"/>
          <w:szCs w:val="24"/>
          <w:lang w:val="en-GB"/>
        </w:rPr>
        <w:t xml:space="preserve"> </w:t>
      </w:r>
      <w:r>
        <w:rPr>
          <w:rFonts w:hint="default"/>
          <w:szCs w:val="24"/>
        </w:rPr>
        <w:t>Local sources reported intense exchanges of gunfire and heavy weapons, including mortars, as fighting spread across residential neighbourhoods and the town’s outskirts. Federal forces are believed to have advanced into parts of the town, although the extent of their gains remains unclear.</w:t>
      </w:r>
      <w:r>
        <w:rPr>
          <w:rFonts w:hint="default"/>
          <w:szCs w:val="24"/>
          <w:lang w:val="en-GB"/>
        </w:rPr>
        <w:t xml:space="preserve"> </w:t>
      </w:r>
      <w:r>
        <w:rPr>
          <w:rFonts w:hint="default"/>
          <w:szCs w:val="24"/>
        </w:rPr>
        <w:t>Casualty figures have not been confirmed, but early reports point to damage to civilian infrastructure and displacement of residents. Neither the Somali federal government nor the Jubbaland administration has issued a formal statement on the latest hostilities.</w:t>
      </w:r>
      <w:r>
        <w:rPr>
          <w:rFonts w:hint="default"/>
          <w:szCs w:val="24"/>
          <w:lang w:val="en-GB"/>
        </w:rPr>
        <w:t xml:space="preserve"> </w:t>
      </w:r>
      <w:r>
        <w:rPr>
          <w:rFonts w:hint="default"/>
          <w:szCs w:val="24"/>
        </w:rPr>
        <w:t>This latest flare-up ignited after Somalia’s federal government deployed Abdirashid Janan, a controversial former Jubbaland security minister, to lead regional intelligence operations in Gedo. In 2020, Janan escaped federal custody in Mogadishu after being detained on allegations of human rights abuses, including targeted killings and illegal detentions.His return to Gedo this week, now reportedly serving as the regional NISA director and head of federal stabilization, has reignited political discord and alarmed civil society actors and international observers. Jubbaland officials contend his deployment undermines legitimate regional authority and fuels instability.</w:t>
      </w:r>
      <w:r>
        <w:rPr>
          <w:rFonts w:hint="default"/>
          <w:szCs w:val="24"/>
          <w:lang w:val="en-GB"/>
        </w:rPr>
        <w:t xml:space="preserve"> </w:t>
      </w:r>
      <w:r>
        <w:rPr>
          <w:rFonts w:hint="default"/>
          <w:szCs w:val="24"/>
        </w:rPr>
        <w:t>Somalia’s Ministry of Internal Security described the fighting as "a deliberate attempt to destabilize constitutional order and national sovereignty," accusing Jubbaland President Ahmed Mohamed Islam Madobe of orchestrating a "criminal assault on Somali National Army installations and public service offices."</w:t>
      </w:r>
      <w:r>
        <w:rPr>
          <w:rFonts w:hint="default"/>
          <w:szCs w:val="24"/>
          <w:lang w:val="en-GB"/>
        </w:rPr>
        <w:t xml:space="preserve"> </w:t>
      </w:r>
      <w:r>
        <w:rPr>
          <w:rFonts w:hint="default"/>
          <w:szCs w:val="24"/>
        </w:rPr>
        <w:t xml:space="preserve">Jubbaland, in turn, accused President Hassan Sheikh Mohamud of ordering an "unjustified attack on the peace-loving residents of Beled Hawo." </w:t>
      </w:r>
      <w:r>
        <w:rPr>
          <w:rFonts w:hint="default"/>
          <w:szCs w:val="24"/>
          <w:lang w:val="en-GB"/>
        </w:rPr>
        <w:t xml:space="preserve"> </w:t>
      </w:r>
      <w:r>
        <w:rPr>
          <w:rFonts w:hint="default"/>
          <w:szCs w:val="24"/>
        </w:rPr>
        <w:t>Beled Hawo, a border town near Kenya, has long been a flashpoint in the tense relationship between the federal government in Mogadishu and the semi-autonomous Jubbaland administration. The Gedo region, where the town is located, remains a contested area, with both sides seeking to assert control amid broader disputes over federalism, security integration, and political legitimacy.</w:t>
      </w:r>
      <w:r>
        <w:rPr>
          <w:rFonts w:hint="default"/>
          <w:szCs w:val="24"/>
          <w:lang w:val="en-GB"/>
        </w:rPr>
        <w:t xml:space="preserve"> </w:t>
      </w:r>
      <w:r>
        <w:rPr>
          <w:rFonts w:hint="default"/>
          <w:szCs w:val="24"/>
        </w:rPr>
        <w:t>The renewed hostilities have spilled beyond Beled Hawo. On Sunday night, Ethiopian troops reportedly attacked a federal intelligence camp in Doolow, another strategic Gedo town, according to Jubbaland officials. The extent of casualties remains unclear, but Jubbaland has accused federal forces of launching multiple attacks on its military infrastructure, prompting warnings of broader regional escalation.</w:t>
      </w:r>
      <w:r>
        <w:rPr>
          <w:rFonts w:hint="default"/>
          <w:szCs w:val="24"/>
          <w:lang w:val="en-GB"/>
        </w:rPr>
        <w:t xml:space="preserve"> </w:t>
      </w:r>
      <w:r>
        <w:rPr>
          <w:rFonts w:hint="default"/>
          <w:szCs w:val="24"/>
        </w:rPr>
        <w:t>Meanwhile, civilians continue to bear the brunt of the conflict. Humanitarian agencies reported dozens of families fleeing Beled Hawo, with at least eight families crossing into Kenya’s Mandera County in search of safety. The Kenya Red Cross, in coordination with county officials and the Ministry of Interior, has confirmed the arrival of displaced Somalis and is providing emergency relief.</w:t>
      </w:r>
    </w:p>
    <w:p w14:paraId="287E5054">
      <w:r>
        <w:rPr>
          <w:szCs w:val="24"/>
        </w:rPr>
        <w:t>________________________________________________________________________</w:t>
      </w:r>
    </w:p>
    <w:p w14:paraId="10DC5F8A">
      <w:pPr>
        <w:pStyle w:val="3"/>
        <w:spacing w:line="276" w:lineRule="auto"/>
        <w:rPr>
          <w:szCs w:val="24"/>
        </w:rPr>
      </w:pPr>
      <w:bookmarkStart w:id="15" w:name="_Toc15419"/>
      <w:r>
        <w:rPr>
          <w:szCs w:val="24"/>
        </w:rPr>
        <w:t>Sudan</w:t>
      </w:r>
      <w:bookmarkEnd w:id="15"/>
      <w:r>
        <w:rPr>
          <w:szCs w:val="24"/>
        </w:rPr>
        <w:t xml:space="preserve"> </w:t>
      </w:r>
    </w:p>
    <w:p w14:paraId="3D7D3B8E">
      <w:pPr>
        <w:numPr>
          <w:ilvl w:val="0"/>
          <w:numId w:val="1"/>
        </w:numPr>
        <w:spacing w:line="276" w:lineRule="auto"/>
        <w:ind w:left="420" w:leftChars="0" w:hanging="420" w:firstLineChars="0"/>
        <w:rPr>
          <w:rFonts w:hint="default"/>
        </w:rPr>
      </w:pPr>
      <w:bookmarkStart w:id="16" w:name="_Toc3101"/>
      <w:r>
        <w:rPr>
          <w:rStyle w:val="15"/>
          <w:rFonts w:hint="default"/>
        </w:rPr>
        <w:t>AU, Arab League, Saudis condemn RSF-led government in Sudan</w:t>
      </w:r>
      <w:bookmarkEnd w:id="16"/>
      <w:r>
        <w:rPr>
          <w:rFonts w:hint="default"/>
          <w:lang w:val="en-GB"/>
        </w:rPr>
        <w:t xml:space="preserve"> - </w:t>
      </w:r>
      <w:r>
        <w:rPr>
          <w:rFonts w:hint="default"/>
          <w:lang w:val="en-GB"/>
        </w:rPr>
        <w:fldChar w:fldCharType="begin"/>
      </w:r>
      <w:r>
        <w:rPr>
          <w:rFonts w:hint="default"/>
          <w:lang w:val="en-GB"/>
        </w:rPr>
        <w:instrText xml:space="preserve"> HYPERLINK "https://sudantribune.com/article303381/" </w:instrText>
      </w:r>
      <w:r>
        <w:rPr>
          <w:rFonts w:hint="default"/>
          <w:lang w:val="en-GB"/>
        </w:rPr>
        <w:fldChar w:fldCharType="separate"/>
      </w:r>
      <w:r>
        <w:rPr>
          <w:rStyle w:val="10"/>
          <w:rFonts w:hint="default"/>
          <w:lang w:val="en-GB"/>
        </w:rPr>
        <w:t>Sudan Tribune</w:t>
      </w:r>
      <w:r>
        <w:rPr>
          <w:rFonts w:hint="default"/>
          <w:lang w:val="en-GB"/>
        </w:rPr>
        <w:fldChar w:fldCharType="end"/>
      </w:r>
    </w:p>
    <w:p w14:paraId="6B597B4D">
      <w:pPr>
        <w:spacing w:line="276" w:lineRule="auto"/>
        <w:rPr>
          <w:rFonts w:hint="default"/>
        </w:rPr>
      </w:pPr>
      <w:r>
        <w:rPr>
          <w:rFonts w:hint="default"/>
        </w:rPr>
        <w:t>The African Union, the Arab League and Saudi Arabia on Tuesday condemned a move by Sudan’s paramilitary Rapid Support Forces (RSF) to form a parallel government, and urged other nations not to recognize it.</w:t>
      </w:r>
      <w:r>
        <w:rPr>
          <w:rFonts w:hint="default"/>
          <w:lang w:val="en-GB"/>
        </w:rPr>
        <w:t xml:space="preserve"> </w:t>
      </w:r>
      <w:r>
        <w:rPr>
          <w:rFonts w:hint="default"/>
        </w:rPr>
        <w:t>The move came after the “Tasis” coalition, dominated by the RSF and its commander, Mohamed Hamdan Daglo, announced on July 26 the formation of a presidential council and the appointment of a prime minister, challenging the official government run by the army from Port Sudan.</w:t>
      </w:r>
      <w:r>
        <w:rPr>
          <w:rFonts w:hint="default"/>
          <w:lang w:val="en-GB"/>
        </w:rPr>
        <w:t xml:space="preserve"> </w:t>
      </w:r>
      <w:r>
        <w:rPr>
          <w:rFonts w:hint="default"/>
        </w:rPr>
        <w:t>In separate statements, the regional bodies rejected the declaration as an illegal step that exceeded Sudan’s constitutional framework and threatened the country’s unity and territorial integrity.</w:t>
      </w:r>
      <w:r>
        <w:rPr>
          <w:rFonts w:hint="default"/>
          <w:lang w:val="en-GB"/>
        </w:rPr>
        <w:t xml:space="preserve"> </w:t>
      </w:r>
      <w:r>
        <w:rPr>
          <w:rFonts w:hint="default"/>
        </w:rPr>
        <w:t>The AU’s Peace and Security Council called on member states and the international community to “refrain from providing support and assistance” to the new body. It affirmed its recognition of the official government based in Port Sudan, which is led by Prime Minister Kamel Idriss.</w:t>
      </w:r>
      <w:r>
        <w:rPr>
          <w:rFonts w:hint="default"/>
          <w:lang w:val="en-GB"/>
        </w:rPr>
        <w:t xml:space="preserve"> </w:t>
      </w:r>
      <w:r>
        <w:rPr>
          <w:rFonts w:hint="default"/>
        </w:rPr>
        <w:t>The Arab League warned the move was an attempt to “impose a de facto reality by military force” that could turn the country into “warring cantons.” Saudi Arabia’s foreign ministry urged Sudanese parties to avoid the risks of division and chaos.</w:t>
      </w:r>
      <w:r>
        <w:rPr>
          <w:rFonts w:hint="default"/>
          <w:lang w:val="en-GB"/>
        </w:rPr>
        <w:t xml:space="preserve"> </w:t>
      </w:r>
      <w:r>
        <w:rPr>
          <w:rFonts w:hint="default"/>
        </w:rPr>
        <w:t>The statements reiterated support for previous peace efforts, including the 2023 Jeddah Declaration and U.N. Security Council resolutions calling on the RSF to end its siege of El Fasher and allow humanitarian aid.</w:t>
      </w:r>
      <w:r>
        <w:rPr>
          <w:rFonts w:hint="default"/>
          <w:lang w:val="en-GB"/>
        </w:rPr>
        <w:t xml:space="preserve"> </w:t>
      </w:r>
      <w:r>
        <w:rPr>
          <w:rFonts w:hint="default"/>
        </w:rPr>
        <w:t>The AU also renewed its condemnation of all external interventions fueling the conflict, which erupted in April 2023. The army-led government has accused the United Arab Emirates of providing military and financial support to the RSF.</w:t>
      </w:r>
    </w:p>
    <w:p w14:paraId="6BD90A7E">
      <w:pPr>
        <w:numPr>
          <w:ilvl w:val="0"/>
          <w:numId w:val="1"/>
        </w:numPr>
        <w:spacing w:line="276" w:lineRule="auto"/>
        <w:ind w:left="420" w:leftChars="0" w:hanging="420" w:firstLineChars="0"/>
        <w:rPr>
          <w:rFonts w:hint="default"/>
        </w:rPr>
      </w:pPr>
      <w:bookmarkStart w:id="17" w:name="_Toc13256"/>
      <w:r>
        <w:rPr>
          <w:rStyle w:val="15"/>
          <w:rFonts w:hint="default"/>
        </w:rPr>
        <w:t>African Union envoy praises new Sudan government in talks with leader</w:t>
      </w:r>
      <w:bookmarkEnd w:id="17"/>
      <w:r>
        <w:rPr>
          <w:rFonts w:hint="default"/>
          <w:lang w:val="en-GB"/>
        </w:rPr>
        <w:t xml:space="preserve"> - </w:t>
      </w:r>
      <w:r>
        <w:rPr>
          <w:rFonts w:hint="default"/>
          <w:lang w:val="en-GB"/>
        </w:rPr>
        <w:fldChar w:fldCharType="begin"/>
      </w:r>
      <w:r>
        <w:rPr>
          <w:rFonts w:hint="default"/>
          <w:lang w:val="en-GB"/>
        </w:rPr>
        <w:instrText xml:space="preserve"> HYPERLINK "https://sudantribune.com/article303375/" </w:instrText>
      </w:r>
      <w:r>
        <w:rPr>
          <w:rFonts w:hint="default"/>
          <w:lang w:val="en-GB"/>
        </w:rPr>
        <w:fldChar w:fldCharType="separate"/>
      </w:r>
      <w:r>
        <w:rPr>
          <w:rStyle w:val="10"/>
          <w:rFonts w:hint="default"/>
          <w:lang w:val="en-GB"/>
        </w:rPr>
        <w:t>Sudan Tribune</w:t>
      </w:r>
      <w:r>
        <w:rPr>
          <w:rFonts w:hint="default"/>
          <w:lang w:val="en-GB"/>
        </w:rPr>
        <w:fldChar w:fldCharType="end"/>
      </w:r>
    </w:p>
    <w:p w14:paraId="21FEF23C">
      <w:pPr>
        <w:spacing w:line="276" w:lineRule="auto"/>
        <w:rPr>
          <w:rFonts w:hint="default"/>
        </w:rPr>
      </w:pPr>
      <w:r>
        <w:rPr>
          <w:rFonts w:hint="default"/>
        </w:rPr>
        <w:t>An African Union envoy on Tuesday praised Sudan’s new civilian government in talks with army chief Abdel Fattah al-Burhan, a move that could pave the way for the country’s reinstatement to the regional bloc.</w:t>
      </w:r>
      <w:r>
        <w:rPr>
          <w:rFonts w:hint="default"/>
          <w:lang w:val="en-GB"/>
        </w:rPr>
        <w:t xml:space="preserve"> </w:t>
      </w:r>
      <w:r>
        <w:rPr>
          <w:rFonts w:hint="default"/>
        </w:rPr>
        <w:t>Sudan’s membership in the African Union was suspended after a military coup on Oct. 25, 2021.</w:t>
      </w:r>
      <w:r>
        <w:rPr>
          <w:rFonts w:hint="default"/>
          <w:lang w:val="en-GB"/>
        </w:rPr>
        <w:t xml:space="preserve"> </w:t>
      </w:r>
      <w:r>
        <w:rPr>
          <w:rFonts w:hint="default"/>
        </w:rPr>
        <w:t>The AU representative, Mohamed Belaiche, met Burhan in Port Sudan, the temporary seat of government, where he lauded the formation of a cabinet led by Prime Minister Kamel Idris.</w:t>
      </w:r>
      <w:r>
        <w:rPr>
          <w:rFonts w:hint="default"/>
          <w:lang w:val="en-GB"/>
        </w:rPr>
        <w:t xml:space="preserve"> </w:t>
      </w:r>
      <w:r>
        <w:rPr>
          <w:rFonts w:hint="default"/>
        </w:rPr>
        <w:t>“The formation of an independent civilian government is a significant step toward alleviating the suffering of the Sudanese people,” Belaiche said in a statement released by Burhan’s Sovereignty Council, adding it would allow for reconstruction to begin.</w:t>
      </w:r>
      <w:r>
        <w:rPr>
          <w:rFonts w:hint="default"/>
          <w:lang w:val="en-GB"/>
        </w:rPr>
        <w:t xml:space="preserve"> </w:t>
      </w:r>
      <w:r>
        <w:rPr>
          <w:rFonts w:hint="default"/>
        </w:rPr>
        <w:t>Belaiche also commended the armed forces for their work to “defeat the rebellion” and restore stability, the statement said.</w:t>
      </w:r>
      <w:r>
        <w:rPr>
          <w:rFonts w:hint="default"/>
          <w:lang w:val="en-GB"/>
        </w:rPr>
        <w:t xml:space="preserve"> </w:t>
      </w:r>
      <w:r>
        <w:rPr>
          <w:rFonts w:hint="default"/>
        </w:rPr>
        <w:t>The envoy emphasised that dialogue was essential to resolving the country’s conflicts and cited the 2023 Jeddah Declaration, a stalled peace initiative signed by the army and the paramilitary Rapid Support Forces (RSF), as a basis for talks.</w:t>
      </w:r>
      <w:r>
        <w:rPr>
          <w:rFonts w:hint="default"/>
          <w:lang w:val="en-GB"/>
        </w:rPr>
        <w:t xml:space="preserve"> </w:t>
      </w:r>
      <w:r>
        <w:rPr>
          <w:rFonts w:hint="default"/>
        </w:rPr>
        <w:t>Consultations between the AU and Sudan to lift the country’s suspension are expected to begin following the formation of the new government.</w:t>
      </w:r>
    </w:p>
    <w:p w14:paraId="6D30C26A">
      <w:pPr>
        <w:numPr>
          <w:ilvl w:val="0"/>
          <w:numId w:val="1"/>
        </w:numPr>
        <w:spacing w:line="276" w:lineRule="auto"/>
        <w:ind w:left="420" w:leftChars="0" w:hanging="420" w:firstLineChars="0"/>
        <w:rPr>
          <w:rFonts w:hint="default"/>
        </w:rPr>
      </w:pPr>
      <w:bookmarkStart w:id="18" w:name="_Toc29444"/>
      <w:r>
        <w:rPr>
          <w:rStyle w:val="15"/>
          <w:rFonts w:hint="default"/>
        </w:rPr>
        <w:t>Sudan pushes to end UN rights mission, rebuffs violation claims</w:t>
      </w:r>
      <w:bookmarkEnd w:id="18"/>
      <w:r>
        <w:rPr>
          <w:rFonts w:hint="default"/>
          <w:lang w:val="en-GB"/>
        </w:rPr>
        <w:t xml:space="preserve"> - </w:t>
      </w:r>
      <w:r>
        <w:rPr>
          <w:rFonts w:hint="default"/>
          <w:lang w:val="en-GB"/>
        </w:rPr>
        <w:fldChar w:fldCharType="begin"/>
      </w:r>
      <w:r>
        <w:rPr>
          <w:rFonts w:hint="default"/>
          <w:lang w:val="en-GB"/>
        </w:rPr>
        <w:instrText xml:space="preserve"> HYPERLINK "https://sudantribune.com/article303350/" </w:instrText>
      </w:r>
      <w:r>
        <w:rPr>
          <w:rFonts w:hint="default"/>
          <w:lang w:val="en-GB"/>
        </w:rPr>
        <w:fldChar w:fldCharType="separate"/>
      </w:r>
      <w:r>
        <w:rPr>
          <w:rStyle w:val="10"/>
          <w:rFonts w:hint="default"/>
          <w:lang w:val="en-GB"/>
        </w:rPr>
        <w:t>Sudan Tribune</w:t>
      </w:r>
      <w:r>
        <w:rPr>
          <w:rFonts w:hint="default"/>
          <w:lang w:val="en-GB"/>
        </w:rPr>
        <w:fldChar w:fldCharType="end"/>
      </w:r>
    </w:p>
    <w:p w14:paraId="5E187015">
      <w:pPr>
        <w:spacing w:line="276" w:lineRule="auto"/>
        <w:rPr>
          <w:rFonts w:hint="default"/>
        </w:rPr>
      </w:pPr>
      <w:r>
        <w:rPr>
          <w:rFonts w:hint="default"/>
        </w:rPr>
        <w:t>Sudan’s government on Monday said it wants to end the mandate of a U.N. fact-finding mission investigating human rights violations in its war, as the justice minister rebuffed the mission’s concerns over abuses and harsh death sentences.</w:t>
      </w:r>
      <w:r>
        <w:rPr>
          <w:rFonts w:hint="default"/>
          <w:lang w:val="en-GB"/>
        </w:rPr>
        <w:t xml:space="preserve"> </w:t>
      </w:r>
      <w:r>
        <w:rPr>
          <w:rFonts w:hint="default"/>
        </w:rPr>
        <w:t>Justice Minister Abdallah Diraf made the comments after meeting with the U.N.’s Independent Expert on human rights in Sudan, Radhouane Nouicer, in the army’s administrative capital of Port Sudan.</w:t>
      </w:r>
      <w:r>
        <w:rPr>
          <w:rFonts w:hint="default"/>
          <w:lang w:val="en-GB"/>
        </w:rPr>
        <w:t xml:space="preserve"> </w:t>
      </w:r>
      <w:r>
        <w:rPr>
          <w:rFonts w:hint="default"/>
        </w:rPr>
        <w:t>Diraf said he formally conveyed Sudan’s desire to “end the Fact-Finding Mission,” which was established by the U.N. Human Rights Council in October 2023 to document war crimes and identify perpetrators. The army-led government has consistently opposed the mission, which it views as an infringement on its sovereignty.</w:t>
      </w:r>
      <w:r>
        <w:rPr>
          <w:rFonts w:hint="default"/>
          <w:lang w:val="en-GB"/>
        </w:rPr>
        <w:t xml:space="preserve"> </w:t>
      </w:r>
      <w:r>
        <w:rPr>
          <w:rFonts w:hint="default"/>
        </w:rPr>
        <w:t>The minister challenged the U.N. expert’s concerns about violations, including the arrests of anti-war activists and death sentences handed down to alleged collaborators of the rival Rapid Support Forces (RSF).</w:t>
      </w:r>
      <w:r>
        <w:rPr>
          <w:rFonts w:hint="default"/>
          <w:lang w:val="en-GB"/>
        </w:rPr>
        <w:t xml:space="preserve"> </w:t>
      </w:r>
      <w:r>
        <w:rPr>
          <w:rFonts w:hint="default"/>
        </w:rPr>
        <w:t>“Open talk about violations without detailed information is unacceptable and unhelpful,” Diraf said in a statement, demanding specific cases instead of what he called “hearsay.”</w:t>
      </w:r>
      <w:r>
        <w:rPr>
          <w:rFonts w:hint="default"/>
          <w:lang w:val="en-GB"/>
        </w:rPr>
        <w:t xml:space="preserve"> </w:t>
      </w:r>
      <w:r>
        <w:rPr>
          <w:rFonts w:hint="default"/>
        </w:rPr>
        <w:t>He defended Sudan’s judicial process, stating that any punishment, including the death penalty for crimes like treason, is applied according to the law and is not arbitrarily “harsh.”</w:t>
      </w:r>
      <w:r>
        <w:rPr>
          <w:rFonts w:hint="default"/>
          <w:lang w:val="en-GB"/>
        </w:rPr>
        <w:t xml:space="preserve"> </w:t>
      </w:r>
      <w:r>
        <w:rPr>
          <w:rFonts w:hint="default"/>
        </w:rPr>
        <w:t>Diraf reiterated the government’s demand that the RSF be designated a terrorist group and not be equated with the national army. He also accused other countries, specifically the United Arab Emirates and Chad, of arming the RSF in violation of a U.N. Security Council resolution. The UAE has repeatedly denied such claims.</w:t>
      </w:r>
      <w:r>
        <w:rPr>
          <w:rFonts w:hint="default"/>
          <w:lang w:val="en-GB"/>
        </w:rPr>
        <w:t xml:space="preserve"> </w:t>
      </w:r>
      <w:r>
        <w:rPr>
          <w:rFonts w:hint="default"/>
        </w:rPr>
        <w:t>In a separate criticism of the international community, the minister said Sudan had received only 16% of the humanitarian funding it requires, calling it a “major failure by the United Nations and its agencies” amid a catastrophic hunger crisis.</w:t>
      </w:r>
    </w:p>
    <w:p w14:paraId="20C01E67">
      <w:pPr>
        <w:numPr>
          <w:ilvl w:val="0"/>
          <w:numId w:val="1"/>
        </w:numPr>
        <w:spacing w:line="276" w:lineRule="auto"/>
        <w:ind w:left="420" w:leftChars="0" w:hanging="420" w:firstLineChars="0"/>
        <w:rPr>
          <w:rFonts w:hint="default"/>
        </w:rPr>
      </w:pPr>
      <w:bookmarkStart w:id="19" w:name="_Toc24076"/>
      <w:r>
        <w:rPr>
          <w:rStyle w:val="15"/>
          <w:rFonts w:hint="default"/>
        </w:rPr>
        <w:t>Sudan’s RSF fighters crossed into South Sudan, state governor says</w:t>
      </w:r>
      <w:bookmarkEnd w:id="19"/>
      <w:r>
        <w:rPr>
          <w:rFonts w:hint="default"/>
          <w:lang w:val="en-GB"/>
        </w:rPr>
        <w:t xml:space="preserve"> - </w:t>
      </w:r>
      <w:r>
        <w:rPr>
          <w:rFonts w:hint="default"/>
          <w:lang w:val="en-GB"/>
        </w:rPr>
        <w:fldChar w:fldCharType="begin"/>
      </w:r>
      <w:r>
        <w:rPr>
          <w:rFonts w:hint="default"/>
          <w:lang w:val="en-GB"/>
        </w:rPr>
        <w:instrText xml:space="preserve"> HYPERLINK "https://sudantribune.com/article303332/" </w:instrText>
      </w:r>
      <w:r>
        <w:rPr>
          <w:rFonts w:hint="default"/>
          <w:lang w:val="en-GB"/>
        </w:rPr>
        <w:fldChar w:fldCharType="separate"/>
      </w:r>
      <w:r>
        <w:rPr>
          <w:rStyle w:val="10"/>
          <w:rFonts w:hint="default"/>
          <w:lang w:val="en-GB"/>
        </w:rPr>
        <w:t>Sudan Tribune</w:t>
      </w:r>
      <w:r>
        <w:rPr>
          <w:rFonts w:hint="default"/>
          <w:lang w:val="en-GB"/>
        </w:rPr>
        <w:fldChar w:fldCharType="end"/>
      </w:r>
    </w:p>
    <w:p w14:paraId="0C24C0B9">
      <w:pPr>
        <w:spacing w:line="276" w:lineRule="auto"/>
        <w:rPr>
          <w:rFonts w:hint="default"/>
        </w:rPr>
      </w:pPr>
      <w:r>
        <w:rPr>
          <w:rFonts w:hint="default"/>
        </w:rPr>
        <w:t>Fighters from Sudan’s paramilitary Rapid Support Forces (RSF) have repeatedly crossed into South Sudan, causing panic and displacing residents, the governor of Western Bahr el Ghazal state said.</w:t>
      </w:r>
      <w:r>
        <w:rPr>
          <w:rFonts w:hint="default"/>
          <w:lang w:val="en-GB"/>
        </w:rPr>
        <w:t xml:space="preserve"> </w:t>
      </w:r>
      <w:r>
        <w:rPr>
          <w:rFonts w:hint="default"/>
        </w:rPr>
        <w:t>The governor, Emmanuel Parimo Okello, disclosed the incursions at a security meeting last week, stating the unauthorized movements by the armed group undermined national security as South Sudan grapples with the spillover from the conflict in its northern neighbour.</w:t>
      </w:r>
      <w:r>
        <w:rPr>
          <w:rFonts w:hint="default"/>
          <w:lang w:val="en-GB"/>
        </w:rPr>
        <w:t xml:space="preserve"> </w:t>
      </w:r>
      <w:r>
        <w:rPr>
          <w:rFonts w:hint="default"/>
        </w:rPr>
        <w:t>“People come here to Wau because this group has been moving in and out without sovereign approval,” Okello said, citing reports from local officials. “It undermines our sovereignty, territorial integrity, safety and security of our people.”</w:t>
      </w:r>
      <w:r>
        <w:rPr>
          <w:rFonts w:hint="default"/>
          <w:lang w:val="en-GB"/>
        </w:rPr>
        <w:t xml:space="preserve"> </w:t>
      </w:r>
      <w:r>
        <w:rPr>
          <w:rFonts w:hint="default"/>
        </w:rPr>
        <w:t>Okello alleged that members of the RSF, which has been at war with the Sudanese army since April 2023, entered the Bor-Madina area of Raja county with weapons.</w:t>
      </w:r>
      <w:r>
        <w:rPr>
          <w:rFonts w:hint="default"/>
          <w:lang w:val="en-GB"/>
        </w:rPr>
        <w:t xml:space="preserve"> </w:t>
      </w:r>
      <w:r>
        <w:rPr>
          <w:rFonts w:hint="default"/>
        </w:rPr>
        <w:t>“Last month, this group came, and the commissioner had to call, asking whether we had permitted them to come with weapons,” Okello said. “I had to establish contacts with the national leadership, and it was clear that nobody had permitted such a movement into the country with weapons.”</w:t>
      </w:r>
      <w:r>
        <w:rPr>
          <w:rFonts w:hint="default"/>
          <w:lang w:val="en-GB"/>
        </w:rPr>
        <w:t xml:space="preserve"> </w:t>
      </w:r>
      <w:r>
        <w:rPr>
          <w:rFonts w:hint="default"/>
        </w:rPr>
        <w:t>He added that while President Salva Kiir Mayardit has ordered borders to remain open for civilians seeking refuge, armed movements must be controlled by the military.</w:t>
      </w:r>
      <w:r>
        <w:rPr>
          <w:rFonts w:hint="default"/>
          <w:lang w:val="en-GB"/>
        </w:rPr>
        <w:t xml:space="preserve"> </w:t>
      </w:r>
      <w:r>
        <w:rPr>
          <w:rFonts w:hint="default"/>
        </w:rPr>
        <w:t>A regional commander for the South Sudan People’s Defence Force, Major General Jel Mangok Jel, acknowledged reports of incursions and described the conflict in Sudan as an “inescapable reality.”</w:t>
      </w:r>
      <w:r>
        <w:rPr>
          <w:rFonts w:hint="default"/>
          <w:lang w:val="en-GB"/>
        </w:rPr>
        <w:t xml:space="preserve"> </w:t>
      </w:r>
      <w:r>
        <w:rPr>
          <w:rFonts w:hint="default"/>
        </w:rPr>
        <w:t>While Jel did not explicitly confirm the identity of the armed group as the RSF, he said the army was monitoring the border and that the “situation is under control.”</w:t>
      </w:r>
      <w:r>
        <w:rPr>
          <w:rFonts w:hint="default"/>
          <w:lang w:val="en-GB"/>
        </w:rPr>
        <w:t xml:space="preserve"> </w:t>
      </w:r>
      <w:r>
        <w:rPr>
          <w:rFonts w:hint="default"/>
        </w:rPr>
        <w:t>The governor’s remarks echo recent warnings from President Kiir about the growing risk that the Sudanese conflict will spill across the border, threatening regional stability.</w:t>
      </w:r>
    </w:p>
    <w:p w14:paraId="1B052C59">
      <w:pPr>
        <w:numPr>
          <w:ilvl w:val="0"/>
          <w:numId w:val="1"/>
        </w:numPr>
        <w:spacing w:line="276" w:lineRule="auto"/>
        <w:ind w:left="420" w:leftChars="0" w:hanging="420" w:firstLineChars="0"/>
        <w:rPr>
          <w:rFonts w:hint="default"/>
        </w:rPr>
      </w:pPr>
      <w:bookmarkStart w:id="20" w:name="_Toc112"/>
      <w:r>
        <w:rPr>
          <w:rStyle w:val="15"/>
          <w:rFonts w:hint="default"/>
        </w:rPr>
        <w:t>Sudan’s Darfur hit by hunger deaths, cholera outbreak, UN says</w:t>
      </w:r>
      <w:bookmarkEnd w:id="20"/>
      <w:r>
        <w:rPr>
          <w:rFonts w:hint="default"/>
          <w:lang w:val="en-GB"/>
        </w:rPr>
        <w:t xml:space="preserve"> - </w:t>
      </w:r>
      <w:r>
        <w:rPr>
          <w:rFonts w:hint="default"/>
          <w:lang w:val="en-GB"/>
        </w:rPr>
        <w:fldChar w:fldCharType="begin"/>
      </w:r>
      <w:r>
        <w:rPr>
          <w:rFonts w:hint="default"/>
          <w:lang w:val="en-GB"/>
        </w:rPr>
        <w:instrText xml:space="preserve"> HYPERLINK "https://sudantribune.com/article303338/" </w:instrText>
      </w:r>
      <w:r>
        <w:rPr>
          <w:rFonts w:hint="default"/>
          <w:lang w:val="en-GB"/>
        </w:rPr>
        <w:fldChar w:fldCharType="separate"/>
      </w:r>
      <w:r>
        <w:rPr>
          <w:rStyle w:val="10"/>
          <w:rFonts w:hint="default"/>
          <w:lang w:val="en-GB"/>
        </w:rPr>
        <w:t>Sudan Tribune</w:t>
      </w:r>
      <w:r>
        <w:rPr>
          <w:rFonts w:hint="default"/>
          <w:lang w:val="en-GB"/>
        </w:rPr>
        <w:fldChar w:fldCharType="end"/>
      </w:r>
    </w:p>
    <w:p w14:paraId="4BE3A270">
      <w:pPr>
        <w:spacing w:line="276" w:lineRule="auto"/>
        <w:rPr>
          <w:rFonts w:hint="default"/>
        </w:rPr>
      </w:pPr>
      <w:r>
        <w:rPr>
          <w:rFonts w:hint="default"/>
        </w:rPr>
        <w:t>The United Nations and a major armed group on the ground have sounded the alarm over a deadly combination of starvation and a rapidly spreading cholera outbreak in Sudan’s Darfur region, part of an escalating humanitarian crisis across the country.</w:t>
      </w:r>
      <w:r>
        <w:rPr>
          <w:rFonts w:hint="default"/>
          <w:lang w:val="en-GB"/>
        </w:rPr>
        <w:t xml:space="preserve"> </w:t>
      </w:r>
      <w:r>
        <w:rPr>
          <w:rFonts w:hint="default"/>
        </w:rPr>
        <w:t>The U.N. on Monday reported four hunger-related deaths last week in the Abu Shouk camp for displaced people in North Darfur amid acute shortages of food and medicine.</w:t>
      </w:r>
      <w:r>
        <w:rPr>
          <w:rFonts w:hint="default"/>
          <w:lang w:val="en-GB"/>
        </w:rPr>
        <w:t xml:space="preserve"> </w:t>
      </w:r>
      <w:r>
        <w:rPr>
          <w:rFonts w:hint="default"/>
        </w:rPr>
        <w:t>At the same time, a severe cholera outbreak is taking hold. The U.N. said it had recorded more than 1,500 suspected cases in the Tawila area of North Darfur since June, with over 500 people currently receiving treatment.</w:t>
      </w:r>
      <w:r>
        <w:rPr>
          <w:rFonts w:hint="default"/>
          <w:lang w:val="en-GB"/>
        </w:rPr>
        <w:t xml:space="preserve"> </w:t>
      </w:r>
      <w:r>
        <w:rPr>
          <w:rFonts w:hint="default"/>
        </w:rPr>
        <w:t>These reports were corroborated by the Sudan Liberation Movement (SLM), an armed group controlling territory in the region. In a statement on Sunday, the SLM declared its areas “humanitarian disaster zones,” reporting confirmed cholera cases in camps in Tawila and in Golo, Central Darfur. The group said the outbreak began on July 21 and spread quickly due to overcrowding and a lack of medical care.</w:t>
      </w:r>
      <w:r>
        <w:rPr>
          <w:rFonts w:hint="default"/>
          <w:lang w:val="en-GB"/>
        </w:rPr>
        <w:t xml:space="preserve"> </w:t>
      </w:r>
      <w:r>
        <w:rPr>
          <w:rFonts w:hint="default"/>
        </w:rPr>
        <w:t>The U.N. is making an urgent appeal for $120 million to contain the outbreak and provide life-saving support in Tawila for the next three months.</w:t>
      </w:r>
      <w:r>
        <w:rPr>
          <w:rFonts w:hint="default"/>
          <w:lang w:val="en-GB"/>
        </w:rPr>
        <w:t xml:space="preserve"> </w:t>
      </w:r>
      <w:r>
        <w:rPr>
          <w:rFonts w:hint="default"/>
        </w:rPr>
        <w:t>Soaring food prices compound the crisis in the state capital, El Fasher, where the cost of a basic food basket in May was more than six times the national average. Sugar prices have surged by 960% and sorghum by 160%, the U.N. Office for the Coordination of Humanitarian Affairs (OCHA) reported.</w:t>
      </w:r>
      <w:r>
        <w:rPr>
          <w:rFonts w:hint="default"/>
          <w:lang w:val="en-GB"/>
        </w:rPr>
        <w:t xml:space="preserve"> </w:t>
      </w:r>
      <w:r>
        <w:rPr>
          <w:rFonts w:hint="default"/>
        </w:rPr>
        <w:t>The reports come as the Global Hunger Index, the Integrated Food Security Phase Classification (IPC), has officially declared famine conditions in parts of North Darfur. The U.N. warned the situation is likely to worsen during the July-October lean season, particularly in areas of active conflict.</w:t>
      </w:r>
      <w:r>
        <w:rPr>
          <w:rFonts w:hint="default"/>
          <w:lang w:val="en-GB"/>
        </w:rPr>
        <w:t xml:space="preserve"> </w:t>
      </w:r>
      <w:r>
        <w:rPr>
          <w:rFonts w:hint="default"/>
        </w:rPr>
        <w:t>Despite the challenges, aid agencies distributed essential supplies to 2,000 newly-displaced families in North Darfur last week. However, the U.N. noted that nearly 60% of displaced families in the region still lack adequate shelter.</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21" w:name="_Toc5565"/>
      <w:r>
        <w:rPr>
          <w:rFonts w:eastAsia="DengXian Light" w:cs="Times New Roman"/>
          <w:b/>
          <w:bCs/>
          <w:color w:val="2F5496"/>
          <w:szCs w:val="24"/>
          <w:u w:val="single"/>
        </w:rPr>
        <w:t>Gulf Region and the Middle East</w:t>
      </w:r>
      <w:bookmarkEnd w:id="21"/>
    </w:p>
    <w:p w14:paraId="022CF10A">
      <w:pPr>
        <w:pStyle w:val="3"/>
      </w:pPr>
      <w:bookmarkStart w:id="22" w:name="_Toc11161"/>
      <w:r>
        <w:t>Iran</w:t>
      </w:r>
      <w:bookmarkEnd w:id="22"/>
    </w:p>
    <w:p w14:paraId="31E652AC">
      <w:pPr>
        <w:numPr>
          <w:ilvl w:val="0"/>
          <w:numId w:val="1"/>
        </w:numPr>
        <w:spacing w:line="276" w:lineRule="auto"/>
        <w:ind w:left="420" w:leftChars="0" w:hanging="420" w:firstLineChars="0"/>
        <w:rPr>
          <w:rFonts w:hint="default"/>
        </w:rPr>
      </w:pPr>
      <w:bookmarkStart w:id="23" w:name="_Toc18214"/>
      <w:r>
        <w:rPr>
          <w:rStyle w:val="15"/>
          <w:rFonts w:hint="default"/>
        </w:rPr>
        <w:t>‘Wipe it out faster’: Trump again threatens Iran over nuclear enrichment</w:t>
      </w:r>
      <w:bookmarkEnd w:id="23"/>
      <w:r>
        <w:rPr>
          <w:rFonts w:hint="default"/>
          <w:lang w:val="en-GB"/>
        </w:rPr>
        <w:t xml:space="preserve"> - </w:t>
      </w:r>
      <w:r>
        <w:rPr>
          <w:rFonts w:hint="default"/>
        </w:rPr>
        <w:fldChar w:fldCharType="begin"/>
      </w:r>
      <w:r>
        <w:rPr>
          <w:rFonts w:hint="default"/>
        </w:rPr>
        <w:instrText xml:space="preserve"> HYPERLINK "https://www.aljazeera.com/news/2025/7/28/wipe-it-out-faster-trump-again-threatens-iran-over-nuclear-enrichment" </w:instrText>
      </w:r>
      <w:r>
        <w:rPr>
          <w:rFonts w:hint="default"/>
        </w:rPr>
        <w:fldChar w:fldCharType="separate"/>
      </w:r>
      <w:r>
        <w:rPr>
          <w:rStyle w:val="10"/>
          <w:rFonts w:hint="default"/>
        </w:rPr>
        <w:t>Al Jazeera</w:t>
      </w:r>
      <w:r>
        <w:rPr>
          <w:rFonts w:hint="default"/>
        </w:rPr>
        <w:fldChar w:fldCharType="end"/>
      </w:r>
    </w:p>
    <w:p w14:paraId="0D29D791">
      <w:pPr>
        <w:spacing w:line="276" w:lineRule="auto"/>
      </w:pPr>
      <w:r>
        <w:rPr>
          <w:rFonts w:hint="default"/>
        </w:rPr>
        <w:t>United States President Donald Trump has re-upped threats against Iran, just weeks after launching military strikes on three of the country’s nuclear facilities.</w:t>
      </w:r>
      <w:r>
        <w:rPr>
          <w:rFonts w:hint="default"/>
          <w:lang w:val="en-GB"/>
        </w:rPr>
        <w:t xml:space="preserve"> </w:t>
      </w:r>
      <w:r>
        <w:rPr>
          <w:rFonts w:hint="default"/>
        </w:rPr>
        <w:t>The statement on Monday was in response to Tehran’s position that it will continue to pursue nuclear enrichment for civilian purposes, a red line for the Trump administration in earlier talks this year that fell apart when Israel launched a military offensive against Tehran in June.</w:t>
      </w:r>
      <w:r>
        <w:rPr>
          <w:rFonts w:hint="default"/>
          <w:lang w:val="en-GB"/>
        </w:rPr>
        <w:t xml:space="preserve"> </w:t>
      </w:r>
      <w:r>
        <w:rPr>
          <w:rFonts w:hint="default"/>
        </w:rPr>
        <w:t>Speaking during a news conference in Scotland beside the United Kingdom’s Prime Minister Keir Starmer, Trump said that Iran was “sending very bad signals, very nasty signals”.</w:t>
      </w:r>
      <w:r>
        <w:rPr>
          <w:rFonts w:hint="default"/>
          <w:lang w:val="en-GB"/>
        </w:rPr>
        <w:t xml:space="preserve"> </w:t>
      </w:r>
      <w:r>
        <w:rPr>
          <w:rFonts w:hint="default"/>
        </w:rPr>
        <w:t>“And they shouldn’t be doing that,” he said. “We wiped out their nuclear possibilities. They can start again. If they do, we’ll wipe it out faster than you can wave your finger at it.”</w:t>
      </w:r>
      <w:r>
        <w:rPr>
          <w:rFonts w:hint="default"/>
          <w:lang w:val="en-GB"/>
        </w:rPr>
        <w:t xml:space="preserve"> </w:t>
      </w:r>
      <w:r>
        <w:rPr>
          <w:rFonts w:hint="default"/>
        </w:rPr>
        <w:t>“We will do that gladly, openly and gladly,” he said.</w:t>
      </w:r>
      <w:r>
        <w:rPr>
          <w:rFonts w:hint="default"/>
          <w:lang w:val="en-GB"/>
        </w:rPr>
        <w:t xml:space="preserve"> </w:t>
      </w:r>
      <w:r>
        <w:rPr>
          <w:rFonts w:hint="default"/>
        </w:rPr>
        <w:t>The statement comes after Iranian Foreign Minister Abbas Araghchi most recently asserted Iran’s right to enrich uranium ahead of talks with the UK, France and Germany last week.</w:t>
      </w:r>
      <w:r>
        <w:rPr>
          <w:rFonts w:hint="default"/>
          <w:lang w:val="en-GB"/>
        </w:rPr>
        <w:t xml:space="preserve"> </w:t>
      </w:r>
      <w:r>
        <w:rPr>
          <w:rFonts w:hint="default"/>
        </w:rPr>
        <w:t>Iranian officials described the talks, the first serious flurry of diplomacy since the US attacks and subsequent end to the escalation with Israel, as “serious, frank and detailed”, but no breakthroughs were announced.</w:t>
      </w:r>
      <w:r>
        <w:rPr>
          <w:rFonts w:hint="default"/>
          <w:lang w:val="en-GB"/>
        </w:rPr>
        <w:t xml:space="preserve"> </w:t>
      </w:r>
      <w:r>
        <w:rPr>
          <w:rFonts w:hint="default"/>
        </w:rPr>
        <w:t>Following Trump’s statement on Monday, Araghchi said Iran will “never respond to the language of threat and intimidation”, while again reiterating that Iran needs uranium enrichment for medical and civilian purposes.</w:t>
      </w:r>
      <w:r>
        <w:rPr>
          <w:rFonts w:hint="default"/>
          <w:lang w:val="en-GB"/>
        </w:rPr>
        <w:t xml:space="preserve"> </w:t>
      </w:r>
      <w:r>
        <w:rPr>
          <w:rFonts w:hint="default"/>
        </w:rPr>
        <w:t>He added that Iran “will not hesitate to react in a more decisive manner” if it is again attacked.</w:t>
      </w:r>
      <w:r>
        <w:rPr>
          <w:rFonts w:hint="default"/>
          <w:lang w:val="en-GB"/>
        </w:rPr>
        <w:t xml:space="preserve"> </w:t>
      </w:r>
      <w:r>
        <w:rPr>
          <w:rFonts w:hint="default"/>
        </w:rPr>
        <w:t>Speaking to Al Jazeera last week, Iranian President Masoud Pezeshkian also said that Iran would not abandon its nuclear programme, but remained open to negotiations.</w:t>
      </w:r>
      <w:r>
        <w:rPr>
          <w:rFonts w:hint="default"/>
          <w:lang w:val="en-GB"/>
        </w:rPr>
        <w:t xml:space="preserve"> </w:t>
      </w:r>
      <w:r>
        <w:rPr>
          <w:rFonts w:hint="default"/>
        </w:rPr>
        <w:t>He added he was “not very optimistic” about the ceasefire that ended the 12-day war with Iran holding.</w:t>
      </w:r>
      <w:r>
        <w:rPr>
          <w:rFonts w:hint="default"/>
          <w:lang w:val="en-GB"/>
        </w:rPr>
        <w:t xml:space="preserve"> </w:t>
      </w:r>
      <w:r>
        <w:rPr>
          <w:rFonts w:hint="default"/>
        </w:rPr>
        <w:t>Israeli officials have signalled a willingness to restart attacks on Iran, including strikes aimed at toppling the country’s leadership.</w:t>
      </w:r>
      <w:r>
        <w:rPr>
          <w:rFonts w:hint="default"/>
          <w:lang w:val="en-GB"/>
        </w:rPr>
        <w:t xml:space="preserve"> </w:t>
      </w:r>
      <w:r>
        <w:rPr>
          <w:rFonts w:hint="default"/>
        </w:rPr>
        <w:t>On Sunday, Israeli Defence Minister Israel Katz said he wanted to send a message to Iranian Supreme Leader Ali Khamenei.</w:t>
      </w:r>
      <w:r>
        <w:rPr>
          <w:rFonts w:hint="default"/>
          <w:lang w:val="en-GB"/>
        </w:rPr>
        <w:t xml:space="preserve"> </w:t>
      </w:r>
      <w:r>
        <w:rPr>
          <w:rFonts w:hint="default"/>
        </w:rPr>
        <w:t>“If you continue to threaten Israel, our long arm will reach Tehran again with even greater power – and this time personally to you, too,” he said, according to the Yedioth Ahronoth newspaper.</w:t>
      </w:r>
      <w:r>
        <w:rPr>
          <w:rFonts w:hint="default"/>
          <w:lang w:val="en-GB"/>
        </w:rPr>
        <w:t xml:space="preserve"> </w:t>
      </w:r>
      <w:r>
        <w:rPr>
          <w:rFonts w:hint="default"/>
        </w:rPr>
        <w:t>Analysts have said US approval would be all but required for any Israeli resumption of attacks on Iran.</w:t>
      </w:r>
      <w:r>
        <w:rPr>
          <w:rFonts w:hint="default"/>
          <w:lang w:val="en-GB"/>
        </w:rPr>
        <w:t xml:space="preserve"> </w:t>
      </w:r>
      <w:r>
        <w:rPr>
          <w:rFonts w:hint="default"/>
        </w:rPr>
        <w:t>Trump had initially hailed the June 22 US attacks on Iran’s Fordow, Natanz and Isfahan as having “obliterated” Iran’s nuclear programme.</w:t>
      </w:r>
      <w:r>
        <w:rPr>
          <w:rFonts w:hint="default"/>
          <w:lang w:val="en-GB"/>
        </w:rPr>
        <w:t xml:space="preserve"> </w:t>
      </w:r>
      <w:r>
        <w:rPr>
          <w:rFonts w:hint="default"/>
        </w:rPr>
        <w:t>However, more recent intelligence reports have indicated the damage may have been less severe, setting the programme back by a shorter timeline.</w:t>
      </w:r>
      <w:r>
        <w:rPr>
          <w:rFonts w:hint="default"/>
          <w:lang w:val="en-GB"/>
        </w:rPr>
        <w:t xml:space="preserve"> </w:t>
      </w:r>
      <w:r>
        <w:rPr>
          <w:rFonts w:hint="default"/>
        </w:rPr>
        <w:t>Over the weekend, Trump called Iran’s persistence in pursuing its nuclear programme “stupid”.</w:t>
      </w:r>
      <w:r>
        <w:rPr>
          <w:rFonts w:hint="default"/>
          <w:lang w:val="en-GB"/>
        </w:rPr>
        <w:t xml:space="preserve"> </w:t>
      </w:r>
      <w:r>
        <w:rPr>
          <w:rFonts w:hint="default"/>
        </w:rPr>
        <w:t>During his first term, Trump unilaterally withdrew from the Joint Comprehensive Plan of Action (JCPOA), a deal reached between Iran, the US and several European powers that saw Tehran curtail its nuclear programme in exchange for sanctions relief.</w:t>
      </w:r>
      <w:r>
        <w:rPr>
          <w:rFonts w:hint="default"/>
          <w:lang w:val="en-GB"/>
        </w:rPr>
        <w:t xml:space="preserve"> </w:t>
      </w:r>
      <w:r>
        <w:rPr>
          <w:rFonts w:hint="default"/>
        </w:rPr>
        <w:t>In turn, Iran began enriching uranium beyond the limits set out in the agreement, but has repeatedly denied seeking a nuclear weapon.</w:t>
      </w:r>
      <w:r>
        <w:rPr>
          <w:rFonts w:hint="default"/>
          <w:lang w:val="en-GB"/>
        </w:rPr>
        <w:t xml:space="preserve"> </w:t>
      </w:r>
      <w:r>
        <w:rPr>
          <w:rFonts w:hint="default"/>
        </w:rPr>
        <w:t>Upon taking office in January, Trump initially sought a new nuclear deal with Iran, but soon adopted a zero enrichment policy long dismissed by Iranian negotiators as a non-starter.</w:t>
      </w:r>
      <w:r>
        <w:rPr>
          <w:rFonts w:hint="default"/>
          <w:lang w:val="en-GB"/>
        </w:rPr>
        <w:t xml:space="preserve"> </w:t>
      </w:r>
      <w:r>
        <w:rPr>
          <w:rFonts w:hint="default"/>
        </w:rPr>
        <w:t>Speaking on Friday, Trump also accused Iran of intervening in the latest round of talks aimed at ending Israel’s war in Gaza, which fell apart last week with both the Israeli and US delegations leaving negotiations in Qatar.</w:t>
      </w:r>
      <w:r>
        <w:rPr>
          <w:rFonts w:hint="default"/>
          <w:lang w:val="en-GB"/>
        </w:rPr>
        <w:t xml:space="preserve"> </w:t>
      </w:r>
      <w:r>
        <w:rPr>
          <w:rFonts w:hint="default"/>
        </w:rPr>
        <w:t>“I think they got involved in this negotiation, telling Hamas and giving Hamas signals and orders,” Trump said, without providing further details on the claim.</w:t>
      </w:r>
      <w:r>
        <w:rPr>
          <w:rFonts w:hint="default"/>
          <w:lang w:val="en-GB"/>
        </w:rPr>
        <w:t xml:space="preserve"> </w:t>
      </w:r>
      <w:r>
        <w:rPr>
          <w:rFonts w:hint="default"/>
        </w:rPr>
        <w:t>Iran did not immediately respond to Trump’s most recent comments.</w:t>
      </w:r>
    </w:p>
    <w:p w14:paraId="3B66B657">
      <w:pPr>
        <w:pStyle w:val="3"/>
        <w:spacing w:line="276" w:lineRule="auto"/>
      </w:pPr>
      <w:bookmarkStart w:id="24" w:name="_Toc459"/>
      <w:r>
        <w:t>Israel</w:t>
      </w:r>
      <w:bookmarkEnd w:id="24"/>
      <w:r>
        <w:t xml:space="preserve"> </w:t>
      </w:r>
    </w:p>
    <w:p w14:paraId="1D1AF305">
      <w:pPr>
        <w:numPr>
          <w:ilvl w:val="0"/>
          <w:numId w:val="1"/>
        </w:numPr>
        <w:spacing w:line="276" w:lineRule="auto"/>
        <w:ind w:left="420" w:leftChars="0" w:hanging="420" w:firstLineChars="0"/>
        <w:rPr>
          <w:rFonts w:hint="default"/>
        </w:rPr>
      </w:pPr>
      <w:bookmarkStart w:id="25" w:name="_Toc31722"/>
      <w:r>
        <w:rPr>
          <w:rStyle w:val="15"/>
          <w:rFonts w:hint="default"/>
        </w:rPr>
        <w:t>Israel ‘closer than ever’ to reoccupying Gaza, rebuilding settlements: Far-right minister</w:t>
      </w:r>
      <w:bookmarkEnd w:id="25"/>
      <w:r>
        <w:rPr>
          <w:rFonts w:hint="default"/>
          <w:lang w:val="en-GB"/>
        </w:rPr>
        <w:t xml:space="preserve"> - </w:t>
      </w:r>
      <w:r>
        <w:rPr>
          <w:rFonts w:hint="default"/>
          <w:lang w:val="en-GB"/>
        </w:rPr>
        <w:fldChar w:fldCharType="begin"/>
      </w:r>
      <w:r>
        <w:rPr>
          <w:rFonts w:hint="default"/>
          <w:lang w:val="en-GB"/>
        </w:rPr>
        <w:instrText xml:space="preserve"> HYPERLINK "https://www.middleeastmonitor.com/20250729-israel-closer-than-ever-to-reoccupying-gaza-rebuilding-settlements-far-right-minister/"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DFC2212">
      <w:pPr>
        <w:spacing w:line="276" w:lineRule="auto"/>
        <w:rPr>
          <w:rFonts w:hint="default"/>
        </w:rPr>
      </w:pPr>
      <w:r>
        <w:rPr>
          <w:rFonts w:hint="default"/>
        </w:rPr>
        <w:t>Israel is “closer than ever” to reoccupying the Gaza Strip and rebuilding settlements there, far-right Finance Minister Bezalel Smotrich said Tuesday, Anadolu reports.</w:t>
      </w:r>
      <w:r>
        <w:rPr>
          <w:rFonts w:hint="default"/>
          <w:lang w:val="en-GB"/>
        </w:rPr>
        <w:t xml:space="preserve"> </w:t>
      </w:r>
      <w:r>
        <w:rPr>
          <w:rFonts w:hint="default"/>
        </w:rPr>
        <w:t>“We are closer than ever to rebuilding Gush Katif,” Smotrich said at a conference in Yad Binyamin, central Israel.</w:t>
      </w:r>
      <w:r>
        <w:rPr>
          <w:rFonts w:hint="default"/>
          <w:lang w:val="en-GB"/>
        </w:rPr>
        <w:t xml:space="preserve"> </w:t>
      </w:r>
      <w:r>
        <w:rPr>
          <w:rFonts w:hint="default"/>
        </w:rPr>
        <w:t>Gush Katif, a bloc of 21 settlements in southern Gaza, was dismantled under then-Prime Minister Ariel Sharon’s 2005 disengagement plan, which also saw the evacuation of four settlements in the northern West Bank.</w:t>
      </w:r>
      <w:r>
        <w:rPr>
          <w:rFonts w:hint="default"/>
          <w:lang w:val="en-GB"/>
        </w:rPr>
        <w:t xml:space="preserve"> </w:t>
      </w:r>
      <w:r>
        <w:rPr>
          <w:rFonts w:hint="default"/>
        </w:rPr>
        <w:t>“Where there are no settlements, there is no army; and where there is no army, there is no security,” the extremist minister said.</w:t>
      </w:r>
      <w:r>
        <w:rPr>
          <w:rFonts w:hint="default"/>
          <w:lang w:val="en-GB"/>
        </w:rPr>
        <w:t xml:space="preserve"> </w:t>
      </w:r>
      <w:r>
        <w:rPr>
          <w:rFonts w:hint="default"/>
        </w:rPr>
        <w:t>Gaza is “an inseparable part of the Land of Israel,” he claimed, calling for a larger and more expansive return than before 2005.</w:t>
      </w:r>
      <w:r>
        <w:rPr>
          <w:rFonts w:hint="default"/>
          <w:lang w:val="en-GB"/>
        </w:rPr>
        <w:t xml:space="preserve"> </w:t>
      </w:r>
      <w:r>
        <w:rPr>
          <w:rFonts w:hint="default"/>
        </w:rPr>
        <w:t>His comments came as the Israeli daily Haaretz reported that Prime Minister Benjamin Netanyahu presented the Security Cabinet with a plan to seize parts of Gaza in stages, in a move aimed to prevent Smotrich from quitting the government after he threatened to resign over claims that Israel allowed humanitarian aid into the enclave.</w:t>
      </w:r>
      <w:r>
        <w:rPr>
          <w:rFonts w:hint="default"/>
          <w:lang w:val="en-GB"/>
        </w:rPr>
        <w:t xml:space="preserve"> </w:t>
      </w:r>
      <w:r>
        <w:rPr>
          <w:rFonts w:hint="default"/>
        </w:rPr>
        <w:t>The plan would reportedly give the Palestinian group Hamas several days to agree to a ceasefire in Gaza or face an Israeli takeover of parts of the territory until the group surrendered. The paper, citing a senior Israeli official, said the proposal had received backing from the US administration.</w:t>
      </w:r>
      <w:r>
        <w:rPr>
          <w:rFonts w:hint="default"/>
          <w:lang w:val="en-GB"/>
        </w:rPr>
        <w:t xml:space="preserve"> </w:t>
      </w:r>
      <w:r>
        <w:rPr>
          <w:rFonts w:hint="default"/>
        </w:rPr>
        <w:t>The Israeli army, rejecting international calls for a ceasefire, has killed more than 60,000 Palestinians, most of them women and children, in Gaza since October 2023. The relentless bombardment has devastated the enclave and led to a severe hunger crisis.</w:t>
      </w:r>
      <w:r>
        <w:rPr>
          <w:rFonts w:hint="default"/>
          <w:lang w:val="en-GB"/>
        </w:rPr>
        <w:t xml:space="preserve"> </w:t>
      </w:r>
      <w:r>
        <w:rPr>
          <w:rFonts w:hint="default"/>
        </w:rPr>
        <w:t>On Monday, Israeli rights groups B’Tselem and Physicians for Human Rights-Israel accused Israel of committing genocide in Gaza, citing the systematic destruction of Palestinian society and the deliberate dismantling of the territory’s healthcare system.</w:t>
      </w:r>
      <w:r>
        <w:rPr>
          <w:rFonts w:hint="default"/>
          <w:lang w:val="en-GB"/>
        </w:rPr>
        <w:t xml:space="preserve"> </w:t>
      </w:r>
      <w:r>
        <w:rPr>
          <w:rFonts w:hint="default"/>
        </w:rPr>
        <w:t>Last November, the International Criminal Court issued arrest warrants for Netanyahu and his former Defense Minister Yoav Gallant for war crimes and crimes against humanity in Gaza.</w:t>
      </w:r>
    </w:p>
    <w:p w14:paraId="65C6E34D">
      <w:pPr>
        <w:numPr>
          <w:ilvl w:val="0"/>
          <w:numId w:val="1"/>
        </w:numPr>
        <w:spacing w:line="276" w:lineRule="auto"/>
        <w:ind w:left="420" w:leftChars="0" w:hanging="420" w:firstLineChars="0"/>
        <w:rPr>
          <w:rFonts w:hint="default"/>
        </w:rPr>
      </w:pPr>
      <w:bookmarkStart w:id="26" w:name="_Toc22935"/>
      <w:r>
        <w:rPr>
          <w:rStyle w:val="15"/>
          <w:rFonts w:hint="default"/>
        </w:rPr>
        <w:t>Israel must quickly improve situation in Gaza, says German chancellor</w:t>
      </w:r>
      <w:bookmarkEnd w:id="26"/>
      <w:r>
        <w:rPr>
          <w:rFonts w:hint="default"/>
          <w:lang w:val="en-GB"/>
        </w:rPr>
        <w:t xml:space="preserve"> - </w:t>
      </w:r>
      <w:r>
        <w:rPr>
          <w:rFonts w:hint="default"/>
          <w:lang w:val="en-GB"/>
        </w:rPr>
        <w:fldChar w:fldCharType="begin"/>
      </w:r>
      <w:r>
        <w:rPr>
          <w:rFonts w:hint="default"/>
          <w:lang w:val="en-GB"/>
        </w:rPr>
        <w:instrText xml:space="preserve"> HYPERLINK "https://www.middleeastmonitor.com/20250729-israel-must-quickly-improve-situation-in-gaza-says-german-chancellor/"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693341B">
      <w:pPr>
        <w:spacing w:line="276" w:lineRule="auto"/>
        <w:rPr>
          <w:rFonts w:hint="default"/>
        </w:rPr>
      </w:pPr>
      <w:r>
        <w:rPr>
          <w:rFonts w:hint="default"/>
        </w:rPr>
        <w:t>German Chancellor Friedrich Merz on Tuesday called on Israel to urgently improve the humanitarian situation in the Gaza Strip, warning that initial steps are welcome but insufficient, Anadolu reports.</w:t>
      </w:r>
      <w:r>
        <w:rPr>
          <w:rFonts w:hint="default"/>
          <w:lang w:val="en-GB"/>
        </w:rPr>
        <w:t xml:space="preserve"> </w:t>
      </w:r>
      <w:r>
        <w:rPr>
          <w:rFonts w:hint="default"/>
        </w:rPr>
        <w:t>Speaking at a joint press conference in Berlin with Jordan’s King Abdullah, Merz confirmed that two German aircraft may begin airdropping humanitarian aid from Jordan into Gaza as early as Wednesday.</w:t>
      </w:r>
      <w:r>
        <w:rPr>
          <w:rFonts w:hint="default"/>
          <w:lang w:val="en-GB"/>
        </w:rPr>
        <w:t xml:space="preserve"> </w:t>
      </w:r>
      <w:r>
        <w:rPr>
          <w:rFonts w:hint="default"/>
        </w:rPr>
        <w:t>“Sending aid by air signals clearly that we are present and actively helping,” Merz said, underlining Germany’s commitment to alleviating civilian suffering in the Palestinian enclave.</w:t>
      </w:r>
      <w:r>
        <w:rPr>
          <w:rFonts w:hint="default"/>
          <w:lang w:val="en-GB"/>
        </w:rPr>
        <w:t xml:space="preserve"> </w:t>
      </w:r>
      <w:r>
        <w:rPr>
          <w:rFonts w:hint="default"/>
        </w:rPr>
        <w:t>He stressed that further progress is necessary to prevent a worsening crisis.</w:t>
      </w:r>
      <w:r>
        <w:rPr>
          <w:rFonts w:hint="default"/>
          <w:lang w:val="en-GB"/>
        </w:rPr>
        <w:t xml:space="preserve"> </w:t>
      </w:r>
      <w:r>
        <w:rPr>
          <w:rFonts w:hint="default"/>
        </w:rPr>
        <w:t>Merz also issued a strong warning against any further moves toward annexation of the occupied West Bank.</w:t>
      </w:r>
      <w:r>
        <w:rPr>
          <w:rFonts w:hint="default"/>
          <w:lang w:val="en-GB"/>
        </w:rPr>
        <w:t xml:space="preserve"> </w:t>
      </w:r>
      <w:r>
        <w:rPr>
          <w:rFonts w:hint="default"/>
        </w:rPr>
        <w:t>“There can be no further steps or actions toward annexation,” he said, referring to growing international concerns over Israel’s settlement expansion and potential territorial claims.</w:t>
      </w:r>
      <w:r>
        <w:rPr>
          <w:rFonts w:hint="default"/>
          <w:lang w:val="en-GB"/>
        </w:rPr>
        <w:t xml:space="preserve"> </w:t>
      </w:r>
      <w:r>
        <w:rPr>
          <w:rFonts w:hint="default"/>
        </w:rPr>
        <w:t>Merz added that recognition of a Palestinian state must be viewed as one of the final steps within the framework of a negotiated two-state solution.</w:t>
      </w:r>
      <w:r>
        <w:rPr>
          <w:rFonts w:hint="default"/>
          <w:lang w:val="en-GB"/>
        </w:rPr>
        <w:t xml:space="preserve"> </w:t>
      </w:r>
      <w:r>
        <w:rPr>
          <w:rFonts w:hint="default"/>
        </w:rPr>
        <w:t>He stressed that Germany remains firmly committed to this goal and is working with international partners to revive the peace process.</w:t>
      </w:r>
      <w:r>
        <w:rPr>
          <w:rFonts w:hint="default"/>
          <w:lang w:val="en-GB"/>
        </w:rPr>
        <w:t xml:space="preserve"> </w:t>
      </w:r>
      <w:r>
        <w:rPr>
          <w:rFonts w:hint="default"/>
        </w:rPr>
        <w:t>Merz also said that Berlin, Paris, and London are considering sending their foreign ministers to Israel in a joint diplomatic initiative aimed at encouraging de-escalation and advancing a political resolution to the conflict.</w:t>
      </w:r>
      <w:r>
        <w:rPr>
          <w:rFonts w:hint="default"/>
          <w:lang w:val="en-GB"/>
        </w:rPr>
        <w:t xml:space="preserve"> </w:t>
      </w:r>
      <w:r>
        <w:rPr>
          <w:rFonts w:hint="default"/>
        </w:rPr>
        <w:t>King Abdullah called on the international community “to take immediate and unified action to halt the alarming spread of famine and suffering among Gazans.”</w:t>
      </w:r>
      <w:r>
        <w:rPr>
          <w:rFonts w:hint="default"/>
          <w:lang w:val="en-GB"/>
        </w:rPr>
        <w:t xml:space="preserve"> </w:t>
      </w:r>
      <w:r>
        <w:rPr>
          <w:rFonts w:hint="default"/>
        </w:rPr>
        <w:t>“We must all work together to push for an end to the war and escalations in order to create a political horizon to pave the way for a just and comprehensive peace on the basis of a two-state solution,” Abdullah said in comments cited by a royal court statement.</w:t>
      </w:r>
      <w:r>
        <w:rPr>
          <w:rFonts w:hint="default"/>
          <w:lang w:val="en-GB"/>
        </w:rPr>
        <w:t xml:space="preserve"> </w:t>
      </w:r>
      <w:r>
        <w:rPr>
          <w:rFonts w:hint="default"/>
        </w:rPr>
        <w:t>He renewed calls for a lasting ceasefire in Gaza and “unimpeded access for humanitarian assistance” across the enclave.</w:t>
      </w:r>
      <w:r>
        <w:rPr>
          <w:rFonts w:hint="default"/>
          <w:lang w:val="en-GB"/>
        </w:rPr>
        <w:t xml:space="preserve"> </w:t>
      </w:r>
      <w:r>
        <w:rPr>
          <w:rFonts w:hint="default"/>
        </w:rPr>
        <w:t>According to Gaza’s Health Ministry, at least 147 people have died of starvation since October 2023 – when Israel started its relentless offensive – including 88 children.</w:t>
      </w:r>
      <w:r>
        <w:rPr>
          <w:rFonts w:hint="default"/>
          <w:lang w:val="en-GB"/>
        </w:rPr>
        <w:t xml:space="preserve"> </w:t>
      </w:r>
      <w:r>
        <w:rPr>
          <w:rFonts w:hint="default"/>
        </w:rPr>
        <w:t>Rejecting international calls for a ceasefire, the Israeli army has killed more than 60,000 Palestinians, most of them women and children, in Gaza since October 2023. The relentless bombardment has devastated the enclave and led to a severe hunger crisis.</w:t>
      </w:r>
      <w:r>
        <w:rPr>
          <w:rFonts w:hint="default"/>
          <w:lang w:val="en-GB"/>
        </w:rPr>
        <w:t xml:space="preserve"> </w:t>
      </w:r>
      <w:r>
        <w:rPr>
          <w:rFonts w:hint="default"/>
        </w:rPr>
        <w:t>On Monday, Israeli rights groups B’Tselem and Physicians for Human Rights-Israel accused Israel of committing genocide in Gaza, citing the systematic destruction of Palestinian society and the deliberate dismantling of the territory’s health care system.</w:t>
      </w:r>
    </w:p>
    <w:p w14:paraId="5304E7B2">
      <w:pPr>
        <w:numPr>
          <w:ilvl w:val="0"/>
          <w:numId w:val="1"/>
        </w:numPr>
        <w:spacing w:line="276" w:lineRule="auto"/>
        <w:ind w:left="420" w:leftChars="0" w:hanging="420" w:firstLineChars="0"/>
        <w:rPr>
          <w:rFonts w:hint="default"/>
        </w:rPr>
      </w:pPr>
      <w:bookmarkStart w:id="27" w:name="_Toc15843"/>
      <w:r>
        <w:rPr>
          <w:rStyle w:val="15"/>
          <w:rFonts w:hint="default"/>
        </w:rPr>
        <w:t>Israel in breach of EU Association Agreement, says European commissioner for Mediterranean</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"https://www.middleeastmonitor.com/20250729-israel-in-breach-of-eu-association-agreement-says-european-commissioner-for-mediterranean/"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F1C51D7">
      <w:pPr>
        <w:spacing w:line="276" w:lineRule="auto"/>
        <w:rPr>
          <w:rFonts w:hint="default"/>
        </w:rPr>
      </w:pPr>
      <w:r>
        <w:rPr>
          <w:rFonts w:hint="default"/>
        </w:rPr>
        <w:t>Israel has violated Article 2 of the EU-Israel Association Agreement, but EU member states have failed to reach consensus on suspending the deal, European Commissioner for the Mediterranean Dubravka Suica said Monday, Anadolu reports.</w:t>
      </w:r>
      <w:r>
        <w:rPr>
          <w:rFonts w:hint="default"/>
          <w:lang w:val="en-GB"/>
        </w:rPr>
        <w:t xml:space="preserve"> </w:t>
      </w:r>
      <w:r>
        <w:rPr>
          <w:rFonts w:hint="default"/>
        </w:rPr>
        <w:t>Speaking to reporters after she meets with UN Secretary-General Antonio Guterres in New York, Suica said: “There was a review of Article 2 of the Israeli European Union Association Agreement, and it was evident that they breached the agreement, but member states were not aligned to suspend it.”</w:t>
      </w:r>
      <w:r>
        <w:rPr>
          <w:rFonts w:hint="default"/>
          <w:lang w:val="en-GB"/>
        </w:rPr>
        <w:t xml:space="preserve"> </w:t>
      </w:r>
      <w:r>
        <w:rPr>
          <w:rFonts w:hint="default"/>
        </w:rPr>
        <w:t>Article 2 specifies that the agreement is based on respect for human rights and democratic principles as an “essential element” of the partnership. A review of the agreement was announced by the EU’s foreign policy chief, Kaja Kallas, in May over Israel’s blockade of aid deliveries in the Gaza Strip.</w:t>
      </w:r>
      <w:r>
        <w:rPr>
          <w:rFonts w:hint="default"/>
          <w:lang w:val="en-GB"/>
        </w:rPr>
        <w:t xml:space="preserve"> </w:t>
      </w:r>
      <w:r>
        <w:rPr>
          <w:rFonts w:hint="default"/>
        </w:rPr>
        <w:t>Suica said that while all member states are united on the need for humanitarian aid to Gaza, there is no unanimity on political measures, including sanctions against violent illegal Israeli settlers.</w:t>
      </w:r>
      <w:r>
        <w:rPr>
          <w:rFonts w:hint="default"/>
          <w:lang w:val="en-GB"/>
        </w:rPr>
        <w:t xml:space="preserve"> </w:t>
      </w:r>
      <w:r>
        <w:rPr>
          <w:rFonts w:hint="default"/>
        </w:rPr>
        <w:t>“But for sanctions, we need unanimity, and this is always a problem within the European Union, our decision-making process is not a qualified majority,” she added.</w:t>
      </w:r>
      <w:r>
        <w:rPr>
          <w:rFonts w:hint="default"/>
          <w:lang w:val="en-GB"/>
        </w:rPr>
        <w:t xml:space="preserve"> </w:t>
      </w:r>
      <w:r>
        <w:rPr>
          <w:rFonts w:hint="default"/>
        </w:rPr>
        <w:t>The official criticized Israel for failing to fully implement the humanitarian access deal brokered by the EU weeks ago, saying the number of crossings opened is still insufficient.</w:t>
      </w:r>
      <w:r>
        <w:rPr>
          <w:rFonts w:hint="default"/>
          <w:lang w:val="en-GB"/>
        </w:rPr>
        <w:t xml:space="preserve"> </w:t>
      </w:r>
      <w:r>
        <w:rPr>
          <w:rFonts w:hint="default"/>
        </w:rPr>
        <w:t>“They opened four, five crossings, not enough. So they should make it much more propulsive. They can interrelate the flows easily,” she said.</w:t>
      </w:r>
      <w:r>
        <w:rPr>
          <w:rFonts w:hint="default"/>
          <w:lang w:val="en-GB"/>
        </w:rPr>
        <w:t xml:space="preserve"> </w:t>
      </w:r>
      <w:r>
        <w:rPr>
          <w:rFonts w:hint="default"/>
        </w:rPr>
        <w:t>Commenting on recent developments regarding France’s decision to recognize the state of Palestine, Suica said: “But there are also, I may say, rumors that some others will join. But I cannot tell more, because they speak for themselves. They are sovereign countries, so they decide on whether they will do it or not.”</w:t>
      </w:r>
    </w:p>
    <w:p w14:paraId="083A4C2B">
      <w:pPr>
        <w:numPr>
          <w:ilvl w:val="0"/>
          <w:numId w:val="1"/>
        </w:numPr>
        <w:spacing w:line="276" w:lineRule="auto"/>
        <w:ind w:left="420" w:leftChars="0" w:hanging="420" w:firstLineChars="0"/>
        <w:rPr>
          <w:rFonts w:hint="default"/>
        </w:rPr>
      </w:pPr>
      <w:bookmarkStart w:id="28" w:name="_Toc13493"/>
      <w:r>
        <w:rPr>
          <w:rStyle w:val="15"/>
          <w:rFonts w:hint="default"/>
        </w:rPr>
        <w:t>Israel rejects claims of genocide in Gaza raised by Israeli rights groups</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"https://www.middleeastmonitor.com/20250729-israel-rejects-claims-of-genocide-in-gaza-raised-by-israeli-rights-groups/"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85B9520">
      <w:pPr>
        <w:spacing w:line="276" w:lineRule="auto"/>
        <w:rPr>
          <w:rFonts w:hint="default"/>
        </w:rPr>
      </w:pPr>
      <w:r>
        <w:rPr>
          <w:rFonts w:hint="default"/>
        </w:rPr>
        <w:t>The Israeli government on Monday rejected accusations by two local human rights groups that it is committing genocide in Gaza, calling the claim “a vile, politically motivated document.”</w:t>
      </w:r>
      <w:r>
        <w:rPr>
          <w:rFonts w:hint="default"/>
          <w:lang w:val="en-GB"/>
        </w:rPr>
        <w:t xml:space="preserve"> </w:t>
      </w:r>
      <w:r>
        <w:rPr>
          <w:rFonts w:hint="default"/>
        </w:rPr>
        <w:t>The Ministry of Foreign Affairs told the AP that the accusation is baseless and only emboldens Hamas. It insisted that Israel is targeting Hamas, not civilians.</w:t>
      </w:r>
      <w:r>
        <w:rPr>
          <w:rFonts w:hint="default"/>
          <w:lang w:val="en-GB"/>
        </w:rPr>
        <w:t xml:space="preserve"> </w:t>
      </w:r>
      <w:r>
        <w:rPr>
          <w:rFonts w:hint="default"/>
        </w:rPr>
        <w:t>The statement followed accusations by two prominent Israeli human rights groups — B’Tselem (The Israeli Information Centre for Human Rights) and Physicians for Human Rights–Israel — which accused their government of committing genocide in Gaza. It marks the first time that Jewish-led local organisations have made such a claim since the war began nearly 22 months ago.</w:t>
      </w:r>
      <w:r>
        <w:rPr>
          <w:rFonts w:hint="default"/>
          <w:lang w:val="en-GB"/>
        </w:rPr>
        <w:t xml:space="preserve"> </w:t>
      </w:r>
      <w:r>
        <w:rPr>
          <w:rFonts w:hint="default"/>
        </w:rPr>
        <w:t>Their statements have added weight to the ongoing debate over whether Israel’s military campaign in Gaza — launched in response to the deadly Hamas attack on 7 October 2023 — amounts to genocide.</w:t>
      </w:r>
      <w:r>
        <w:rPr>
          <w:rFonts w:hint="default"/>
          <w:lang w:val="en-GB"/>
        </w:rPr>
        <w:t xml:space="preserve"> </w:t>
      </w:r>
      <w:r>
        <w:rPr>
          <w:rFonts w:hint="default"/>
        </w:rPr>
        <w:t>These claims are also being made by Palestinians, their supporters, and international human rights groups.</w:t>
      </w:r>
      <w:r>
        <w:rPr>
          <w:rFonts w:hint="default"/>
          <w:lang w:val="en-GB"/>
        </w:rPr>
        <w:t xml:space="preserve"> </w:t>
      </w:r>
      <w:r>
        <w:rPr>
          <w:rFonts w:hint="default"/>
        </w:rPr>
        <w:t>The International Court of Justice is currently reviewing a genocide case brought by South Africa against Israel.</w:t>
      </w:r>
      <w:r>
        <w:rPr>
          <w:rFonts w:hint="default"/>
          <w:lang w:val="en-GB"/>
        </w:rPr>
        <w:t xml:space="preserve"> </w:t>
      </w:r>
      <w:r>
        <w:rPr>
          <w:rFonts w:hint="default"/>
        </w:rPr>
        <w:t>Within Israel, such accusations remain rare, even among the government critics. This is due to the country’s deep sensitivity surrounding the Holocaust and the lasting trauma of the Nazi genocide of European Jews. Many Israelis view the war in Gaza as a justified response to the deadliest attack in the country’s history, not as an act of genocide.</w:t>
      </w:r>
    </w:p>
    <w:p w14:paraId="7F664B6E">
      <w:pPr>
        <w:numPr>
          <w:ilvl w:val="0"/>
          <w:numId w:val="1"/>
        </w:numPr>
        <w:spacing w:line="276" w:lineRule="auto"/>
        <w:ind w:left="420" w:leftChars="0" w:hanging="420" w:firstLineChars="0"/>
        <w:rPr>
          <w:rFonts w:hint="default"/>
        </w:rPr>
      </w:pPr>
      <w:bookmarkStart w:id="29" w:name="_Toc21004"/>
      <w:r>
        <w:rPr>
          <w:rStyle w:val="15"/>
          <w:rFonts w:hint="default"/>
        </w:rPr>
        <w:t>Israeli defense minister threatens to assassinate Iran’s supreme leader, attacks Tehran</w:t>
      </w:r>
      <w:bookmarkEnd w:id="29"/>
      <w:r>
        <w:rPr>
          <w:rFonts w:hint="default"/>
          <w:lang w:val="en-GB"/>
        </w:rPr>
        <w:t xml:space="preserve"> - </w:t>
      </w:r>
      <w:r>
        <w:rPr>
          <w:rFonts w:hint="default"/>
          <w:lang w:val="en-GB"/>
        </w:rPr>
        <w:fldChar w:fldCharType="begin"/>
      </w:r>
      <w:r>
        <w:rPr>
          <w:rFonts w:hint="default"/>
          <w:lang w:val="en-GB"/>
        </w:rPr>
        <w:instrText xml:space="preserve"> HYPERLINK "https://www.aa.com.tr/en/middle-east/israeli-defense-minister-threatens-to-assassinate-iran-s-supreme-leader-attacks-tehran/3643603" </w:instrText>
      </w:r>
      <w:r>
        <w:rPr>
          <w:rFonts w:hint="default"/>
          <w:lang w:val="en-GB"/>
        </w:rPr>
        <w:fldChar w:fldCharType="separate"/>
      </w:r>
      <w:r>
        <w:rPr>
          <w:rStyle w:val="10"/>
          <w:rFonts w:hint="default"/>
          <w:lang w:val="en-GB"/>
        </w:rPr>
        <w:t>Anadolu</w:t>
      </w:r>
      <w:r>
        <w:rPr>
          <w:rFonts w:hint="default"/>
          <w:lang w:val="en-GB"/>
        </w:rPr>
        <w:fldChar w:fldCharType="end"/>
      </w:r>
    </w:p>
    <w:p w14:paraId="4453C340">
      <w:pPr>
        <w:spacing w:line="276" w:lineRule="auto"/>
        <w:rPr>
          <w:rFonts w:hint="default"/>
        </w:rPr>
      </w:pPr>
      <w:r>
        <w:rPr>
          <w:rFonts w:hint="default"/>
        </w:rPr>
        <w:t>Israel’s Defense Minister Israel Katz threatened Sunday to renew attacks on Iran and assassinate Supreme Leader Ayatollah Ali Khamenei.</w:t>
      </w:r>
      <w:r>
        <w:rPr>
          <w:rFonts w:hint="default"/>
          <w:lang w:val="en-GB"/>
        </w:rPr>
        <w:t xml:space="preserve"> </w:t>
      </w:r>
      <w:r>
        <w:rPr>
          <w:rFonts w:hint="default"/>
        </w:rPr>
        <w:t>“I want to send a clear message from here to dictator Khamenei: If you continue to threaten Israel, our long arm will reach Tehran again with even greater power - and this time personally to you too,” the Yedioth Ahronoth newspaper quoted Katz as saying during a visit to Ramon Air Force Base in southern Israel.</w:t>
      </w:r>
      <w:r>
        <w:rPr>
          <w:rFonts w:hint="default"/>
          <w:lang w:val="en-GB"/>
        </w:rPr>
        <w:t xml:space="preserve"> </w:t>
      </w:r>
      <w:r>
        <w:rPr>
          <w:rFonts w:hint="default"/>
        </w:rPr>
        <w:t>There was no immediate comment from Iranian authorities on the Israeli threat.</w:t>
      </w:r>
      <w:r>
        <w:rPr>
          <w:rFonts w:hint="default"/>
          <w:lang w:val="en-GB"/>
        </w:rPr>
        <w:t xml:space="preserve"> </w:t>
      </w:r>
      <w:r>
        <w:rPr>
          <w:rFonts w:hint="default"/>
        </w:rPr>
        <w:t>A 12-day conflict between Israel and Iran erupted on June 13 when Israel launched air strikes on Iranian military and nuclear sites. Tehran launched retaliatory missile and drone strikes, while the US bombed three Iranian nuclear sites.</w:t>
      </w:r>
      <w:r>
        <w:rPr>
          <w:rFonts w:hint="default"/>
          <w:lang w:val="en-GB"/>
        </w:rPr>
        <w:t xml:space="preserve"> </w:t>
      </w:r>
      <w:r>
        <w:rPr>
          <w:rFonts w:hint="default"/>
        </w:rPr>
        <w:t>The conflict came to a halt under a US-sponsored ceasefire that took effect on June 24.</w:t>
      </w:r>
    </w:p>
    <w:p w14:paraId="0CEF8774">
      <w:pPr>
        <w:pStyle w:val="3"/>
      </w:pPr>
      <w:bookmarkStart w:id="30" w:name="_Toc28115"/>
      <w:r>
        <w:t>Palestine</w:t>
      </w:r>
      <w:bookmarkEnd w:id="30"/>
      <w:r>
        <w:t xml:space="preserve"> </w:t>
      </w:r>
    </w:p>
    <w:p w14:paraId="721121A2">
      <w:pPr>
        <w:numPr>
          <w:ilvl w:val="0"/>
          <w:numId w:val="1"/>
        </w:numPr>
        <w:spacing w:line="276" w:lineRule="auto"/>
        <w:ind w:left="420" w:leftChars="0" w:hanging="420" w:firstLineChars="0"/>
        <w:rPr>
          <w:rFonts w:hint="default"/>
        </w:rPr>
      </w:pPr>
      <w:bookmarkStart w:id="31" w:name="_Toc5006"/>
      <w:r>
        <w:rPr>
          <w:rStyle w:val="15"/>
          <w:rFonts w:hint="default"/>
        </w:rPr>
        <w:t>Keir Starmer says UK will recognise Palestine in September unless Israel takes ‘substantive steps’</w:t>
      </w:r>
      <w:bookmarkEnd w:id="31"/>
      <w:r>
        <w:rPr>
          <w:rFonts w:hint="default"/>
          <w:lang w:val="en-GB"/>
        </w:rPr>
        <w:t xml:space="preserve"> - </w:t>
      </w:r>
      <w:r>
        <w:rPr>
          <w:rFonts w:hint="default"/>
          <w:lang w:val="en-GB"/>
        </w:rPr>
        <w:fldChar w:fldCharType="begin"/>
      </w:r>
      <w:r>
        <w:rPr>
          <w:rFonts w:hint="default"/>
          <w:lang w:val="en-GB"/>
        </w:rPr>
        <w:instrText xml:space="preserve"> HYPERLINK "https://www.middleeastmonitor.com/20250729-keir-starmer-says-uk-will-recognize-palestine-in-september-unless-israel-takes-substantive-steps/"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734E257">
      <w:pPr>
        <w:spacing w:line="276" w:lineRule="auto"/>
        <w:rPr>
          <w:rFonts w:hint="default"/>
        </w:rPr>
      </w:pPr>
      <w:r>
        <w:rPr>
          <w:rFonts w:hint="default"/>
        </w:rPr>
        <w:t>The UK announced Tuesday that it would recognise Palestine in September unless Israel takes “substantive steps to end the appalling situation in Gaza,” Anadolu reports.</w:t>
      </w:r>
      <w:r>
        <w:rPr>
          <w:rFonts w:hint="default"/>
          <w:lang w:val="en-GB"/>
        </w:rPr>
        <w:t xml:space="preserve"> </w:t>
      </w:r>
      <w:r>
        <w:rPr>
          <w:rFonts w:hint="default"/>
        </w:rPr>
        <w:t>“I can confirm the UK will recognise the state of Palestine by the United Nations General Assembly in September, unless the Israeli government takes substantive steps to end the appalling situation in Gaza, agree to a ceasefire and commit to a long-term sustainable peace, reviving the prospect of a two-state solution,” said Prime Minister Keir Starmer.</w:t>
      </w:r>
      <w:r>
        <w:rPr>
          <w:rFonts w:hint="default"/>
          <w:lang w:val="en-GB"/>
        </w:rPr>
        <w:t xml:space="preserve"> </w:t>
      </w:r>
      <w:r>
        <w:rPr>
          <w:rFonts w:hint="default"/>
        </w:rPr>
        <w:t>His remarks came during a news conference after an emergency Cabinet meeting to discuss the situation in the Gaza Strip, as more than 250 lawmakers signed a letter that demanded the government recognise Palestinian statehood.</w:t>
      </w:r>
      <w:r>
        <w:rPr>
          <w:rFonts w:hint="default"/>
          <w:lang w:val="en-GB"/>
        </w:rPr>
        <w:t xml:space="preserve"> </w:t>
      </w:r>
      <w:r>
        <w:rPr>
          <w:rFonts w:hint="default"/>
        </w:rPr>
        <w:t>Starmer noted that he has always said the UK will recognise Palestine “as a contribution to a proper peace process.”</w:t>
      </w:r>
      <w:r>
        <w:rPr>
          <w:rFonts w:hint="default"/>
          <w:lang w:val="en-GB"/>
        </w:rPr>
        <w:t xml:space="preserve"> </w:t>
      </w:r>
      <w:r>
        <w:rPr>
          <w:rFonts w:hint="default"/>
        </w:rPr>
        <w:t>He cited the two-state solution is “under threat” as the reason he confirmed his government would recognise Palestinian unless Israel meets the conditions, including allowing the UN to restart the supply of aid, “making clear that there will be no annexations in the West Bank,” and Tel Aviv committing to a long-term peace process that delivers a two-state solution.</w:t>
      </w:r>
      <w:r>
        <w:rPr>
          <w:rFonts w:hint="default"/>
          <w:lang w:val="en-GB"/>
        </w:rPr>
        <w:t xml:space="preserve"> </w:t>
      </w:r>
      <w:r>
        <w:rPr>
          <w:rFonts w:hint="default"/>
        </w:rPr>
        <w:t>Starmer stressed that Hamas must immediately release all of the hostages, sign a ceasefire, “disarm and accept that they will play no part in the government of Gaza.”</w:t>
      </w:r>
    </w:p>
    <w:p w14:paraId="6E18BF2C">
      <w:pPr>
        <w:numPr>
          <w:ilvl w:val="0"/>
          <w:numId w:val="1"/>
        </w:numPr>
        <w:spacing w:line="276" w:lineRule="auto"/>
        <w:ind w:left="420" w:leftChars="0" w:hanging="420" w:firstLineChars="0"/>
        <w:rPr>
          <w:rFonts w:hint="default"/>
        </w:rPr>
      </w:pPr>
      <w:bookmarkStart w:id="32" w:name="_Toc31194"/>
      <w:r>
        <w:rPr>
          <w:rStyle w:val="15"/>
          <w:rFonts w:hint="default"/>
        </w:rPr>
        <w:t>‘Trickle of aid must become an ocean’ to prevent Gaza famine: UN chief</w:t>
      </w:r>
      <w:r>
        <w:rPr>
          <w:rStyle w:val="15"/>
          <w:rFonts w:hint="default"/>
          <w:lang w:val="en-GB"/>
        </w:rPr>
        <w:t xml:space="preserve"> </w:t>
      </w:r>
      <w:bookmarkEnd w:id="32"/>
      <w:r>
        <w:rPr>
          <w:rFonts w:hint="default"/>
          <w:lang w:val="en-GB"/>
        </w:rPr>
        <w:t xml:space="preserve">- </w:t>
      </w:r>
      <w:r>
        <w:rPr>
          <w:rFonts w:hint="default"/>
          <w:lang w:val="en-GB"/>
        </w:rPr>
        <w:fldChar w:fldCharType="begin"/>
      </w:r>
      <w:r>
        <w:rPr>
          <w:rFonts w:hint="default"/>
          <w:lang w:val="en-GB"/>
        </w:rPr>
        <w:instrText xml:space="preserve"> HYPERLINK "https://www.middleeastmonitor.com/20250729-trickle-of-aid-must-become-an-ocean-to-prevent-gaza-famine-un-chief/"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1ED8096">
      <w:pPr>
        <w:spacing w:line="276" w:lineRule="auto"/>
        <w:rPr>
          <w:rFonts w:hint="default"/>
        </w:rPr>
      </w:pPr>
      <w:r>
        <w:rPr>
          <w:rFonts w:hint="default"/>
        </w:rPr>
        <w:t>To avert looming famine, the “trickle” of aid currently entering the Gaza Strip must reach vastly greater proportions, UN Secretary-General Antonio Guterres said Tuesday as a new food security alert revealed the worst conditions since the start of the conflict, Anadolu reports.</w:t>
      </w:r>
      <w:r>
        <w:rPr>
          <w:rFonts w:hint="default"/>
          <w:lang w:val="en-GB"/>
        </w:rPr>
        <w:t xml:space="preserve"> </w:t>
      </w:r>
      <w:r>
        <w:rPr>
          <w:rFonts w:hint="default"/>
        </w:rPr>
        <w:t>“The latest Integrated Food Security Phase Classification Alert confirms what we have feared: Gaza is on the brink of famine,” Guterres said in response to the latest Integrated Food Security Phase Classification (IPC) alert.</w:t>
      </w:r>
      <w:r>
        <w:rPr>
          <w:rFonts w:hint="default"/>
          <w:lang w:val="en-GB"/>
        </w:rPr>
        <w:t xml:space="preserve"> </w:t>
      </w:r>
      <w:r>
        <w:rPr>
          <w:rFonts w:hint="default"/>
        </w:rPr>
        <w:t>“The facts are in — and they are undeniable,” he stressed, as the IPC report showed that two out of three famine thresholds have now been breached in parts of the territory.</w:t>
      </w:r>
      <w:r>
        <w:rPr>
          <w:rFonts w:hint="default"/>
          <w:lang w:val="en-GB"/>
        </w:rPr>
        <w:t xml:space="preserve"> </w:t>
      </w:r>
      <w:r>
        <w:rPr>
          <w:rFonts w:hint="default"/>
        </w:rPr>
        <w:t>“Palestinians in Gaza are enduring a humanitarian catastrophe of epic proportions. This is not a warning. It is a reality unfolding before our eyes,” he said.</w:t>
      </w:r>
      <w:r>
        <w:rPr>
          <w:rFonts w:hint="default"/>
          <w:lang w:val="en-GB"/>
        </w:rPr>
        <w:t xml:space="preserve"> </w:t>
      </w:r>
      <w:r>
        <w:rPr>
          <w:rFonts w:hint="default"/>
        </w:rPr>
        <w:t>Saying that “the trickle of aid must become an ocean,” Guterres emphasized. “Food, water, medicine, and fuel must flow in waves and without obstruction.”</w:t>
      </w:r>
      <w:r>
        <w:rPr>
          <w:rFonts w:hint="default"/>
          <w:lang w:val="en-GB"/>
        </w:rPr>
        <w:t xml:space="preserve"> </w:t>
      </w:r>
      <w:r>
        <w:rPr>
          <w:rFonts w:hint="default"/>
        </w:rPr>
        <w:t>“This nightmare must end,” he added.</w:t>
      </w:r>
      <w:r>
        <w:rPr>
          <w:rFonts w:hint="default"/>
          <w:lang w:val="en-GB"/>
        </w:rPr>
        <w:t xml:space="preserve"> </w:t>
      </w:r>
      <w:r>
        <w:rPr>
          <w:rFonts w:hint="default"/>
        </w:rPr>
        <w:t>Guterres described the situation in Gaza as a test of global values that “we cannot afford to fail.”</w:t>
      </w:r>
      <w:r>
        <w:rPr>
          <w:rFonts w:hint="default"/>
          <w:lang w:val="en-GB"/>
        </w:rPr>
        <w:t xml:space="preserve"> </w:t>
      </w:r>
      <w:r>
        <w:rPr>
          <w:rFonts w:hint="default"/>
        </w:rPr>
        <w:t>“Ending this worst-case scenario will take the best efforts of all parties – now,” he urged.</w:t>
      </w:r>
      <w:r>
        <w:rPr>
          <w:rFonts w:hint="default"/>
          <w:lang w:val="en-GB"/>
        </w:rPr>
        <w:t xml:space="preserve"> </w:t>
      </w:r>
      <w:r>
        <w:rPr>
          <w:rFonts w:hint="default"/>
        </w:rPr>
        <w:t>The UN chief further reiterated urgent demands for an end to hostilities and unrestricted humanitarian access.</w:t>
      </w:r>
      <w:r>
        <w:rPr>
          <w:rFonts w:hint="default"/>
          <w:lang w:val="en-GB"/>
        </w:rPr>
        <w:t xml:space="preserve"> </w:t>
      </w:r>
      <w:r>
        <w:rPr>
          <w:rFonts w:hint="default"/>
        </w:rPr>
        <w:t>According to the IPC, people’s access to food across Gaza is “now alarmingly erratic and extremely perilous,” as since May 27, over 1,000 people have been killed while trying to access food.</w:t>
      </w:r>
      <w:r>
        <w:rPr>
          <w:rFonts w:hint="default"/>
          <w:lang w:val="en-GB"/>
        </w:rPr>
        <w:t xml:space="preserve"> </w:t>
      </w:r>
      <w:r>
        <w:rPr>
          <w:rFonts w:hint="default"/>
        </w:rPr>
        <w:t>Israel has imposed a blockade on Gaza for 18 years and, since March 2, has shut down all crossings, blocking the entry of aid convoys and ignoring international calls to reopen them.</w:t>
      </w:r>
      <w:r>
        <w:rPr>
          <w:rFonts w:hint="default"/>
          <w:lang w:val="en-GB"/>
        </w:rPr>
        <w:t xml:space="preserve"> </w:t>
      </w:r>
      <w:r>
        <w:rPr>
          <w:rFonts w:hint="default"/>
        </w:rPr>
        <w:t>According to Gaza’s Health Ministry, at least 147 people have died of starvation since October 2023, including 88 children.</w:t>
      </w:r>
      <w:r>
        <w:rPr>
          <w:rFonts w:hint="default"/>
          <w:lang w:val="en-GB"/>
        </w:rPr>
        <w:t xml:space="preserve"> </w:t>
      </w:r>
      <w:r>
        <w:rPr>
          <w:rFonts w:hint="default"/>
        </w:rPr>
        <w:t>Rejecting international calls for a ceasefire, the Israeli army has pursued a brutal offensive on Gaza since Oct. 7, 2023, killing over 60,000 Palestinians, most of them women and children.</w:t>
      </w:r>
    </w:p>
    <w:p w14:paraId="4EA70840">
      <w:pPr>
        <w:numPr>
          <w:ilvl w:val="0"/>
          <w:numId w:val="1"/>
        </w:numPr>
        <w:spacing w:line="276" w:lineRule="auto"/>
        <w:ind w:left="420" w:leftChars="0" w:hanging="420" w:firstLineChars="0"/>
        <w:rPr>
          <w:rFonts w:hint="default"/>
        </w:rPr>
      </w:pPr>
      <w:bookmarkStart w:id="33" w:name="_Toc14445"/>
      <w:r>
        <w:rPr>
          <w:rStyle w:val="15"/>
          <w:rFonts w:hint="default"/>
        </w:rPr>
        <w:t>UN chief decries ‘systemic’ dismantling of peace efforts behind Gaza starvation, West Bank annexation</w:t>
      </w:r>
      <w:bookmarkEnd w:id="33"/>
      <w:r>
        <w:rPr>
          <w:rFonts w:hint="default"/>
          <w:lang w:val="en-GB"/>
        </w:rPr>
        <w:t xml:space="preserve"> - </w:t>
      </w:r>
      <w:r>
        <w:rPr>
          <w:rFonts w:hint="default"/>
          <w:lang w:val="en-GB"/>
        </w:rPr>
        <w:fldChar w:fldCharType="begin"/>
      </w:r>
      <w:r>
        <w:rPr>
          <w:rFonts w:hint="default"/>
          <w:lang w:val="en-GB"/>
        </w:rPr>
        <w:instrText xml:space="preserve"> HYPERLINK "https://www.middleeastmonitor.com/20250729-un-chief-decries-systemic-dismantling-of-peace-efforts-behind-gaza-starvation-west-bank-annexation/"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ED2431E">
      <w:pPr>
        <w:spacing w:line="276" w:lineRule="auto"/>
        <w:rPr>
          <w:rFonts w:hint="default"/>
        </w:rPr>
      </w:pPr>
      <w:r>
        <w:rPr>
          <w:rFonts w:hint="default"/>
        </w:rPr>
        <w:t>The UN chief on Monday warned that the Gaza Strip is being starved before the eyes of the world, calling the situation part of a broader “systemic reality” that is dismantling the foundation for peace in the Middle East, Anadolu agency reported.</w:t>
      </w:r>
      <w:r>
        <w:rPr>
          <w:rFonts w:hint="default"/>
          <w:lang w:val="en-GB"/>
        </w:rPr>
        <w:t xml:space="preserve"> </w:t>
      </w:r>
      <w:r>
        <w:rPr>
          <w:rFonts w:hint="default"/>
        </w:rPr>
        <w:t>“The truth is: we are at a breaking point. The two-state solution is farther than ever before,” Secretary-General Antonio Guterres told a high-level conference at UN headquarters in New York.</w:t>
      </w:r>
      <w:r>
        <w:rPr>
          <w:rFonts w:hint="default"/>
          <w:lang w:val="en-GB"/>
        </w:rPr>
        <w:t xml:space="preserve"> </w:t>
      </w:r>
      <w:r>
        <w:rPr>
          <w:rFonts w:hint="default"/>
        </w:rPr>
        <w:t>“Nothing can justify the obliteration of Gaza that has unfolded before the eyes of the world. The starvation of the population,” he stressed.</w:t>
      </w:r>
      <w:r>
        <w:rPr>
          <w:rFonts w:hint="default"/>
          <w:lang w:val="en-GB"/>
        </w:rPr>
        <w:t xml:space="preserve"> </w:t>
      </w:r>
      <w:r>
        <w:rPr>
          <w:rFonts w:hint="default"/>
        </w:rPr>
        <w:t>Guterres added that the “creeping annexation of the occupied West Bank is illegal. It must stop. The wholesale destruction of Gaza is intolerable. It must stop.”</w:t>
      </w:r>
      <w:r>
        <w:rPr>
          <w:rFonts w:hint="default"/>
          <w:lang w:val="en-GB"/>
        </w:rPr>
        <w:t xml:space="preserve"> </w:t>
      </w:r>
      <w:r>
        <w:rPr>
          <w:rFonts w:hint="default"/>
        </w:rPr>
        <w:t>“These are not isolated events. They are part of a systemic reality that is dismantling the building blocks of peace in the Middle East,” he said.</w:t>
      </w:r>
      <w:r>
        <w:rPr>
          <w:rFonts w:hint="default"/>
          <w:lang w:val="en-GB"/>
        </w:rPr>
        <w:t xml:space="preserve"> </w:t>
      </w:r>
      <w:r>
        <w:rPr>
          <w:rFonts w:hint="default"/>
        </w:rPr>
        <w:t>In a landmark opinion last July, the International Court of Justice declared Israel’s occupation of Palestinian territory illegal and called for the evacuation of all settlements in the West Bank and East Jerusalem.</w:t>
      </w:r>
      <w:r>
        <w:rPr>
          <w:rFonts w:hint="default"/>
          <w:lang w:val="en-GB"/>
        </w:rPr>
        <w:t xml:space="preserve"> </w:t>
      </w:r>
      <w:r>
        <w:rPr>
          <w:rFonts w:hint="default"/>
        </w:rPr>
        <w:t>‘Sine qua non for peace in the Middle East’Guterres urged the international community to act decisively to end the occupation and support peace efforts.</w:t>
      </w:r>
      <w:r>
        <w:rPr>
          <w:rFonts w:hint="default"/>
          <w:lang w:val="en-GB"/>
        </w:rPr>
        <w:t xml:space="preserve"> </w:t>
      </w:r>
      <w:r>
        <w:rPr>
          <w:rFonts w:hint="default"/>
        </w:rPr>
        <w:t>“Today’s conference is a rare and indispensable opportunity. We must ensure that it does not become another exercise in well-meaning rhetoric,” he said.</w:t>
      </w:r>
      <w:r>
        <w:rPr>
          <w:rFonts w:hint="default"/>
          <w:lang w:val="en-GB"/>
        </w:rPr>
        <w:t xml:space="preserve"> </w:t>
      </w:r>
      <w:r>
        <w:rPr>
          <w:rFonts w:hint="default"/>
        </w:rPr>
        <w:t>Guterres stressed that the high-level conference “must serve as a decisive turning point” for “ending the occupation, and realising our shared aspiration for a viable two-state solution.”</w:t>
      </w:r>
      <w:r>
        <w:rPr>
          <w:rFonts w:hint="default"/>
          <w:lang w:val="en-GB"/>
        </w:rPr>
        <w:t xml:space="preserve"> </w:t>
      </w:r>
      <w:r>
        <w:rPr>
          <w:rFonts w:hint="default"/>
        </w:rPr>
        <w:t>“The two-state solution remains the only framework rooted in international law, endorsed by this assembly, and supported by the international community,” he said.</w:t>
      </w:r>
      <w:r>
        <w:rPr>
          <w:rFonts w:hint="default"/>
          <w:lang w:val="en-GB"/>
        </w:rPr>
        <w:t xml:space="preserve"> </w:t>
      </w:r>
      <w:r>
        <w:rPr>
          <w:rFonts w:hint="default"/>
        </w:rPr>
        <w:t>He stated that “two independent, contiguous, democratic and sovereign states recognized by all and fully integrated into the international community” is the “only credible path to a just and lasting peace between Israelis and Palestinians.”</w:t>
      </w:r>
      <w:r>
        <w:rPr>
          <w:rFonts w:hint="default"/>
          <w:lang w:val="en-GB"/>
        </w:rPr>
        <w:t xml:space="preserve"> </w:t>
      </w:r>
      <w:r>
        <w:rPr>
          <w:rFonts w:hint="default"/>
        </w:rPr>
        <w:t>“And it is the sine qua non for peace across the wider Middle East,” he added, acknowledging that such a path would require all actors to “make difficult decisions.”</w:t>
      </w:r>
      <w:r>
        <w:rPr>
          <w:rFonts w:hint="default"/>
          <w:lang w:val="en-GB"/>
        </w:rPr>
        <w:t xml:space="preserve"> </w:t>
      </w:r>
      <w:r>
        <w:rPr>
          <w:rFonts w:hint="default"/>
        </w:rPr>
        <w:t>“Bold and principled leadership will be required from all sides,” Guterres said, pledging UN support for such efforts.</w:t>
      </w:r>
      <w:r>
        <w:rPr>
          <w:rFonts w:hint="default"/>
          <w:lang w:val="en-GB"/>
        </w:rPr>
        <w:t xml:space="preserve"> </w:t>
      </w:r>
      <w:r>
        <w:rPr>
          <w:rFonts w:hint="default"/>
        </w:rPr>
        <w:t>A three-day international conference on finding a peaceful resolution to the Palestinian issue and implementing a two-state solution began at UN headquarters in New York on Monday.</w:t>
      </w:r>
      <w:r>
        <w:rPr>
          <w:rFonts w:hint="default"/>
          <w:lang w:val="en-GB"/>
        </w:rPr>
        <w:t xml:space="preserve"> </w:t>
      </w:r>
      <w:r>
        <w:rPr>
          <w:rFonts w:hint="default"/>
        </w:rPr>
        <w:t>The conference is co-chaired by France and Saudi Arabia, and has established eight working groups, each focusing on a different theme.</w:t>
      </w:r>
      <w:r>
        <w:rPr>
          <w:rFonts w:hint="default"/>
          <w:lang w:val="en-GB"/>
        </w:rPr>
        <w:t xml:space="preserve"> </w:t>
      </w:r>
      <w:r>
        <w:rPr>
          <w:rFonts w:hint="default"/>
        </w:rPr>
        <w:t>The conference focuses on concrete, time-bound steps that can be taken to implement a two-state solution in light of current developments.</w:t>
      </w:r>
    </w:p>
    <w:p w14:paraId="22AA2D8F">
      <w:pPr>
        <w:pStyle w:val="3"/>
      </w:pPr>
      <w:bookmarkStart w:id="34" w:name="_Toc124"/>
      <w:r>
        <w:t>Turkey</w:t>
      </w:r>
      <w:bookmarkEnd w:id="34"/>
    </w:p>
    <w:p w14:paraId="1E3B5274">
      <w:pPr>
        <w:numPr>
          <w:ilvl w:val="0"/>
          <w:numId w:val="1"/>
        </w:numPr>
        <w:spacing w:line="276" w:lineRule="auto"/>
        <w:ind w:left="420" w:leftChars="0" w:hanging="420" w:firstLineChars="0"/>
        <w:rPr>
          <w:rFonts w:hint="default"/>
        </w:rPr>
      </w:pPr>
      <w:bookmarkStart w:id="35" w:name="_Toc21610"/>
      <w:r>
        <w:rPr>
          <w:rStyle w:val="15"/>
          <w:rFonts w:hint="default"/>
        </w:rPr>
        <w:t>Turkiye joins Hague Group’s joint statement on Palestine</w:t>
      </w:r>
      <w:bookmarkEnd w:id="35"/>
      <w:r>
        <w:rPr>
          <w:rFonts w:hint="default"/>
          <w:lang w:val="en-GB"/>
        </w:rPr>
        <w:t xml:space="preserve"> - </w:t>
      </w:r>
      <w:r>
        <w:rPr>
          <w:rFonts w:hint="default"/>
          <w:lang w:val="en-GB"/>
        </w:rPr>
        <w:fldChar w:fldCharType="begin"/>
      </w:r>
      <w:r>
        <w:rPr>
          <w:rFonts w:hint="default"/>
          <w:lang w:val="en-GB"/>
        </w:rPr>
        <w:instrText xml:space="preserve"> HYPERLINK "https://www.middleeastmonitor.com/20250729-turkiye-joins-hague-groups-joint-statement-on-palestine/"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1CF1032">
      <w:pPr>
        <w:spacing w:line="276" w:lineRule="auto"/>
        <w:rPr>
          <w:rFonts w:hint="default"/>
        </w:rPr>
      </w:pPr>
      <w:r>
        <w:rPr>
          <w:rFonts w:hint="default"/>
        </w:rPr>
        <w:t>Turkiye declared its participation in the Bogota joint statement of the Hague Group, noting that it was not bound by the references made in the joint statement to the United Nations Convention on the Law of the Sea (UNCLOS), Anadolu reports.</w:t>
      </w:r>
      <w:r>
        <w:rPr>
          <w:rFonts w:hint="default"/>
          <w:lang w:val="en-GB"/>
        </w:rPr>
        <w:t xml:space="preserve"> </w:t>
      </w:r>
      <w:r>
        <w:rPr>
          <w:rFonts w:hint="default"/>
        </w:rPr>
        <w:t>The Hague Group’s joint statement on July 16 announced new measures to be taken to restrain Israel’s assault on the Occupied Palestinian Territories and defend international law at large.</w:t>
      </w:r>
      <w:r>
        <w:rPr>
          <w:rFonts w:hint="default"/>
          <w:lang w:val="en-GB"/>
        </w:rPr>
        <w:t xml:space="preserve"> </w:t>
      </w:r>
      <w:r>
        <w:rPr>
          <w:rFonts w:hint="default"/>
        </w:rPr>
        <w:t>In a note to the Colombian Ministry of Foreign Affairs on July 25, the Turkish Ministry of Foreign Affairs stated that Turkiye’s participation in the joint declaration does not imply any change in its current legal position regarding UNCLOS, as it placed reservations on the references to the convention in Articles 2 and 3 of the declaration.</w:t>
      </w:r>
      <w:r>
        <w:rPr>
          <w:rFonts w:hint="default"/>
          <w:lang w:val="en-GB"/>
        </w:rPr>
        <w:t xml:space="preserve"> </w:t>
      </w:r>
      <w:r>
        <w:rPr>
          <w:rFonts w:hint="default"/>
        </w:rPr>
        <w:t>Turkiye’s reservation pertains to the references to UNCLOS in Articles 2 and 3 of the statement, which invoke the convention in connection with preventing the transit of various items to Israel.</w:t>
      </w:r>
      <w:r>
        <w:rPr>
          <w:rFonts w:hint="default"/>
          <w:lang w:val="en-GB"/>
        </w:rPr>
        <w:t xml:space="preserve"> </w:t>
      </w:r>
      <w:r>
        <w:rPr>
          <w:rFonts w:hint="default"/>
        </w:rPr>
        <w:t>Turkish foreign minister explains rationale behind decision</w:t>
      </w:r>
      <w:r>
        <w:rPr>
          <w:rFonts w:hint="default"/>
          <w:lang w:val="en-GB"/>
        </w:rPr>
        <w:t xml:space="preserve">. </w:t>
      </w:r>
      <w:r>
        <w:rPr>
          <w:rFonts w:hint="default"/>
        </w:rPr>
        <w:t>In an interview with Turkish news channel NTV on July 25, Turkish Foreign Minister Hakan Fidan responded to claims that Türkiye had not signed the joint statement adopted at the Hague Group meeting in Bogota, Colombia.</w:t>
      </w:r>
      <w:r>
        <w:rPr>
          <w:rFonts w:hint="default"/>
          <w:lang w:val="en-GB"/>
        </w:rPr>
        <w:t xml:space="preserve"> </w:t>
      </w:r>
      <w:r>
        <w:rPr>
          <w:rFonts w:hint="default"/>
        </w:rPr>
        <w:t>Fidan pointed out that the final signing date for the statement was Sept. 30, noting that the text included references to the UNCLOS and that Türkiye was not a party to it because the status issue in the Aegean Sea had not been resolved.</w:t>
      </w:r>
      <w:r>
        <w:rPr>
          <w:rFonts w:hint="default"/>
          <w:lang w:val="en-GB"/>
        </w:rPr>
        <w:t xml:space="preserve"> </w:t>
      </w:r>
      <w:r>
        <w:rPr>
          <w:rFonts w:hint="default"/>
        </w:rPr>
        <w:t>Due to the inclusion of a provision related to the UNCLOS, Fidan said that they had consulted with international legal experts, added the necessary reservation, and saw no issue in recognizing the statement with the reservation.</w:t>
      </w:r>
      <w:r>
        <w:rPr>
          <w:rFonts w:hint="default"/>
          <w:lang w:val="en-GB"/>
        </w:rPr>
        <w:t xml:space="preserve"> </w:t>
      </w:r>
      <w:r>
        <w:rPr>
          <w:rFonts w:hint="default"/>
        </w:rPr>
        <w:t>Turkiye’s stance on UNCLOS</w:t>
      </w:r>
      <w:r>
        <w:rPr>
          <w:rFonts w:hint="default"/>
          <w:lang w:val="en-GB"/>
        </w:rPr>
        <w:t xml:space="preserve">: </w:t>
      </w:r>
      <w:r>
        <w:rPr>
          <w:rFonts w:hint="default"/>
        </w:rPr>
        <w:t>The UNCLOS, an international treaty dated Dec. 10, 1982, prepared with the aim of being uniformly applied by all states in the oceans, does not take into account the sensitivities of semi-enclosed seas with unique geographical and historical conditions, such as the Aegean Sea.</w:t>
      </w:r>
      <w:r>
        <w:rPr>
          <w:rFonts w:hint="default"/>
          <w:lang w:val="en-GB"/>
        </w:rPr>
        <w:t xml:space="preserve"> </w:t>
      </w:r>
      <w:r>
        <w:rPr>
          <w:rFonts w:hint="default"/>
        </w:rPr>
        <w:t>Turkiye consistently objects to the provisions of the convention that are contrary to its rights and interests in the Aegean Sea, particularly Article 3 regulating the width of territorial waters, Article 33 regulating the contiguous zone, and Article 121 regulating the regime of islands.</w:t>
      </w:r>
      <w:r>
        <w:rPr>
          <w:rFonts w:hint="default"/>
          <w:lang w:val="en-GB"/>
        </w:rPr>
        <w:t xml:space="preserve"> </w:t>
      </w:r>
      <w:r>
        <w:rPr>
          <w:rFonts w:hint="default"/>
        </w:rPr>
        <w:t>Turkiye is not only cautious about becoming a party to the UNCLOS, but also about any international document that refers directly or indirectly to this convention.</w:t>
      </w:r>
    </w:p>
    <w:p w14:paraId="51FA9789">
      <w:pPr>
        <w:numPr>
          <w:ilvl w:val="0"/>
          <w:numId w:val="1"/>
        </w:numPr>
        <w:spacing w:line="276" w:lineRule="auto"/>
        <w:ind w:left="420" w:leftChars="0" w:hanging="420" w:firstLineChars="0"/>
        <w:rPr>
          <w:rFonts w:hint="default"/>
        </w:rPr>
      </w:pPr>
      <w:bookmarkStart w:id="36" w:name="_Toc28161"/>
      <w:r>
        <w:rPr>
          <w:rStyle w:val="15"/>
          <w:rFonts w:hint="default"/>
        </w:rPr>
        <w:t>Gaza shows scenes ‘worse than Nazi camps’: Turkish President Erdogan</w:t>
      </w:r>
      <w:bookmarkEnd w:id="36"/>
      <w:r>
        <w:rPr>
          <w:rFonts w:hint="default"/>
          <w:lang w:val="en-GB"/>
        </w:rPr>
        <w:t xml:space="preserve"> - </w:t>
      </w:r>
      <w:r>
        <w:rPr>
          <w:rFonts w:hint="default"/>
          <w:lang w:val="en-GB"/>
        </w:rPr>
        <w:fldChar w:fldCharType="begin"/>
      </w:r>
      <w:r>
        <w:rPr>
          <w:rFonts w:hint="default"/>
          <w:lang w:val="en-GB"/>
        </w:rPr>
        <w:instrText xml:space="preserve"> HYPERLINK "https://www.middleeastmonitor.com/20250729-gaza-shows-scenes-worse-than-nazi-camps-turkish-president-erdogan/"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2FC8B3F">
      <w:pPr>
        <w:spacing w:line="276" w:lineRule="auto"/>
        <w:rPr>
          <w:rFonts w:hint="default"/>
        </w:rPr>
      </w:pPr>
      <w:r>
        <w:rPr>
          <w:rFonts w:hint="default"/>
        </w:rPr>
        <w:t>Turkiye’s President Recep Tayyip Erdogan on Tuesday drew attention to the starvation in blockaded Gaza, which has been under Israel’s relentless attacks for 22 months now, saying that Gaza shows scenes “worse than Nazi camps” with people being starved and deprived of water before the world’s eyes, Anadolu reports.</w:t>
      </w:r>
      <w:r>
        <w:rPr>
          <w:rFonts w:hint="default"/>
          <w:lang w:val="en-GB"/>
        </w:rPr>
        <w:t xml:space="preserve"> </w:t>
      </w:r>
      <w:r>
        <w:rPr>
          <w:rFonts w:hint="default"/>
        </w:rPr>
        <w:t>“The terrorist state of Israel has been committing genocide against our brothers in Gaza, brutally massacring them for 22 months in a 360 km² area,” said Erdogan during a news conference with his Kazakh counterpart, Kassym-Jomart Tokayev, in Ankara.</w:t>
      </w:r>
      <w:r>
        <w:rPr>
          <w:rFonts w:hint="default"/>
          <w:lang w:val="en-GB"/>
        </w:rPr>
        <w:t xml:space="preserve"> </w:t>
      </w:r>
      <w:r>
        <w:rPr>
          <w:rFonts w:hint="default"/>
        </w:rPr>
        <w:t>“Israel’s use of hunger as a weapon against Palestinians is the clearest indication that they have no humanity,” he added.</w:t>
      </w:r>
      <w:r>
        <w:rPr>
          <w:rFonts w:hint="default"/>
          <w:lang w:val="en-GB"/>
        </w:rPr>
        <w:t xml:space="preserve"> </w:t>
      </w:r>
      <w:r>
        <w:rPr>
          <w:rFonts w:hint="default"/>
        </w:rPr>
        <w:t>On the ties between Turkiye and Kazakhstan, Erdogan said that projects that will take the Turkish-Kazakh military and defense industry cooperation to the next level were discussed with Tokayev during their meeting.</w:t>
      </w:r>
      <w:r>
        <w:rPr>
          <w:rFonts w:hint="default"/>
          <w:lang w:val="en-GB"/>
        </w:rPr>
        <w:t xml:space="preserve"> </w:t>
      </w:r>
      <w:r>
        <w:rPr>
          <w:rFonts w:hint="default"/>
        </w:rPr>
        <w:t>“In a joint declaration with President Tokayev, we underlined respect for Turkish Cypriots’ equal and inherent rights,’ Erdogan added.</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7" w:name="_Toc21515"/>
      <w:r>
        <w:rPr>
          <w:rFonts w:eastAsia="DengXian Light" w:cs="Times New Roman"/>
          <w:b/>
          <w:bCs/>
          <w:color w:val="2F5496"/>
          <w:szCs w:val="24"/>
          <w:u w:val="single"/>
        </w:rPr>
        <w:t>Global Powers</w:t>
      </w:r>
      <w:bookmarkEnd w:id="37"/>
    </w:p>
    <w:p w14:paraId="36D0E9D5">
      <w:pPr>
        <w:pStyle w:val="3"/>
        <w:spacing w:line="276" w:lineRule="auto"/>
        <w:rPr>
          <w:lang w:eastAsia="zh-CN"/>
        </w:rPr>
      </w:pPr>
      <w:bookmarkStart w:id="38" w:name="_Toc28846"/>
      <w:r>
        <w:rPr>
          <w:rFonts w:hint="default"/>
          <w:lang w:val="en-GB" w:eastAsia="zh-CN"/>
        </w:rPr>
        <w:t>US</w:t>
      </w:r>
      <w:bookmarkEnd w:id="38"/>
      <w:r>
        <w:rPr>
          <w:lang w:eastAsia="zh-CN"/>
        </w:rPr>
        <w:t xml:space="preserve"> </w:t>
      </w:r>
    </w:p>
    <w:p w14:paraId="4307C4E1">
      <w:pPr>
        <w:numPr>
          <w:ilvl w:val="0"/>
          <w:numId w:val="1"/>
        </w:numPr>
        <w:spacing w:line="276" w:lineRule="auto"/>
        <w:ind w:left="420" w:leftChars="0" w:hanging="420" w:firstLineChars="0"/>
        <w:rPr>
          <w:rFonts w:hint="default"/>
        </w:rPr>
      </w:pPr>
      <w:bookmarkStart w:id="39" w:name="_Toc14581"/>
      <w:r>
        <w:rPr>
          <w:rStyle w:val="15"/>
          <w:rFonts w:hint="default"/>
        </w:rPr>
        <w:t>Trump: Russia to face tariffs in 10 days if no progress is made on ending Ukraine crisis</w:t>
      </w:r>
      <w:bookmarkEnd w:id="39"/>
      <w:r>
        <w:rPr>
          <w:rFonts w:hint="default"/>
          <w:lang w:val="en-GB"/>
        </w:rPr>
        <w:t xml:space="preserve"> - </w:t>
      </w:r>
      <w:r>
        <w:rPr>
          <w:rFonts w:hint="default"/>
        </w:rPr>
        <w:fldChar w:fldCharType="begin"/>
      </w:r>
      <w:r>
        <w:rPr>
          <w:rFonts w:hint="default"/>
        </w:rPr>
        <w:instrText xml:space="preserve"> HYPERLINK "https://news.cgtn.com/news/2025-07-30/Trump-gives-Russia-10-days-to-end-Ukraine-crisis-or-face-tariffs-1FqcQbRUzhC/p.html" </w:instrText>
      </w:r>
      <w:r>
        <w:rPr>
          <w:rFonts w:hint="default"/>
        </w:rPr>
        <w:fldChar w:fldCharType="separate"/>
      </w:r>
      <w:r>
        <w:rPr>
          <w:rStyle w:val="10"/>
          <w:rFonts w:hint="default"/>
        </w:rPr>
        <w:t>CGTN</w:t>
      </w:r>
      <w:r>
        <w:rPr>
          <w:rFonts w:hint="default"/>
        </w:rPr>
        <w:fldChar w:fldCharType="end"/>
      </w:r>
    </w:p>
    <w:p w14:paraId="22381C94">
      <w:pPr>
        <w:spacing w:line="276" w:lineRule="auto"/>
      </w:pPr>
      <w:r>
        <w:rPr>
          <w:rFonts w:hint="default"/>
        </w:rPr>
        <w:t>U.S. President Donald Trump said on Tuesday that the United States would start imposing tariffs and other measures on Russia "10 days from today" if Moscow showed no progress toward ending the Ukraine crisis.</w:t>
      </w:r>
      <w:r>
        <w:rPr>
          <w:rFonts w:hint="default"/>
          <w:lang w:val="en-GB"/>
        </w:rPr>
        <w:t xml:space="preserve"> </w:t>
      </w:r>
      <w:r>
        <w:rPr>
          <w:rFonts w:hint="default"/>
        </w:rPr>
        <w:t>Trump first announced on Monday that he was shortening the initial 50-day deadline he had set a month earlier for action from Moscow, mentioning a new deadline of 10 to 12 days. On Tuesday, he told reporters he had not yet received a response from Russia.</w:t>
      </w:r>
      <w:r>
        <w:rPr>
          <w:rFonts w:hint="default"/>
          <w:lang w:val="en-GB"/>
        </w:rPr>
        <w:t xml:space="preserve"> </w:t>
      </w:r>
      <w:r>
        <w:rPr>
          <w:rFonts w:hint="default"/>
        </w:rPr>
        <w:t>Speaking aboard Air Force One, Trump said he was not worried about the potential impact of Russian sanctions on the oil market or prices, vowing to boost domestic oil production to offset any impact.</w:t>
      </w:r>
      <w:r>
        <w:rPr>
          <w:rFonts w:hint="default"/>
          <w:lang w:val="en-GB"/>
        </w:rPr>
        <w:t xml:space="preserve"> </w:t>
      </w:r>
      <w:r>
        <w:rPr>
          <w:rFonts w:hint="default"/>
        </w:rPr>
        <w:t>"I don't know if it's going to affect Russia, because (Russian President Vladimir Putin) wants to, obviously, probably keep the war going," Trump said. "But we're going to put on tariffs and the various things that you put on."</w:t>
      </w:r>
      <w:r>
        <w:rPr>
          <w:rFonts w:hint="default"/>
          <w:lang w:val="en-GB"/>
        </w:rPr>
        <w:t xml:space="preserve"> </w:t>
      </w:r>
      <w:r>
        <w:rPr>
          <w:rFonts w:hint="default"/>
        </w:rPr>
        <w:t>The U.S. president, who is also struggling to achieve a peace deal in Gaza, has grown increasingly frustrated with Moscow's refusal to agree to a ceasefire. Before returning to the White House in January, Trump campaigned on a promise to end Russia's conflict with Ukraine in a day. The fresh deadline suggests Trump is prepared to move forward on his threat of sanctions, after previously hesitating on doing so.</w:t>
      </w:r>
      <w:r>
        <w:rPr>
          <w:rFonts w:hint="default"/>
          <w:lang w:val="en-GB"/>
        </w:rPr>
        <w:t xml:space="preserve"> </w:t>
      </w:r>
      <w:r>
        <w:rPr>
          <w:rFonts w:hint="default"/>
        </w:rPr>
        <w:t>In a post on X, former Russian President Dmitry Medvedev, a close ally of Putin, said Trump was playing "a game of ultimatums" that could lead to a war involving the United States.</w:t>
      </w:r>
      <w:r>
        <w:rPr>
          <w:rFonts w:hint="default"/>
          <w:lang w:val="en-GB"/>
        </w:rPr>
        <w:t xml:space="preserve"> </w:t>
      </w:r>
      <w:r>
        <w:rPr>
          <w:rFonts w:hint="default"/>
        </w:rPr>
        <w:t>Medvedev wrote: "Each new ultimatum is a threat and a step towards war. Not between Russia and Ukraine, but with (Trump's) own country."</w:t>
      </w:r>
    </w:p>
    <w:p w14:paraId="632CC887">
      <w:pPr>
        <w:pStyle w:val="3"/>
        <w:bidi w:val="0"/>
        <w:rPr>
          <w:rFonts w:hint="default"/>
          <w:lang w:val="en-GB"/>
        </w:rPr>
      </w:pPr>
      <w:bookmarkStart w:id="40" w:name="_Toc9790"/>
      <w:r>
        <w:rPr>
          <w:rFonts w:hint="default"/>
          <w:lang w:val="en-GB"/>
        </w:rPr>
        <w:t>China</w:t>
      </w:r>
      <w:bookmarkEnd w:id="40"/>
    </w:p>
    <w:p w14:paraId="16EDFE66">
      <w:pPr>
        <w:numPr>
          <w:ilvl w:val="0"/>
          <w:numId w:val="1"/>
        </w:numPr>
        <w:spacing w:line="276" w:lineRule="auto"/>
        <w:ind w:left="420" w:leftChars="0" w:hanging="420" w:firstLineChars="0"/>
        <w:rPr>
          <w:rFonts w:hint="default"/>
          <w:lang w:val="en-GB"/>
        </w:rPr>
      </w:pPr>
      <w:bookmarkStart w:id="41" w:name="_Toc27126"/>
      <w:r>
        <w:rPr>
          <w:rStyle w:val="15"/>
          <w:rFonts w:hint="default"/>
          <w:lang w:val="en-GB"/>
        </w:rPr>
        <w:t>China's representative terms U.S. trade talks in Stockholm 'in-depth, candid, constructive'</w:t>
      </w:r>
      <w:bookmarkEnd w:id="41"/>
      <w:r>
        <w:rPr>
          <w:rFonts w:hint="default"/>
          <w:lang w:val="en-GB"/>
        </w:rPr>
        <w:t xml:space="preserve"> - </w:t>
      </w:r>
      <w:r>
        <w:rPr>
          <w:rFonts w:hint="default"/>
          <w:lang w:val="en-GB"/>
        </w:rPr>
        <w:fldChar w:fldCharType="begin"/>
      </w:r>
      <w:r>
        <w:rPr>
          <w:rFonts w:hint="default"/>
          <w:lang w:val="en-GB"/>
        </w:rPr>
        <w:instrText xml:space="preserve"> HYPERLINK "https://news.cgtn.com/news/2025-07-29/Chinese-delegation-briefs-the-press-after-talks-with-U-S-side-1FpuBh7b3fq/p.html" </w:instrText>
      </w:r>
      <w:r>
        <w:rPr>
          <w:rFonts w:hint="default"/>
          <w:lang w:val="en-GB"/>
        </w:rPr>
        <w:fldChar w:fldCharType="separate"/>
      </w:r>
      <w:r>
        <w:rPr>
          <w:rStyle w:val="10"/>
          <w:rFonts w:hint="default"/>
          <w:lang w:val="en-GB"/>
        </w:rPr>
        <w:t>CGTN</w:t>
      </w:r>
      <w:r>
        <w:rPr>
          <w:rFonts w:hint="default"/>
          <w:lang w:val="en-GB"/>
        </w:rPr>
        <w:fldChar w:fldCharType="end"/>
      </w:r>
    </w:p>
    <w:p w14:paraId="7E6D4E2B">
      <w:pPr>
        <w:spacing w:line="276" w:lineRule="auto"/>
        <w:rPr>
          <w:rFonts w:hint="default"/>
          <w:lang w:val="en-GB"/>
        </w:rPr>
      </w:pPr>
      <w:r>
        <w:rPr>
          <w:rFonts w:hint="default"/>
          <w:lang w:val="en-GB"/>
        </w:rPr>
        <w:t xml:space="preserve">The Chinese and U.S. teams held "in-depth, candid, constructive" discussions on economy and trade over the past day and a half in Stockholm, said a senior Chinese official on Tuesday. Li Chenggang, China international trade representative with the Ministry of Commerce and vice minister of commerce, made the remarks while briefing the press following the meeting of the China-U.S. economic and trade consultation mechanism in Stockholm, Sweden. According to Li, the talks followed up on the consensus reached during the phone call between the two heads of state on June 5. "The economic and trade teams of both countries held in-depth, candid, and constructive discussions on major issues of mutual concern, under the framework of the China-U.S. economic and trade consultation mechanism," Li said, noting that the two sides fully recognize the importance of maintaining a stable and healthy China-U.S.economic and trade relationship. He said the two sides conducted a comprehensive exchange on their respective macroeconomic situations, reviewed the progress in implementing the Geneva and London consensuses, and acknowledged the positive outcomes, adding that both sides engaged in frank communication regarding their key economic and trade concerns. Li said China and the U.S. have agreed to extend the pause regarding the 24 percent "reciprocal tariffs" imposed by the U.S., as well as China's countermeasures. The senior Chinese official also noted that, going forward, the Chinese and U.S. economic and trade teams will maintain close contact, ensure timely communication on relevant issues, and continue to promote the stable and sound development of bilateral trade relations. </w:t>
      </w: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 w:name="sans-serif">
    <w:altName w:val="Geez Able"/>
    <w:panose1 w:val="00000000000000000000"/>
    <w:charset w:val="00"/>
    <w:family w:val="auto"/>
    <w:pitch w:val="default"/>
    <w:sig w:usb0="00000000" w:usb1="00000000" w:usb2="00000000" w:usb3="00000000" w:csb0="00000000" w:csb1="00000000"/>
  </w:font>
  <w:font w:name="Geez Able">
    <w:panose1 w:val="02000509030000020004"/>
    <w:charset w:val="00"/>
    <w:family w:val="auto"/>
    <w:pitch w:val="default"/>
    <w:sig w:usb0="800000A7" w:usb1="5000004A" w:usb2="00000800" w:usb3="00000000" w:csb0="2000001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July 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BD0983"/>
    <w:multiLevelType w:val="singleLevel"/>
    <w:tmpl w:val="9CBD0983"/>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hideGrammaticalErrors/>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6870B46"/>
    <w:rsid w:val="08057217"/>
    <w:rsid w:val="082A6FA6"/>
    <w:rsid w:val="08A66900"/>
    <w:rsid w:val="0BCD220D"/>
    <w:rsid w:val="0EBC084F"/>
    <w:rsid w:val="0EF05944"/>
    <w:rsid w:val="123267B2"/>
    <w:rsid w:val="13800188"/>
    <w:rsid w:val="1461586F"/>
    <w:rsid w:val="17123F41"/>
    <w:rsid w:val="17930AD8"/>
    <w:rsid w:val="18BA3613"/>
    <w:rsid w:val="18EF75D8"/>
    <w:rsid w:val="19277122"/>
    <w:rsid w:val="19CE6A7A"/>
    <w:rsid w:val="1A530291"/>
    <w:rsid w:val="1A597455"/>
    <w:rsid w:val="1B5C1805"/>
    <w:rsid w:val="1BD000FF"/>
    <w:rsid w:val="1CD77CF3"/>
    <w:rsid w:val="1D6C2B8D"/>
    <w:rsid w:val="1DA54E9A"/>
    <w:rsid w:val="1DA67E3A"/>
    <w:rsid w:val="1DF375B7"/>
    <w:rsid w:val="1EFE7AF5"/>
    <w:rsid w:val="224465AF"/>
    <w:rsid w:val="22781BD3"/>
    <w:rsid w:val="22DF48D4"/>
    <w:rsid w:val="22E00B00"/>
    <w:rsid w:val="23493A04"/>
    <w:rsid w:val="24001757"/>
    <w:rsid w:val="246C2349"/>
    <w:rsid w:val="26143B06"/>
    <w:rsid w:val="2695760A"/>
    <w:rsid w:val="27FC35AE"/>
    <w:rsid w:val="28DD085E"/>
    <w:rsid w:val="2BB53743"/>
    <w:rsid w:val="31B56A09"/>
    <w:rsid w:val="324F4CE8"/>
    <w:rsid w:val="33606042"/>
    <w:rsid w:val="346D0588"/>
    <w:rsid w:val="36ED01B1"/>
    <w:rsid w:val="3990688B"/>
    <w:rsid w:val="3D037EF0"/>
    <w:rsid w:val="3FC86C6F"/>
    <w:rsid w:val="3FFF1FDA"/>
    <w:rsid w:val="42D66C73"/>
    <w:rsid w:val="447D76AA"/>
    <w:rsid w:val="44C248CA"/>
    <w:rsid w:val="44D05498"/>
    <w:rsid w:val="457F52EB"/>
    <w:rsid w:val="45ED6AF1"/>
    <w:rsid w:val="46A81F7A"/>
    <w:rsid w:val="4A402EB8"/>
    <w:rsid w:val="4C124E49"/>
    <w:rsid w:val="4D264F1F"/>
    <w:rsid w:val="4F8F445F"/>
    <w:rsid w:val="4FAF3A87"/>
    <w:rsid w:val="5054149A"/>
    <w:rsid w:val="518F1FA5"/>
    <w:rsid w:val="52337025"/>
    <w:rsid w:val="527B24DD"/>
    <w:rsid w:val="547D43D2"/>
    <w:rsid w:val="566810BD"/>
    <w:rsid w:val="569D47F1"/>
    <w:rsid w:val="57E8270B"/>
    <w:rsid w:val="5A63316B"/>
    <w:rsid w:val="5CAE4405"/>
    <w:rsid w:val="5CB84210"/>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3F450F"/>
    <w:rsid w:val="76A15964"/>
    <w:rsid w:val="78D95A78"/>
    <w:rsid w:val="790836D0"/>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24</Pages>
  <Words>340</Words>
  <Characters>1939</Characters>
  <Lines>16</Lines>
  <Paragraphs>4</Paragraphs>
  <TotalTime>9</TotalTime>
  <ScaleCrop>false</ScaleCrop>
  <LinksUpToDate>false</LinksUpToDate>
  <CharactersWithSpaces>2275</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2025-07-30T09:23:36Z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2057-12.2.0.21931</vt:lpwstr>
  </property>
  <property fmtid="{D5CDD505-2E9C-101B-9397-08002B2CF9AE}" pid="3" name="ICV">
    <vt:lpwstr>999240F625D24CF0A30BDC85BBACCE0F_13</vt:lpwstr>
  </property>
</Properties>
</file>