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Tuesday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July 8,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7B479788">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_Toc5353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_Toc5353 \h </w:instrText>
          </w:r>
          <w:r>
            <w:fldChar w:fldCharType="separate"/>
          </w:r>
          <w:r>
            <w:t>3</w:t>
          </w:r>
          <w:r>
            <w:fldChar w:fldCharType="end"/>
          </w:r>
          <w:r>
            <w:rPr>
              <w:rFonts w:eastAsia="Calibri" w:cs="Times New Roman"/>
              <w:szCs w:val="24"/>
            </w:rPr>
            <w:fldChar w:fldCharType="end"/>
          </w:r>
        </w:p>
        <w:p w14:paraId="79EB112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_Toc28611 </w:instrText>
          </w:r>
          <w:r>
            <w:rPr>
              <w:rFonts w:eastAsia="Calibri" w:cs="Times New Roman"/>
              <w:szCs w:val="24"/>
            </w:rPr>
            <w:fldChar w:fldCharType="separate"/>
          </w:r>
          <w:r>
            <w:rPr>
              <w:rFonts w:hint="default" w:ascii="Wingdings" w:hAnsi="Wingdings"/>
              <w:szCs w:val="16"/>
              <w:lang w:val="en-GB"/>
            </w:rPr>
            <w:t xml:space="preserve"> </w:t>
          </w:r>
          <w:r>
            <w:rPr>
              <w:rFonts w:hint="default"/>
            </w:rPr>
            <w:t>State department takes over bilateral aid, core USAID programs in Ethiopia</w:t>
          </w:r>
          <w:r>
            <w:rPr>
              <w:rFonts w:hint="default"/>
              <w:lang w:val="en-GB"/>
            </w:rPr>
            <w:t xml:space="preserve"> </w:t>
          </w:r>
          <w:r>
            <w:tab/>
          </w:r>
          <w:r>
            <w:fldChar w:fldCharType="begin"/>
          </w:r>
          <w:r>
            <w:instrText xml:space="preserve"> PAGEREF _Toc28611 \h </w:instrText>
          </w:r>
          <w:r>
            <w:fldChar w:fldCharType="separate"/>
          </w:r>
          <w:r>
            <w:t>3</w:t>
          </w:r>
          <w:r>
            <w:fldChar w:fldCharType="end"/>
          </w:r>
          <w:r>
            <w:rPr>
              <w:rFonts w:eastAsia="Calibri" w:cs="Times New Roman"/>
              <w:szCs w:val="24"/>
            </w:rPr>
            <w:fldChar w:fldCharType="end"/>
          </w:r>
        </w:p>
        <w:p w14:paraId="5CF9703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_Toc22664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strengthens strategic alliances at BRICS Summit through high-level diplomatic engagements – FM Gedion</w:t>
          </w:r>
          <w:r>
            <w:tab/>
          </w:r>
          <w:r>
            <w:fldChar w:fldCharType="begin"/>
          </w:r>
          <w:r>
            <w:instrText xml:space="preserve"> PAGEREF _Toc22664 \h </w:instrText>
          </w:r>
          <w:r>
            <w:fldChar w:fldCharType="separate"/>
          </w:r>
          <w:r>
            <w:t>4</w:t>
          </w:r>
          <w:r>
            <w:fldChar w:fldCharType="end"/>
          </w:r>
          <w:r>
            <w:rPr>
              <w:rFonts w:eastAsia="Calibri" w:cs="Times New Roman"/>
              <w:szCs w:val="24"/>
            </w:rPr>
            <w:fldChar w:fldCharType="end"/>
          </w:r>
        </w:p>
        <w:p w14:paraId="7DD8597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_Toc19306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accuses Eritrea, TPLF faction, and armed groups of plotting rainy season ‘major offensive’, decries ‘territorial occupation’</w:t>
          </w:r>
          <w:r>
            <w:tab/>
          </w:r>
          <w:r>
            <w:fldChar w:fldCharType="begin"/>
          </w:r>
          <w:r>
            <w:instrText xml:space="preserve"> PAGEREF _Toc19306 \h </w:instrText>
          </w:r>
          <w:r>
            <w:fldChar w:fldCharType="separate"/>
          </w:r>
          <w:r>
            <w:t>5</w:t>
          </w:r>
          <w:r>
            <w:fldChar w:fldCharType="end"/>
          </w:r>
          <w:r>
            <w:rPr>
              <w:rFonts w:eastAsia="Calibri" w:cs="Times New Roman"/>
              <w:szCs w:val="24"/>
            </w:rPr>
            <w:fldChar w:fldCharType="end"/>
          </w:r>
        </w:p>
        <w:p w14:paraId="32A429D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_Toc24478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calls for reforms in global institutions at BRICS Summit</w:t>
          </w:r>
          <w:r>
            <w:tab/>
          </w:r>
          <w:r>
            <w:fldChar w:fldCharType="begin"/>
          </w:r>
          <w:r>
            <w:instrText xml:space="preserve"> PAGEREF _Toc24478 \h </w:instrText>
          </w:r>
          <w:r>
            <w:fldChar w:fldCharType="separate"/>
          </w:r>
          <w:r>
            <w:t>6</w:t>
          </w:r>
          <w:r>
            <w:fldChar w:fldCharType="end"/>
          </w:r>
          <w:r>
            <w:rPr>
              <w:rFonts w:eastAsia="Calibri" w:cs="Times New Roman"/>
              <w:szCs w:val="24"/>
            </w:rPr>
            <w:fldChar w:fldCharType="end"/>
          </w:r>
        </w:p>
        <w:p w14:paraId="10B0C6B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_Toc16168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Chinese Premier Discuss Strengthening Ethio-China Partnership</w:t>
          </w:r>
          <w:r>
            <w:tab/>
          </w:r>
          <w:r>
            <w:fldChar w:fldCharType="begin"/>
          </w:r>
          <w:r>
            <w:instrText xml:space="preserve"> PAGEREF _Toc16168 \h </w:instrText>
          </w:r>
          <w:r>
            <w:fldChar w:fldCharType="separate"/>
          </w:r>
          <w:r>
            <w:t>6</w:t>
          </w:r>
          <w:r>
            <w:fldChar w:fldCharType="end"/>
          </w:r>
          <w:r>
            <w:rPr>
              <w:rFonts w:eastAsia="Calibri" w:cs="Times New Roman"/>
              <w:szCs w:val="24"/>
            </w:rPr>
            <w:fldChar w:fldCharType="end"/>
          </w:r>
        </w:p>
        <w:p w14:paraId="3907922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_Toc25612 </w:instrText>
          </w:r>
          <w:r>
            <w:rPr>
              <w:rFonts w:eastAsia="Calibri" w:cs="Times New Roman"/>
              <w:szCs w:val="24"/>
            </w:rPr>
            <w:fldChar w:fldCharType="separate"/>
          </w:r>
          <w:r>
            <w:rPr>
              <w:rFonts w:hint="default" w:ascii="Wingdings" w:hAnsi="Wingdings"/>
              <w:szCs w:val="16"/>
              <w:lang w:val="en-GB"/>
            </w:rPr>
            <w:t xml:space="preserve"> </w:t>
          </w:r>
          <w:r>
            <w:rPr>
              <w:rFonts w:hint="default"/>
            </w:rPr>
            <w:t>Deputy PM Stresses Effective Migration Management as Key to Security, Development, and Human Rights</w:t>
          </w:r>
          <w:r>
            <w:tab/>
          </w:r>
          <w:r>
            <w:fldChar w:fldCharType="begin"/>
          </w:r>
          <w:r>
            <w:instrText xml:space="preserve"> PAGEREF _Toc25612 \h </w:instrText>
          </w:r>
          <w:r>
            <w:fldChar w:fldCharType="separate"/>
          </w:r>
          <w:r>
            <w:t>7</w:t>
          </w:r>
          <w:r>
            <w:fldChar w:fldCharType="end"/>
          </w:r>
          <w:r>
            <w:rPr>
              <w:rFonts w:eastAsia="Calibri" w:cs="Times New Roman"/>
              <w:szCs w:val="24"/>
            </w:rPr>
            <w:fldChar w:fldCharType="end"/>
          </w:r>
        </w:p>
        <w:p w14:paraId="52E47E0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_Toc8975 </w:instrText>
          </w:r>
          <w:r>
            <w:rPr>
              <w:rFonts w:eastAsia="Calibri" w:cs="Times New Roman"/>
              <w:szCs w:val="24"/>
            </w:rPr>
            <w:fldChar w:fldCharType="separate"/>
          </w:r>
          <w:r>
            <w:rPr>
              <w:rFonts w:hint="default" w:ascii="Wingdings" w:hAnsi="Wingdings"/>
              <w:szCs w:val="16"/>
              <w:lang w:val="en-GB"/>
            </w:rPr>
            <w:t xml:space="preserve"> </w:t>
          </w:r>
          <w:r>
            <w:rPr>
              <w:rFonts w:hint="default"/>
            </w:rPr>
            <w:t>NEBE Says Plans for Technology-Assisted, Accessible General Election</w:t>
          </w:r>
          <w:r>
            <w:tab/>
          </w:r>
          <w:r>
            <w:fldChar w:fldCharType="begin"/>
          </w:r>
          <w:r>
            <w:instrText xml:space="preserve"> PAGEREF _Toc8975 \h </w:instrText>
          </w:r>
          <w:r>
            <w:fldChar w:fldCharType="separate"/>
          </w:r>
          <w:r>
            <w:t>8</w:t>
          </w:r>
          <w:r>
            <w:fldChar w:fldCharType="end"/>
          </w:r>
          <w:r>
            <w:rPr>
              <w:rFonts w:eastAsia="Calibri" w:cs="Times New Roman"/>
              <w:szCs w:val="24"/>
            </w:rPr>
            <w:fldChar w:fldCharType="end"/>
          </w:r>
        </w:p>
        <w:p w14:paraId="4309B452">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_Toc13416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_Toc13416 \h </w:instrText>
          </w:r>
          <w:r>
            <w:fldChar w:fldCharType="separate"/>
          </w:r>
          <w:r>
            <w:t>8</w:t>
          </w:r>
          <w:r>
            <w:fldChar w:fldCharType="end"/>
          </w:r>
          <w:r>
            <w:rPr>
              <w:rFonts w:eastAsia="Calibri" w:cs="Times New Roman"/>
              <w:szCs w:val="24"/>
            </w:rPr>
            <w:fldChar w:fldCharType="end"/>
          </w:r>
        </w:p>
        <w:p w14:paraId="1EC0670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_Toc20195 </w:instrText>
          </w:r>
          <w:r>
            <w:rPr>
              <w:rFonts w:eastAsia="Calibri" w:cs="Times New Roman"/>
              <w:szCs w:val="24"/>
            </w:rPr>
            <w:fldChar w:fldCharType="separate"/>
          </w:r>
          <w:r>
            <w:t>Somalia</w:t>
          </w:r>
          <w:r>
            <w:tab/>
          </w:r>
          <w:r>
            <w:fldChar w:fldCharType="begin"/>
          </w:r>
          <w:r>
            <w:instrText xml:space="preserve"> PAGEREF _Toc20195 \h </w:instrText>
          </w:r>
          <w:r>
            <w:fldChar w:fldCharType="separate"/>
          </w:r>
          <w:r>
            <w:t>9</w:t>
          </w:r>
          <w:r>
            <w:fldChar w:fldCharType="end"/>
          </w:r>
          <w:r>
            <w:rPr>
              <w:rFonts w:eastAsia="Calibri" w:cs="Times New Roman"/>
              <w:szCs w:val="24"/>
            </w:rPr>
            <w:fldChar w:fldCharType="end"/>
          </w:r>
        </w:p>
        <w:p w14:paraId="1BC7210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_Toc9930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Somalia balances Egypt pact with Red Sea neutrality</w:t>
          </w:r>
          <w:r>
            <w:tab/>
          </w:r>
          <w:r>
            <w:fldChar w:fldCharType="begin"/>
          </w:r>
          <w:r>
            <w:instrText xml:space="preserve"> PAGEREF _Toc9930 \h </w:instrText>
          </w:r>
          <w:r>
            <w:fldChar w:fldCharType="separate"/>
          </w:r>
          <w:r>
            <w:t>9</w:t>
          </w:r>
          <w:r>
            <w:fldChar w:fldCharType="end"/>
          </w:r>
          <w:r>
            <w:rPr>
              <w:rFonts w:eastAsia="Calibri" w:cs="Times New Roman"/>
              <w:szCs w:val="24"/>
            </w:rPr>
            <w:fldChar w:fldCharType="end"/>
          </w:r>
        </w:p>
        <w:p w14:paraId="4D0A6B0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_Toc12349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Somali president visits Egypt as Ethiopia prepares to inaugurate Nile dam</w:t>
          </w:r>
          <w:r>
            <w:tab/>
          </w:r>
          <w:r>
            <w:fldChar w:fldCharType="begin"/>
          </w:r>
          <w:r>
            <w:instrText xml:space="preserve"> PAGEREF _Toc12349 \h </w:instrText>
          </w:r>
          <w:r>
            <w:fldChar w:fldCharType="separate"/>
          </w:r>
          <w:r>
            <w:t>10</w:t>
          </w:r>
          <w:r>
            <w:fldChar w:fldCharType="end"/>
          </w:r>
          <w:r>
            <w:rPr>
              <w:rFonts w:eastAsia="Calibri" w:cs="Times New Roman"/>
              <w:szCs w:val="24"/>
            </w:rPr>
            <w:fldChar w:fldCharType="end"/>
          </w:r>
        </w:p>
        <w:p w14:paraId="1591D13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_Toc2781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Heavy fighting erupts in Moqokori district as Al-Shabab launches major assault </w:t>
          </w:r>
          <w:r>
            <w:tab/>
          </w:r>
          <w:r>
            <w:fldChar w:fldCharType="begin"/>
          </w:r>
          <w:r>
            <w:instrText xml:space="preserve"> PAGEREF _Toc2781 \h </w:instrText>
          </w:r>
          <w:r>
            <w:fldChar w:fldCharType="separate"/>
          </w:r>
          <w:r>
            <w:t>10</w:t>
          </w:r>
          <w:r>
            <w:fldChar w:fldCharType="end"/>
          </w:r>
          <w:r>
            <w:rPr>
              <w:rFonts w:eastAsia="Calibri" w:cs="Times New Roman"/>
              <w:szCs w:val="24"/>
            </w:rPr>
            <w:fldChar w:fldCharType="end"/>
          </w:r>
        </w:p>
        <w:p w14:paraId="46C10F5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_Toc22211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Somalia renews call for sustainable funding of AU peace mission</w:t>
          </w:r>
          <w:r>
            <w:tab/>
          </w:r>
          <w:r>
            <w:fldChar w:fldCharType="begin"/>
          </w:r>
          <w:r>
            <w:instrText xml:space="preserve"> PAGEREF _Toc22211 \h </w:instrText>
          </w:r>
          <w:r>
            <w:fldChar w:fldCharType="separate"/>
          </w:r>
          <w:r>
            <w:t>11</w:t>
          </w:r>
          <w:r>
            <w:fldChar w:fldCharType="end"/>
          </w:r>
          <w:r>
            <w:rPr>
              <w:rFonts w:eastAsia="Calibri" w:cs="Times New Roman"/>
              <w:szCs w:val="24"/>
            </w:rPr>
            <w:fldChar w:fldCharType="end"/>
          </w:r>
        </w:p>
        <w:p w14:paraId="7DC693A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_Toc23982 </w:instrText>
          </w:r>
          <w:r>
            <w:rPr>
              <w:rFonts w:eastAsia="Calibri" w:cs="Times New Roman"/>
              <w:szCs w:val="24"/>
            </w:rPr>
            <w:fldChar w:fldCharType="separate"/>
          </w:r>
          <w:r>
            <w:rPr>
              <w:szCs w:val="24"/>
            </w:rPr>
            <w:t>Sudan</w:t>
          </w:r>
          <w:r>
            <w:tab/>
          </w:r>
          <w:r>
            <w:fldChar w:fldCharType="begin"/>
          </w:r>
          <w:r>
            <w:instrText xml:space="preserve"> PAGEREF _Toc23982 \h </w:instrText>
          </w:r>
          <w:r>
            <w:fldChar w:fldCharType="separate"/>
          </w:r>
          <w:r>
            <w:t>11</w:t>
          </w:r>
          <w:r>
            <w:fldChar w:fldCharType="end"/>
          </w:r>
          <w:r>
            <w:rPr>
              <w:rFonts w:eastAsia="Calibri" w:cs="Times New Roman"/>
              <w:szCs w:val="24"/>
            </w:rPr>
            <w:fldChar w:fldCharType="end"/>
          </w:r>
        </w:p>
        <w:p w14:paraId="100F907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_Toc20297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army says it seized two areas in North Kordofan from RSF</w:t>
          </w:r>
          <w:r>
            <w:tab/>
          </w:r>
          <w:r>
            <w:fldChar w:fldCharType="begin"/>
          </w:r>
          <w:r>
            <w:instrText xml:space="preserve"> PAGEREF _Toc20297 \h </w:instrText>
          </w:r>
          <w:r>
            <w:fldChar w:fldCharType="separate"/>
          </w:r>
          <w:r>
            <w:t>11</w:t>
          </w:r>
          <w:r>
            <w:fldChar w:fldCharType="end"/>
          </w:r>
          <w:r>
            <w:rPr>
              <w:rFonts w:eastAsia="Calibri" w:cs="Times New Roman"/>
              <w:szCs w:val="24"/>
            </w:rPr>
            <w:fldChar w:fldCharType="end"/>
          </w:r>
        </w:p>
        <w:p w14:paraId="0E352AF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_Toc21715 </w:instrText>
          </w:r>
          <w:r>
            <w:rPr>
              <w:rFonts w:eastAsia="Calibri" w:cs="Times New Roman"/>
              <w:szCs w:val="24"/>
            </w:rPr>
            <w:fldChar w:fldCharType="separate"/>
          </w:r>
          <w:r>
            <w:rPr>
              <w:rFonts w:hint="default" w:ascii="Wingdings" w:hAnsi="Wingdings"/>
              <w:szCs w:val="16"/>
              <w:lang w:val="en-GB"/>
            </w:rPr>
            <w:t xml:space="preserve"> </w:t>
          </w:r>
          <w:r>
            <w:rPr>
              <w:rFonts w:hint="default"/>
            </w:rPr>
            <w:t>Khartoum North’s returning residents haunted by city’s makeshift graves</w:t>
          </w:r>
          <w:r>
            <w:tab/>
          </w:r>
          <w:r>
            <w:fldChar w:fldCharType="begin"/>
          </w:r>
          <w:r>
            <w:instrText xml:space="preserve"> PAGEREF _Toc21715 \h </w:instrText>
          </w:r>
          <w:r>
            <w:fldChar w:fldCharType="separate"/>
          </w:r>
          <w:r>
            <w:t>12</w:t>
          </w:r>
          <w:r>
            <w:fldChar w:fldCharType="end"/>
          </w:r>
          <w:r>
            <w:rPr>
              <w:rFonts w:eastAsia="Calibri" w:cs="Times New Roman"/>
              <w:szCs w:val="24"/>
            </w:rPr>
            <w:fldChar w:fldCharType="end"/>
          </w:r>
        </w:p>
        <w:p w14:paraId="6C191235">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_Toc11477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_Toc11477 \h </w:instrText>
          </w:r>
          <w:r>
            <w:fldChar w:fldCharType="separate"/>
          </w:r>
          <w:r>
            <w:t>13</w:t>
          </w:r>
          <w:r>
            <w:fldChar w:fldCharType="end"/>
          </w:r>
          <w:r>
            <w:rPr>
              <w:rFonts w:eastAsia="Calibri" w:cs="Times New Roman"/>
              <w:szCs w:val="24"/>
            </w:rPr>
            <w:fldChar w:fldCharType="end"/>
          </w:r>
        </w:p>
        <w:p w14:paraId="1BDC05C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_Toc17370 </w:instrText>
          </w:r>
          <w:r>
            <w:rPr>
              <w:rFonts w:eastAsia="Calibri" w:cs="Times New Roman"/>
              <w:szCs w:val="24"/>
            </w:rPr>
            <w:fldChar w:fldCharType="separate"/>
          </w:r>
          <w:r>
            <w:t>Egypt</w:t>
          </w:r>
          <w:r>
            <w:tab/>
          </w:r>
          <w:r>
            <w:fldChar w:fldCharType="begin"/>
          </w:r>
          <w:r>
            <w:instrText xml:space="preserve"> PAGEREF _Toc17370 \h </w:instrText>
          </w:r>
          <w:r>
            <w:fldChar w:fldCharType="separate"/>
          </w:r>
          <w:r>
            <w:t>13</w:t>
          </w:r>
          <w:r>
            <w:fldChar w:fldCharType="end"/>
          </w:r>
          <w:r>
            <w:rPr>
              <w:rFonts w:eastAsia="Calibri" w:cs="Times New Roman"/>
              <w:szCs w:val="24"/>
            </w:rPr>
            <w:fldChar w:fldCharType="end"/>
          </w:r>
        </w:p>
        <w:p w14:paraId="3855CE0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_Toc22234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Somalia leaders discuss strategic partnership, counterterrorism in New Alamein</w:t>
          </w:r>
          <w:r>
            <w:tab/>
          </w:r>
          <w:r>
            <w:fldChar w:fldCharType="begin"/>
          </w:r>
          <w:r>
            <w:instrText xml:space="preserve"> PAGEREF _Toc22234 \h </w:instrText>
          </w:r>
          <w:r>
            <w:fldChar w:fldCharType="separate"/>
          </w:r>
          <w:r>
            <w:t>13</w:t>
          </w:r>
          <w:r>
            <w:fldChar w:fldCharType="end"/>
          </w:r>
          <w:r>
            <w:rPr>
              <w:rFonts w:eastAsia="Calibri" w:cs="Times New Roman"/>
              <w:szCs w:val="24"/>
            </w:rPr>
            <w:fldChar w:fldCharType="end"/>
          </w:r>
        </w:p>
        <w:p w14:paraId="17AA841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_Toc13859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warns Ethiopia over Red Sea access, expands Somalia military support</w:t>
          </w:r>
          <w:r>
            <w:tab/>
          </w:r>
          <w:r>
            <w:fldChar w:fldCharType="begin"/>
          </w:r>
          <w:r>
            <w:instrText xml:space="preserve"> PAGEREF _Toc13859 \h </w:instrText>
          </w:r>
          <w:r>
            <w:fldChar w:fldCharType="separate"/>
          </w:r>
          <w:r>
            <w:t>14</w:t>
          </w:r>
          <w:r>
            <w:fldChar w:fldCharType="end"/>
          </w:r>
          <w:r>
            <w:rPr>
              <w:rFonts w:eastAsia="Calibri" w:cs="Times New Roman"/>
              <w:szCs w:val="24"/>
            </w:rPr>
            <w:fldChar w:fldCharType="end"/>
          </w:r>
        </w:p>
        <w:p w14:paraId="12A9350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_Toc11808 </w:instrText>
          </w:r>
          <w:r>
            <w:rPr>
              <w:rFonts w:eastAsia="Calibri" w:cs="Times New Roman"/>
              <w:szCs w:val="24"/>
            </w:rPr>
            <w:fldChar w:fldCharType="separate"/>
          </w:r>
          <w:r>
            <w:rPr>
              <w:rFonts w:hint="default"/>
              <w:lang w:val="en-GB"/>
            </w:rPr>
            <w:t>Libya</w:t>
          </w:r>
          <w:r>
            <w:tab/>
          </w:r>
          <w:r>
            <w:fldChar w:fldCharType="begin"/>
          </w:r>
          <w:r>
            <w:instrText xml:space="preserve"> PAGEREF _Toc11808 \h </w:instrText>
          </w:r>
          <w:r>
            <w:fldChar w:fldCharType="separate"/>
          </w:r>
          <w:r>
            <w:t>14</w:t>
          </w:r>
          <w:r>
            <w:fldChar w:fldCharType="end"/>
          </w:r>
          <w:r>
            <w:rPr>
              <w:rFonts w:eastAsia="Calibri" w:cs="Times New Roman"/>
              <w:szCs w:val="24"/>
            </w:rPr>
            <w:fldChar w:fldCharType="end"/>
          </w:r>
        </w:p>
        <w:p w14:paraId="522A68E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_Toc10382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Libyan premier says government determined to eliminate militias</w:t>
          </w:r>
          <w:r>
            <w:tab/>
          </w:r>
          <w:r>
            <w:fldChar w:fldCharType="begin"/>
          </w:r>
          <w:r>
            <w:instrText xml:space="preserve"> PAGEREF _Toc10382 \h </w:instrText>
          </w:r>
          <w:r>
            <w:fldChar w:fldCharType="separate"/>
          </w:r>
          <w:r>
            <w:t>14</w:t>
          </w:r>
          <w:r>
            <w:fldChar w:fldCharType="end"/>
          </w:r>
          <w:r>
            <w:rPr>
              <w:rFonts w:eastAsia="Calibri" w:cs="Times New Roman"/>
              <w:szCs w:val="24"/>
            </w:rPr>
            <w:fldChar w:fldCharType="end"/>
          </w:r>
        </w:p>
        <w:p w14:paraId="31FB24C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_Toc26176 </w:instrText>
          </w:r>
          <w:r>
            <w:rPr>
              <w:rFonts w:eastAsia="Calibri" w:cs="Times New Roman"/>
              <w:szCs w:val="24"/>
            </w:rPr>
            <w:fldChar w:fldCharType="separate"/>
          </w:r>
          <w:r>
            <w:rPr>
              <w:rFonts w:hint="default"/>
              <w:lang w:val="en-GB"/>
            </w:rPr>
            <w:t>Yemen</w:t>
          </w:r>
          <w:r>
            <w:tab/>
          </w:r>
          <w:r>
            <w:fldChar w:fldCharType="begin"/>
          </w:r>
          <w:r>
            <w:instrText xml:space="preserve"> PAGEREF _Toc26176 \h </w:instrText>
          </w:r>
          <w:r>
            <w:fldChar w:fldCharType="separate"/>
          </w:r>
          <w:r>
            <w:t>16</w:t>
          </w:r>
          <w:r>
            <w:fldChar w:fldCharType="end"/>
          </w:r>
          <w:r>
            <w:rPr>
              <w:rFonts w:eastAsia="Calibri" w:cs="Times New Roman"/>
              <w:szCs w:val="24"/>
            </w:rPr>
            <w:fldChar w:fldCharType="end"/>
          </w:r>
        </w:p>
        <w:p w14:paraId="30B1AB9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_Toc27052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Yemen’s Houthis claim attack on sinking cargo ship in Red Sea</w:t>
          </w:r>
          <w:r>
            <w:tab/>
          </w:r>
          <w:r>
            <w:fldChar w:fldCharType="begin"/>
          </w:r>
          <w:r>
            <w:instrText xml:space="preserve"> PAGEREF _Toc27052 \h </w:instrText>
          </w:r>
          <w:r>
            <w:fldChar w:fldCharType="separate"/>
          </w:r>
          <w:r>
            <w:t>16</w:t>
          </w:r>
          <w:r>
            <w:fldChar w:fldCharType="end"/>
          </w:r>
          <w:r>
            <w:rPr>
              <w:rFonts w:eastAsia="Calibri" w:cs="Times New Roman"/>
              <w:szCs w:val="24"/>
            </w:rPr>
            <w:fldChar w:fldCharType="end"/>
          </w:r>
        </w:p>
        <w:p w14:paraId="2B98018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_Toc8083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Houthis fire 2 missiles at Israel in response to strikes on Yemeni ports and power station </w:t>
          </w:r>
          <w:r>
            <w:tab/>
          </w:r>
          <w:r>
            <w:fldChar w:fldCharType="begin"/>
          </w:r>
          <w:r>
            <w:instrText xml:space="preserve"> PAGEREF _Toc8083 \h </w:instrText>
          </w:r>
          <w:r>
            <w:fldChar w:fldCharType="separate"/>
          </w:r>
          <w:r>
            <w:t>16</w:t>
          </w:r>
          <w:r>
            <w:fldChar w:fldCharType="end"/>
          </w:r>
          <w:r>
            <w:rPr>
              <w:rFonts w:eastAsia="Calibri" w:cs="Times New Roman"/>
              <w:szCs w:val="24"/>
            </w:rPr>
            <w:fldChar w:fldCharType="end"/>
          </w:r>
        </w:p>
        <w:p w14:paraId="4434C1F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_Toc7243 </w:instrText>
          </w:r>
          <w:r>
            <w:rPr>
              <w:rFonts w:eastAsia="Calibri" w:cs="Times New Roman"/>
              <w:szCs w:val="24"/>
            </w:rPr>
            <w:fldChar w:fldCharType="separate"/>
          </w:r>
          <w:r>
            <w:t>Iran</w:t>
          </w:r>
          <w:r>
            <w:tab/>
          </w:r>
          <w:r>
            <w:fldChar w:fldCharType="begin"/>
          </w:r>
          <w:r>
            <w:instrText xml:space="preserve"> PAGEREF _Toc7243 \h </w:instrText>
          </w:r>
          <w:r>
            <w:fldChar w:fldCharType="separate"/>
          </w:r>
          <w:r>
            <w:t>17</w:t>
          </w:r>
          <w:r>
            <w:fldChar w:fldCharType="end"/>
          </w:r>
          <w:r>
            <w:rPr>
              <w:rFonts w:eastAsia="Calibri" w:cs="Times New Roman"/>
              <w:szCs w:val="24"/>
            </w:rPr>
            <w:fldChar w:fldCharType="end"/>
          </w:r>
        </w:p>
        <w:p w14:paraId="7D5373A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_Toc28167 </w:instrText>
          </w:r>
          <w:r>
            <w:rPr>
              <w:rFonts w:eastAsia="Calibri" w:cs="Times New Roman"/>
              <w:szCs w:val="24"/>
            </w:rPr>
            <w:fldChar w:fldCharType="separate"/>
          </w:r>
          <w:r>
            <w:rPr>
              <w:rFonts w:hint="default" w:ascii="Wingdings" w:hAnsi="Wingdings"/>
              <w:szCs w:val="16"/>
              <w:lang w:val="en-GB"/>
            </w:rPr>
            <w:t xml:space="preserve"> </w:t>
          </w:r>
          <w:r>
            <w:rPr>
              <w:rFonts w:hint="default"/>
            </w:rPr>
            <w:t>Iranian president sees ‘no problem’ in resuming nuclear negotiations with US</w:t>
          </w:r>
          <w:r>
            <w:tab/>
          </w:r>
          <w:r>
            <w:fldChar w:fldCharType="begin"/>
          </w:r>
          <w:r>
            <w:instrText xml:space="preserve"> PAGEREF _Toc28167 \h </w:instrText>
          </w:r>
          <w:r>
            <w:fldChar w:fldCharType="separate"/>
          </w:r>
          <w:r>
            <w:t>17</w:t>
          </w:r>
          <w:r>
            <w:fldChar w:fldCharType="end"/>
          </w:r>
          <w:r>
            <w:rPr>
              <w:rFonts w:eastAsia="Calibri" w:cs="Times New Roman"/>
              <w:szCs w:val="24"/>
            </w:rPr>
            <w:fldChar w:fldCharType="end"/>
          </w:r>
        </w:p>
        <w:p w14:paraId="7A6380A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_Toc30618 </w:instrText>
          </w:r>
          <w:r>
            <w:rPr>
              <w:rFonts w:eastAsia="Calibri" w:cs="Times New Roman"/>
              <w:szCs w:val="24"/>
            </w:rPr>
            <w:fldChar w:fldCharType="separate"/>
          </w:r>
          <w:r>
            <w:rPr>
              <w:rFonts w:hint="default" w:ascii="Wingdings" w:hAnsi="Wingdings"/>
              <w:szCs w:val="16"/>
              <w:lang w:val="en-GB"/>
            </w:rPr>
            <w:t xml:space="preserve"> </w:t>
          </w:r>
          <w:r>
            <w:rPr>
              <w:rFonts w:hint="default"/>
            </w:rPr>
            <w:t>Iran warns ‘whole region and beyond will suffer’ if Israel escapes accountability</w:t>
          </w:r>
          <w:r>
            <w:tab/>
          </w:r>
          <w:r>
            <w:fldChar w:fldCharType="begin"/>
          </w:r>
          <w:r>
            <w:instrText xml:space="preserve"> PAGEREF _Toc30618 \h </w:instrText>
          </w:r>
          <w:r>
            <w:fldChar w:fldCharType="separate"/>
          </w:r>
          <w:r>
            <w:t>17</w:t>
          </w:r>
          <w:r>
            <w:fldChar w:fldCharType="end"/>
          </w:r>
          <w:r>
            <w:rPr>
              <w:rFonts w:eastAsia="Calibri" w:cs="Times New Roman"/>
              <w:szCs w:val="24"/>
            </w:rPr>
            <w:fldChar w:fldCharType="end"/>
          </w:r>
        </w:p>
        <w:p w14:paraId="0AF3293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_Toc6972 </w:instrText>
          </w:r>
          <w:r>
            <w:rPr>
              <w:rFonts w:eastAsia="Calibri" w:cs="Times New Roman"/>
              <w:szCs w:val="24"/>
            </w:rPr>
            <w:fldChar w:fldCharType="separate"/>
          </w:r>
          <w:r>
            <w:t>Israel</w:t>
          </w:r>
          <w:r>
            <w:tab/>
          </w:r>
          <w:r>
            <w:fldChar w:fldCharType="begin"/>
          </w:r>
          <w:r>
            <w:instrText xml:space="preserve"> PAGEREF _Toc6972 \h </w:instrText>
          </w:r>
          <w:r>
            <w:fldChar w:fldCharType="separate"/>
          </w:r>
          <w:r>
            <w:t>18</w:t>
          </w:r>
          <w:r>
            <w:fldChar w:fldCharType="end"/>
          </w:r>
          <w:r>
            <w:rPr>
              <w:rFonts w:eastAsia="Calibri" w:cs="Times New Roman"/>
              <w:szCs w:val="24"/>
            </w:rPr>
            <w:fldChar w:fldCharType="end"/>
          </w:r>
        </w:p>
        <w:p w14:paraId="14967EF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_Toc31032 </w:instrText>
          </w:r>
          <w:r>
            <w:rPr>
              <w:rFonts w:eastAsia="Calibri" w:cs="Times New Roman"/>
              <w:szCs w:val="24"/>
            </w:rPr>
            <w:fldChar w:fldCharType="separate"/>
          </w:r>
          <w:r>
            <w:rPr>
              <w:rFonts w:hint="default" w:ascii="Wingdings" w:hAnsi="Wingdings"/>
              <w:szCs w:val="16"/>
              <w:lang w:val="en-GB"/>
            </w:rPr>
            <w:t xml:space="preserve"> </w:t>
          </w:r>
          <w:r>
            <w:rPr>
              <w:rFonts w:hint="default"/>
            </w:rPr>
            <w:t>Netanyahu describes Gaza displacement plan as “good idea”; Trump hails “excellent cooperation” with neighbouring countries</w:t>
          </w:r>
          <w:r>
            <w:rPr>
              <w:rFonts w:hint="default"/>
              <w:lang w:val="en-GB"/>
            </w:rPr>
            <w:t xml:space="preserve"> </w:t>
          </w:r>
          <w:r>
            <w:tab/>
          </w:r>
          <w:r>
            <w:fldChar w:fldCharType="begin"/>
          </w:r>
          <w:r>
            <w:instrText xml:space="preserve"> PAGEREF _Toc31032 \h </w:instrText>
          </w:r>
          <w:r>
            <w:fldChar w:fldCharType="separate"/>
          </w:r>
          <w:r>
            <w:t>18</w:t>
          </w:r>
          <w:r>
            <w:fldChar w:fldCharType="end"/>
          </w:r>
          <w:r>
            <w:rPr>
              <w:rFonts w:eastAsia="Calibri" w:cs="Times New Roman"/>
              <w:szCs w:val="24"/>
            </w:rPr>
            <w:fldChar w:fldCharType="end"/>
          </w:r>
        </w:p>
        <w:p w14:paraId="38BD71C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_Toc9932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expands military presence in southern Syria with 10 bases, residents displaced</w:t>
          </w:r>
          <w:r>
            <w:rPr>
              <w:rFonts w:hint="default"/>
              <w:lang w:val="en-GB"/>
            </w:rPr>
            <w:t xml:space="preserve"> </w:t>
          </w:r>
          <w:r>
            <w:tab/>
          </w:r>
          <w:r>
            <w:fldChar w:fldCharType="begin"/>
          </w:r>
          <w:r>
            <w:instrText xml:space="preserve"> PAGEREF _Toc9932 \h </w:instrText>
          </w:r>
          <w:r>
            <w:fldChar w:fldCharType="separate"/>
          </w:r>
          <w:r>
            <w:t>18</w:t>
          </w:r>
          <w:r>
            <w:fldChar w:fldCharType="end"/>
          </w:r>
          <w:r>
            <w:rPr>
              <w:rFonts w:eastAsia="Calibri" w:cs="Times New Roman"/>
              <w:szCs w:val="24"/>
            </w:rPr>
            <w:fldChar w:fldCharType="end"/>
          </w:r>
        </w:p>
        <w:p w14:paraId="215DA24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_Toc8424 </w:instrText>
          </w:r>
          <w:r>
            <w:rPr>
              <w:rFonts w:eastAsia="Calibri" w:cs="Times New Roman"/>
              <w:szCs w:val="24"/>
            </w:rPr>
            <w:fldChar w:fldCharType="separate"/>
          </w:r>
          <w:r>
            <w:rPr>
              <w:rFonts w:hint="default" w:ascii="Wingdings" w:hAnsi="Wingdings"/>
              <w:szCs w:val="16"/>
              <w:lang w:val="en-GB"/>
            </w:rPr>
            <w:t xml:space="preserve"> </w:t>
          </w:r>
          <w:r>
            <w:rPr>
              <w:rFonts w:hint="default"/>
            </w:rPr>
            <w:t>Netanyahu meets Trump at White House as Israel, Hamas hold ceasefire talks</w:t>
          </w:r>
          <w:r>
            <w:tab/>
          </w:r>
          <w:r>
            <w:fldChar w:fldCharType="begin"/>
          </w:r>
          <w:r>
            <w:instrText xml:space="preserve"> PAGEREF _Toc8424 \h </w:instrText>
          </w:r>
          <w:r>
            <w:fldChar w:fldCharType="separate"/>
          </w:r>
          <w:r>
            <w:t>20</w:t>
          </w:r>
          <w:r>
            <w:fldChar w:fldCharType="end"/>
          </w:r>
          <w:r>
            <w:rPr>
              <w:rFonts w:eastAsia="Calibri" w:cs="Times New Roman"/>
              <w:szCs w:val="24"/>
            </w:rPr>
            <w:fldChar w:fldCharType="end"/>
          </w:r>
        </w:p>
        <w:p w14:paraId="750EED6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_Toc23995 </w:instrText>
          </w:r>
          <w:r>
            <w:rPr>
              <w:rFonts w:eastAsia="Calibri" w:cs="Times New Roman"/>
              <w:szCs w:val="24"/>
            </w:rPr>
            <w:fldChar w:fldCharType="separate"/>
          </w:r>
          <w:r>
            <w:t>Palestine</w:t>
          </w:r>
          <w:r>
            <w:tab/>
          </w:r>
          <w:r>
            <w:fldChar w:fldCharType="begin"/>
          </w:r>
          <w:r>
            <w:instrText xml:space="preserve"> PAGEREF _Toc23995 \h </w:instrText>
          </w:r>
          <w:r>
            <w:fldChar w:fldCharType="separate"/>
          </w:r>
          <w:r>
            <w:t>20</w:t>
          </w:r>
          <w:r>
            <w:fldChar w:fldCharType="end"/>
          </w:r>
          <w:r>
            <w:rPr>
              <w:rFonts w:eastAsia="Calibri" w:cs="Times New Roman"/>
              <w:szCs w:val="24"/>
            </w:rPr>
            <w:fldChar w:fldCharType="end"/>
          </w:r>
        </w:p>
        <w:p w14:paraId="7A07070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_Toc19140 </w:instrText>
          </w:r>
          <w:r>
            <w:rPr>
              <w:rFonts w:eastAsia="Calibri" w:cs="Times New Roman"/>
              <w:szCs w:val="24"/>
            </w:rPr>
            <w:fldChar w:fldCharType="separate"/>
          </w:r>
          <w:r>
            <w:rPr>
              <w:rFonts w:hint="default" w:ascii="Wingdings" w:hAnsi="Wingdings"/>
              <w:szCs w:val="16"/>
              <w:lang w:val="en-GB"/>
            </w:rPr>
            <w:t xml:space="preserve"> </w:t>
          </w:r>
          <w:r>
            <w:rPr>
              <w:rFonts w:hint="default"/>
            </w:rPr>
            <w:t>More than 700,000 people displaced in Gaza since March: UN</w:t>
          </w:r>
          <w:r>
            <w:rPr>
              <w:rFonts w:hint="default"/>
              <w:lang w:val="en-GB"/>
            </w:rPr>
            <w:t xml:space="preserve"> </w:t>
          </w:r>
          <w:r>
            <w:tab/>
          </w:r>
          <w:r>
            <w:fldChar w:fldCharType="begin"/>
          </w:r>
          <w:r>
            <w:instrText xml:space="preserve"> PAGEREF _Toc19140 \h </w:instrText>
          </w:r>
          <w:r>
            <w:fldChar w:fldCharType="separate"/>
          </w:r>
          <w:r>
            <w:t>20</w:t>
          </w:r>
          <w:r>
            <w:fldChar w:fldCharType="end"/>
          </w:r>
          <w:r>
            <w:rPr>
              <w:rFonts w:eastAsia="Calibri" w:cs="Times New Roman"/>
              <w:szCs w:val="24"/>
            </w:rPr>
            <w:fldChar w:fldCharType="end"/>
          </w:r>
        </w:p>
        <w:p w14:paraId="46F00E36">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_Toc27216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_Toc27216 \h </w:instrText>
          </w:r>
          <w:r>
            <w:fldChar w:fldCharType="separate"/>
          </w:r>
          <w:r>
            <w:t>21</w:t>
          </w:r>
          <w:r>
            <w:fldChar w:fldCharType="end"/>
          </w:r>
          <w:r>
            <w:rPr>
              <w:rFonts w:eastAsia="Calibri" w:cs="Times New Roman"/>
              <w:szCs w:val="24"/>
            </w:rPr>
            <w:fldChar w:fldCharType="end"/>
          </w:r>
        </w:p>
        <w:p w14:paraId="70A5937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_Toc9251 </w:instrText>
          </w:r>
          <w:r>
            <w:rPr>
              <w:rFonts w:eastAsia="Calibri" w:cs="Times New Roman"/>
              <w:szCs w:val="24"/>
            </w:rPr>
            <w:fldChar w:fldCharType="separate"/>
          </w:r>
          <w:r>
            <w:rPr>
              <w:rFonts w:hint="default"/>
              <w:lang w:val="en-GB" w:eastAsia="zh-CN"/>
            </w:rPr>
            <w:t>US</w:t>
          </w:r>
          <w:r>
            <w:tab/>
          </w:r>
          <w:r>
            <w:fldChar w:fldCharType="begin"/>
          </w:r>
          <w:r>
            <w:instrText xml:space="preserve"> PAGEREF _Toc9251 \h </w:instrText>
          </w:r>
          <w:r>
            <w:fldChar w:fldCharType="separate"/>
          </w:r>
          <w:r>
            <w:t>21</w:t>
          </w:r>
          <w:r>
            <w:fldChar w:fldCharType="end"/>
          </w:r>
          <w:r>
            <w:rPr>
              <w:rFonts w:eastAsia="Calibri" w:cs="Times New Roman"/>
              <w:szCs w:val="24"/>
            </w:rPr>
            <w:fldChar w:fldCharType="end"/>
          </w:r>
        </w:p>
        <w:p w14:paraId="469B3A1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_Toc2037 </w:instrText>
          </w:r>
          <w:r>
            <w:rPr>
              <w:rFonts w:eastAsia="Calibri" w:cs="Times New Roman"/>
              <w:szCs w:val="24"/>
            </w:rPr>
            <w:fldChar w:fldCharType="separate"/>
          </w:r>
          <w:r>
            <w:rPr>
              <w:rFonts w:hint="default" w:ascii="Wingdings" w:hAnsi="Wingdings"/>
              <w:szCs w:val="16"/>
              <w:lang w:val="en-GB"/>
            </w:rPr>
            <w:t xml:space="preserve"> </w:t>
          </w:r>
          <w:r>
            <w:rPr>
              <w:rFonts w:hint="default"/>
            </w:rPr>
            <w:t>US in contact ‘directly and indirectly’ with Iran on deal: White House</w:t>
          </w:r>
          <w:r>
            <w:tab/>
          </w:r>
          <w:r>
            <w:fldChar w:fldCharType="begin"/>
          </w:r>
          <w:r>
            <w:instrText xml:space="preserve"> PAGEREF _Toc2037 \h </w:instrText>
          </w:r>
          <w:r>
            <w:fldChar w:fldCharType="separate"/>
          </w:r>
          <w:r>
            <w:t>21</w:t>
          </w:r>
          <w:r>
            <w:fldChar w:fldCharType="end"/>
          </w:r>
          <w:r>
            <w:rPr>
              <w:rFonts w:eastAsia="Calibri" w:cs="Times New Roman"/>
              <w:szCs w:val="24"/>
            </w:rPr>
            <w:fldChar w:fldCharType="end"/>
          </w:r>
        </w:p>
        <w:p w14:paraId="39C2909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_Toc22669 </w:instrText>
          </w:r>
          <w:r>
            <w:rPr>
              <w:rFonts w:eastAsia="Calibri" w:cs="Times New Roman"/>
              <w:szCs w:val="24"/>
            </w:rPr>
            <w:fldChar w:fldCharType="separate"/>
          </w:r>
          <w:r>
            <w:rPr>
              <w:rFonts w:hint="default" w:ascii="Wingdings" w:hAnsi="Wingdings"/>
              <w:szCs w:val="16"/>
              <w:lang w:val="en-GB"/>
            </w:rPr>
            <w:t xml:space="preserve"> </w:t>
          </w:r>
          <w:r>
            <w:rPr>
              <w:rFonts w:hint="default"/>
            </w:rPr>
            <w:t>Netanyahu nominates Trump for Nobel Peace Prize</w:t>
          </w:r>
          <w:r>
            <w:tab/>
          </w:r>
          <w:r>
            <w:fldChar w:fldCharType="begin"/>
          </w:r>
          <w:r>
            <w:instrText xml:space="preserve"> PAGEREF _Toc22669 \h </w:instrText>
          </w:r>
          <w:r>
            <w:fldChar w:fldCharType="separate"/>
          </w:r>
          <w:r>
            <w:t>22</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5353"/>
      <w:r>
        <w:rPr>
          <w:rFonts w:eastAsia="DengXian Light" w:cs="Times New Roman"/>
          <w:b/>
          <w:bCs/>
          <w:color w:val="2F5496"/>
          <w:szCs w:val="24"/>
          <w:u w:val="single"/>
        </w:rPr>
        <w:t>Ethiopia</w:t>
      </w:r>
      <w:bookmarkEnd w:id="0"/>
    </w:p>
    <w:p w14:paraId="12E3CF75">
      <w:pPr>
        <w:numPr>
          <w:ilvl w:val="0"/>
          <w:numId w:val="1"/>
        </w:numPr>
        <w:spacing w:line="276" w:lineRule="auto"/>
        <w:ind w:left="420" w:leftChars="0" w:hanging="420" w:firstLineChars="0"/>
        <w:rPr>
          <w:rFonts w:hint="default"/>
          <w:szCs w:val="24"/>
        </w:rPr>
      </w:pPr>
      <w:bookmarkStart w:id="1" w:name="_Toc28611"/>
      <w:r>
        <w:rPr>
          <w:rStyle w:val="15"/>
          <w:rFonts w:hint="default"/>
        </w:rPr>
        <w:t>State department takes over bilateral aid, core USAID programs in Ethiopia</w:t>
      </w:r>
      <w:r>
        <w:rPr>
          <w:rStyle w:val="15"/>
          <w:rFonts w:hint="default"/>
          <w:lang w:val="en-GB"/>
        </w:rPr>
        <w:t xml:space="preserve"> </w:t>
      </w:r>
      <w:bookmarkEnd w:id="1"/>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"https://addisstandard.com/state-department-takes-over-bilateral-aid-core-usaid-programs-in-ethiopia/"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122CC4B6">
      <w:pPr>
        <w:spacing w:line="276" w:lineRule="auto"/>
        <w:rPr>
          <w:rFonts w:hint="default"/>
          <w:szCs w:val="24"/>
        </w:rPr>
      </w:pPr>
      <w:r>
        <w:rPr>
          <w:rFonts w:hint="default"/>
          <w:szCs w:val="24"/>
        </w:rPr>
        <w:t>The United States Embassy in Addis Abeba has announced that, effective 01 July 2025, the U.S. Department of State has assumed select functions of USAID and oversight of bilateral assistance agreements</w:t>
      </w:r>
      <w:r>
        <w:rPr>
          <w:rFonts w:hint="default"/>
          <w:szCs w:val="24"/>
          <w:lang w:val="en-GB"/>
        </w:rPr>
        <w:t xml:space="preserve"> </w:t>
      </w:r>
      <w:bookmarkStart w:id="39" w:name="_GoBack"/>
      <w:bookmarkEnd w:id="39"/>
      <w:r>
        <w:rPr>
          <w:rFonts w:hint="default"/>
          <w:szCs w:val="24"/>
        </w:rPr>
        <w:t>with the Ethiopian government. Key programs, particularly those focused on humanitarian aid, global health, and food security, will now operate under newly restructured frameworks within the State Department.</w:t>
      </w:r>
      <w:r>
        <w:rPr>
          <w:rFonts w:hint="default"/>
          <w:szCs w:val="24"/>
          <w:lang w:val="en-GB"/>
        </w:rPr>
        <w:t xml:space="preserve"> </w:t>
      </w:r>
      <w:r>
        <w:rPr>
          <w:rFonts w:hint="default"/>
          <w:szCs w:val="24"/>
        </w:rPr>
        <w:t>“Bilateral assistance agreements with the Ethiopian government, as well as core programs including humanitarian aid, global health, and food security, will continue under new structures within the State Department. USAID’s regional operations will be transferred to corresponding State Department bureaus to maintain regionally focused and responsive aid delivery,” the Embassy said in a statement.</w:t>
      </w:r>
      <w:r>
        <w:rPr>
          <w:rFonts w:hint="default"/>
          <w:szCs w:val="24"/>
          <w:lang w:val="en-GB"/>
        </w:rPr>
        <w:t xml:space="preserve"> </w:t>
      </w:r>
      <w:r>
        <w:rPr>
          <w:rFonts w:hint="default"/>
          <w:szCs w:val="24"/>
        </w:rPr>
        <w:t>In a press briefing held last month, U.S. Ambassador to Ethiopia, Ervin J. Massinga, explained that the Trump administration had opted for what he described as a fundamentally different approach to foreign assistance compared to previous administrations. “All assistance, both humanitarian and non-humanitarian, will now fall under the State Department umbrella,” the Ambassador said, emphasizing a streamlined approach prioritizing life-saving initiatives and programs aligned with U.S. strategic interests.</w:t>
      </w:r>
      <w:r>
        <w:rPr>
          <w:rFonts w:hint="default"/>
          <w:szCs w:val="24"/>
          <w:lang w:val="en-GB"/>
        </w:rPr>
        <w:t xml:space="preserve"> </w:t>
      </w:r>
      <w:r>
        <w:rPr>
          <w:rFonts w:hint="default"/>
          <w:szCs w:val="24"/>
        </w:rPr>
        <w:t>Ambassador Massinga stated that 89% of humanitarian aid programs previously programmed for Ethiopia have been restored. “In the Ethiopian context, the vast majority of the humanitarian assistance that was previously programmed will continue,” he said. In addition to humanitarian aid, development funding- including support for health and agriculture – remains available. “At the end of the day, about 77% of the previously allocated funding for development and humanitarian assistance in Ethiopia is available to us now,” he added.</w:t>
      </w:r>
      <w:r>
        <w:rPr>
          <w:rFonts w:hint="default"/>
          <w:szCs w:val="24"/>
          <w:lang w:val="en-GB"/>
        </w:rPr>
        <w:t xml:space="preserve"> </w:t>
      </w:r>
      <w:r>
        <w:rPr>
          <w:rFonts w:hint="default"/>
          <w:szCs w:val="24"/>
        </w:rPr>
        <w:t>The suspension of USAID programs in 2023 had triggered widespread concern among humanitarian organizations, which warned of a worsening malnutrition crisis, particularly affecting children and lactating women. A report released by the Global Nutrition Cluster (GNC) in March revealed that acute malnutrition rates in several regions had “surpassed the critical threshold of 15%,” signaling a dire emergency.</w:t>
      </w:r>
      <w:r>
        <w:rPr>
          <w:rFonts w:hint="default"/>
          <w:szCs w:val="24"/>
          <w:lang w:val="en-GB"/>
        </w:rPr>
        <w:t xml:space="preserve"> </w:t>
      </w:r>
      <w:r>
        <w:rPr>
          <w:rFonts w:hint="default"/>
          <w:szCs w:val="24"/>
        </w:rPr>
        <w:t>Aid agencies were also forced to downsize operations, with several NGOs terminating employment contracts due to funding shortfalls.</w:t>
      </w:r>
      <w:r>
        <w:rPr>
          <w:rFonts w:hint="default"/>
          <w:szCs w:val="24"/>
          <w:lang w:val="en-GB"/>
        </w:rPr>
        <w:t xml:space="preserve"> </w:t>
      </w:r>
      <w:r>
        <w:rPr>
          <w:rFonts w:hint="default"/>
          <w:szCs w:val="24"/>
        </w:rPr>
        <w:t>Ambassador Massinga also hinted at a broader policy shift in U.S. engagement, signaling a move away from aid programming toward a private sector–led development model. “We are going to be very fundamentally making a shift away from programming towards the focus on the private sector as the engine of growth,” he said. “Just like it is in our country… the government has a certain role in creating an enabled environment, but it’s the private sector that is and will continue to be the engine of growth – both in my country and around the world. And we know that the vision here in Ethiopia is the same.”</w:t>
      </w:r>
    </w:p>
    <w:p w14:paraId="7AFA59BE">
      <w:pPr>
        <w:numPr>
          <w:ilvl w:val="0"/>
          <w:numId w:val="1"/>
        </w:numPr>
        <w:spacing w:line="276" w:lineRule="auto"/>
        <w:ind w:left="420" w:leftChars="0" w:hanging="420" w:firstLineChars="0"/>
        <w:rPr>
          <w:rFonts w:hint="default"/>
          <w:szCs w:val="24"/>
        </w:rPr>
      </w:pPr>
      <w:bookmarkStart w:id="2" w:name="_Toc22664"/>
      <w:r>
        <w:rPr>
          <w:rStyle w:val="15"/>
          <w:rFonts w:hint="default"/>
        </w:rPr>
        <w:t>Ethiopia strengthens strategic alliances at BRICS Summit through high-level diplomatic engagements – FM Gedion</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"https://www.fanamc.com/english/ethiopia-strengthens-strategic-alliances-at-brics-summit-through-high-level-diplomatic-engagements-fm-gedion/"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DC328FF">
      <w:pPr>
        <w:spacing w:line="276" w:lineRule="auto"/>
        <w:rPr>
          <w:rFonts w:hint="default"/>
          <w:szCs w:val="24"/>
        </w:rPr>
      </w:pPr>
      <w:r>
        <w:rPr>
          <w:rFonts w:hint="default"/>
          <w:szCs w:val="24"/>
        </w:rPr>
        <w:t>Prime Minister Abiy Ahmed held a series of high-level diplomatic engagements with leaders of key partner nations on the sidelines of the 17th BRICS Summit in Rio de Janeiro, Brazil, according to Ethiopia’s Minister of Foreign Affairs, Gedion Timothewos (PhD).</w:t>
      </w:r>
      <w:r>
        <w:rPr>
          <w:rFonts w:hint="default"/>
          <w:szCs w:val="24"/>
          <w:lang w:val="en-GB"/>
        </w:rPr>
        <w:t xml:space="preserve"> </w:t>
      </w:r>
      <w:r>
        <w:rPr>
          <w:rFonts w:hint="default"/>
          <w:szCs w:val="24"/>
        </w:rPr>
        <w:t>In a briefing to media, Minister Gedion stated that these discussions played a pivotal role in deepening bilateral relations, enhancing mutual understanding, and securing support for Ethiopia’s national development priorities and foreign policy positions.</w:t>
      </w:r>
      <w:r>
        <w:rPr>
          <w:rFonts w:hint="default"/>
          <w:szCs w:val="24"/>
          <w:lang w:val="en-GB"/>
        </w:rPr>
        <w:t xml:space="preserve"> </w:t>
      </w:r>
      <w:r>
        <w:rPr>
          <w:rFonts w:hint="default"/>
          <w:szCs w:val="24"/>
        </w:rPr>
        <w:t>While attending the summit—held under the theme “Strengthening Global South Cooperation for More Inclusive and Sustainable Governance”—Prime Minister Abiy also delivered remarks during the opening plenary session on peace, security, and global governance.</w:t>
      </w:r>
      <w:r>
        <w:rPr>
          <w:rFonts w:hint="default"/>
          <w:szCs w:val="24"/>
          <w:lang w:val="en-GB"/>
        </w:rPr>
        <w:t xml:space="preserve"> </w:t>
      </w:r>
      <w:r>
        <w:rPr>
          <w:rFonts w:hint="default"/>
          <w:szCs w:val="24"/>
        </w:rPr>
        <w:t>On the margins of the summit, Prime Minister Abiy met with Brazilian President Luiz Inácio Lula da Silva.</w:t>
      </w:r>
      <w:r>
        <w:rPr>
          <w:rFonts w:hint="default"/>
          <w:szCs w:val="24"/>
          <w:lang w:val="en-GB"/>
        </w:rPr>
        <w:t xml:space="preserve"> </w:t>
      </w:r>
      <w:r>
        <w:rPr>
          <w:rFonts w:hint="default"/>
          <w:szCs w:val="24"/>
        </w:rPr>
        <w:t>According to Mr. Gedion, the discussion provided an important platform to explore mechanisms for expanding bilateral cooperation, while also offering President Lula a clearer understanding of Ethiopia’s domestic reforms, strategic direction, and the regional context in the Horn of Africa.</w:t>
      </w:r>
      <w:r>
        <w:rPr>
          <w:rFonts w:hint="default"/>
          <w:szCs w:val="24"/>
          <w:lang w:val="en-GB"/>
        </w:rPr>
        <w:t xml:space="preserve"> </w:t>
      </w:r>
      <w:r>
        <w:rPr>
          <w:rFonts w:hint="default"/>
          <w:szCs w:val="24"/>
        </w:rPr>
        <w:t>In a separate meeting with Chinese Premier Li Qiang, the two leaders reaffirmed the strength of Ethiopia–China relations.</w:t>
      </w:r>
      <w:r>
        <w:rPr>
          <w:rFonts w:hint="default"/>
          <w:szCs w:val="24"/>
          <w:lang w:val="en-GB"/>
        </w:rPr>
        <w:t xml:space="preserve"> </w:t>
      </w:r>
      <w:r>
        <w:rPr>
          <w:rFonts w:hint="default"/>
          <w:szCs w:val="24"/>
        </w:rPr>
        <w:t>Their talks focused on enhancing China’s continued role in Ethiopia’s economic development and acknowledged Beijing’s contribution to Ethiopia’s debt relief process under the Paris Club framework.</w:t>
      </w:r>
      <w:r>
        <w:rPr>
          <w:rFonts w:hint="default"/>
          <w:szCs w:val="24"/>
          <w:lang w:val="en-GB"/>
        </w:rPr>
        <w:t xml:space="preserve"> </w:t>
      </w:r>
      <w:r>
        <w:rPr>
          <w:rFonts w:hint="default"/>
          <w:szCs w:val="24"/>
        </w:rPr>
        <w:t>The two sides also discussed avenues to expand Ethiopia’s access to the Chinese market, particularly through duty-free export privileges China is extending to African countries.</w:t>
      </w:r>
      <w:r>
        <w:rPr>
          <w:rFonts w:hint="default"/>
          <w:szCs w:val="24"/>
          <w:lang w:val="en-GB"/>
        </w:rPr>
        <w:t xml:space="preserve"> </w:t>
      </w:r>
      <w:r>
        <w:rPr>
          <w:rFonts w:hint="default"/>
          <w:szCs w:val="24"/>
        </w:rPr>
        <w:t>Gedion emphasized that this opportunity could significantly boost Ethiopia’s trade competitiveness.</w:t>
      </w:r>
      <w:r>
        <w:rPr>
          <w:rFonts w:hint="default"/>
          <w:szCs w:val="24"/>
          <w:lang w:val="en-GB"/>
        </w:rPr>
        <w:t xml:space="preserve"> </w:t>
      </w:r>
      <w:r>
        <w:rPr>
          <w:rFonts w:hint="default"/>
          <w:szCs w:val="24"/>
        </w:rPr>
        <w:t>Prime Minister Abiy also held a diplomatic exchange with South African President Cyril Ramaphosa.</w:t>
      </w:r>
      <w:r>
        <w:rPr>
          <w:rFonts w:hint="default"/>
          <w:szCs w:val="24"/>
          <w:lang w:val="en-GB"/>
        </w:rPr>
        <w:t xml:space="preserve"> </w:t>
      </w:r>
      <w:r>
        <w:rPr>
          <w:rFonts w:hint="default"/>
          <w:szCs w:val="24"/>
        </w:rPr>
        <w:t>Their discussion, Gedion noted, revisited President Ramaphosa’s previous leadership as Chairperson of the African Union, particularly his supportive role in GERD-related diplomacy.</w:t>
      </w:r>
      <w:r>
        <w:rPr>
          <w:rFonts w:hint="default"/>
          <w:szCs w:val="24"/>
          <w:lang w:val="en-GB"/>
        </w:rPr>
        <w:t xml:space="preserve"> </w:t>
      </w:r>
      <w:r>
        <w:rPr>
          <w:rFonts w:hint="default"/>
          <w:szCs w:val="24"/>
        </w:rPr>
        <w:t>The talks covered the current status of the Grand Ethiopian Renaissance Dam and progress toward its final phases.</w:t>
      </w:r>
      <w:r>
        <w:rPr>
          <w:rFonts w:hint="default"/>
          <w:szCs w:val="24"/>
          <w:lang w:val="en-GB"/>
        </w:rPr>
        <w:t xml:space="preserve"> </w:t>
      </w:r>
      <w:r>
        <w:rPr>
          <w:rFonts w:hint="default"/>
          <w:szCs w:val="24"/>
        </w:rPr>
        <w:t>Gedion further underlined that Ethiopia sees strategic value in learning from and partnering with countries like Brazil, China, and South Africa. He noted that technology transfer, investment cooperation, and knowledge exchange remain central to Ethiopia’s foreign policy engagements at multilateral forums like BRICS.</w:t>
      </w:r>
      <w:r>
        <w:rPr>
          <w:rFonts w:hint="default"/>
          <w:szCs w:val="24"/>
          <w:lang w:val="en-GB"/>
        </w:rPr>
        <w:t xml:space="preserve"> </w:t>
      </w:r>
      <w:r>
        <w:rPr>
          <w:rFonts w:hint="default"/>
          <w:szCs w:val="24"/>
        </w:rPr>
        <w:t>“These high-level talks demonstrate Ethiopia’s proactive approach to diplomacy and economic cooperation,” the Foreign Minister remarked, adding that the engagements reflect the country’s broader vision of South–South solidarity and inclusive global partnerships.</w:t>
      </w:r>
      <w:r>
        <w:rPr>
          <w:rFonts w:hint="default"/>
          <w:szCs w:val="24"/>
          <w:lang w:val="en-GB"/>
        </w:rPr>
        <w:t xml:space="preserve"> </w:t>
      </w:r>
      <w:r>
        <w:rPr>
          <w:rFonts w:hint="default"/>
          <w:szCs w:val="24"/>
        </w:rPr>
        <w:t>The 17th BRICS Summit, held from July 6–7, brought together leaders and representatives from BRICS member and partner states to deliberate on key issues including global governance reform, sustainable development, trade, digital transformation, and climate resilience.</w:t>
      </w:r>
    </w:p>
    <w:p w14:paraId="2FB7C5E5">
      <w:pPr>
        <w:numPr>
          <w:ilvl w:val="0"/>
          <w:numId w:val="1"/>
        </w:numPr>
        <w:spacing w:line="276" w:lineRule="auto"/>
        <w:ind w:left="420" w:leftChars="0" w:hanging="420" w:firstLineChars="0"/>
        <w:rPr>
          <w:rFonts w:hint="default"/>
          <w:szCs w:val="24"/>
        </w:rPr>
      </w:pPr>
      <w:bookmarkStart w:id="3" w:name="_Toc19306"/>
      <w:r>
        <w:rPr>
          <w:rStyle w:val="15"/>
          <w:rFonts w:hint="default"/>
        </w:rPr>
        <w:t>Ethiopia accuses Eritrea, TPLF faction, and armed groups of plotting rainy season ‘major offensive’, decries ‘territorial occupation’</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"https://addisstandard.com/ethiopia-accuses-eritrea-tplf-faction-and-armed-groups-of-plotting-rainy-season-major-offensive-decries-territorial-occupation/"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63D69615">
      <w:pPr>
        <w:spacing w:line="276" w:lineRule="auto"/>
        <w:rPr>
          <w:rFonts w:hint="default"/>
          <w:szCs w:val="24"/>
        </w:rPr>
      </w:pPr>
      <w:r>
        <w:rPr>
          <w:rFonts w:hint="default"/>
          <w:szCs w:val="24"/>
        </w:rPr>
        <w:t>Ethiopia’s Minister of Foreign Affairs, Gedion Timothewos, has issued a stern diplomatic appeal to U.S. Secretary of State Marco A. Rubio, accusing Eritrea of its “unrelenting cooperation and coordination between a faction of the TPLF”, and “other armed groups under their tutelage, to undertake major offensive operations during the upcoming rainy season.”</w:t>
      </w:r>
      <w:r>
        <w:rPr>
          <w:rFonts w:hint="default"/>
          <w:szCs w:val="24"/>
          <w:lang w:val="en-GB"/>
        </w:rPr>
        <w:t xml:space="preserve"> </w:t>
      </w:r>
      <w:r>
        <w:rPr>
          <w:rFonts w:hint="default"/>
          <w:szCs w:val="24"/>
        </w:rPr>
        <w:t>Foreign Minister Gedion also accused the Eritrean government of “repeated provocations,” “territorial occupation,” and sponsoring armed groups to destabilize Ethiopia. In a letter dated 20 June, Gedion warned that these actions constitute “a flagrant violation of international law” and threaten to unravel fragile peace and security in the Horn of Africa.</w:t>
      </w:r>
      <w:r>
        <w:rPr>
          <w:rFonts w:hint="default"/>
          <w:szCs w:val="24"/>
          <w:lang w:val="en-GB"/>
        </w:rPr>
        <w:t xml:space="preserve"> </w:t>
      </w:r>
      <w:r>
        <w:rPr>
          <w:rFonts w:hint="default"/>
          <w:szCs w:val="24"/>
        </w:rPr>
        <w:t>In the letter, Gedion recounted Ethiopia’s efforts to normalize relations following the historic 2018 “Joint Declaration of Peace and Friendship”, which included restoring flights, trade, and telecommunications between the two countries. “Ethiopia took the initiative,” he wrote, “driven by fraternal ties and shared prosperity,” and remained committed to peaceful dialogue even amid rising tensions.</w:t>
      </w:r>
      <w:r>
        <w:rPr>
          <w:rFonts w:hint="default"/>
          <w:szCs w:val="24"/>
          <w:lang w:val="en-GB"/>
        </w:rPr>
        <w:t xml:space="preserve"> </w:t>
      </w:r>
      <w:r>
        <w:rPr>
          <w:rFonts w:hint="default"/>
          <w:szCs w:val="24"/>
        </w:rPr>
        <w:t>However, he accused Eritrea of reversing course after the signing of the 2022 Pretoria Peace Agreement that ended the two-year brutal war in the Tigray region.</w:t>
      </w:r>
      <w:r>
        <w:rPr>
          <w:rFonts w:hint="default"/>
          <w:szCs w:val="24"/>
          <w:lang w:val="en-GB"/>
        </w:rPr>
        <w:t xml:space="preserve"> </w:t>
      </w:r>
      <w:r>
        <w:rPr>
          <w:rFonts w:hint="default"/>
          <w:szCs w:val="24"/>
        </w:rPr>
        <w:t>Eritrean forces fought alongside Ethiopian forces in the war in Tigray and stand accused of committing war crimes and crimes against humanity. A newly released report also presented detailed evidence indicating that Eritrea’s leaders actively planned and prepared for the war well before hostilities erupted.</w:t>
      </w:r>
      <w:r>
        <w:rPr>
          <w:rFonts w:hint="default"/>
          <w:szCs w:val="24"/>
          <w:lang w:val="en-GB"/>
        </w:rPr>
        <w:t xml:space="preserve"> </w:t>
      </w:r>
      <w:r>
        <w:rPr>
          <w:rFonts w:hint="default"/>
          <w:szCs w:val="24"/>
        </w:rPr>
        <w:t>With diplomatic relations already cooling off in post-Pretoria, Ethiopia is now directly accusing Eritrea of using the war as “an opportunity to weaken Ethiopia,” and that it “began to adopt an increasingly hostile posture,” following the signing of the Pretoria agreement.</w:t>
      </w:r>
      <w:r>
        <w:rPr>
          <w:rFonts w:hint="default"/>
          <w:szCs w:val="24"/>
          <w:lang w:val="en-GB"/>
        </w:rPr>
        <w:t xml:space="preserve"> </w:t>
      </w:r>
      <w:r>
        <w:rPr>
          <w:rFonts w:hint="default"/>
          <w:szCs w:val="24"/>
        </w:rPr>
        <w:t>Gedion’s letter mentioned a cascade of decision taken by the Eritrean government including its decision to halt the direct aviation link between the two countries, freeze Ethiopian Airlines assets, block telecom connections, and sponsor and support to “various armed groups that serve as its proxies in Ethiopia.”</w:t>
      </w:r>
      <w:r>
        <w:rPr>
          <w:rFonts w:hint="default"/>
          <w:szCs w:val="24"/>
          <w:lang w:val="en-GB"/>
        </w:rPr>
        <w:t xml:space="preserve"> </w:t>
      </w:r>
      <w:r>
        <w:rPr>
          <w:rFonts w:hint="default"/>
          <w:szCs w:val="24"/>
        </w:rPr>
        <w:t>“Even when faced with these violations… the Government of Ethiopia has exercised maximum restraint,” Gedion wrote, while calling on the international community to “urge the Eritrean regime to respect Ethiopia’s sovereignty and halt its illegal support for subversion.”</w:t>
      </w:r>
      <w:r>
        <w:rPr>
          <w:rFonts w:hint="default"/>
          <w:szCs w:val="24"/>
          <w:lang w:val="en-GB"/>
        </w:rPr>
        <w:t xml:space="preserve"> </w:t>
      </w:r>
      <w:r>
        <w:rPr>
          <w:rFonts w:hint="default"/>
          <w:szCs w:val="24"/>
        </w:rPr>
        <w:t>Although a copy of the letter circulated earlier and was yet uncorroborated including by Addis Standard, on 26 June, Eritrea’s Ministry of Information issued a statement dismissing the contents of the letter as “a transparent ploy” to justify a “long-brewing war agenda.” The Ministry accused Ethiopia of indulging in “provocative saber-rattling,” and pursuing access to Eritrean ports “legally if possible and militarily, if necessary,” and accused the Prosperity Party-led government of engaging in “a weapons purchasing spree” and undermining regional stability, despite what it claimed was Eritrea’s “maximum restraint.”</w:t>
      </w:r>
      <w:r>
        <w:rPr>
          <w:rFonts w:hint="default"/>
          <w:szCs w:val="24"/>
          <w:lang w:val="en-GB"/>
        </w:rPr>
        <w:t xml:space="preserve"> </w:t>
      </w:r>
      <w:r>
        <w:rPr>
          <w:rFonts w:hint="default"/>
          <w:szCs w:val="24"/>
        </w:rPr>
        <w:t>In a parliamentary address on Thursday, Prime Minister Abiy Ahmed reiterated Ethiopia’s pursuit of sea access “peacefully” and emphasized mutual benefit over coercion. “We want access to the sea, not by force, but by understanding,” he said.</w:t>
      </w:r>
      <w:r>
        <w:rPr>
          <w:rFonts w:hint="default"/>
          <w:szCs w:val="24"/>
          <w:lang w:val="en-GB"/>
        </w:rPr>
        <w:t xml:space="preserve"> </w:t>
      </w:r>
      <w:r>
        <w:rPr>
          <w:rFonts w:hint="default"/>
          <w:szCs w:val="24"/>
        </w:rPr>
        <w:t>Dismissing speculations of impending war with Eritrea, Abiy told lawmakers that Ethiopia doesn’t “desire any conflict… they should also do the same.”</w:t>
      </w:r>
      <w:r>
        <w:rPr>
          <w:rFonts w:hint="default"/>
          <w:szCs w:val="24"/>
          <w:lang w:val="en-GB"/>
        </w:rPr>
        <w:t xml:space="preserve"> </w:t>
      </w:r>
      <w:r>
        <w:rPr>
          <w:rFonts w:hint="default"/>
          <w:szCs w:val="24"/>
        </w:rPr>
        <w:t>Nonetheless, he reaffirmed that Ethiopia has “sufficient capacity to defend itself,” describing it as “a country with a large economy, a significant population, and a modern army.”</w:t>
      </w:r>
      <w:r>
        <w:rPr>
          <w:rFonts w:hint="default"/>
          <w:szCs w:val="24"/>
          <w:lang w:val="en-GB"/>
        </w:rPr>
        <w:t xml:space="preserve"> </w:t>
      </w:r>
      <w:r>
        <w:rPr>
          <w:rFonts w:hint="default"/>
          <w:szCs w:val="24"/>
        </w:rPr>
        <w:t>In the letter, Foreign Minister Gedion urged the United States to press the Eritrean government to “respect the sovereignty and territorial integrity of Ethiopia,” withdraw its troops from Ethiopian territory, and “halt its illegal support of subversion and armed actors.” He further called on the broader international community to demand that Eritrea “cease and desist its use of proxies in its belligerence against Ethiopia.”</w:t>
      </w:r>
      <w:r>
        <w:rPr>
          <w:rFonts w:hint="default"/>
          <w:szCs w:val="24"/>
          <w:lang w:val="en-GB"/>
        </w:rPr>
        <w:t xml:space="preserve"> </w:t>
      </w:r>
      <w:r>
        <w:rPr>
          <w:rFonts w:hint="default"/>
          <w:szCs w:val="24"/>
        </w:rPr>
        <w:t>While affirming Ethiopia’s “inherent right to use all means necessary” under international law to defend its sovereignty, Gedion said that the government remains committed to “peaceful and mutually beneficial avenues through dialogue and peaceful engagement” as the preferred means to address what he described as “the looming danger to regional peace and security created by the bellicosity of Eritrea.”</w:t>
      </w:r>
      <w:r>
        <w:rPr>
          <w:rFonts w:hint="default"/>
          <w:szCs w:val="24"/>
          <w:lang w:val="en-GB"/>
        </w:rPr>
        <w:t xml:space="preserve"> </w:t>
      </w:r>
      <w:r>
        <w:rPr>
          <w:rFonts w:hint="default"/>
          <w:szCs w:val="24"/>
        </w:rPr>
        <w:t xml:space="preserve">With accusations mounting on both sides and the rainy season approaching- usually a period of intensified military activities – diplomatic observers warn that the region could be edging toward another dangerous flashpoint. </w:t>
      </w:r>
    </w:p>
    <w:p w14:paraId="486B9475">
      <w:pPr>
        <w:numPr>
          <w:ilvl w:val="0"/>
          <w:numId w:val="1"/>
        </w:numPr>
        <w:spacing w:line="276" w:lineRule="auto"/>
        <w:ind w:left="420" w:leftChars="0" w:hanging="420" w:firstLineChars="0"/>
        <w:rPr>
          <w:rFonts w:hint="default"/>
          <w:szCs w:val="24"/>
        </w:rPr>
      </w:pPr>
      <w:bookmarkStart w:id="4" w:name="_Toc24478"/>
      <w:r>
        <w:rPr>
          <w:rStyle w:val="15"/>
          <w:rFonts w:hint="default"/>
        </w:rPr>
        <w:t>PM Abiy calls for reforms in global institutions at BRICS Summit</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"https://www.fanamc.com/english/pm-abiy-calls-for-reforms-in-global-institutions-at-brics-summit/"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344C9F6">
      <w:pPr>
        <w:spacing w:line="276" w:lineRule="auto"/>
        <w:rPr>
          <w:rFonts w:hint="default"/>
          <w:szCs w:val="24"/>
        </w:rPr>
      </w:pPr>
      <w:r>
        <w:rPr>
          <w:rFonts w:hint="default"/>
          <w:szCs w:val="24"/>
        </w:rPr>
        <w:t>Prime Minister Abiy Ahmed, addressing the opening session of the 17th BRICS Summit in Rio de Janeiro, called for urgent reforms to global governance structures and international financial institutions to promote mutual trust, effective cooperation, and collective prosperity.</w:t>
      </w:r>
      <w:r>
        <w:rPr>
          <w:rFonts w:hint="default"/>
          <w:szCs w:val="24"/>
          <w:lang w:val="en-GB"/>
        </w:rPr>
        <w:t xml:space="preserve"> </w:t>
      </w:r>
      <w:r>
        <w:rPr>
          <w:rFonts w:hint="default"/>
          <w:szCs w:val="24"/>
        </w:rPr>
        <w:t>Speaking during the session on peace, security, and global governance, Prime Minister Abiy emphasized the need for international institutions that foster mutual trust and are capable of enabling meaningful global cooperation.</w:t>
      </w:r>
      <w:r>
        <w:rPr>
          <w:rFonts w:hint="default"/>
          <w:szCs w:val="24"/>
          <w:lang w:val="en-GB"/>
        </w:rPr>
        <w:t xml:space="preserve"> </w:t>
      </w:r>
      <w:r>
        <w:rPr>
          <w:rFonts w:hint="default"/>
          <w:szCs w:val="24"/>
        </w:rPr>
        <w:t>He reiterated Ethiopia’s call for comprehensive reforms in the decision-making processes of international financial institutions and global norms, aiming to advance inclusive development and shared security</w:t>
      </w:r>
      <w:r>
        <w:rPr>
          <w:rFonts w:hint="default"/>
          <w:szCs w:val="24"/>
          <w:lang w:val="en-GB"/>
        </w:rPr>
        <w:t xml:space="preserve">. </w:t>
      </w:r>
      <w:r>
        <w:rPr>
          <w:rFonts w:hint="default"/>
          <w:szCs w:val="24"/>
        </w:rPr>
        <w:t>“BRICS has grown from a bold idea into a dynamic force for global transformation,” Abiy stated, adding that “with the addition of new members, our collective voice grows stronger, our shared purpose becomes clearer, and our potential expands.”</w:t>
      </w:r>
      <w:r>
        <w:rPr>
          <w:rFonts w:hint="default"/>
          <w:szCs w:val="24"/>
          <w:lang w:val="en-GB"/>
        </w:rPr>
        <w:t xml:space="preserve"> </w:t>
      </w:r>
      <w:r>
        <w:rPr>
          <w:rFonts w:hint="default"/>
          <w:szCs w:val="24"/>
        </w:rPr>
        <w:t>Ethiopia officially joined the BRICS bloc in 2023. As a member, the country has committed to contributing actively to the group’s efforts to build a more just, equitable, and multipolar world order. Ethiopia also supports greater representation of emerging markets and developing nations in global decision-making forums.</w:t>
      </w:r>
      <w:r>
        <w:rPr>
          <w:rFonts w:hint="default"/>
          <w:szCs w:val="24"/>
          <w:lang w:val="en-GB"/>
        </w:rPr>
        <w:t xml:space="preserve"> </w:t>
      </w:r>
      <w:r>
        <w:rPr>
          <w:rFonts w:hint="default"/>
          <w:szCs w:val="24"/>
        </w:rPr>
        <w:t>The 17th BRICS Summit is being held under the theme “Strengthening Global South Cooperation for More Inclusive and Sustainable Governance” and brings together member and partner countries for high-level discussions on key global issues.</w:t>
      </w:r>
    </w:p>
    <w:p w14:paraId="1876FAA7">
      <w:pPr>
        <w:numPr>
          <w:ilvl w:val="0"/>
          <w:numId w:val="1"/>
        </w:numPr>
        <w:spacing w:line="276" w:lineRule="auto"/>
        <w:ind w:left="420" w:leftChars="0" w:hanging="420" w:firstLineChars="0"/>
        <w:rPr>
          <w:rFonts w:hint="default"/>
          <w:szCs w:val="24"/>
        </w:rPr>
      </w:pPr>
      <w:bookmarkStart w:id="5" w:name="_Toc16168"/>
      <w:r>
        <w:rPr>
          <w:rStyle w:val="15"/>
          <w:rFonts w:hint="default"/>
        </w:rPr>
        <w:t>PM Abiy, Chinese Premier Discuss Strengthening Ethio-China Partnership</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"https://www.fanamc.com/english/pm-abiy-chinese-premier-discuss-strengthening-ethio-china-partnership/"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599BFB7">
      <w:pPr>
        <w:spacing w:line="276" w:lineRule="auto"/>
        <w:rPr>
          <w:rFonts w:hint="default"/>
          <w:szCs w:val="24"/>
        </w:rPr>
      </w:pPr>
      <w:r>
        <w:rPr>
          <w:rFonts w:hint="default"/>
          <w:szCs w:val="24"/>
        </w:rPr>
        <w:t>Ethiopian Prime Minister Abiy Ahmed met and held talks with Chinese Premier Li Qiang in Rio de Janeiro, Brazil, on the sidelines of the 17th BRICS Summit.</w:t>
      </w:r>
      <w:r>
        <w:rPr>
          <w:rFonts w:hint="default"/>
          <w:szCs w:val="24"/>
          <w:lang w:val="en-GB"/>
        </w:rPr>
        <w:t xml:space="preserve"> </w:t>
      </w:r>
      <w:r>
        <w:rPr>
          <w:rFonts w:hint="default"/>
          <w:szCs w:val="24"/>
        </w:rPr>
        <w:t>In a message shared after the meeting, Prime Minister Abiy noted that the discussion marked the 55th anniversary of Ethio-China relations, and described the exchange as engaging.</w:t>
      </w:r>
      <w:r>
        <w:rPr>
          <w:rFonts w:hint="default"/>
          <w:szCs w:val="24"/>
          <w:lang w:val="en-GB"/>
        </w:rPr>
        <w:t xml:space="preserve"> </w:t>
      </w:r>
      <w:r>
        <w:rPr>
          <w:rFonts w:hint="default"/>
          <w:szCs w:val="24"/>
        </w:rPr>
        <w:t>He stated that Ethiopia and China, as “all-weather partners,” have seen their cooperation bear significant fruit over the past seven years. He added that by maintaining focus on key economic pillars—including industry, mining, and ICT—there is even greater potential to deepen collaboration.</w:t>
      </w:r>
      <w:r>
        <w:rPr>
          <w:rFonts w:hint="default"/>
          <w:szCs w:val="24"/>
          <w:lang w:val="en-GB"/>
        </w:rPr>
        <w:t xml:space="preserve"> </w:t>
      </w:r>
      <w:r>
        <w:rPr>
          <w:rFonts w:hint="default"/>
          <w:szCs w:val="24"/>
        </w:rPr>
        <w:t>Prime Minister Abiy also indicated interest in expanding cooperation into areas such as artificial intelligence, logistics, and the clean energy sector.</w:t>
      </w:r>
    </w:p>
    <w:p w14:paraId="71B040E1">
      <w:pPr>
        <w:numPr>
          <w:ilvl w:val="0"/>
          <w:numId w:val="1"/>
        </w:numPr>
        <w:spacing w:line="276" w:lineRule="auto"/>
        <w:ind w:left="420" w:leftChars="0" w:hanging="420" w:firstLineChars="0"/>
        <w:rPr>
          <w:rFonts w:hint="default"/>
          <w:szCs w:val="24"/>
        </w:rPr>
      </w:pPr>
      <w:bookmarkStart w:id="6" w:name="_Toc25612"/>
      <w:r>
        <w:rPr>
          <w:rStyle w:val="15"/>
          <w:rFonts w:hint="default"/>
        </w:rPr>
        <w:t>Deputy PM Stresses Effective Migration Management as Key to Security, Development, and Human Rights</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"https://www.fanamc.com/english/deputy-pm-stresses-effective-migration-management-as-key-to-security-development-and-human-rights/"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230695C">
      <w:pPr>
        <w:spacing w:line="276" w:lineRule="auto"/>
        <w:rPr>
          <w:rFonts w:hint="default"/>
          <w:szCs w:val="24"/>
        </w:rPr>
      </w:pPr>
      <w:r>
        <w:rPr>
          <w:rFonts w:hint="default"/>
          <w:szCs w:val="24"/>
        </w:rPr>
        <w:t>Deputy Prime Minister Temesgen Tiruneh has underscored the critical importance of strengthening Ethiopia’s migration governance to safeguard national security, uphold refugee rights, and align with the country’s long-term development goals.</w:t>
      </w:r>
      <w:r>
        <w:rPr>
          <w:rFonts w:hint="default"/>
          <w:szCs w:val="24"/>
          <w:lang w:val="en-GB"/>
        </w:rPr>
        <w:t xml:space="preserve"> </w:t>
      </w:r>
      <w:r>
        <w:rPr>
          <w:rFonts w:hint="default"/>
          <w:szCs w:val="24"/>
        </w:rPr>
        <w:t>The Deputy Prime Minister made the remarks at the opening of the annual review meeting of the National Migration Council, held today in Addis Ababa. The forum reviewed key activities and progress related to migration management over the past year.</w:t>
      </w:r>
      <w:r>
        <w:rPr>
          <w:rFonts w:hint="default"/>
          <w:szCs w:val="24"/>
          <w:lang w:val="en-GB"/>
        </w:rPr>
        <w:t xml:space="preserve"> </w:t>
      </w:r>
      <w:r>
        <w:rPr>
          <w:rFonts w:hint="default"/>
          <w:szCs w:val="24"/>
        </w:rPr>
        <w:t>Temesgen noted that Ethiopia has a long-established tradition of hosting and protecting foreign nationals, stating, “We currently host and safeguard over one million refugees and asylum seekers.”</w:t>
      </w:r>
      <w:r>
        <w:rPr>
          <w:rFonts w:hint="default"/>
          <w:szCs w:val="24"/>
          <w:lang w:val="en-GB"/>
        </w:rPr>
        <w:t xml:space="preserve"> </w:t>
      </w:r>
      <w:r>
        <w:rPr>
          <w:rFonts w:hint="default"/>
          <w:szCs w:val="24"/>
        </w:rPr>
        <w:t>He added that migration has become a major force shaping international discussions on human rights, peace, security, diplomacy, and development.</w:t>
      </w:r>
      <w:r>
        <w:rPr>
          <w:rFonts w:hint="default"/>
          <w:szCs w:val="24"/>
          <w:lang w:val="en-GB"/>
        </w:rPr>
        <w:t xml:space="preserve"> </w:t>
      </w:r>
      <w:r>
        <w:rPr>
          <w:rFonts w:hint="default"/>
          <w:szCs w:val="24"/>
        </w:rPr>
        <w:t>He stressed the need to strike a balance between Ethiopia’s sovereignty, national security, and development interests, while ensuring the protection and dignity of migrants and refugees.</w:t>
      </w:r>
      <w:r>
        <w:rPr>
          <w:rFonts w:hint="default"/>
          <w:szCs w:val="24"/>
          <w:lang w:val="en-GB"/>
        </w:rPr>
        <w:t xml:space="preserve"> </w:t>
      </w:r>
      <w:r>
        <w:rPr>
          <w:rFonts w:hint="default"/>
          <w:szCs w:val="24"/>
        </w:rPr>
        <w:t>According to the Deputy PM, integrating migration policy into ongoing economic reforms will be essential to harness the developmental potential of refugees and migrants.</w:t>
      </w:r>
      <w:r>
        <w:rPr>
          <w:rFonts w:hint="default"/>
          <w:szCs w:val="24"/>
          <w:lang w:val="en-GB"/>
        </w:rPr>
        <w:t xml:space="preserve"> </w:t>
      </w:r>
      <w:r>
        <w:rPr>
          <w:rFonts w:hint="default"/>
          <w:szCs w:val="24"/>
        </w:rPr>
        <w:t>“Migration is a core component of our Ten-Year Development Plan,” Temesgen said. “Our approach focuses on preventing irregular migration through coordinated action, strengthening the fight against human smuggling, and expanding legal pathways for foreign employment.”</w:t>
      </w:r>
      <w:r>
        <w:rPr>
          <w:rFonts w:hint="default"/>
          <w:szCs w:val="24"/>
          <w:lang w:val="en-GB"/>
        </w:rPr>
        <w:t xml:space="preserve"> </w:t>
      </w:r>
      <w:r>
        <w:rPr>
          <w:rFonts w:hint="default"/>
          <w:szCs w:val="24"/>
        </w:rPr>
        <w:t>He emphasized that, when properly managed, migration can serve as a catalyst for economic growth and broader development opportunities. Upholding the rights of migrants while protecting Ethiopia’s core national interests, he said, must remain a priority.</w:t>
      </w:r>
      <w:r>
        <w:rPr>
          <w:rFonts w:hint="default"/>
          <w:szCs w:val="24"/>
          <w:lang w:val="en-GB"/>
        </w:rPr>
        <w:t xml:space="preserve"> </w:t>
      </w:r>
      <w:r>
        <w:rPr>
          <w:rFonts w:hint="default"/>
          <w:szCs w:val="24"/>
        </w:rPr>
        <w:t>Temesgen also reaffirmed the government’s commitment to protecting Ethiopian citizens in vulnerable situations abroad.</w:t>
      </w:r>
      <w:r>
        <w:rPr>
          <w:rFonts w:hint="default"/>
          <w:szCs w:val="24"/>
          <w:lang w:val="en-GB"/>
        </w:rPr>
        <w:t xml:space="preserve"> </w:t>
      </w:r>
      <w:r>
        <w:rPr>
          <w:rFonts w:hint="default"/>
          <w:szCs w:val="24"/>
        </w:rPr>
        <w:t>He said efforts are ongoing to bring them home safely and support them through durable reintegration solutions.</w:t>
      </w:r>
      <w:r>
        <w:rPr>
          <w:rFonts w:hint="default"/>
          <w:szCs w:val="24"/>
          <w:lang w:val="en-GB"/>
        </w:rPr>
        <w:t xml:space="preserve"> </w:t>
      </w:r>
      <w:r>
        <w:rPr>
          <w:rFonts w:hint="default"/>
          <w:szCs w:val="24"/>
        </w:rPr>
        <w:t>Minister of Justice Hanna Araya Silasse also addressed the meeting and shared updates on the migration governance agenda.</w:t>
      </w:r>
      <w:r>
        <w:rPr>
          <w:rFonts w:hint="default"/>
          <w:szCs w:val="24"/>
          <w:lang w:val="en-GB"/>
        </w:rPr>
        <w:t xml:space="preserve"> </w:t>
      </w:r>
      <w:r>
        <w:rPr>
          <w:rFonts w:hint="default"/>
          <w:szCs w:val="24"/>
        </w:rPr>
        <w:t>She reported that a draft national migration policy has been finalized and submitted to the Council of Ministers for consideration.</w:t>
      </w:r>
      <w:r>
        <w:rPr>
          <w:rFonts w:hint="default"/>
          <w:szCs w:val="24"/>
          <w:lang w:val="en-GB"/>
        </w:rPr>
        <w:t xml:space="preserve"> </w:t>
      </w:r>
      <w:r>
        <w:rPr>
          <w:rFonts w:hint="default"/>
          <w:szCs w:val="24"/>
        </w:rPr>
        <w:t>Hanna highlighted the key activities undertaken during the 2017 Ethiopian fiscal year, including the prevention of irregular migration, the expansion of legal employment opportunities abroad, the creation of domestic job alternatives, and the repatriation and reintegration of Ethiopian nationals facing hardship overseas.</w:t>
      </w:r>
      <w:r>
        <w:rPr>
          <w:rFonts w:hint="default"/>
          <w:szCs w:val="24"/>
          <w:lang w:val="en-GB"/>
        </w:rPr>
        <w:t xml:space="preserve"> </w:t>
      </w:r>
      <w:r>
        <w:rPr>
          <w:rFonts w:hint="default"/>
          <w:szCs w:val="24"/>
        </w:rPr>
        <w:t>She added that the Council is reviewing the implementation of migration-related tasks set during last year’s session, including efforts to curb migration-related crimes and strengthen legal and institutional frameworks.</w:t>
      </w:r>
      <w:r>
        <w:rPr>
          <w:rFonts w:hint="default"/>
          <w:szCs w:val="24"/>
          <w:lang w:val="en-GB"/>
        </w:rPr>
        <w:t xml:space="preserve"> </w:t>
      </w:r>
      <w:r>
        <w:rPr>
          <w:rFonts w:hint="default"/>
          <w:szCs w:val="24"/>
        </w:rPr>
        <w:t>It is expected that the Council will approve a series of new directives aimed at enhancing the country’s migration management system and operational capacity in the coming year.</w:t>
      </w:r>
    </w:p>
    <w:p w14:paraId="0B0DA879">
      <w:pPr>
        <w:numPr>
          <w:ilvl w:val="0"/>
          <w:numId w:val="1"/>
        </w:numPr>
        <w:spacing w:line="276" w:lineRule="auto"/>
        <w:ind w:left="420" w:leftChars="0" w:hanging="420" w:firstLineChars="0"/>
        <w:rPr>
          <w:rFonts w:hint="default"/>
          <w:szCs w:val="24"/>
        </w:rPr>
      </w:pPr>
      <w:bookmarkStart w:id="7" w:name="_Toc8975"/>
      <w:r>
        <w:rPr>
          <w:rStyle w:val="15"/>
          <w:rFonts w:hint="default"/>
        </w:rPr>
        <w:t>NEBE Says Plans for Technology-Assisted, Accessible General Election</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"https://www.fanamc.com/english/nebe-says-plans-for-technology-assisted-accessible-general-election/"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7B00CB3">
      <w:pPr>
        <w:spacing w:line="276" w:lineRule="auto"/>
        <w:rPr>
          <w:rFonts w:hint="default"/>
          <w:szCs w:val="24"/>
        </w:rPr>
      </w:pPr>
      <w:r>
        <w:rPr>
          <w:rFonts w:hint="default"/>
          <w:szCs w:val="24"/>
        </w:rPr>
        <w:t>The National Election Board of Ethiopia (NEBE) has announced its plan to conduct the upcoming seventh general election via technology-based systems, with the aim of improving transparency, efficiency, and accessibility.</w:t>
      </w:r>
      <w:r>
        <w:rPr>
          <w:rFonts w:hint="default"/>
          <w:szCs w:val="24"/>
          <w:lang w:val="en-GB"/>
        </w:rPr>
        <w:t xml:space="preserve"> </w:t>
      </w:r>
      <w:r>
        <w:rPr>
          <w:rFonts w:hint="default"/>
          <w:szCs w:val="24"/>
        </w:rPr>
        <w:t>The announcement was made during a joint forum of democratic institutions accountable to the House of People’s Representatives (HPR), where institutions presented progress reports on their respective reform efforts.</w:t>
      </w:r>
      <w:r>
        <w:rPr>
          <w:rFonts w:hint="default"/>
          <w:szCs w:val="24"/>
          <w:lang w:val="en-GB"/>
        </w:rPr>
        <w:t xml:space="preserve"> </w:t>
      </w:r>
      <w:r>
        <w:rPr>
          <w:rFonts w:hint="default"/>
          <w:szCs w:val="24"/>
        </w:rPr>
        <w:t>NEBE Chairperson Melatework Hailu, presenting the Board’s reform agenda, highlighted substantial strides in modernizing its operations.</w:t>
      </w:r>
      <w:r>
        <w:rPr>
          <w:rFonts w:hint="default"/>
          <w:szCs w:val="24"/>
          <w:lang w:val="en-GB"/>
        </w:rPr>
        <w:t xml:space="preserve"> </w:t>
      </w:r>
      <w:r>
        <w:rPr>
          <w:rFonts w:hint="default"/>
          <w:szCs w:val="24"/>
        </w:rPr>
        <w:t>She emphasized that legal, human resource, and institutional reforms are being informed by lessons learned from previous elections.</w:t>
      </w:r>
      <w:r>
        <w:rPr>
          <w:rFonts w:hint="default"/>
          <w:szCs w:val="24"/>
          <w:lang w:val="en-GB"/>
        </w:rPr>
        <w:t xml:space="preserve"> </w:t>
      </w:r>
      <w:r>
        <w:rPr>
          <w:rFonts w:hint="default"/>
          <w:szCs w:val="24"/>
        </w:rPr>
        <w:t>“As part of our commitment to transparency and inclusivity, we are preparing to implement a technology-based system to ensure the seventh general election is free, fair, and credible,” she noted.</w:t>
      </w:r>
      <w:r>
        <w:rPr>
          <w:rFonts w:hint="default"/>
          <w:szCs w:val="24"/>
          <w:lang w:val="en-GB"/>
        </w:rPr>
        <w:t xml:space="preserve"> </w:t>
      </w:r>
      <w:r>
        <w:rPr>
          <w:rFonts w:hint="default"/>
          <w:szCs w:val="24"/>
        </w:rPr>
        <w:t>She revealed that NEBE is developing a mobile application to support key electoral processes, including voter and candidate registration.</w:t>
      </w:r>
      <w:r>
        <w:rPr>
          <w:rFonts w:hint="default"/>
          <w:szCs w:val="24"/>
          <w:lang w:val="en-GB"/>
        </w:rPr>
        <w:t xml:space="preserve"> </w:t>
      </w:r>
      <w:r>
        <w:rPr>
          <w:rFonts w:hint="default"/>
          <w:szCs w:val="24"/>
        </w:rPr>
        <w:t>To ensure inclusivity, she noted, the digital system will be complemented by manual procedures.</w:t>
      </w:r>
      <w:r>
        <w:rPr>
          <w:rFonts w:hint="default"/>
          <w:szCs w:val="24"/>
          <w:lang w:val="en-GB"/>
        </w:rPr>
        <w:t xml:space="preserve"> </w:t>
      </w:r>
      <w:r>
        <w:rPr>
          <w:rFonts w:hint="default"/>
          <w:szCs w:val="24"/>
        </w:rPr>
        <w:t>To facilitate the election, the Board plans to scale up voter education initiatives, enabling both political parties and the general public to effectively engage with the new technology.</w:t>
      </w:r>
      <w:r>
        <w:rPr>
          <w:rFonts w:hint="default"/>
          <w:szCs w:val="24"/>
          <w:lang w:val="en-GB"/>
        </w:rPr>
        <w:t xml:space="preserve"> </w:t>
      </w:r>
      <w:r>
        <w:rPr>
          <w:rFonts w:hint="default"/>
          <w:szCs w:val="24"/>
        </w:rPr>
        <w:t>“A supporting proclamation has already been submitted to the HPR”, she added.</w:t>
      </w:r>
      <w:r>
        <w:rPr>
          <w:rFonts w:hint="default"/>
          <w:szCs w:val="24"/>
          <w:lang w:val="en-GB"/>
        </w:rPr>
        <w:t xml:space="preserve"> </w:t>
      </w:r>
      <w:r>
        <w:rPr>
          <w:rFonts w:hint="default"/>
          <w:szCs w:val="24"/>
        </w:rPr>
        <w:t>In related updates, Chief Ombudsman Simegn Wubbe reported that the Office of the Ethiopian People’s Ombudsman has undergone significant reforms to strengthen its ability to resolve administrative grievances.</w:t>
      </w:r>
      <w:r>
        <w:rPr>
          <w:rFonts w:hint="default"/>
          <w:szCs w:val="24"/>
          <w:lang w:val="en-GB"/>
        </w:rPr>
        <w:t xml:space="preserve"> </w:t>
      </w:r>
      <w:r>
        <w:rPr>
          <w:rFonts w:hint="default"/>
          <w:szCs w:val="24"/>
        </w:rPr>
        <w:t>Over the past 11 months, the office reviewed more than 2,000 complaints and issued corresponding recommendations, Simegn added.</w:t>
      </w:r>
      <w:r>
        <w:rPr>
          <w:rFonts w:hint="default"/>
          <w:szCs w:val="24"/>
          <w:lang w:val="en-GB"/>
        </w:rPr>
        <w:t xml:space="preserve"> </w:t>
      </w:r>
      <w:r>
        <w:rPr>
          <w:rFonts w:hint="default"/>
          <w:szCs w:val="24"/>
        </w:rPr>
        <w:t>Meanwhile, Berhanu Adelo, Commissioner of Ethiopian Human Rights Commission (EHRC) shared the progress of the commission in promoting and protecting human rights.</w:t>
      </w:r>
      <w:r>
        <w:rPr>
          <w:rFonts w:hint="default"/>
          <w:szCs w:val="24"/>
          <w:lang w:val="en-GB"/>
        </w:rPr>
        <w:t xml:space="preserve"> </w:t>
      </w:r>
      <w:r>
        <w:rPr>
          <w:rFonts w:hint="default"/>
          <w:szCs w:val="24"/>
        </w:rPr>
        <w:t>He announced the adoption of a digital system to support investigative work and reaffirmed continued efforts to reinforce human rights protections.</w:t>
      </w:r>
      <w:r>
        <w:rPr>
          <w:rFonts w:hint="default"/>
          <w:szCs w:val="24"/>
          <w:lang w:val="en-GB"/>
        </w:rPr>
        <w:t xml:space="preserve"> </w:t>
      </w:r>
      <w:r>
        <w:rPr>
          <w:rFonts w:hint="default"/>
          <w:szCs w:val="24"/>
        </w:rPr>
        <w:t>According to the commissioner, these reforms are vital to building public trust in democratic institutions and ensuring that citizens’ rights are protected and upheld, ENA reported.</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8" w:name="_Toc13416"/>
      <w:r>
        <w:rPr>
          <w:rFonts w:eastAsia="DengXian Light" w:cs="Times New Roman"/>
          <w:b/>
          <w:bCs/>
          <w:color w:val="2F5496"/>
          <w:szCs w:val="24"/>
          <w:u w:val="single"/>
        </w:rPr>
        <w:t>Horn of Africa</w:t>
      </w:r>
      <w:bookmarkEnd w:id="8"/>
    </w:p>
    <w:p w14:paraId="2226F01F">
      <w:pPr>
        <w:pStyle w:val="3"/>
      </w:pPr>
      <w:bookmarkStart w:id="9" w:name="_Toc20195"/>
      <w:r>
        <w:t>Somalia</w:t>
      </w:r>
      <w:bookmarkEnd w:id="9"/>
    </w:p>
    <w:p w14:paraId="767F6B40">
      <w:pPr>
        <w:numPr>
          <w:ilvl w:val="0"/>
          <w:numId w:val="1"/>
        </w:numPr>
        <w:ind w:left="420" w:leftChars="0" w:hanging="420" w:firstLineChars="0"/>
        <w:rPr>
          <w:rFonts w:hint="default"/>
          <w:szCs w:val="24"/>
          <w:lang w:val="en-GB"/>
        </w:rPr>
      </w:pPr>
      <w:bookmarkStart w:id="10" w:name="_Toc9930"/>
      <w:r>
        <w:rPr>
          <w:rStyle w:val="15"/>
          <w:rFonts w:hint="default"/>
          <w:lang w:val="en-GB"/>
        </w:rPr>
        <w:t>Somalia balances Egypt pact with Red Sea neutrality</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"https://www.hiiraan.com/news4/2025/July/202106/somalia_balances_egypt_pact_with_red_sea_neutrality.aspx?utm_source=hiiraan&amp;utm_medium=SomaliNewsUpdateFront"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57972B3F">
      <w:pPr>
        <w:rPr>
          <w:rFonts w:hint="default"/>
          <w:szCs w:val="24"/>
          <w:lang w:val="en-GB"/>
        </w:rPr>
      </w:pPr>
      <w:r>
        <w:rPr>
          <w:rFonts w:hint="default"/>
          <w:szCs w:val="24"/>
          <w:lang w:val="en-GB"/>
        </w:rPr>
        <w:t>Somali President Hassan Sheikh Mohamud met Sunday with Egyptian President Abdel Fattah el-Sisi, further deepening security and trade ties while navigating rival pressure from Cairo and Addis Ababa over the Nile’s contested waters. The leaders agreed to fast-track a January defence pact that allows Egyptian trainers to assist Somali forces guarding Red Sea shipping lanes, officials from both capitals said. They also reviewed plans to boost bilateral trade and open a direct shipping corridor linking Mogadishu and Suez.  Somali officials said deliveries of Egyptian armoured vehicles and artillery last August and September will now be folded into a broader program to re-equip the Somali National Army.  Cairo wants allies as it presses Ethiopia for a treaty guaranteeing downstream Nile flows once the Grand Ethiopian Renaissance Dam, now more than 90 percent complete, is fully operational. Meanwhile, Ethiopia has attempted to court Mogadishu with development loans and last month invited Hassan Sheikh to a GERD milestone ceremony, which Hassan Sheikh declined. Egypt’s interest spiked after Addis Ababa signed a memorandum of understanding on Jan. 1, 2024, that gives it naval and commercial access to Berbera in Somaliland for up to 50 years — a deal Mogadishu blasted as an “illegal violation of sovereignty.”  Somalia responded by rallying a loose bloc with Egypt, Eritrea and Djibouti to counter what it saw as Ethiopia’s encroachment following the MoU. However, that deal was effectively scrapped after Turkey mediated the Ankara Declaration in December 2024. Somalia insists it remains neutral. Villa Somalia took that line in 2022 when the president’s spokesman denied reports that Mogadishu had embraced Egypt’s legal position at the U.N. Security Council. Yet sources have told HOL that Egyptian envoys have been lobbying hard for Somali support ahead of the next Nile negotiations, scheduled for September in Washington. “Egypt moved first to counter any tightening of the Addis Ababa–Mogadishu relationship,” said Talaat Taha, a political analyst at Egypt’s Al-Fajr newspaper. Abdisalam Haji Ahmed of Mogadishu’s Institute for Political Studies warned that overt alignment with either camp could jeopardize aid and security cooperation. “Somalia cannot afford the appearance of choosing sides in a high-stakes Nile dispute,” he said. Somalia views Egypt as a potential partner in upgrading ports and training its coast guard, while Ethiopia supplies subsidized scholarships and military courses.  Under an October 2024 implementation deal, Cairo pledged to send up to 1,000 troops to the African Union’s post-ATMIS peacekeeping mission. A senior Somali diplomat, speaking on condition of anonymity because he was not authorized to brief reporters, said Villa Somalia hopes to “harvest benefits from both capitals without being branded an Egyptian proxy or an Ethiopian appendage.” Cairo’s interest extends beyond the Nile. In April, Egypt and Djibouti declared that only coastal states should police the 3,300-kilometre coastline of the Red Sea and Gulf of Aden, waters that carry roughly 10 percent of global maritime trade. Hassan Sheikh is expected to brief Somalia’s Parliament on Tuesday. Lawmakers plan to press him on how he will keep the country neutral while extracting infrastructure funding and security assistance from both Cairo and Addis Ababa. Further Egyptian arms deliveries, which were already protested by Ethiopia as “destabilizing,” are scheduled for the third quarter. Diplomats say the true test will come when the World Bank-brokered Nile talks resume. However, Hassan Sheikh is expected to brief Somalia’s Parliament in Mogadishu on Tuesday about his Red Sea and Nile diplomacy. Lawmakers plan to question him on how he will maintain neutrality as the next round of GERD negotiations approaches.</w:t>
      </w:r>
    </w:p>
    <w:p w14:paraId="38770200">
      <w:pPr>
        <w:numPr>
          <w:ilvl w:val="0"/>
          <w:numId w:val="1"/>
        </w:numPr>
        <w:ind w:left="420" w:leftChars="0" w:hanging="420" w:firstLineChars="0"/>
        <w:rPr>
          <w:rFonts w:hint="default"/>
          <w:szCs w:val="24"/>
          <w:lang w:val="en-GB"/>
        </w:rPr>
      </w:pPr>
      <w:bookmarkStart w:id="11" w:name="_Toc12349"/>
      <w:r>
        <w:rPr>
          <w:rStyle w:val="15"/>
          <w:rFonts w:hint="default"/>
          <w:lang w:val="en-GB"/>
        </w:rPr>
        <w:t>Somali president visits Egypt as Ethiopia prepares to inaugurate Nile dam</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"https://www.hiiraan.com/news4/2025/July/202101/somali_president_visits_egypt_as_ethiopia_prepares_to_inaugurate_nile_dam.aspx?utm_source=hiiraan&amp;utm_medium=SomaliNewsUpdateFront"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9535BDB">
      <w:pPr>
        <w:rPr>
          <w:rFonts w:hint="default"/>
          <w:szCs w:val="24"/>
          <w:lang w:val="en-GB"/>
        </w:rPr>
      </w:pPr>
      <w:r>
        <w:rPr>
          <w:rFonts w:hint="default"/>
          <w:szCs w:val="24"/>
          <w:lang w:val="en-GB"/>
        </w:rPr>
        <w:t>Somali President Hassan Sheikh Mohamud arrived Sunday in Cairo for an official visit, as regional tensions rise over Ethiopia’s plans to inaugurate a contentious dam on the Nile River. President Mohamud is expected to meet with Egyptian President Abdel Fattah el-Sisi to discuss bilateral relations, including cooperation on security, trade, education, and regional diplomacy. The visit comes as Ethiopia prepares to unveil its Grand Ethiopian Renaissance Dam (GERD), a massive hydropower project that has drawn fierce opposition from downstream nations Egypt and Sudan, who fear it will reduce their share of Nile waters. Addis Ababa has invited Somalia and other regional states to attend the opening ceremony. In a statement from Villa Somalia, President Mohamud thanked Egypt for its hospitality and emphasized the long-standing ties between the two nations, calling the visit “a reflection of deep-rooted relations between the Somali and Egyptian peoples.” Egyptian media have reported that the leaders will also discuss maritime security in the Red Sea and Cairo’s potential role in the African Union’s post-ATMIS peacekeeping transition in Somalia, known as AUSSOM. The visit highlights Somalia’s growing diplomatic engagement as the Horn of Africa faces a shifting political landscape shaped by transboundary water disputes, military realignments, and competing foreign alliances.</w:t>
      </w:r>
    </w:p>
    <w:p w14:paraId="28B3FF0B">
      <w:pPr>
        <w:numPr>
          <w:ilvl w:val="0"/>
          <w:numId w:val="1"/>
        </w:numPr>
        <w:ind w:left="420" w:leftChars="0" w:hanging="420" w:firstLineChars="0"/>
        <w:rPr>
          <w:rFonts w:hint="default"/>
          <w:szCs w:val="24"/>
          <w:lang w:val="en-GB"/>
        </w:rPr>
      </w:pPr>
      <w:bookmarkStart w:id="12" w:name="_Toc2781"/>
      <w:r>
        <w:rPr>
          <w:rStyle w:val="15"/>
          <w:rFonts w:hint="default"/>
          <w:lang w:val="en-GB"/>
        </w:rPr>
        <w:t xml:space="preserve">Heavy fighting erupts in Moqokori district as Al-Shabab launches major assault </w:t>
      </w:r>
      <w:bookmarkEnd w:id="12"/>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"https://www.hiiraan.com/news4/2025/July/202120/heavy_fighting_erupts_in_moqokori_district_as_al_shabab_launches_major_assault.aspx?utm_source=hiiraan&amp;utm_medium=SomaliNewsUpdateFront"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695A54D">
      <w:pPr>
        <w:rPr>
          <w:rFonts w:hint="default"/>
          <w:szCs w:val="24"/>
          <w:lang w:val="en-GB"/>
        </w:rPr>
      </w:pPr>
      <w:r>
        <w:rPr>
          <w:rFonts w:hint="default"/>
          <w:szCs w:val="24"/>
          <w:lang w:val="en-GB"/>
        </w:rPr>
        <w:t>Heavy fighting broke out on Monday in Moqokori district in the Hiiraan region after al-Shabab militants launched a large-scale assault involving suicide bombings and ground attacks, according to military and local sources. The militant group targeted the district, located approximately 300 kilometers north of the capital, Mogadishu, using vehicle-borne explosives and hundreds of fighters, said local militia commander Abdulahi Adan. Adan said local militia forces “tactically retreated” from some positions but emphasized that “sporadic fighting continues in the area, so this is not a complete takeover.” Moqokori is a strategic town in central Somalia, serving as a gateway to several major towns in Hiiraan. The area has been repeatedly contested over the years, with al-Shabab previously seizing it in 2016 and briefly again in 2018. Military sources reported that the attack was repelled and claimed that several militants were killed, though specific casualty figures have not been released. Government forces, supported by local clan militias, remain engaged in efforts to secure the town. The assault on Moqokori comes just months after al-Shabab captured Adan Yabaal in the Middle Shabelle region—a town that had served as a forward operating base for Somali military commanders. Despite the presence of more than 10,000 troops from the African Union Stabilization Mission in Somalia (AUSSOM), al-Shabab continues to carry out complex and deadly attacks across the country, underscoring the persistent threat the group poses to Somalia’s stability.</w:t>
      </w:r>
    </w:p>
    <w:p w14:paraId="5E1230A2">
      <w:pPr>
        <w:numPr>
          <w:ilvl w:val="0"/>
          <w:numId w:val="1"/>
        </w:numPr>
        <w:ind w:left="420" w:leftChars="0" w:hanging="420" w:firstLineChars="0"/>
        <w:rPr>
          <w:rFonts w:hint="default"/>
          <w:szCs w:val="24"/>
          <w:lang w:val="en-GB"/>
        </w:rPr>
      </w:pPr>
      <w:bookmarkStart w:id="13" w:name="_Toc22211"/>
      <w:r>
        <w:rPr>
          <w:rStyle w:val="15"/>
          <w:rFonts w:hint="default"/>
          <w:lang w:val="en-GB"/>
        </w:rPr>
        <w:t>Somalia renews call for sustainable funding of AU peace mission</w:t>
      </w:r>
      <w:bookmarkEnd w:id="1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"https://www.hiiraan.com/news4/2025/July/202085/somalia_renews_call_for_sustainable_funding_of_au_peace_mission.aspx?utm_source=hiiraan&amp;utm_medium=SomaliNewsUpdateFront"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659F0D9">
      <w:pPr>
        <w:rPr>
          <w:rFonts w:hint="default"/>
          <w:szCs w:val="24"/>
          <w:lang w:val="en-GB"/>
        </w:rPr>
      </w:pPr>
      <w:r>
        <w:rPr>
          <w:rFonts w:hint="default"/>
          <w:szCs w:val="24"/>
          <w:lang w:val="en-GB"/>
        </w:rPr>
        <w:t>Somali government has reiterated its appeal for stronger international backing of the African Union Transition Mission in Somalia (AUSSOM), urging both sustained financial support and long-term funding solutions critical to the country’s stabilization. Speaking during a virtual ministerial session of the African Union Peace and Security Council, State Minister for Foreign Affairs Ali Mohamed Omar emphasized the urgent need for a dedicated AUSSOM Financing Conference. He proposed that a partner nation from the Gulf region could host the event to help create sustainable funding frameworks and promote transparent financial oversight. “We are calling on all African Union member states to contribute more significantly through the AU Peace Fund,” said Omar. “Greater African ownership will not only inspire international confidence but also ensure the success of AUSSOM—currently the largest peace operation on the continent.” Despite the operational importance of AUSSOM, the United Nations is still seeking an additional $41.6 million in extra-budgetary contributions to maintain the mission. The need comes amid continued threats from al-Shabaab militants and Somalia’s fragile political environment. AUSSOM’s initial annual budget was projected at $190.2 million. However, the decision to maintain the current troop reimbursement rate of $828 per soldier per month—rather than increasing it to $1,000—reduced the revised budget to $166.5 million. Minister Omar also conveyed Somalia’s condolences following the death of five Ugandan peacekeepers in a helicopter crash in Mogadishu on July 2. He extended sympathy to the victims’ families, the government of Uganda, and the wider AUSSOM community. “Their sacrifice will not be forgotten,” Omar said. AUSSOM replaced ATMIS mission in 2025 as part of a restructured plan to gradually transition security responsibilities to Somali forces.</w:t>
      </w:r>
    </w:p>
    <w:p w14:paraId="287E5054">
      <w:r>
        <w:rPr>
          <w:szCs w:val="24"/>
        </w:rPr>
        <w:t>________________________________________________________________________</w:t>
      </w:r>
    </w:p>
    <w:p w14:paraId="10DC5F8A">
      <w:pPr>
        <w:pStyle w:val="3"/>
        <w:spacing w:line="276" w:lineRule="auto"/>
        <w:rPr>
          <w:szCs w:val="24"/>
        </w:rPr>
      </w:pPr>
      <w:bookmarkStart w:id="14" w:name="_Toc23982"/>
      <w:r>
        <w:rPr>
          <w:szCs w:val="24"/>
        </w:rPr>
        <w:t>Sudan</w:t>
      </w:r>
      <w:bookmarkEnd w:id="14"/>
      <w:r>
        <w:rPr>
          <w:szCs w:val="24"/>
        </w:rPr>
        <w:t xml:space="preserve"> </w:t>
      </w:r>
    </w:p>
    <w:p w14:paraId="074CD20F">
      <w:pPr>
        <w:numPr>
          <w:ilvl w:val="0"/>
          <w:numId w:val="1"/>
        </w:numPr>
        <w:spacing w:line="276" w:lineRule="auto"/>
        <w:ind w:left="420" w:leftChars="0" w:hanging="420" w:firstLineChars="0"/>
        <w:rPr>
          <w:rFonts w:hint="default"/>
        </w:rPr>
      </w:pPr>
      <w:bookmarkStart w:id="15" w:name="_Toc20297"/>
      <w:r>
        <w:rPr>
          <w:rStyle w:val="15"/>
          <w:rFonts w:hint="default"/>
        </w:rPr>
        <w:t>Sudanese army says it seized two areas in North Kordofan from RSF</w:t>
      </w:r>
      <w:bookmarkEnd w:id="15"/>
      <w:r>
        <w:rPr>
          <w:rFonts w:hint="default"/>
          <w:lang w:val="en-GB"/>
        </w:rPr>
        <w:t xml:space="preserve"> - </w:t>
      </w:r>
      <w:r>
        <w:rPr>
          <w:rFonts w:hint="default"/>
          <w:lang w:val="en-GB"/>
        </w:rPr>
        <w:fldChar w:fldCharType="begin"/>
      </w:r>
      <w:r>
        <w:rPr>
          <w:rFonts w:hint="default"/>
          <w:lang w:val="en-GB"/>
        </w:rPr>
        <w:instrText xml:space="preserve"> HYPERLINK "https://sudantribune.com/article302620/" </w:instrText>
      </w:r>
      <w:r>
        <w:rPr>
          <w:rFonts w:hint="default"/>
          <w:lang w:val="en-GB"/>
        </w:rPr>
        <w:fldChar w:fldCharType="separate"/>
      </w:r>
      <w:r>
        <w:rPr>
          <w:rStyle w:val="10"/>
          <w:rFonts w:hint="default"/>
          <w:lang w:val="en-GB"/>
        </w:rPr>
        <w:t>Sudan Tribune</w:t>
      </w:r>
      <w:r>
        <w:rPr>
          <w:rFonts w:hint="default"/>
          <w:lang w:val="en-GB"/>
        </w:rPr>
        <w:fldChar w:fldCharType="end"/>
      </w:r>
    </w:p>
    <w:p w14:paraId="26D5568F">
      <w:pPr>
        <w:spacing w:line="276" w:lineRule="auto"/>
        <w:rPr>
          <w:rFonts w:hint="default"/>
        </w:rPr>
      </w:pPr>
      <w:r>
        <w:rPr>
          <w:rFonts w:hint="default"/>
        </w:rPr>
        <w:t>Sudan’s army said on Monday it had captured two areas in North Kordofan state from the paramilitary Rapid Support Forces (RSF), signalling a potential escalation of the conflict in the strategic central region.</w:t>
      </w:r>
      <w:r>
        <w:rPr>
          <w:rFonts w:hint="default"/>
          <w:lang w:val="en-GB"/>
        </w:rPr>
        <w:t xml:space="preserve"> </w:t>
      </w:r>
      <w:r>
        <w:rPr>
          <w:rFonts w:hint="default"/>
        </w:rPr>
        <w:t>The advance in the areas of “Al-Riash” and “Kazgail” could foreshadow a broader army push into neighbouring West and South Kordofan states, which the RSF has largely dominated.</w:t>
      </w:r>
      <w:r>
        <w:rPr>
          <w:rFonts w:hint="default"/>
          <w:lang w:val="en-GB"/>
        </w:rPr>
        <w:t xml:space="preserve"> </w:t>
      </w:r>
      <w:r>
        <w:rPr>
          <w:rFonts w:hint="default"/>
        </w:rPr>
        <w:t>“With God’s help… the Al-Sayyad mobile unit has defeated the remnants of the Daglo militia in Al-Riash and Kazgail… after inflicting heavy losses on the enemy,” army spokesman Brigadier General Nabil Abdullah said in a statement.</w:t>
      </w:r>
      <w:r>
        <w:rPr>
          <w:rFonts w:hint="default"/>
          <w:lang w:val="en-GB"/>
        </w:rPr>
        <w:t xml:space="preserve"> </w:t>
      </w:r>
      <w:r>
        <w:rPr>
          <w:rFonts w:hint="default"/>
        </w:rPr>
        <w:t>The army refers to the RSF as the militia of the Daglo family, which leads the group.</w:t>
      </w:r>
      <w:r>
        <w:rPr>
          <w:rFonts w:hint="default"/>
          <w:lang w:val="en-GB"/>
        </w:rPr>
        <w:t xml:space="preserve"> </w:t>
      </w:r>
      <w:r>
        <w:rPr>
          <w:rFonts w:hint="default"/>
        </w:rPr>
        <w:t>The RSF, which had captured Kazgail in late May, was sending military reinforcements to the region to try and halt the army’s advance, according to local reports.</w:t>
      </w:r>
      <w:r>
        <w:rPr>
          <w:rFonts w:hint="default"/>
          <w:lang w:val="en-GB"/>
        </w:rPr>
        <w:t xml:space="preserve"> </w:t>
      </w:r>
      <w:r>
        <w:rPr>
          <w:rFonts w:hint="default"/>
        </w:rPr>
        <w:t>Fighting in South and West Kordofan in May and June has already forced thousands of civilians to flee to the state capital, El-Obeid. Aid agencies say the displaced are living in dire humanitarian conditions with a severe lack of assistance.</w:t>
      </w:r>
    </w:p>
    <w:p w14:paraId="64B43989">
      <w:pPr>
        <w:numPr>
          <w:ilvl w:val="0"/>
          <w:numId w:val="1"/>
        </w:numPr>
        <w:spacing w:line="276" w:lineRule="auto"/>
        <w:ind w:left="420" w:leftChars="0" w:hanging="420" w:firstLineChars="0"/>
        <w:rPr>
          <w:rFonts w:hint="default"/>
        </w:rPr>
      </w:pPr>
      <w:bookmarkStart w:id="16" w:name="_Toc21715"/>
      <w:r>
        <w:rPr>
          <w:rStyle w:val="15"/>
          <w:rFonts w:hint="default"/>
        </w:rPr>
        <w:t>Khartoum North’s returning residents haunted by city’s makeshift graves</w:t>
      </w:r>
      <w:bookmarkEnd w:id="16"/>
      <w:r>
        <w:rPr>
          <w:rFonts w:hint="default"/>
          <w:lang w:val="en-GB"/>
        </w:rPr>
        <w:t xml:space="preserve"> - </w:t>
      </w:r>
      <w:r>
        <w:rPr>
          <w:rFonts w:hint="default"/>
          <w:lang w:val="en-GB"/>
        </w:rPr>
        <w:fldChar w:fldCharType="begin"/>
      </w:r>
      <w:r>
        <w:rPr>
          <w:rFonts w:hint="default"/>
          <w:lang w:val="en-GB"/>
        </w:rPr>
        <w:instrText xml:space="preserve"> HYPERLINK "https://sudantribune.com/article302626/" </w:instrText>
      </w:r>
      <w:r>
        <w:rPr>
          <w:rFonts w:hint="default"/>
          <w:lang w:val="en-GB"/>
        </w:rPr>
        <w:fldChar w:fldCharType="separate"/>
      </w:r>
      <w:r>
        <w:rPr>
          <w:rStyle w:val="10"/>
          <w:rFonts w:hint="default"/>
          <w:lang w:val="en-GB"/>
        </w:rPr>
        <w:t>Sudan Tribune</w:t>
      </w:r>
      <w:r>
        <w:rPr>
          <w:rFonts w:hint="default"/>
          <w:lang w:val="en-GB"/>
        </w:rPr>
        <w:fldChar w:fldCharType="end"/>
      </w:r>
    </w:p>
    <w:p w14:paraId="5B56B01C">
      <w:pPr>
        <w:spacing w:line="276" w:lineRule="auto"/>
        <w:rPr>
          <w:rFonts w:hint="default"/>
        </w:rPr>
      </w:pPr>
      <w:r>
        <w:rPr>
          <w:rFonts w:hint="default"/>
        </w:rPr>
        <w:t>When Huida Mohamed returned to the Sudanese capital, she had one mission: to find her father’s grave. For days, she searched the rubble-strewn neighbourhoods of Khartoum North “Bahri”, but found no trace.</w:t>
      </w:r>
      <w:r>
        <w:rPr>
          <w:rFonts w:hint="default"/>
          <w:lang w:val="en-GB"/>
        </w:rPr>
        <w:t xml:space="preserve"> </w:t>
      </w:r>
      <w:r>
        <w:rPr>
          <w:rFonts w:hint="default"/>
        </w:rPr>
        <w:t>Her father, who died from a worsening health condition in late 2023, was one of thousands who perished in a city sealed off by war. He was buried, like many others, wherever space could be found.</w:t>
      </w:r>
      <w:r>
        <w:rPr>
          <w:rFonts w:hint="default"/>
          <w:lang w:val="en-GB"/>
        </w:rPr>
        <w:t xml:space="preserve"> </w:t>
      </w:r>
      <w:r>
        <w:rPr>
          <w:rFonts w:hint="default"/>
        </w:rPr>
        <w:t>“After a painstaking search… I found nothing,” said Mohamed, who has since returned to Saudi Arabia. “I couldn’t find his grave.”</w:t>
      </w:r>
      <w:r>
        <w:rPr>
          <w:rFonts w:hint="default"/>
          <w:lang w:val="en-GB"/>
        </w:rPr>
        <w:t xml:space="preserve"> </w:t>
      </w:r>
      <w:r>
        <w:rPr>
          <w:rFonts w:hint="default"/>
        </w:rPr>
        <w:t>Her search is a story shared by countless families in Khartoum, where more than two years of brutal conflict have left a hidden, deeply personal legacy: a city dotted with makeshift graves in parks, backyards, and even inside the skeletal remains of homes.</w:t>
      </w:r>
      <w:r>
        <w:rPr>
          <w:rFonts w:hint="default"/>
          <w:lang w:val="en-GB"/>
        </w:rPr>
        <w:t xml:space="preserve"> </w:t>
      </w:r>
      <w:r>
        <w:rPr>
          <w:rFonts w:hint="default"/>
        </w:rPr>
        <w:t>The war between the Sudanese army and the paramilitary Rapid Support Forces (RSF) not only caused vast infrastructure damage but also shattered burial rites. During the RSF’s control of much of the capital until March, residents say they were often prevented from reaching official cemeteries.</w:t>
      </w:r>
      <w:r>
        <w:rPr>
          <w:rFonts w:hint="default"/>
          <w:lang w:val="en-GB"/>
        </w:rPr>
        <w:t xml:space="preserve"> </w:t>
      </w:r>
      <w:r>
        <w:rPr>
          <w:rFonts w:hint="default"/>
        </w:rPr>
        <w:t>This has left a grim task for the authorities now trying to restore normalcy. Last Thursday, the local security committee in Bahri, ordered a comprehensive survey of human remains scattered across its neighbourhoods.</w:t>
      </w:r>
      <w:r>
        <w:rPr>
          <w:rFonts w:hint="default"/>
          <w:lang w:val="en-GB"/>
        </w:rPr>
        <w:t xml:space="preserve"> </w:t>
      </w:r>
      <w:r>
        <w:rPr>
          <w:rFonts w:hint="default"/>
        </w:rPr>
        <w:t>The scale of the problem is vast. Previous investigations indicated the existence of some 117 new, unofficial burial sites across the capital.</w:t>
      </w:r>
      <w:r>
        <w:rPr>
          <w:rFonts w:hint="default"/>
          <w:lang w:val="en-GB"/>
        </w:rPr>
        <w:t xml:space="preserve"> </w:t>
      </w:r>
      <w:r>
        <w:rPr>
          <w:rFonts w:hint="default"/>
        </w:rPr>
        <w:t>“There are hundreds of graves in the city outside the known cemeteries,” said Hazem Ali, a Bahri resident. In some cases, families were forced to bury loved ones inside their own houses.</w:t>
      </w:r>
      <w:r>
        <w:rPr>
          <w:rFonts w:hint="default"/>
          <w:lang w:val="en-GB"/>
        </w:rPr>
        <w:t xml:space="preserve"> </w:t>
      </w:r>
      <w:r>
        <w:rPr>
          <w:rFonts w:hint="default"/>
        </w:rPr>
        <w:t>Identifying the dead presents a major forensic challenge. Many bodies have decomposed to skeletal remains, requiring DNA testing, activists said.</w:t>
      </w:r>
      <w:r>
        <w:rPr>
          <w:rFonts w:hint="default"/>
          <w:lang w:val="en-GB"/>
        </w:rPr>
        <w:t xml:space="preserve"> </w:t>
      </w:r>
      <w:r>
        <w:rPr>
          <w:rFonts w:hint="default"/>
        </w:rPr>
        <w:t>The head of the Forensic Medicine Authority, Hisham Zain al-Abidin, said in a statement that his organization had buried 3,800 bodies during the war.</w:t>
      </w:r>
      <w:r>
        <w:rPr>
          <w:rFonts w:hint="default"/>
          <w:lang w:val="en-GB"/>
        </w:rPr>
        <w:t xml:space="preserve"> </w:t>
      </w:r>
      <w:r>
        <w:rPr>
          <w:rFonts w:hint="default"/>
        </w:rPr>
        <w:t>For those returning, the sight of these graves is a constant, traumatic reminder of the conflict’s toll.</w:t>
      </w:r>
      <w:r>
        <w:rPr>
          <w:rFonts w:hint="default"/>
          <w:lang w:val="en-GB"/>
        </w:rPr>
        <w:t xml:space="preserve"> </w:t>
      </w:r>
      <w:r>
        <w:rPr>
          <w:rFonts w:hint="default"/>
        </w:rPr>
        <w:t>“The capital has witnessed widespread destruction and shocking scenes of graves and ruin, leaving deep psychological scars,” said psychiatrist Um Ayman Adel.</w:t>
      </w:r>
      <w:r>
        <w:rPr>
          <w:rFonts w:hint="default"/>
          <w:lang w:val="en-GB"/>
        </w:rPr>
        <w:t xml:space="preserve"> </w:t>
      </w:r>
      <w:r>
        <w:rPr>
          <w:rFonts w:hint="default"/>
        </w:rPr>
        <w:t>She described children suffering from anxiety, nightmares, and behavioural changes. “Psychological and social support has become an urgent necessity,” she added, to help residents “restore a sense of security and balance.”</w:t>
      </w:r>
      <w:r>
        <w:rPr>
          <w:rFonts w:hint="default"/>
          <w:lang w:val="en-GB"/>
        </w:rPr>
        <w:t xml:space="preserve"> </w:t>
      </w:r>
      <w:r>
        <w:rPr>
          <w:rFonts w:hint="default"/>
        </w:rPr>
        <w:t>The trauma has been too much for some. One woman from the East Nile area, who asked not to be identified for safety reasons, said she saw graves under trees and in public squares upon her return.</w:t>
      </w:r>
      <w:r>
        <w:rPr>
          <w:rFonts w:hint="default"/>
          <w:lang w:val="en-GB"/>
        </w:rPr>
        <w:t xml:space="preserve"> </w:t>
      </w:r>
      <w:r>
        <w:rPr>
          <w:rFonts w:hint="default"/>
        </w:rPr>
        <w:t>She said some of her neighbours left again just days after coming back.</w:t>
      </w:r>
      <w:r>
        <w:rPr>
          <w:rFonts w:hint="default"/>
          <w:lang w:val="en-GB"/>
        </w:rPr>
        <w:t xml:space="preserve"> </w:t>
      </w:r>
      <w:r>
        <w:rPr>
          <w:rFonts w:hint="default"/>
        </w:rPr>
        <w:t>“They couldn’t bear the presence of graves inside their homes or on the streets right outside,” she said.</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7" w:name="_Toc11477"/>
      <w:r>
        <w:rPr>
          <w:rFonts w:eastAsia="DengXian Light" w:cs="Times New Roman"/>
          <w:b/>
          <w:bCs/>
          <w:color w:val="2F5496"/>
          <w:szCs w:val="24"/>
          <w:u w:val="single"/>
        </w:rPr>
        <w:t>Gulf Region and the Middle East</w:t>
      </w:r>
      <w:bookmarkEnd w:id="17"/>
    </w:p>
    <w:p w14:paraId="21F1C4EC">
      <w:pPr>
        <w:pStyle w:val="3"/>
      </w:pPr>
      <w:bookmarkStart w:id="18" w:name="_Toc17370"/>
      <w:r>
        <w:t>Egypt</w:t>
      </w:r>
      <w:bookmarkEnd w:id="18"/>
    </w:p>
    <w:p w14:paraId="0A325230">
      <w:pPr>
        <w:numPr>
          <w:ilvl w:val="0"/>
          <w:numId w:val="1"/>
        </w:numPr>
        <w:spacing w:line="276" w:lineRule="auto"/>
        <w:ind w:left="420" w:leftChars="0" w:hanging="420" w:firstLineChars="0"/>
        <w:rPr>
          <w:rFonts w:hint="default"/>
        </w:rPr>
      </w:pPr>
      <w:bookmarkStart w:id="19" w:name="_Toc22234"/>
      <w:r>
        <w:rPr>
          <w:rStyle w:val="15"/>
          <w:rFonts w:hint="default"/>
        </w:rPr>
        <w:t>Egypt, Somalia leaders discuss strategic partnership, counterterrorism in New Alamein</w:t>
      </w:r>
      <w:bookmarkEnd w:id="19"/>
      <w:r>
        <w:rPr>
          <w:rFonts w:hint="default"/>
          <w:lang w:val="en-GB"/>
        </w:rPr>
        <w:t xml:space="preserve"> - </w:t>
      </w:r>
      <w:r>
        <w:rPr>
          <w:rFonts w:hint="default"/>
          <w:lang w:val="en-GB"/>
        </w:rPr>
        <w:fldChar w:fldCharType="begin"/>
      </w:r>
      <w:r>
        <w:rPr>
          <w:rFonts w:hint="default"/>
          <w:lang w:val="en-GB"/>
        </w:rPr>
        <w:instrText xml:space="preserve"> HYPERLINK "https://www.hiiraan.com/news4/2025/July/202119/egypt_somalia_leaders_discuss_strategic_partnership_counterterrorism_in_new_alamein.aspx?utm_source=hiiraan&amp;utm_medium=SomaliNewsUpdateFront" </w:instrText>
      </w:r>
      <w:r>
        <w:rPr>
          <w:rFonts w:hint="default"/>
          <w:lang w:val="en-GB"/>
        </w:rPr>
        <w:fldChar w:fldCharType="separate"/>
      </w:r>
      <w:r>
        <w:rPr>
          <w:rStyle w:val="10"/>
          <w:rFonts w:hint="default"/>
          <w:lang w:val="en-GB"/>
        </w:rPr>
        <w:t>Hiiraan</w:t>
      </w:r>
      <w:r>
        <w:rPr>
          <w:rFonts w:hint="default"/>
          <w:lang w:val="en-GB"/>
        </w:rPr>
        <w:fldChar w:fldCharType="end"/>
      </w:r>
    </w:p>
    <w:p w14:paraId="077ABF01">
      <w:pPr>
        <w:spacing w:line="276" w:lineRule="auto"/>
        <w:rPr>
          <w:rFonts w:hint="default"/>
        </w:rPr>
      </w:pPr>
      <w:r>
        <w:rPr>
          <w:rFonts w:hint="default"/>
        </w:rPr>
        <w:t>Egyptian President Abdel Fattah Al-Sisi met on Monday with Somali President Hassan Sheikh Mohamud in the coastal city of New Alamein during an official visit focused on deepening bilateral ties and addressing regional developments, particularly in the Horn of Africa and the Red Sea.</w:t>
      </w:r>
      <w:r>
        <w:rPr>
          <w:rFonts w:hint="default"/>
          <w:lang w:val="en-GB"/>
        </w:rPr>
        <w:t xml:space="preserve"> </w:t>
      </w:r>
      <w:r>
        <w:rPr>
          <w:rFonts w:hint="default"/>
        </w:rPr>
        <w:t>According to Presidential Spokesperson Mohamed El-Shenawy, the meeting included a one-on-one session followed by expanded talks between the two countries’ delegations. Discussions centred on reinforcing the strategic partnership and enhancing coordination on regional security challenges.</w:t>
      </w:r>
      <w:r>
        <w:rPr>
          <w:rFonts w:hint="default"/>
          <w:lang w:val="en-GB"/>
        </w:rPr>
        <w:t xml:space="preserve"> </w:t>
      </w:r>
      <w:r>
        <w:rPr>
          <w:rFonts w:hint="default"/>
        </w:rPr>
        <w:t>At a joint press conference following the talks, President Al-Sisi said the two leaders discussed political and security conditions in the Horn of Africa, as well as expanding cooperation across political, economic, security, and defence sectors. He noted that the talks built on the political declaration signed in January 2025, which aims to elevate Egyptian-Somali relations to a comprehensive strategic partnership.</w:t>
      </w:r>
      <w:r>
        <w:rPr>
          <w:rFonts w:hint="default"/>
          <w:lang w:val="en-GB"/>
        </w:rPr>
        <w:t xml:space="preserve"> </w:t>
      </w:r>
      <w:r>
        <w:rPr>
          <w:rFonts w:hint="default"/>
        </w:rPr>
        <w:t>Al-Sisi announced that both sides had agreed to activate the military cooperation protocol signed in August 2024. The protocol includes efforts to strengthen Somali security personnel and state institutions to combat terrorism and restore state authority across Somalia. He also reaffirmed Egypt’s commitment to the African Union’s support mission in Somalia and called for predictable, sustainable international funding to ensure the mission’s continued effectiveness.</w:t>
      </w:r>
      <w:r>
        <w:rPr>
          <w:rFonts w:hint="default"/>
          <w:lang w:val="en-GB"/>
        </w:rPr>
        <w:t xml:space="preserve"> </w:t>
      </w:r>
      <w:r>
        <w:rPr>
          <w:rFonts w:hint="default"/>
        </w:rPr>
        <w:t>Al-Sisi praised President Mohamud’s efforts to promote national unity and fight extremist groups, reaffirming Egypt’s full support for all initiatives aimed at fostering political consensus and achieving lasting peace and development in Somalia.</w:t>
      </w:r>
      <w:r>
        <w:rPr>
          <w:rFonts w:hint="default"/>
          <w:lang w:val="en-GB"/>
        </w:rPr>
        <w:t xml:space="preserve"> </w:t>
      </w:r>
      <w:r>
        <w:rPr>
          <w:rFonts w:hint="default"/>
        </w:rPr>
        <w:t>President Hassan Sheikh Mohamud said his visit sought to reinforce the historic ties between Egypt and Somalia. He expressed gratitude for Egypt’s continued support, especially in healthcare, education, and institutional development. “We are grateful for Egypt’s role in providing healthcare services in Somalia—services that were previously unavailable,” he said.</w:t>
      </w:r>
      <w:r>
        <w:rPr>
          <w:rFonts w:hint="default"/>
          <w:lang w:val="en-GB"/>
        </w:rPr>
        <w:t xml:space="preserve"> </w:t>
      </w:r>
      <w:r>
        <w:rPr>
          <w:rFonts w:hint="default"/>
        </w:rPr>
        <w:t>President Mohamud also expressed interest in expanding cooperation with Egypt across various sectors, with a particular focus on boosting private sector partnerships and exploring mutually beneficial investment opportunities.</w:t>
      </w:r>
      <w:r>
        <w:rPr>
          <w:rFonts w:hint="default"/>
          <w:lang w:val="en-GB"/>
        </w:rPr>
        <w:t xml:space="preserve"> </w:t>
      </w:r>
      <w:r>
        <w:rPr>
          <w:rFonts w:hint="default"/>
        </w:rPr>
        <w:t>He extended a formal invitation to President Al-Sisi to visit Somalia, saying: “The Somali people are eager to welcome you warmly.”</w:t>
      </w:r>
      <w:r>
        <w:rPr>
          <w:rFonts w:hint="default"/>
          <w:lang w:val="en-GB"/>
        </w:rPr>
        <w:t xml:space="preserve"> </w:t>
      </w:r>
      <w:r>
        <w:rPr>
          <w:rFonts w:hint="default"/>
        </w:rPr>
        <w:t>The visit comes amid intensifying diplomatic engagement between the two countries, as the Horn of Africa continues to face persistent security and political challenges. Volatility in the Red Sea, a critical maritime corridor, has also raised concerns due to ongoing regional tensions and proxy conflicts.</w:t>
      </w:r>
      <w:r>
        <w:rPr>
          <w:rFonts w:hint="default"/>
          <w:lang w:val="en-GB"/>
        </w:rPr>
        <w:t xml:space="preserve"> </w:t>
      </w:r>
      <w:r>
        <w:rPr>
          <w:rFonts w:hint="default"/>
        </w:rPr>
        <w:t>The renewed Egyptian-Somali engagement is widely viewed as part of Cairo’s broader strategy to strengthen its presence in East Africa by supporting regional stability, enhancing institutional resilience, and countering terrorism and economic fragility.</w:t>
      </w:r>
    </w:p>
    <w:p w14:paraId="66E74959">
      <w:pPr>
        <w:numPr>
          <w:ilvl w:val="0"/>
          <w:numId w:val="1"/>
        </w:numPr>
        <w:spacing w:line="276" w:lineRule="auto"/>
        <w:ind w:left="420" w:leftChars="0" w:hanging="420" w:firstLineChars="0"/>
        <w:rPr>
          <w:rFonts w:hint="default"/>
        </w:rPr>
      </w:pPr>
      <w:bookmarkStart w:id="20" w:name="_Toc13859"/>
      <w:r>
        <w:rPr>
          <w:rStyle w:val="15"/>
          <w:rFonts w:hint="default"/>
        </w:rPr>
        <w:t>Egypt warns Ethiopia over Red Sea access, expands Somalia military support</w:t>
      </w:r>
      <w:bookmarkEnd w:id="20"/>
      <w:r>
        <w:rPr>
          <w:rFonts w:hint="default"/>
          <w:lang w:val="en-GB"/>
        </w:rPr>
        <w:t xml:space="preserve"> - </w:t>
      </w:r>
      <w:r>
        <w:rPr>
          <w:rFonts w:hint="default"/>
          <w:lang w:val="en-GB"/>
        </w:rPr>
        <w:fldChar w:fldCharType="begin"/>
      </w:r>
      <w:r>
        <w:rPr>
          <w:rFonts w:hint="default"/>
          <w:lang w:val="en-GB"/>
        </w:rPr>
        <w:instrText xml:space="preserve"> HYPERLINK "https://www.hiiraan.com/news4/2025/July/202115/egypt_warns_ethiopia_over_red_sea_access_expands_somalia_military_support.aspx?utm_source=hiiraan&amp;utm_medium=SomaliNewsUpdateFront" </w:instrText>
      </w:r>
      <w:r>
        <w:rPr>
          <w:rFonts w:hint="default"/>
          <w:lang w:val="en-GB"/>
        </w:rPr>
        <w:fldChar w:fldCharType="separate"/>
      </w:r>
      <w:r>
        <w:rPr>
          <w:rStyle w:val="10"/>
          <w:rFonts w:hint="default"/>
          <w:lang w:val="en-GB"/>
        </w:rPr>
        <w:t>Hiiraan</w:t>
      </w:r>
      <w:r>
        <w:rPr>
          <w:rFonts w:hint="default"/>
          <w:lang w:val="en-GB"/>
        </w:rPr>
        <w:fldChar w:fldCharType="end"/>
      </w:r>
    </w:p>
    <w:p w14:paraId="39CCA0C9">
      <w:pPr>
        <w:spacing w:line="276" w:lineRule="auto"/>
        <w:rPr>
          <w:rFonts w:hint="default"/>
        </w:rPr>
      </w:pPr>
      <w:r>
        <w:rPr>
          <w:rFonts w:hint="default"/>
        </w:rPr>
        <w:t>Egypt vowed Sunday to block Ethiopia’s bid for Red Sea access and said it will speed up training and equipping Somali forces as part of a widening security partnership.</w:t>
      </w:r>
      <w:r>
        <w:rPr>
          <w:rFonts w:hint="default"/>
          <w:lang w:val="en-GB"/>
        </w:rPr>
        <w:t xml:space="preserve"> </w:t>
      </w:r>
      <w:r>
        <w:rPr>
          <w:rFonts w:hint="default"/>
        </w:rPr>
        <w:t>President Abdel Fattah el-Sissi told reporters after talks with Somali President Hassan Sheikh Mohamud that Cairo “will not tolerate moves that threaten Somali sovereignty or the safety of the Red Sea corridor,” a waterway that carries roughly 10 percent of global trade.</w:t>
      </w:r>
      <w:r>
        <w:rPr>
          <w:rFonts w:hint="default"/>
          <w:lang w:val="en-GB"/>
        </w:rPr>
        <w:t xml:space="preserve"> </w:t>
      </w:r>
      <w:r>
        <w:rPr>
          <w:rFonts w:hint="default"/>
        </w:rPr>
        <w:t>The warning follows Ethiopia’s January 2024 memorandum with Somaliland that would grant Addis Ababa a naval base and commercial port in exchange for possible recognition of the breakaway region. Mogadishu calls the deal illegal; Egypt says it risks destabilizing shipping lanes feeding the Suez Canal.</w:t>
      </w:r>
      <w:r>
        <w:rPr>
          <w:rFonts w:hint="default"/>
          <w:lang w:val="en-GB"/>
        </w:rPr>
        <w:t xml:space="preserve"> </w:t>
      </w:r>
      <w:r>
        <w:rPr>
          <w:rFonts w:hint="default"/>
        </w:rPr>
        <w:t>Under a defence accord signed in August 2024, Egypt has been training and arming Somali special units fighting the al-Shabab insurgency. El-Sissi said that the program will accelerate and that Egyptian troops will join the African Union’s incoming stabilization mission once international funding is secured.</w:t>
      </w:r>
      <w:r>
        <w:rPr>
          <w:rFonts w:hint="default"/>
          <w:lang w:val="en-GB"/>
        </w:rPr>
        <w:t xml:space="preserve"> </w:t>
      </w:r>
      <w:r>
        <w:rPr>
          <w:rFonts w:hint="default"/>
        </w:rPr>
        <w:t>Hassan Sheikh welcomed the pledge, arguing that “a stronger Somali army closes the door to external interference.”</w:t>
      </w:r>
      <w:r>
        <w:rPr>
          <w:rFonts w:hint="default"/>
          <w:lang w:val="en-GB"/>
        </w:rPr>
        <w:t xml:space="preserve"> </w:t>
      </w:r>
      <w:r>
        <w:rPr>
          <w:rFonts w:hint="default"/>
        </w:rPr>
        <w:t>Though landlocked since Eritrea’s 1993 secession, Ethiopia has sought direct maritime access to cut export costs for its 120 million citizens. Those overtures add to earlier tensions with Cairo over the Grand Ethiopian Renaissance Dam on the Nile.</w:t>
      </w:r>
      <w:r>
        <w:rPr>
          <w:rFonts w:hint="default"/>
          <w:lang w:val="en-GB"/>
        </w:rPr>
        <w:t xml:space="preserve"> </w:t>
      </w:r>
      <w:r>
        <w:rPr>
          <w:rFonts w:hint="default"/>
        </w:rPr>
        <w:t>El-Sissi and Hassan Sheikh said they will expand cooperation to trade, fisheries and energy while keeping security at the core. Both leaders plan to lobby Arab League and African Union members to reject the Ethiopia–Somaliland pact at meetings later this year.</w:t>
      </w:r>
      <w:r>
        <w:rPr>
          <w:rFonts w:hint="default"/>
          <w:lang w:val="en-GB"/>
        </w:rPr>
        <w:t xml:space="preserve"> </w:t>
      </w:r>
      <w:r>
        <w:rPr>
          <w:rFonts w:hint="default"/>
        </w:rPr>
        <w:t>Ethiopia’s push for a seaport is the latest in a series of regional power plays. Djibouti currently handles more than 90 percent of Ethiopian imports. The Red Sea and Gulf of Aden remain under international naval patrols that counter piracy and guard oil flows to Europe and Asia.</w:t>
      </w:r>
      <w:r>
        <w:rPr>
          <w:rFonts w:hint="default"/>
          <w:lang w:val="en-GB"/>
        </w:rPr>
        <w:t xml:space="preserve"> </w:t>
      </w:r>
      <w:r>
        <w:rPr>
          <w:rFonts w:hint="default"/>
        </w:rPr>
        <w:t>Egypt and Somalia share centuries-old cultural and religious links. Cairo hosts thousands of Somali students and has long provided scholarships and officer training, ties that both leaders said they hope to broaden into a “comprehensive strategic partnership.”</w:t>
      </w:r>
    </w:p>
    <w:p w14:paraId="529AE022">
      <w:pPr>
        <w:pStyle w:val="3"/>
        <w:bidi w:val="0"/>
        <w:rPr>
          <w:rFonts w:hint="default"/>
          <w:lang w:val="en-GB"/>
        </w:rPr>
      </w:pPr>
      <w:bookmarkStart w:id="21" w:name="_Toc11808"/>
      <w:r>
        <w:rPr>
          <w:rFonts w:hint="default"/>
          <w:lang w:val="en-GB"/>
        </w:rPr>
        <w:t>Libya</w:t>
      </w:r>
      <w:bookmarkEnd w:id="21"/>
    </w:p>
    <w:p w14:paraId="0E25CD20">
      <w:pPr>
        <w:numPr>
          <w:ilvl w:val="0"/>
          <w:numId w:val="1"/>
        </w:numPr>
        <w:spacing w:line="276" w:lineRule="auto"/>
        <w:ind w:left="420" w:leftChars="0" w:hanging="420" w:firstLineChars="0"/>
        <w:rPr>
          <w:rFonts w:hint="default"/>
          <w:lang w:val="en-GB"/>
        </w:rPr>
      </w:pPr>
      <w:bookmarkStart w:id="22" w:name="_Toc10382"/>
      <w:r>
        <w:rPr>
          <w:rStyle w:val="15"/>
          <w:rFonts w:hint="default"/>
          <w:lang w:val="en-GB"/>
        </w:rPr>
        <w:t>Libyan premier says government determined to eliminate militias</w:t>
      </w:r>
      <w:bookmarkEnd w:id="22"/>
      <w:r>
        <w:rPr>
          <w:rFonts w:hint="default"/>
          <w:lang w:val="en-GB"/>
        </w:rPr>
        <w:t xml:space="preserve"> - </w:t>
      </w:r>
      <w:r>
        <w:rPr>
          <w:rFonts w:hint="default"/>
          <w:lang w:val="en-GB"/>
        </w:rPr>
        <w:fldChar w:fldCharType="begin"/>
      </w:r>
      <w:r>
        <w:rPr>
          <w:rFonts w:hint="default"/>
          <w:lang w:val="en-GB"/>
        </w:rPr>
        <w:instrText xml:space="preserve"> HYPERLINK "https://www.middleeastmonitor.com/20250707-libyan-premier-says-government-determined-to-eliminate-militias/"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B1BBEA7">
      <w:pPr>
        <w:spacing w:line="276" w:lineRule="auto"/>
        <w:rPr>
          <w:rFonts w:hint="default"/>
          <w:lang w:val="en-GB"/>
        </w:rPr>
      </w:pPr>
      <w:r>
        <w:rPr>
          <w:rFonts w:hint="default"/>
          <w:lang w:val="en-GB"/>
        </w:rPr>
        <w:t>Libyan Prime Minister Abdul Hamid Dbeibeh said his government is continuing with its security plan and will not back down from eliminating militias and armed formations, Anadolu reports. Armed formations that are not affiliated with the national defense and interior ministries emerged in Libya after 2011 due to the effects of security conditions, Dbeibeh said in an interview with Libya’s al-Ahrar TV channel which was published Monday. “We are continuing our security plan. We will not back down from eliminating militias and armed formations. Whoever does not want war to be declared against them must abide by the state, its institutions and laws,” he said. He said they had hoped these formations would join state institutions, but it did not happen. “What these armed groups are doing is a coup against the state, not the government,” he said. “We have seized some of the planes that these formations use in illegal activities. The number of these formations does not exceed two or three, and they operate entirely as organized criminal gangs. “The weapons in the hands of these formations are more than the weapons in the hands of the state and have been used to blackmail official institutions,” Dbeibeh added. Noting that the chief prosecutor has issued around 125 arrest warrants for suspects from the Rada militia group currently in the vicinity of Mitiga Airport, he highlighted that their fight against armed formations other than the military and police will continue. Dbeibeh said the government’s policy is clear and that all ports and airports will be affiliated with the relevant state institutions. “The time has come to take back the state, and we will not leave any airport, port or prison outside the state’s control.” Asked about Libya’s relations with Türkiye, Dbeibeh said they are “very good,” with also “very good” mutual trade. “We have very good political relations that are in line with the interests of Libya,” he said. Dbeibeh added that he respected the views of anti-government protesters in Tripoli but they would not allow anyone to block roads and burn garbage. Following the killing of Abdelghani “Ghneiwa” al-Kikli, the commander of the Stability Support Unit in Tripoli, on May 12, heavy clashes erupted in the Libyan capital. The Libyan government announced shortly afterwards that the 444th Brigade, which is affiliated with the defense ministry, took control of the Stability Support Unit’s headquarters and surrounding areas in Abu Selim district of Tripoli. In a statement on May 13, Dbeibeh congratulated members of the army and police for their success in establishing state authority in the capital, Tripoli. Clashes broke out in Tripoli in the early hours of May 14 between the Rada militia group and government forces and smoke was seen rising from some buildings in various parts of the city. On the same day at noon, Libya’s Defense Ministry announced that a ceasefire was declared in all conflict zones in Tripoli in order to protect civilians. Tripoli Municipality Health Affairs Officer Muhammed Abdulvehab announced that six people were killed and 70 injured in the two days of clashes in Tripoli.</w:t>
      </w:r>
    </w:p>
    <w:p w14:paraId="05989BBD">
      <w:pPr>
        <w:pStyle w:val="3"/>
        <w:bidi w:val="0"/>
        <w:rPr>
          <w:rFonts w:hint="default"/>
          <w:lang w:val="en-GB"/>
        </w:rPr>
      </w:pPr>
      <w:bookmarkStart w:id="23" w:name="_Toc26176"/>
      <w:r>
        <w:rPr>
          <w:rFonts w:hint="default"/>
          <w:lang w:val="en-GB"/>
        </w:rPr>
        <w:t>Yemen</w:t>
      </w:r>
      <w:bookmarkEnd w:id="23"/>
    </w:p>
    <w:p w14:paraId="269AA067">
      <w:pPr>
        <w:numPr>
          <w:ilvl w:val="0"/>
          <w:numId w:val="1"/>
        </w:numPr>
        <w:spacing w:line="276" w:lineRule="auto"/>
        <w:ind w:left="420" w:leftChars="0" w:hanging="420" w:firstLineChars="0"/>
        <w:rPr>
          <w:rFonts w:hint="default"/>
          <w:lang w:val="en-GB"/>
        </w:rPr>
      </w:pPr>
      <w:bookmarkStart w:id="24" w:name="_Toc27052"/>
      <w:r>
        <w:rPr>
          <w:rStyle w:val="15"/>
          <w:rFonts w:hint="default"/>
          <w:lang w:val="en-GB"/>
        </w:rPr>
        <w:t>Yemen’s Houthis claim attack on sinking cargo ship in Red Sea</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"https://www.middleeastmonitor.com/20250707-yemens-houthis-claim-attack-on-sinking-cargo-ship-in-red-sea/"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4820584">
      <w:pPr>
        <w:spacing w:line="276" w:lineRule="auto"/>
        <w:rPr>
          <w:rFonts w:hint="default"/>
          <w:lang w:val="en-GB"/>
        </w:rPr>
      </w:pPr>
      <w:r>
        <w:rPr>
          <w:rFonts w:hint="default"/>
          <w:lang w:val="en-GB"/>
        </w:rPr>
        <w:t>Yemen’s Houthi group claimed responsibility on Monday for an attack on the bulk carrier Magic Seas in the Red Sea, which has left the vessel taking on water and is expected to sink, Anadolu reports. In a televised statement, Houthi military spokesman Yahya Saree said the vessel was hit by “two unmanned boats, five ballistic and cruise missiles, and three drones” on Sunday. “The operation directly hit the ship, leading to water ingress. It is now exposed to sink,” Saree said. “Our forces allowed the crew to safely evacuate.” The Houthi spokesman said the Magic Seas and its affiliated company violated what the group called a “ban on entering occupied Palestinian ports,” in reference to Israeli ports. He did not name the vessel’s owner or operator. Saree added that the attack followed several warnings sent to the ship, which he said were ignored by the crew. The Houthis have intensified missile and drone strikes on Israel since the Israeli military resumed attacks on Gaza in March after two months of a shaky ceasefire. Since November 2023, the group has also targeted commercial shipping in the Red Sea, the Gulf of Aden and the Arabian Sea in support of Palestinians in Gaza, where more than 57,500 people have been killed in an Israeli onslaught.</w:t>
      </w:r>
    </w:p>
    <w:p w14:paraId="6379C6FF">
      <w:pPr>
        <w:numPr>
          <w:ilvl w:val="0"/>
          <w:numId w:val="1"/>
        </w:numPr>
        <w:spacing w:line="276" w:lineRule="auto"/>
        <w:ind w:left="420" w:leftChars="0" w:hanging="420" w:firstLineChars="0"/>
        <w:rPr>
          <w:rFonts w:hint="default"/>
          <w:lang w:val="en-GB"/>
        </w:rPr>
      </w:pPr>
      <w:bookmarkStart w:id="25" w:name="_Toc8083"/>
      <w:r>
        <w:rPr>
          <w:rStyle w:val="15"/>
          <w:rFonts w:hint="default"/>
          <w:lang w:val="en-GB"/>
        </w:rPr>
        <w:t xml:space="preserve">Houthis fire 2 missiles at Israel in response to strikes on Yemeni ports and power station </w:t>
      </w:r>
      <w:bookmarkEnd w:id="25"/>
      <w:r>
        <w:rPr>
          <w:rFonts w:hint="default"/>
          <w:lang w:val="en-GB"/>
        </w:rPr>
        <w:t xml:space="preserve">- </w:t>
      </w:r>
      <w:r>
        <w:rPr>
          <w:rFonts w:hint="default"/>
          <w:lang w:val="en-GB"/>
        </w:rPr>
        <w:fldChar w:fldCharType="begin"/>
      </w:r>
      <w:r>
        <w:rPr>
          <w:rFonts w:hint="default"/>
          <w:lang w:val="en-GB"/>
        </w:rPr>
        <w:instrText xml:space="preserve"> HYPERLINK "https://www.middleeastmonitor.com/20250707-houthis-fire-2-missiles-at-israel-in-response-to-strikes-on-yemeni-ports-and-power-station/"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218316D">
      <w:pPr>
        <w:spacing w:line="276" w:lineRule="auto"/>
        <w:rPr>
          <w:rFonts w:hint="default"/>
          <w:lang w:val="en-GB"/>
        </w:rPr>
      </w:pPr>
      <w:r>
        <w:rPr>
          <w:rFonts w:hint="default"/>
          <w:lang w:val="en-GB"/>
        </w:rPr>
        <w:t>An Israeli army spokesperson announced that two missiles were launched from Yemen towards Israel at dawn on Monday, in what appears to be a retaliatory move by the Houthi group following Israeli airstrikes in Yemen. The spokesperson said the missiles were fired from Yemeni territory and added that the outcome of interception attempts by Israeli defence systems was still under assessment. “Our defence systems are working to intercept this threat,” the spokesperson stated. Warning sirens were activated shortly after the launches in several areas, including the West Bank, the Dead Sea, Jerusalem, and Gush Etzion. “Sirens were activated in several areas after a missile was launched from Yemen. The details are being examined,” the spokesperson added. Later in the morning, Israel’s Home Front Command confirmed that “the incident has ended.” According to military sources, the missile fire by the Houthi group was a direct response to Israeli air raids carried out earlier in the day, which targeted key locations in Yemen, including the ports of Hudaydah, Ras Isa, and As-Salif, along with the main power station at Ras Kathib. Israeli warplanes reportedly fired around 50 shells and missiles during the dawn raids. Defence Minister Israel Katz later announced the launch of “Operation Black Flag” against the Houthi group, describing the strikes as an “unusual operation.”</w:t>
      </w:r>
    </w:p>
    <w:p w14:paraId="022CF10A">
      <w:pPr>
        <w:pStyle w:val="3"/>
      </w:pPr>
      <w:bookmarkStart w:id="26" w:name="_Toc7243"/>
      <w:r>
        <w:t>Iran</w:t>
      </w:r>
      <w:bookmarkEnd w:id="26"/>
    </w:p>
    <w:p w14:paraId="0A473EDF">
      <w:pPr>
        <w:numPr>
          <w:ilvl w:val="0"/>
          <w:numId w:val="1"/>
        </w:numPr>
        <w:spacing w:line="276" w:lineRule="auto"/>
        <w:ind w:left="420" w:leftChars="0" w:hanging="420" w:firstLineChars="0"/>
        <w:rPr>
          <w:rFonts w:hint="default"/>
        </w:rPr>
      </w:pPr>
      <w:bookmarkStart w:id="27" w:name="_Toc28167"/>
      <w:r>
        <w:rPr>
          <w:rStyle w:val="15"/>
          <w:rFonts w:hint="default"/>
        </w:rPr>
        <w:t>Iranian president sees ‘no problem’ in resuming nuclear negotiations with US</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"https://www.middleeastmonitor.com/20250708-iranian-president-sees-no-problem-in-resuming-nuclear-negotiations-with-us/"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92F31FB">
      <w:pPr>
        <w:spacing w:line="276" w:lineRule="auto"/>
        <w:rPr>
          <w:rFonts w:hint="default"/>
        </w:rPr>
      </w:pPr>
      <w:r>
        <w:rPr>
          <w:rFonts w:hint="default"/>
        </w:rPr>
        <w:t>Iranian President Masoud Pezeshkian said he sees “no problem” in resuming indirect negotiations with the US over Tehran’s nuclear program, Anadolu reports.</w:t>
      </w:r>
      <w:r>
        <w:rPr>
          <w:rFonts w:hint="default"/>
          <w:lang w:val="en-GB"/>
        </w:rPr>
        <w:t xml:space="preserve"> </w:t>
      </w:r>
      <w:r>
        <w:rPr>
          <w:rFonts w:hint="default"/>
        </w:rPr>
        <w:t>“We see no problem in reentering the negotiations,” Pezeshkian said in an interview with US conservative talk show host Tucker Carlson when asked about the possibility of engaging with US officials again.</w:t>
      </w:r>
      <w:r>
        <w:rPr>
          <w:rFonts w:hint="default"/>
          <w:lang w:val="en-GB"/>
        </w:rPr>
        <w:t xml:space="preserve"> </w:t>
      </w:r>
      <w:r>
        <w:rPr>
          <w:rFonts w:hint="default"/>
        </w:rPr>
        <w:t>“But how are we going to trust the United States again?”</w:t>
      </w:r>
      <w:r>
        <w:rPr>
          <w:rFonts w:hint="default"/>
          <w:lang w:val="en-GB"/>
        </w:rPr>
        <w:t xml:space="preserve"> </w:t>
      </w:r>
      <w:r>
        <w:rPr>
          <w:rFonts w:hint="default"/>
        </w:rPr>
        <w:t>The Iranian leader cited concerns over Israeli military actions as a key obstacle to trust-building.</w:t>
      </w:r>
      <w:r>
        <w:rPr>
          <w:rFonts w:hint="default"/>
          <w:lang w:val="en-GB"/>
        </w:rPr>
        <w:t xml:space="preserve"> </w:t>
      </w:r>
      <w:r>
        <w:rPr>
          <w:rFonts w:hint="default"/>
        </w:rPr>
        <w:t>“We reenter the negotiations; then how can we know for sure that in the middle of the talks, the Israeli regime will not be given the permission (by the US) again to attack us?”</w:t>
      </w:r>
      <w:r>
        <w:rPr>
          <w:rFonts w:hint="default"/>
          <w:lang w:val="en-GB"/>
        </w:rPr>
        <w:t xml:space="preserve"> </w:t>
      </w:r>
      <w:r>
        <w:rPr>
          <w:rFonts w:hint="default"/>
        </w:rPr>
        <w:t>Carlson followed up by asking whether Pezeshkian believed that Israel had tried to assassinate him. Pezeshkian responded: “They did try, yes, and they acted accordingly, but they failed.”</w:t>
      </w:r>
      <w:r>
        <w:rPr>
          <w:rFonts w:hint="default"/>
          <w:lang w:val="en-GB"/>
        </w:rPr>
        <w:t xml:space="preserve"> </w:t>
      </w:r>
      <w:r>
        <w:rPr>
          <w:rFonts w:hint="default"/>
        </w:rPr>
        <w:t>“As a true believer, I believe that it is in the hands of the God Almighty to determine when a person will die or will not die,” he added.</w:t>
      </w:r>
      <w:r>
        <w:rPr>
          <w:rFonts w:hint="default"/>
          <w:lang w:val="en-GB"/>
        </w:rPr>
        <w:t xml:space="preserve"> </w:t>
      </w:r>
      <w:r>
        <w:rPr>
          <w:rFonts w:hint="default"/>
        </w:rPr>
        <w:t>After the interview, Pezeshkian said on X: “I told Tucker Carlson: While we were negotiating in good faith at the request of the U.S., Netanyahu dropped bombs – literally – on diplomacy. Israel torpedoed the talks and killed peace. The world should remember who derailed the process.”</w:t>
      </w:r>
      <w:r>
        <w:rPr>
          <w:rFonts w:hint="default"/>
          <w:lang w:val="en-GB"/>
        </w:rPr>
        <w:t xml:space="preserve"> </w:t>
      </w:r>
      <w:r>
        <w:rPr>
          <w:rFonts w:hint="default"/>
        </w:rPr>
        <w:t>Pezeshkian also relayed a message from Iran’s supreme leader Ali Khamenei, stating that “American investors are welcome in Iran.” He added: “It’s not Iran blocking peace. It’s Netanyahu, again dragging the region toward war. The U.S. president can stop him.”</w:t>
      </w:r>
      <w:r>
        <w:rPr>
          <w:rFonts w:hint="default"/>
          <w:lang w:val="en-GB"/>
        </w:rPr>
        <w:t xml:space="preserve"> </w:t>
      </w:r>
      <w:r>
        <w:rPr>
          <w:rFonts w:hint="default"/>
        </w:rPr>
        <w:t>A conflict between Israel and Iran erupted on June 13, when Israel launched airstrikes on Iranian military, nuclear, and civilian sites, killing at least 935 people. The Iranian Health Ministry said 5,332 people were injured.</w:t>
      </w:r>
      <w:r>
        <w:rPr>
          <w:rFonts w:hint="default"/>
          <w:lang w:val="en-GB"/>
        </w:rPr>
        <w:t xml:space="preserve"> </w:t>
      </w:r>
      <w:r>
        <w:rPr>
          <w:rFonts w:hint="default"/>
        </w:rPr>
        <w:t>Tehran launched retaliatory missile and drone strikes, killing at least 29 people and wounding more than 3,400, according to figures released by the Hebrew University of Jerusalem.</w:t>
      </w:r>
      <w:r>
        <w:rPr>
          <w:rFonts w:hint="default"/>
          <w:lang w:val="en-GB"/>
        </w:rPr>
        <w:t xml:space="preserve"> </w:t>
      </w:r>
      <w:r>
        <w:rPr>
          <w:rFonts w:hint="default"/>
        </w:rPr>
        <w:t>During the confrontation, the US also bombed three Iranian nuclear sites in Fordo, Natanz and Isfahan.</w:t>
      </w:r>
      <w:r>
        <w:rPr>
          <w:rFonts w:hint="default"/>
          <w:lang w:val="en-GB"/>
        </w:rPr>
        <w:t xml:space="preserve"> </w:t>
      </w:r>
      <w:r>
        <w:rPr>
          <w:rFonts w:hint="default"/>
        </w:rPr>
        <w:t>The conflict, which erupted days before a sixth round of indirect nuclear talks between Washington and Tehran, ended with a US-sponsored ceasefire that took effect on June 24.</w:t>
      </w:r>
    </w:p>
    <w:p w14:paraId="6E533CCD">
      <w:pPr>
        <w:numPr>
          <w:ilvl w:val="0"/>
          <w:numId w:val="1"/>
        </w:numPr>
        <w:spacing w:line="276" w:lineRule="auto"/>
        <w:ind w:left="420" w:leftChars="0" w:hanging="420" w:firstLineChars="0"/>
        <w:rPr>
          <w:rFonts w:hint="default"/>
        </w:rPr>
      </w:pPr>
      <w:bookmarkStart w:id="28" w:name="_Toc30618"/>
      <w:r>
        <w:rPr>
          <w:rStyle w:val="15"/>
          <w:rFonts w:hint="default"/>
        </w:rPr>
        <w:t>Iran warns ‘whole region and beyond will suffer’ if Israel escapes accountability</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"https://www.middleeastmonitor.com/20250707-iran-warns-whole-region-and-beyond-will-suffer-if-israel-escapes-accountability/"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CFDF147">
      <w:pPr>
        <w:spacing w:line="276" w:lineRule="auto"/>
        <w:rPr>
          <w:rFonts w:hint="default"/>
        </w:rPr>
      </w:pPr>
      <w:r>
        <w:rPr>
          <w:rFonts w:hint="default"/>
        </w:rPr>
        <w:t>Iranian Foreign Minister Abbas Araghchi warned Sunday that if Israel is not held accountable for its attacks against Iran, “the whole region and beyond will suffer,” Anadolu reports.</w:t>
      </w:r>
      <w:r>
        <w:rPr>
          <w:rFonts w:hint="default"/>
          <w:lang w:val="en-GB"/>
        </w:rPr>
        <w:t xml:space="preserve"> </w:t>
      </w:r>
      <w:r>
        <w:rPr>
          <w:rFonts w:hint="default"/>
        </w:rPr>
        <w:t>Addressing the 17th BRICS Summit in Rio de Janeiro, Brazil, Araghchi stressed the importance of holding Israel and the US accountable for their violations of international law, including human rights and humanitarian law.</w:t>
      </w:r>
      <w:r>
        <w:rPr>
          <w:rFonts w:hint="default"/>
          <w:lang w:val="en-GB"/>
        </w:rPr>
        <w:t xml:space="preserve"> </w:t>
      </w:r>
      <w:r>
        <w:rPr>
          <w:rFonts w:hint="default"/>
        </w:rPr>
        <w:t>The consequences of the US-Israeli war of aggression would not be limited to any single country, but “the whole region, and beyond, will suffer,” he said in his speech cited by the state-run Press TV.</w:t>
      </w:r>
      <w:r>
        <w:rPr>
          <w:rFonts w:hint="default"/>
          <w:lang w:val="en-GB"/>
        </w:rPr>
        <w:t xml:space="preserve"> </w:t>
      </w:r>
      <w:r>
        <w:rPr>
          <w:rFonts w:hint="default"/>
        </w:rPr>
        <w:t>“The US-Israeli attacks on our nuclear facilities were in stark violation of NPT (nuclear non-proliferation treaty) and the UNSC resolution 2231 that has endorsed Iran’s peaceful nuclear program in 2015 by consensus,” he emphasized.</w:t>
      </w:r>
      <w:r>
        <w:rPr>
          <w:rFonts w:hint="default"/>
          <w:lang w:val="en-GB"/>
        </w:rPr>
        <w:t xml:space="preserve"> </w:t>
      </w:r>
      <w:r>
        <w:rPr>
          <w:rFonts w:hint="default"/>
        </w:rPr>
        <w:t>“The US’s subsequent involvement in this aggression by targeting Iran’s peaceful nuclear installations has left no doubt as to the full complicity of the American government in Israel’s war of aggression against Iran,” the top diplomat said.</w:t>
      </w:r>
      <w:r>
        <w:rPr>
          <w:rFonts w:hint="default"/>
          <w:lang w:val="en-GB"/>
        </w:rPr>
        <w:t xml:space="preserve"> </w:t>
      </w:r>
      <w:r>
        <w:rPr>
          <w:rFonts w:hint="default"/>
        </w:rPr>
        <w:t>The 17th BRICS summit opened Sunday in Rio de Janeiro, bringing together leaders from major emerging economies for talks on global security, governance reform, and strengthening cooperation across the Global South.</w:t>
      </w:r>
      <w:r>
        <w:rPr>
          <w:rFonts w:hint="default"/>
          <w:lang w:val="en-GB"/>
        </w:rPr>
        <w:t xml:space="preserve"> </w:t>
      </w:r>
      <w:r>
        <w:rPr>
          <w:rFonts w:hint="default"/>
        </w:rPr>
        <w:t>A conflict between Israel and Iran erupted on June 13, when Israel launched airstrikes on Iranian military, nuclear, and civilian sites, killing at least 935 people. The Iranian Health Ministry said 5,332 people were injured.</w:t>
      </w:r>
      <w:r>
        <w:rPr>
          <w:rFonts w:hint="default"/>
          <w:lang w:val="en-GB"/>
        </w:rPr>
        <w:t xml:space="preserve"> </w:t>
      </w:r>
      <w:r>
        <w:rPr>
          <w:rFonts w:hint="default"/>
        </w:rPr>
        <w:t>Tehran launched retaliatory missile and drone strikes, killing at least 29 people and wounding more than 3,400, according to figures released by the Hebrew University of Jerusalem.</w:t>
      </w:r>
      <w:r>
        <w:rPr>
          <w:rFonts w:hint="default"/>
          <w:lang w:val="en-GB"/>
        </w:rPr>
        <w:t xml:space="preserve"> </w:t>
      </w:r>
      <w:r>
        <w:rPr>
          <w:rFonts w:hint="default"/>
        </w:rPr>
        <w:t>The conflict ended with a US-sponsored ceasefire that took effect on June 24.</w:t>
      </w:r>
    </w:p>
    <w:p w14:paraId="3B66B657">
      <w:pPr>
        <w:pStyle w:val="3"/>
        <w:spacing w:line="276" w:lineRule="auto"/>
      </w:pPr>
      <w:bookmarkStart w:id="29" w:name="_Toc6972"/>
      <w:r>
        <w:t>Israel</w:t>
      </w:r>
      <w:bookmarkEnd w:id="29"/>
      <w:r>
        <w:t xml:space="preserve"> </w:t>
      </w:r>
    </w:p>
    <w:p w14:paraId="76A661CA">
      <w:pPr>
        <w:numPr>
          <w:ilvl w:val="0"/>
          <w:numId w:val="1"/>
        </w:numPr>
        <w:spacing w:line="276" w:lineRule="auto"/>
        <w:ind w:left="420" w:leftChars="0" w:hanging="420" w:firstLineChars="0"/>
        <w:rPr>
          <w:rFonts w:hint="default"/>
        </w:rPr>
      </w:pPr>
      <w:bookmarkStart w:id="30" w:name="_Toc31032"/>
      <w:r>
        <w:rPr>
          <w:rStyle w:val="15"/>
          <w:rFonts w:hint="default"/>
        </w:rPr>
        <w:t>Netanyahu describes Gaza displacement plan as “good idea”; Trump hails “excellent cooperation” with neighbouring countries</w:t>
      </w:r>
      <w:r>
        <w:rPr>
          <w:rStyle w:val="15"/>
          <w:rFonts w:hint="default"/>
          <w:lang w:val="en-GB"/>
        </w:rPr>
        <w:t xml:space="preserve"> </w:t>
      </w:r>
      <w:bookmarkEnd w:id="30"/>
      <w:r>
        <w:rPr>
          <w:rFonts w:hint="default"/>
          <w:lang w:val="en-GB"/>
        </w:rPr>
        <w:t xml:space="preserve">- </w:t>
      </w:r>
      <w:r>
        <w:rPr>
          <w:rFonts w:hint="default"/>
          <w:lang w:val="en-GB"/>
        </w:rPr>
        <w:fldChar w:fldCharType="begin"/>
      </w:r>
      <w:r>
        <w:rPr>
          <w:rFonts w:hint="default"/>
          <w:lang w:val="en-GB"/>
        </w:rPr>
        <w:instrText xml:space="preserve"> HYPERLINK "https://www.middleeastmonitor.com/20250708-netanyahu-describes-gaza-displacement-plan-as-good-idea-trump-hails-excellent-cooperation-with-neighbouring-countries/"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702C2F1">
      <w:pPr>
        <w:spacing w:line="276" w:lineRule="auto"/>
        <w:rPr>
          <w:rFonts w:hint="default"/>
        </w:rPr>
      </w:pPr>
      <w:r>
        <w:rPr>
          <w:rFonts w:hint="default"/>
        </w:rPr>
        <w:t xml:space="preserve">Israeli Prime Minister Benjamin Netanyahu has described the idea of displacing Palestinians from Gaza as a “good idea”, while Trump revealed he has co-operation from countries neighboring Israel. This came during a joint meeting between Trump and Netanyahu at the White House early on Tuesday. </w:t>
      </w:r>
      <w:r>
        <w:rPr>
          <w:rFonts w:hint="default"/>
          <w:lang w:val="en-GB"/>
        </w:rPr>
        <w:t xml:space="preserve"> </w:t>
      </w:r>
      <w:r>
        <w:rPr>
          <w:rFonts w:hint="default"/>
        </w:rPr>
        <w:t>The meeting unveiled that the plan for forced displacement, which Trump proposed in February and was later adopted by the Netanyahu government, remains actively under consideration.</w:t>
      </w:r>
      <w:r>
        <w:rPr>
          <w:rFonts w:hint="default"/>
          <w:lang w:val="en-GB"/>
        </w:rPr>
        <w:t xml:space="preserve"> </w:t>
      </w:r>
      <w:r>
        <w:rPr>
          <w:rFonts w:hint="default"/>
        </w:rPr>
        <w:t>In response to a question directed to Trump about his February proposal to relocate Gaza’s population, Netanyahu said: “The idea of evacuation from Gaza is a good idea.” He added, “Whoever wants to leave, let them leave. Whoever wants to stay, let them stay,” and continued, “We are working with the United States to find countries that can offer Palestinians a better future, and we are getting closer to achieving that.”</w:t>
      </w:r>
      <w:r>
        <w:rPr>
          <w:rFonts w:hint="default"/>
          <w:lang w:val="en-GB"/>
        </w:rPr>
        <w:t xml:space="preserve"> </w:t>
      </w:r>
      <w:r>
        <w:rPr>
          <w:rFonts w:hint="default"/>
        </w:rPr>
        <w:t>His remarks came as Israel is reportedly working on plans to confine Gaza’s population to the southern city of Rafah, within a proposed “tent city” that could be set up during a possible ceasefire.</w:t>
      </w:r>
      <w:r>
        <w:rPr>
          <w:rFonts w:hint="default"/>
          <w:lang w:val="en-GB"/>
        </w:rPr>
        <w:t xml:space="preserve"> </w:t>
      </w:r>
      <w:r>
        <w:rPr>
          <w:rFonts w:hint="default"/>
        </w:rPr>
        <w:t>Earlier the same day, Netanyahu held a separate meeting in Washington with US Secretary of State Marco Rubio at Blair House. Both sides discussed ways to “strengthen the alliance between Israel and the United States and to address regional and international challenges,” according to official statements.</w:t>
      </w:r>
    </w:p>
    <w:p w14:paraId="15A0E3A3">
      <w:pPr>
        <w:numPr>
          <w:ilvl w:val="0"/>
          <w:numId w:val="1"/>
        </w:numPr>
        <w:spacing w:line="276" w:lineRule="auto"/>
        <w:ind w:left="420" w:leftChars="0" w:hanging="420" w:firstLineChars="0"/>
        <w:rPr>
          <w:rFonts w:hint="default"/>
        </w:rPr>
      </w:pPr>
      <w:bookmarkStart w:id="31" w:name="_Toc9932"/>
      <w:r>
        <w:rPr>
          <w:rStyle w:val="15"/>
          <w:rFonts w:hint="default"/>
        </w:rPr>
        <w:t>Israel expands military presence in southern Syria with 10 bases, residents displaced</w:t>
      </w:r>
      <w:r>
        <w:rPr>
          <w:rStyle w:val="15"/>
          <w:rFonts w:hint="default"/>
          <w:lang w:val="en-GB"/>
        </w:rPr>
        <w:t xml:space="preserve"> </w:t>
      </w:r>
      <w:bookmarkEnd w:id="31"/>
      <w:r>
        <w:rPr>
          <w:rFonts w:hint="default"/>
          <w:lang w:val="en-GB"/>
        </w:rPr>
        <w:t xml:space="preserve">- </w:t>
      </w:r>
      <w:r>
        <w:rPr>
          <w:rFonts w:hint="default"/>
          <w:lang w:val="en-GB"/>
        </w:rPr>
        <w:fldChar w:fldCharType="begin"/>
      </w:r>
      <w:r>
        <w:rPr>
          <w:rFonts w:hint="default"/>
          <w:lang w:val="en-GB"/>
        </w:rPr>
        <w:instrText xml:space="preserve"> HYPERLINK "https://www.middleeastmonitor.com/20250707-israel-expands-military-presence-in-southern-syria-with-10-bases-residents-displaced/"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9E15C2F">
      <w:pPr>
        <w:spacing w:line="276" w:lineRule="auto"/>
        <w:rPr>
          <w:rFonts w:hint="default"/>
        </w:rPr>
      </w:pPr>
      <w:r>
        <w:rPr>
          <w:rFonts w:hint="default"/>
        </w:rPr>
        <w:t>The Israeli military has established six new bases in Syria’s southern provinces of Quneitra and Daraa over the past three months, further expanding its presence in violation of the 1974 Disengagement Agreement after the collapse of the Bashar al-Assad regime, Anadolu reports.</w:t>
      </w:r>
      <w:r>
        <w:rPr>
          <w:rFonts w:hint="default"/>
          <w:lang w:val="en-GB"/>
        </w:rPr>
        <w:t xml:space="preserve"> </w:t>
      </w:r>
      <w:r>
        <w:rPr>
          <w:rFonts w:hint="default"/>
        </w:rPr>
        <w:t>Soon after the regime’s fall, Israel intensified airstrikes across Syria and extended its military operations beyond the occupied Golan Heights into the demilitarized buffer zone—an area designated as neutral under the agreement brokered after the 1973 Yom Kippur War.</w:t>
      </w:r>
      <w:r>
        <w:rPr>
          <w:rFonts w:hint="default"/>
          <w:lang w:val="en-GB"/>
        </w:rPr>
        <w:t xml:space="preserve"> </w:t>
      </w:r>
      <w:r>
        <w:rPr>
          <w:rFonts w:hint="default"/>
        </w:rPr>
        <w:t>The bases built by Israel are generally located near strategic hills and intersections of main roads, especially those in rural Quneitra designed to directly monitor nearby villages.</w:t>
      </w:r>
      <w:r>
        <w:rPr>
          <w:rFonts w:hint="default"/>
          <w:lang w:val="en-GB"/>
        </w:rPr>
        <w:t xml:space="preserve"> </w:t>
      </w:r>
      <w:r>
        <w:rPr>
          <w:rFonts w:hint="default"/>
        </w:rPr>
        <w:t>Following Assad’s collapse, Israel first constructed bases within the buffer zone in the villages of Jubata al-Khashab, Qurs al-Nafal, and Al-Qahtaniyah in Quneitra, and one outside the zone in the village of Kwdana.</w:t>
      </w:r>
      <w:r>
        <w:rPr>
          <w:rFonts w:hint="default"/>
          <w:lang w:val="en-GB"/>
        </w:rPr>
        <w:t xml:space="preserve"> </w:t>
      </w:r>
      <w:r>
        <w:rPr>
          <w:rFonts w:hint="default"/>
        </w:rPr>
        <w:t>In the last three months, additional bases have been established in Daraa’s villages of Al-Shajara, Maariya, and Abidin, and in Quneitra’s Tulul al-Humr, Al-Hamidiyah, and near the Mantara Dam—marking a continued breach of the disengagement accord.</w:t>
      </w:r>
      <w:r>
        <w:rPr>
          <w:rFonts w:hint="default"/>
          <w:lang w:val="en-GB"/>
        </w:rPr>
        <w:t xml:space="preserve"> </w:t>
      </w:r>
      <w:r>
        <w:rPr>
          <w:rFonts w:hint="default"/>
        </w:rPr>
        <w:t>This brings the total number of Israeli military bases in southern Syria to 10 since the regime’s collapse.</w:t>
      </w:r>
      <w:r>
        <w:rPr>
          <w:rFonts w:hint="default"/>
          <w:lang w:val="en-GB"/>
        </w:rPr>
        <w:t xml:space="preserve"> </w:t>
      </w:r>
      <w:r>
        <w:rPr>
          <w:rFonts w:hint="default"/>
        </w:rPr>
        <w:t>The base in Tulul al-Humr is now the closest Israeli military site to Damascus, located just 40 kilometers (25 miles) from the Syrian capital. The largest installation in the area remains the base in Jubata al-Khashab.</w:t>
      </w:r>
      <w:r>
        <w:rPr>
          <w:rFonts w:hint="default"/>
          <w:lang w:val="en-GB"/>
        </w:rPr>
        <w:t xml:space="preserve"> </w:t>
      </w:r>
      <w:r>
        <w:rPr>
          <w:rFonts w:hint="default"/>
        </w:rPr>
        <w:t>Thousands displaced as homes destroyed</w:t>
      </w:r>
      <w:r>
        <w:rPr>
          <w:rFonts w:hint="default"/>
          <w:lang w:val="en-GB"/>
        </w:rPr>
        <w:t xml:space="preserve">: </w:t>
      </w:r>
      <w:r>
        <w:rPr>
          <w:rFonts w:hint="default"/>
        </w:rPr>
        <w:t>The growing military presence has led to mass displacement. Around 6,000 people fled Al-Hamidiyah village after the Israeli army set up a base there.</w:t>
      </w:r>
      <w:r>
        <w:rPr>
          <w:rFonts w:hint="default"/>
          <w:lang w:val="en-GB"/>
        </w:rPr>
        <w:t xml:space="preserve"> </w:t>
      </w:r>
      <w:r>
        <w:rPr>
          <w:rFonts w:hint="default"/>
        </w:rPr>
        <w:t>Israeli soldiers came at night and demolished 15 homes, Mohammed Ali, a father of three who was displaced from Hamidiyah, told Anadolu. “We left with only our personal belongings.”</w:t>
      </w:r>
      <w:r>
        <w:rPr>
          <w:rFonts w:hint="default"/>
          <w:lang w:val="en-GB"/>
        </w:rPr>
        <w:t xml:space="preserve"> </w:t>
      </w:r>
      <w:r>
        <w:rPr>
          <w:rFonts w:hint="default"/>
        </w:rPr>
        <w:t>“They came at night so no one could witness their crimes. As the people of Quneitra, we’ve always been oppressed—first by Assad, now by Israel. All I can say now is, ‘I once had a home here.’”</w:t>
      </w:r>
      <w:r>
        <w:rPr>
          <w:rFonts w:hint="default"/>
          <w:lang w:val="en-GB"/>
        </w:rPr>
        <w:t xml:space="preserve"> </w:t>
      </w:r>
      <w:r>
        <w:rPr>
          <w:rFonts w:hint="default"/>
        </w:rPr>
        <w:t>Ali said Israeli soldiers claimed villagers would return within three days. “It’s been six months.”</w:t>
      </w:r>
      <w:r>
        <w:rPr>
          <w:rFonts w:hint="default"/>
          <w:lang w:val="en-GB"/>
        </w:rPr>
        <w:t xml:space="preserve"> </w:t>
      </w:r>
      <w:r>
        <w:rPr>
          <w:rFonts w:hint="default"/>
        </w:rPr>
        <w:t>Farmland, forests seized, destroyed</w:t>
      </w:r>
      <w:r>
        <w:rPr>
          <w:rFonts w:hint="default"/>
          <w:lang w:val="en-GB"/>
        </w:rPr>
        <w:t xml:space="preserve">: </w:t>
      </w:r>
      <w:r>
        <w:rPr>
          <w:rFonts w:hint="default"/>
        </w:rPr>
        <w:t>Mohammed Abu Fahid said Israeli forces damaged roughly 2,000 dunams (about 500 acres) of farmland by digging trenches and occupying areas outside the agreed buffer zone.</w:t>
      </w:r>
      <w:r>
        <w:rPr>
          <w:rFonts w:hint="default"/>
          <w:lang w:val="en-GB"/>
        </w:rPr>
        <w:t xml:space="preserve"> </w:t>
      </w:r>
      <w:r>
        <w:rPr>
          <w:rFonts w:hint="default"/>
        </w:rPr>
        <w:t>The living conditions in Al-Hamidiyah are dire, Abu Fahid said, adding: “Israel only distributed aid once or twice. People are in need. They opened a small clinic, but treatment is provided by Doctors Without Borders.”</w:t>
      </w:r>
      <w:r>
        <w:rPr>
          <w:rFonts w:hint="default"/>
          <w:lang w:val="en-GB"/>
        </w:rPr>
        <w:t xml:space="preserve"> </w:t>
      </w:r>
      <w:r>
        <w:rPr>
          <w:rFonts w:hint="default"/>
        </w:rPr>
        <w:t>“All we want is to live, raise our children, farm our land and access water from the dam,” he said.</w:t>
      </w:r>
      <w:r>
        <w:rPr>
          <w:rFonts w:hint="default"/>
          <w:lang w:val="en-GB"/>
        </w:rPr>
        <w:t xml:space="preserve"> </w:t>
      </w:r>
      <w:r>
        <w:rPr>
          <w:rFonts w:hint="default"/>
        </w:rPr>
        <w:t>In Khan Arnabeh village, Basel Osman said Israeli forces destroyed a centuries-old forest.</w:t>
      </w:r>
      <w:r>
        <w:rPr>
          <w:rFonts w:hint="default"/>
          <w:lang w:val="en-GB"/>
        </w:rPr>
        <w:t xml:space="preserve"> </w:t>
      </w:r>
      <w:r>
        <w:rPr>
          <w:rFonts w:hint="default"/>
        </w:rPr>
        <w:t>“Where is the international community?” Osman asked. “Life here has stopped. Reconstruction and tourism are paralyzed.”</w:t>
      </w:r>
      <w:r>
        <w:rPr>
          <w:rFonts w:hint="default"/>
          <w:lang w:val="en-GB"/>
        </w:rPr>
        <w:t xml:space="preserve"> </w:t>
      </w:r>
      <w:r>
        <w:rPr>
          <w:rFonts w:hint="default"/>
        </w:rPr>
        <w:t>Security fears restrict locals’ movement</w:t>
      </w:r>
      <w:r>
        <w:rPr>
          <w:rFonts w:hint="default"/>
          <w:lang w:val="en-GB"/>
        </w:rPr>
        <w:t xml:space="preserve">: </w:t>
      </w:r>
      <w:r>
        <w:rPr>
          <w:rFonts w:hint="default"/>
        </w:rPr>
        <w:t>“People can’t leave their homes after dark,” said Ahmet Kivan of Jubata al-Khashab. “Israel seized farmland—the main source of income for locals. People’s economic conditions are worsening. No one moves around because they don’t feel safe.”</w:t>
      </w:r>
      <w:r>
        <w:rPr>
          <w:rFonts w:hint="default"/>
          <w:lang w:val="en-GB"/>
        </w:rPr>
        <w:t xml:space="preserve"> </w:t>
      </w:r>
      <w:r>
        <w:rPr>
          <w:rFonts w:hint="default"/>
        </w:rPr>
        <w:t>Kivan accused the international community of indifference. “Human rights groups must act.”</w:t>
      </w:r>
      <w:r>
        <w:rPr>
          <w:rFonts w:hint="default"/>
          <w:lang w:val="en-GB"/>
        </w:rPr>
        <w:t xml:space="preserve"> </w:t>
      </w:r>
      <w:r>
        <w:rPr>
          <w:rFonts w:hint="default"/>
        </w:rPr>
        <w:t>Mohammed Meryud, also from Jubata al-Khashab, said Israeli forces routinely set up temporary checkpoints and conduct raids.</w:t>
      </w:r>
      <w:r>
        <w:rPr>
          <w:rFonts w:hint="default"/>
          <w:lang w:val="en-GB"/>
        </w:rPr>
        <w:t xml:space="preserve"> </w:t>
      </w:r>
      <w:r>
        <w:rPr>
          <w:rFonts w:hint="default"/>
        </w:rPr>
        <w:t>“They prevent farmers from reaching their fields, destroy forests, raid homes, and detain young people,” he said.</w:t>
      </w:r>
      <w:r>
        <w:rPr>
          <w:rFonts w:hint="default"/>
          <w:lang w:val="en-GB"/>
        </w:rPr>
        <w:t xml:space="preserve"> </w:t>
      </w:r>
      <w:r>
        <w:rPr>
          <w:rFonts w:hint="default"/>
        </w:rPr>
        <w:t>“Israeli forces’ presence frightens the entire region. Their entry must be prohibited.”</w:t>
      </w:r>
    </w:p>
    <w:p w14:paraId="3FC1F968">
      <w:pPr>
        <w:numPr>
          <w:ilvl w:val="0"/>
          <w:numId w:val="1"/>
        </w:numPr>
        <w:spacing w:line="276" w:lineRule="auto"/>
        <w:ind w:left="420" w:leftChars="0" w:hanging="420" w:firstLineChars="0"/>
        <w:rPr>
          <w:rFonts w:hint="default"/>
        </w:rPr>
      </w:pPr>
      <w:bookmarkStart w:id="32" w:name="_Toc8424"/>
      <w:r>
        <w:rPr>
          <w:rStyle w:val="15"/>
          <w:rFonts w:hint="default"/>
        </w:rPr>
        <w:t>Netanyahu meets Trump at White House as Israel, Hamas hold ceasefire talks</w:t>
      </w:r>
      <w:bookmarkEnd w:id="32"/>
      <w:r>
        <w:rPr>
          <w:rFonts w:hint="default"/>
          <w:lang w:val="en-GB"/>
        </w:rPr>
        <w:t xml:space="preserve"> - </w:t>
      </w:r>
      <w:r>
        <w:rPr>
          <w:rFonts w:hint="default"/>
        </w:rPr>
        <w:fldChar w:fldCharType="begin"/>
      </w:r>
      <w:r>
        <w:rPr>
          <w:rFonts w:hint="default"/>
        </w:rPr>
        <w:instrText xml:space="preserve"> HYPERLINK "https://news.cgtn.com/news/2025-07-08/Netanyahu-Trump-meet-as-Israel-Hamas-hold-ceasefire-talks-1EPFw6mCl44/p.html" </w:instrText>
      </w:r>
      <w:r>
        <w:rPr>
          <w:rFonts w:hint="default"/>
        </w:rPr>
        <w:fldChar w:fldCharType="separate"/>
      </w:r>
      <w:r>
        <w:rPr>
          <w:rStyle w:val="10"/>
          <w:rFonts w:hint="default"/>
        </w:rPr>
        <w:t>CGTN</w:t>
      </w:r>
      <w:r>
        <w:rPr>
          <w:rFonts w:hint="default"/>
        </w:rPr>
        <w:fldChar w:fldCharType="end"/>
      </w:r>
    </w:p>
    <w:p w14:paraId="2B9F21AA">
      <w:pPr>
        <w:spacing w:line="276" w:lineRule="auto"/>
        <w:rPr>
          <w:rFonts w:hint="default"/>
        </w:rPr>
      </w:pPr>
      <w:r>
        <w:rPr>
          <w:rFonts w:hint="default"/>
        </w:rPr>
        <w:t>U.S. President Donald Trump, who hosted Israel's Prime Minister Benjamin Netanyahu at the White House on Monday, said the United States had scheduled talks with Iran and had seen good cooperation with Israel's neighbors on helping Palestinians.</w:t>
      </w:r>
      <w:r>
        <w:rPr>
          <w:rFonts w:hint="default"/>
          <w:lang w:val="en-GB"/>
        </w:rPr>
        <w:t xml:space="preserve"> </w:t>
      </w:r>
      <w:r>
        <w:rPr>
          <w:rFonts w:hint="default"/>
        </w:rPr>
        <w:t>Speaking to reporters at the beginning of a dinner between U.S. and Israeli officials, Netanyahu said the United States and Israel were working with other countries that would give Palestinians a "better future," suggesting that the residents of Gaza could move to neighboring nations.</w:t>
      </w:r>
      <w:r>
        <w:rPr>
          <w:rFonts w:hint="default"/>
          <w:lang w:val="en-GB"/>
        </w:rPr>
        <w:t xml:space="preserve"> </w:t>
      </w:r>
      <w:r>
        <w:rPr>
          <w:rFonts w:hint="default"/>
        </w:rPr>
        <w:t>"If people want to stay, they can stay, but if they want to leave, they should be able to leave," Netanyahu said.</w:t>
      </w:r>
      <w:r>
        <w:rPr>
          <w:rFonts w:hint="default"/>
          <w:lang w:val="en-GB"/>
        </w:rPr>
        <w:t xml:space="preserve"> </w:t>
      </w:r>
      <w:r>
        <w:rPr>
          <w:rFonts w:hint="default"/>
        </w:rPr>
        <w:t>"We're working with the United States very closely about finding countries that will seek to realize what they always say, that they wanted to give the Palestinians a better future. I think we're getting close to finding several countries."</w:t>
      </w:r>
      <w:r>
        <w:rPr>
          <w:rFonts w:hint="default"/>
          <w:lang w:val="en-GB"/>
        </w:rPr>
        <w:t xml:space="preserve"> </w:t>
      </w:r>
      <w:r>
        <w:rPr>
          <w:rFonts w:hint="default"/>
        </w:rPr>
        <w:t>Trump and Netanyahu met in Washington while Israeli officials held indirect negotiations with Hamas aimed at securing a Gaza ceasefire and hostage-release deal. Netanyahu's visit follows Trump's prediction, on the eve of their meeting, that such an agreement could be reached this week.</w:t>
      </w:r>
      <w:r>
        <w:rPr>
          <w:rFonts w:hint="default"/>
          <w:lang w:val="en-GB"/>
        </w:rPr>
        <w:t xml:space="preserve"> </w:t>
      </w:r>
      <w:r>
        <w:rPr>
          <w:rFonts w:hint="default"/>
        </w:rPr>
        <w:t>However, the first round of Gaza ceasefire talks ended without a breakthrough, a Palestinian official said on Monday. Another Palestinian source told media that the negotiations would resume later in the evening.</w:t>
      </w:r>
      <w:r>
        <w:rPr>
          <w:rFonts w:hint="default"/>
          <w:lang w:val="en-GB"/>
        </w:rPr>
        <w:t xml:space="preserve"> </w:t>
      </w:r>
      <w:r>
        <w:rPr>
          <w:rFonts w:hint="default"/>
        </w:rPr>
        <w:t>It was Trump's third face-to-face encounter with Netanyahu since returning to office in January and came just over two weeks after the president ordered the bombing of Iranian nuclear sites in support of Israeli air strikes.</w:t>
      </w:r>
      <w:r>
        <w:rPr>
          <w:rFonts w:hint="default"/>
          <w:lang w:val="en-GB"/>
        </w:rPr>
        <w:t xml:space="preserve"> </w:t>
      </w:r>
      <w:r>
        <w:rPr>
          <w:rFonts w:hint="default"/>
        </w:rPr>
        <w:t>Trump said his administration would be meeting with Iran. Special envoy Steve Witkoff said the meeting would take place in the next week or so. Trump said he would like to lift sanctions on Iran at some point. He has said he also wanted to discuss with Netanyahu the prospects for a "permanent deal" with Iran.</w:t>
      </w:r>
      <w:r>
        <w:rPr>
          <w:rFonts w:hint="default"/>
          <w:lang w:val="en-GB"/>
        </w:rPr>
        <w:t xml:space="preserve"> </w:t>
      </w:r>
      <w:r>
        <w:rPr>
          <w:rFonts w:hint="default"/>
        </w:rPr>
        <w:t>Israel's refusal to allow the free and safe entry of humanitarian aid into Gaza remains the main obstacle to progress in the ceasefire talks being held in Qatar, Palestinian sources said on Monday.</w:t>
      </w:r>
      <w:r>
        <w:rPr>
          <w:rFonts w:hint="default"/>
          <w:lang w:val="en-GB"/>
        </w:rPr>
        <w:t xml:space="preserve"> </w:t>
      </w:r>
      <w:r>
        <w:rPr>
          <w:rFonts w:hint="default"/>
        </w:rPr>
        <w:t>Four months into an Israeli blockade on Gaza, virtually all of the United Nations' remaining fuel stock in the enclave has been allocated to life-saving efforts only, UN humanitarians said on Monday, urging Israel to allow fuel in without delay.</w:t>
      </w:r>
    </w:p>
    <w:p w14:paraId="0CEF8774">
      <w:pPr>
        <w:pStyle w:val="3"/>
      </w:pPr>
      <w:bookmarkStart w:id="33" w:name="_Toc23995"/>
      <w:r>
        <w:t>Palestine</w:t>
      </w:r>
      <w:bookmarkEnd w:id="33"/>
      <w:r>
        <w:t xml:space="preserve"> </w:t>
      </w:r>
    </w:p>
    <w:p w14:paraId="61140EE7">
      <w:pPr>
        <w:numPr>
          <w:ilvl w:val="0"/>
          <w:numId w:val="1"/>
        </w:numPr>
        <w:spacing w:line="276" w:lineRule="auto"/>
        <w:ind w:left="420" w:leftChars="0" w:hanging="420" w:firstLineChars="0"/>
        <w:rPr>
          <w:rFonts w:hint="default"/>
        </w:rPr>
      </w:pPr>
      <w:bookmarkStart w:id="34" w:name="_Toc19140"/>
      <w:r>
        <w:rPr>
          <w:rStyle w:val="15"/>
          <w:rFonts w:hint="default"/>
        </w:rPr>
        <w:t>More than 700,000 people displaced in Gaza since March: UN</w:t>
      </w:r>
      <w:r>
        <w:rPr>
          <w:rStyle w:val="15"/>
          <w:rFonts w:hint="default"/>
          <w:lang w:val="en-GB"/>
        </w:rPr>
        <w:t xml:space="preserve"> </w:t>
      </w:r>
      <w:bookmarkEnd w:id="34"/>
      <w:r>
        <w:rPr>
          <w:rFonts w:hint="default"/>
          <w:lang w:val="en-GB"/>
        </w:rPr>
        <w:t>-</w:t>
      </w:r>
      <w:r>
        <w:rPr>
          <w:rFonts w:hint="default"/>
          <w:lang w:val="en-GB"/>
        </w:rPr>
        <w:fldChar w:fldCharType="begin"/>
      </w:r>
      <w:r>
        <w:rPr>
          <w:rFonts w:hint="default"/>
          <w:lang w:val="en-GB"/>
        </w:rPr>
        <w:instrText xml:space="preserve"> HYPERLINK "https://www.middleeastmonitor.com/20250708-more-than-700000-people-displaced-in-gaza-since-march-un/"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6DAE3D6E">
      <w:pPr>
        <w:spacing w:line="276" w:lineRule="auto"/>
      </w:pPr>
      <w:r>
        <w:rPr>
          <w:rFonts w:hint="default"/>
        </w:rPr>
        <w:t>The UN on Monday raised alarm over continued mass displacement in the Gaza Strip and warned that more than 700,000 people have been uprooted since the end of the ceasefire in March amid ongoing Israeli military operations, Anadolu reports.</w:t>
      </w:r>
      <w:r>
        <w:rPr>
          <w:rFonts w:hint="default"/>
          <w:lang w:val="en-GB"/>
        </w:rPr>
        <w:t xml:space="preserve"> </w:t>
      </w:r>
      <w:r>
        <w:rPr>
          <w:rFonts w:hint="default"/>
        </w:rPr>
        <w:t>“Yesterday, Israeli authorities issued another displacement order for parts of Khan Younis for the second time in two days. Our colleagues estimate that more than 50,000 people are in the area slated for displacement,” UN spokesperson Stephane Dujarric said at a news conference.</w:t>
      </w:r>
      <w:r>
        <w:rPr>
          <w:rFonts w:hint="default"/>
          <w:lang w:val="en-GB"/>
        </w:rPr>
        <w:t xml:space="preserve"> </w:t>
      </w:r>
      <w:r>
        <w:rPr>
          <w:rFonts w:hint="default"/>
        </w:rPr>
        <w:t>“We remind you that since the end of the ceasefire in March, more than 700,000 human beings have been displaced in Gaza, many have been displaced more than once, and they have no safe place to go,” he said.</w:t>
      </w:r>
      <w:r>
        <w:rPr>
          <w:rFonts w:hint="default"/>
          <w:lang w:val="en-GB"/>
        </w:rPr>
        <w:t xml:space="preserve"> </w:t>
      </w:r>
      <w:r>
        <w:rPr>
          <w:rFonts w:hint="default"/>
        </w:rPr>
        <w:t>Dujarric said that Palestinians were “reportedly killed over the weekend while attempting to get food,” adding that hospitals are “overwhelmed” with patients injured while seeking aid.</w:t>
      </w:r>
      <w:r>
        <w:rPr>
          <w:rFonts w:hint="default"/>
          <w:lang w:val="en-GB"/>
        </w:rPr>
        <w:t xml:space="preserve"> </w:t>
      </w:r>
      <w:r>
        <w:rPr>
          <w:rFonts w:hint="default"/>
        </w:rPr>
        <w:t>“We again clearly condemn the killing of all civilians,” he said, recalling a recent report by the World Food Program that notes “one out of every three people has not eaten for days in Gaza, placing more people at risk of starvation.”</w:t>
      </w:r>
      <w:r>
        <w:rPr>
          <w:rFonts w:hint="default"/>
          <w:lang w:val="en-GB"/>
        </w:rPr>
        <w:t xml:space="preserve"> </w:t>
      </w:r>
      <w:r>
        <w:rPr>
          <w:rFonts w:hint="default"/>
        </w:rPr>
        <w:t>Calling on Israel to open all crossings to facilitate the flow of aid distribution inside the enclave, Dujarric stressed that “for the fourth straight month now, the Israeli authorities have not allowed any fuel to enter Gaza.”</w:t>
      </w:r>
      <w:r>
        <w:rPr>
          <w:rFonts w:hint="default"/>
          <w:lang w:val="en-GB"/>
        </w:rPr>
        <w:t xml:space="preserve"> </w:t>
      </w:r>
      <w:r>
        <w:rPr>
          <w:rFonts w:hint="default"/>
        </w:rPr>
        <w:t>“Fuel is a lifeline in Gaza, and Israeli authorities must allow this commodity to enter without any further delay,” he said, warning that “Gaza could suffer from an internet blackout imminently due to the shortage of fuel.”</w:t>
      </w:r>
      <w:r>
        <w:rPr>
          <w:rFonts w:hint="default"/>
          <w:lang w:val="en-GB"/>
        </w:rPr>
        <w:t xml:space="preserve"> </w:t>
      </w:r>
      <w:r>
        <w:rPr>
          <w:rFonts w:hint="default"/>
        </w:rPr>
        <w:t>He also reported that three out of eight humanitarian coordination attempts were denied by Israel on Sunday, hindering critical operations.</w:t>
      </w:r>
    </w:p>
    <w:p w14:paraId="755C37F9">
      <w:pPr>
        <w:spacing w:line="276" w:lineRule="auto"/>
        <w:rPr>
          <w:rFonts w:cs="Times New Roman"/>
          <w:szCs w:val="24"/>
        </w:rPr>
      </w:pPr>
      <w:r>
        <w:rPr>
          <w:rFonts w:hint="default" w:cs="Times New Roman"/>
          <w:b/>
          <w:szCs w:val="24"/>
          <w:lang w:val="en-GB"/>
        </w:rPr>
        <w:t>_</w:t>
      </w: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5" w:name="_Toc27216"/>
      <w:r>
        <w:rPr>
          <w:rFonts w:eastAsia="DengXian Light" w:cs="Times New Roman"/>
          <w:b/>
          <w:bCs/>
          <w:color w:val="2F5496"/>
          <w:szCs w:val="24"/>
          <w:u w:val="single"/>
        </w:rPr>
        <w:t>Global Powers</w:t>
      </w:r>
      <w:bookmarkEnd w:id="35"/>
    </w:p>
    <w:p w14:paraId="36D0E9D5">
      <w:pPr>
        <w:pStyle w:val="3"/>
        <w:spacing w:line="276" w:lineRule="auto"/>
        <w:rPr>
          <w:lang w:eastAsia="zh-CN"/>
        </w:rPr>
      </w:pPr>
      <w:bookmarkStart w:id="36" w:name="_Toc9251"/>
      <w:r>
        <w:rPr>
          <w:rFonts w:hint="default"/>
          <w:lang w:val="en-GB" w:eastAsia="zh-CN"/>
        </w:rPr>
        <w:t>US</w:t>
      </w:r>
      <w:bookmarkEnd w:id="36"/>
      <w:r>
        <w:rPr>
          <w:lang w:eastAsia="zh-CN"/>
        </w:rPr>
        <w:t xml:space="preserve"> </w:t>
      </w:r>
    </w:p>
    <w:p w14:paraId="05D68006">
      <w:pPr>
        <w:numPr>
          <w:ilvl w:val="0"/>
          <w:numId w:val="1"/>
        </w:numPr>
        <w:spacing w:line="276" w:lineRule="auto"/>
        <w:ind w:left="420" w:leftChars="0" w:hanging="420" w:firstLineChars="0"/>
        <w:rPr>
          <w:rFonts w:hint="default"/>
        </w:rPr>
      </w:pPr>
      <w:bookmarkStart w:id="37" w:name="_Toc2037"/>
      <w:r>
        <w:rPr>
          <w:rStyle w:val="15"/>
          <w:rFonts w:hint="default"/>
        </w:rPr>
        <w:t>US in contact ‘directly and indirectly’ with Iran on deal: White House</w:t>
      </w:r>
      <w:bookmarkEnd w:id="37"/>
      <w:r>
        <w:rPr>
          <w:rFonts w:hint="default"/>
          <w:lang w:val="en-GB"/>
        </w:rPr>
        <w:t xml:space="preserve"> - </w:t>
      </w:r>
      <w:r>
        <w:rPr>
          <w:rFonts w:hint="default"/>
          <w:lang w:val="en-GB"/>
        </w:rPr>
        <w:fldChar w:fldCharType="begin"/>
      </w:r>
      <w:r>
        <w:rPr>
          <w:rFonts w:hint="default"/>
          <w:lang w:val="en-GB"/>
        </w:rPr>
        <w:instrText xml:space="preserve"> HYPERLINK "https://www.middleeastmonitor.com/20250708-us-in-contact-directly-and-indirectly-with-iran-on-deal-white-house/"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6E736C7">
      <w:pPr>
        <w:spacing w:line="276" w:lineRule="auto"/>
        <w:rPr>
          <w:rFonts w:hint="default"/>
        </w:rPr>
      </w:pPr>
      <w:r>
        <w:rPr>
          <w:rFonts w:hint="default"/>
        </w:rPr>
        <w:t>The US remains in contact with Iran on a potential deal “both directly and indirectly,” White House spokeswoman Karoline Leavitt said Monday, Anadolu reports.</w:t>
      </w:r>
      <w:r>
        <w:rPr>
          <w:rFonts w:hint="default"/>
          <w:lang w:val="en-GB"/>
        </w:rPr>
        <w:t xml:space="preserve"> </w:t>
      </w:r>
      <w:r>
        <w:rPr>
          <w:rFonts w:hint="default"/>
        </w:rPr>
        <w:t>When asked about US President Donald Trump’s shifting position on Iran negotiations, Leavitt told reporters: “When you all asked me about this several weeks ago, I said the President thought maybe an Iran deal was not necessary.”</w:t>
      </w:r>
      <w:r>
        <w:rPr>
          <w:rFonts w:hint="default"/>
          <w:lang w:val="en-GB"/>
        </w:rPr>
        <w:t xml:space="preserve"> </w:t>
      </w:r>
      <w:r>
        <w:rPr>
          <w:rFonts w:hint="default"/>
        </w:rPr>
        <w:t>Trump said Sunday that the US is “working on a lot of things” with Israel, including “probably a permanent deal with Iran.”</w:t>
      </w:r>
      <w:r>
        <w:rPr>
          <w:rFonts w:hint="default"/>
          <w:lang w:val="en-GB"/>
        </w:rPr>
        <w:t xml:space="preserve"> </w:t>
      </w:r>
      <w:r>
        <w:rPr>
          <w:rFonts w:hint="default"/>
        </w:rPr>
        <w:t>This came in opposition to what he said earlier about a potential deal signing with Iran. “I don’t think it’s that necessary,” Trump said.</w:t>
      </w:r>
      <w:r>
        <w:rPr>
          <w:rFonts w:hint="default"/>
          <w:lang w:val="en-GB"/>
        </w:rPr>
        <w:t xml:space="preserve"> </w:t>
      </w:r>
      <w:r>
        <w:rPr>
          <w:rFonts w:hint="default"/>
        </w:rPr>
        <w:t>“Of course, the president is always interested in peace and diplomacy,” Leavitt said.</w:t>
      </w:r>
      <w:r>
        <w:rPr>
          <w:rFonts w:hint="default"/>
          <w:lang w:val="en-GB"/>
        </w:rPr>
        <w:t xml:space="preserve"> </w:t>
      </w:r>
      <w:r>
        <w:rPr>
          <w:rFonts w:hint="default"/>
        </w:rPr>
        <w:t>“That remains true, and the administration continues to be in contact, both directly and indirectly, with the Iranians on a deal,” she added.</w:t>
      </w:r>
      <w:r>
        <w:rPr>
          <w:rFonts w:hint="default"/>
          <w:lang w:val="en-GB"/>
        </w:rPr>
        <w:t xml:space="preserve"> </w:t>
      </w:r>
      <w:r>
        <w:rPr>
          <w:rFonts w:hint="default"/>
        </w:rPr>
        <w:t>Nuclear discussions between Washington and Tehran ceased amid days of attacks between Israel and Iran, which ended after the US bombing of Iranian nuclear facilities.</w:t>
      </w:r>
      <w:r>
        <w:rPr>
          <w:rFonts w:hint="default"/>
          <w:lang w:val="en-GB"/>
        </w:rPr>
        <w:t xml:space="preserve"> </w:t>
      </w:r>
      <w:r>
        <w:rPr>
          <w:rFonts w:hint="default"/>
        </w:rPr>
        <w:t>The Trump administration claimed Iran’s nuclear capacity was destroyed and the program was set back years, following the bombing.</w:t>
      </w:r>
    </w:p>
    <w:p w14:paraId="48B08765">
      <w:pPr>
        <w:numPr>
          <w:ilvl w:val="0"/>
          <w:numId w:val="1"/>
        </w:numPr>
        <w:spacing w:line="276" w:lineRule="auto"/>
        <w:ind w:left="420" w:leftChars="0" w:hanging="420" w:firstLineChars="0"/>
        <w:rPr>
          <w:rFonts w:hint="default"/>
        </w:rPr>
      </w:pPr>
      <w:bookmarkStart w:id="38" w:name="_Toc22669"/>
      <w:r>
        <w:rPr>
          <w:rStyle w:val="15"/>
          <w:rFonts w:hint="default"/>
        </w:rPr>
        <w:t>Netanyahu nominates Trump for Nobel Peace Prize</w:t>
      </w:r>
      <w:bookmarkEnd w:id="38"/>
      <w:r>
        <w:rPr>
          <w:rFonts w:hint="default"/>
          <w:lang w:val="en-GB"/>
        </w:rPr>
        <w:t xml:space="preserve"> - </w:t>
      </w:r>
      <w:r>
        <w:rPr>
          <w:rFonts w:hint="default"/>
          <w:lang w:val="en-GB"/>
        </w:rPr>
        <w:fldChar w:fldCharType="begin"/>
      </w:r>
      <w:r>
        <w:rPr>
          <w:rFonts w:hint="default"/>
          <w:lang w:val="en-GB"/>
        </w:rPr>
        <w:instrText xml:space="preserve"> HYPERLINK "https://www.middleeastmonitor.com/20250708-netanyahu-nominates-trump-for-nobel-peace-prize/"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5630496">
      <w:pPr>
        <w:spacing w:line="276" w:lineRule="auto"/>
        <w:rPr>
          <w:rFonts w:hint="default"/>
        </w:rPr>
      </w:pPr>
      <w:r>
        <w:rPr>
          <w:rFonts w:hint="default"/>
        </w:rPr>
        <w:t>Israeli Prime Minister Benjamin Netanyahu announced on Monday that he has nominated US President Donald Trump for the Nobel Peace Prize, praising his efforts to promote peace in several regions.</w:t>
      </w:r>
      <w:r>
        <w:rPr>
          <w:rFonts w:hint="default"/>
          <w:lang w:val="en-GB"/>
        </w:rPr>
        <w:t xml:space="preserve"> </w:t>
      </w:r>
      <w:r>
        <w:rPr>
          <w:rFonts w:hint="default"/>
        </w:rPr>
        <w:t>The announcement came at the start of a joint dinner at the White House, where Netanyahu presented Trump with a copy of the letter he had sent to the Nobel Committee.</w:t>
      </w:r>
      <w:r>
        <w:rPr>
          <w:rFonts w:hint="default"/>
          <w:lang w:val="en-GB"/>
        </w:rPr>
        <w:t xml:space="preserve"> </w:t>
      </w:r>
      <w:r>
        <w:rPr>
          <w:rFonts w:hint="default"/>
        </w:rPr>
        <w:t>Speaking on camera, Netanyahu said: “This is your nomination for the Nobel Peace Prize. It is fully deserved and you should receive it.”</w:t>
      </w:r>
      <w:r>
        <w:rPr>
          <w:rFonts w:hint="default"/>
          <w:lang w:val="en-GB"/>
        </w:rPr>
        <w:t xml:space="preserve"> </w:t>
      </w:r>
      <w:r>
        <w:rPr>
          <w:rFonts w:hint="default"/>
        </w:rPr>
        <w:t>He described Trump as a leader who is “forging peace as we speak, in one country, in one region after the other.”</w:t>
      </w:r>
      <w:r>
        <w:rPr>
          <w:rFonts w:hint="default"/>
          <w:lang w:val="en-GB"/>
        </w:rPr>
        <w:t xml:space="preserve"> </w:t>
      </w:r>
      <w:r>
        <w:rPr>
          <w:rFonts w:hint="default"/>
        </w:rPr>
        <w:t>Trump responded: “Thank you very much. Coming from you especially, that means a lot to me.”</w:t>
      </w:r>
      <w:r>
        <w:rPr>
          <w:rFonts w:hint="default"/>
          <w:lang w:val="en-GB"/>
        </w:rPr>
        <w:t xml:space="preserve"> </w:t>
      </w:r>
      <w:r>
        <w:rPr>
          <w:rFonts w:hint="default"/>
        </w:rPr>
        <w:t>The United States is considered Israel’s most important ally.</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Wingdings">
    <w:panose1 w:val="05000000000000000000"/>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July 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0A0F05"/>
    <w:multiLevelType w:val="singleLevel"/>
    <w:tmpl w:val="E80A0F05"/>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EBC084F"/>
    <w:rsid w:val="0EF05944"/>
    <w:rsid w:val="123267B2"/>
    <w:rsid w:val="13800188"/>
    <w:rsid w:val="1461586F"/>
    <w:rsid w:val="17123F41"/>
    <w:rsid w:val="17930AD8"/>
    <w:rsid w:val="18EF75D8"/>
    <w:rsid w:val="19277122"/>
    <w:rsid w:val="19CE6A7A"/>
    <w:rsid w:val="1A530291"/>
    <w:rsid w:val="1A597455"/>
    <w:rsid w:val="1B5C1805"/>
    <w:rsid w:val="1BD000FF"/>
    <w:rsid w:val="1CD77CF3"/>
    <w:rsid w:val="1D536469"/>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6ED01B1"/>
    <w:rsid w:val="3B696834"/>
    <w:rsid w:val="3D037EF0"/>
    <w:rsid w:val="3FC86C6F"/>
    <w:rsid w:val="3FFF1FDA"/>
    <w:rsid w:val="41EF681F"/>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CBE4DB2"/>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340</Words>
  <Characters>1939</Characters>
  <Lines>16</Lines>
  <Paragraphs>4</Paragraphs>
  <TotalTime>7</TotalTime>
  <ScaleCrop>false</ScaleCrop>
  <LinksUpToDate>false</LinksUpToDate>
  <CharactersWithSpaces>2275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2025-07-08T13:00:25Z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2057-12.2.0.21931</vt:lpwstr>
  </property>
  <property fmtid="{D5CDD505-2E9C-101B-9397-08002B2CF9AE}" pid="3" name="ICV">
    <vt:lpwstr>90F97C4315DD408A97C73F1B1F0F32E3_13</vt:lpwstr>
  </property>
</Properties>
</file>