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June 30,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034D0999">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_Toc376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_Toc376 \h </w:instrText>
          </w:r>
          <w:r>
            <w:fldChar w:fldCharType="separate"/>
          </w:r>
          <w:r>
            <w:t>3</w:t>
          </w:r>
          <w:r>
            <w:fldChar w:fldCharType="end"/>
          </w:r>
          <w:r>
            <w:rPr>
              <w:rFonts w:eastAsia="Calibri" w:cs="Times New Roman"/>
              <w:szCs w:val="24"/>
            </w:rPr>
            <w:fldChar w:fldCharType="end"/>
          </w:r>
        </w:p>
        <w:p w14:paraId="320E31E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_Toc7599 </w:instrText>
          </w:r>
          <w:r>
            <w:rPr>
              <w:rFonts w:eastAsia="Calibri" w:cs="Times New Roman"/>
              <w:szCs w:val="24"/>
            </w:rPr>
            <w:fldChar w:fldCharType="separate"/>
          </w:r>
          <w:r>
            <w:rPr>
              <w:rFonts w:hint="default" w:ascii="Wingdings" w:hAnsi="Wingdings"/>
              <w:szCs w:val="16"/>
              <w:lang w:val="en-GB"/>
            </w:rPr>
            <w:t xml:space="preserve"> </w:t>
          </w:r>
          <w:r>
            <w:rPr>
              <w:rFonts w:hint="default"/>
            </w:rPr>
            <w:t>Gov’t reiterates firm commitment to answering people’s calls for peace and dev’t</w:t>
          </w:r>
          <w:r>
            <w:tab/>
          </w:r>
          <w:r>
            <w:fldChar w:fldCharType="begin"/>
          </w:r>
          <w:r>
            <w:instrText xml:space="preserve"> PAGEREF _Toc7599 \h </w:instrText>
          </w:r>
          <w:r>
            <w:fldChar w:fldCharType="separate"/>
          </w:r>
          <w:r>
            <w:t>3</w:t>
          </w:r>
          <w:r>
            <w:fldChar w:fldCharType="end"/>
          </w:r>
          <w:r>
            <w:rPr>
              <w:rFonts w:eastAsia="Calibri" w:cs="Times New Roman"/>
              <w:szCs w:val="24"/>
            </w:rPr>
            <w:fldChar w:fldCharType="end"/>
          </w:r>
        </w:p>
        <w:p w14:paraId="65CE392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_Toc17541 </w:instrText>
          </w:r>
          <w:r>
            <w:rPr>
              <w:rFonts w:eastAsia="Calibri" w:cs="Times New Roman"/>
              <w:szCs w:val="24"/>
            </w:rPr>
            <w:fldChar w:fldCharType="separate"/>
          </w:r>
          <w:r>
            <w:rPr>
              <w:rFonts w:hint="default" w:ascii="Wingdings" w:hAnsi="Wingdings"/>
              <w:szCs w:val="16"/>
              <w:lang w:val="en-GB"/>
            </w:rPr>
            <w:t xml:space="preserve"> </w:t>
          </w:r>
          <w:r>
            <w:rPr>
              <w:rFonts w:hint="default"/>
            </w:rPr>
            <w:t>UN condemns killing of aid worker in Amhara; calls for protection of aid personnel</w:t>
          </w:r>
          <w:r>
            <w:tab/>
          </w:r>
          <w:r>
            <w:fldChar w:fldCharType="begin"/>
          </w:r>
          <w:r>
            <w:instrText xml:space="preserve"> PAGEREF _Toc17541 \h </w:instrText>
          </w:r>
          <w:r>
            <w:fldChar w:fldCharType="separate"/>
          </w:r>
          <w:r>
            <w:t>4</w:t>
          </w:r>
          <w:r>
            <w:fldChar w:fldCharType="end"/>
          </w:r>
          <w:r>
            <w:rPr>
              <w:rFonts w:eastAsia="Calibri" w:cs="Times New Roman"/>
              <w:szCs w:val="24"/>
            </w:rPr>
            <w:fldChar w:fldCharType="end"/>
          </w:r>
        </w:p>
        <w:p w14:paraId="13C6B39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_Toc29831 </w:instrText>
          </w:r>
          <w:r>
            <w:rPr>
              <w:rFonts w:eastAsia="Calibri" w:cs="Times New Roman"/>
              <w:szCs w:val="24"/>
            </w:rPr>
            <w:fldChar w:fldCharType="separate"/>
          </w:r>
          <w:r>
            <w:rPr>
              <w:rFonts w:hint="default" w:ascii="Wingdings" w:hAnsi="Wingdings"/>
              <w:szCs w:val="16"/>
              <w:lang w:val="en-GB"/>
            </w:rPr>
            <w:t xml:space="preserve"> </w:t>
          </w:r>
          <w:r>
            <w:rPr>
              <w:rFonts w:hint="default"/>
            </w:rPr>
            <w:t>WFP to close Shire office, home to largest IDP population in Tigray; cites budget, operational restructuring</w:t>
          </w:r>
          <w:r>
            <w:tab/>
          </w:r>
          <w:r>
            <w:fldChar w:fldCharType="begin"/>
          </w:r>
          <w:r>
            <w:instrText xml:space="preserve"> PAGEREF _Toc29831 \h </w:instrText>
          </w:r>
          <w:r>
            <w:fldChar w:fldCharType="separate"/>
          </w:r>
          <w:r>
            <w:t>4</w:t>
          </w:r>
          <w:r>
            <w:fldChar w:fldCharType="end"/>
          </w:r>
          <w:r>
            <w:rPr>
              <w:rFonts w:eastAsia="Calibri" w:cs="Times New Roman"/>
              <w:szCs w:val="24"/>
            </w:rPr>
            <w:fldChar w:fldCharType="end"/>
          </w:r>
        </w:p>
        <w:p w14:paraId="0DDF433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_Toc29218 </w:instrText>
          </w:r>
          <w:r>
            <w:rPr>
              <w:rFonts w:eastAsia="Calibri" w:cs="Times New Roman"/>
              <w:szCs w:val="24"/>
            </w:rPr>
            <w:fldChar w:fldCharType="separate"/>
          </w:r>
          <w:r>
            <w:rPr>
              <w:rFonts w:hint="default" w:ascii="Wingdings" w:hAnsi="Wingdings"/>
              <w:szCs w:val="16"/>
              <w:lang w:val="en-GB"/>
            </w:rPr>
            <w:t xml:space="preserve"> </w:t>
          </w:r>
          <w:r>
            <w:rPr>
              <w:rFonts w:hint="default"/>
            </w:rPr>
            <w:t>Prime Minister Abiy meets with IAEA Director General Rafael Grossi</w:t>
          </w:r>
          <w:r>
            <w:rPr>
              <w:rFonts w:hint="default"/>
              <w:lang w:val="en-GB"/>
            </w:rPr>
            <w:t xml:space="preserve"> </w:t>
          </w:r>
          <w:r>
            <w:tab/>
          </w:r>
          <w:r>
            <w:fldChar w:fldCharType="begin"/>
          </w:r>
          <w:r>
            <w:instrText xml:space="preserve"> PAGEREF _Toc29218 \h </w:instrText>
          </w:r>
          <w:r>
            <w:fldChar w:fldCharType="separate"/>
          </w:r>
          <w:r>
            <w:t>5</w:t>
          </w:r>
          <w:r>
            <w:fldChar w:fldCharType="end"/>
          </w:r>
          <w:r>
            <w:rPr>
              <w:rFonts w:eastAsia="Calibri" w:cs="Times New Roman"/>
              <w:szCs w:val="24"/>
            </w:rPr>
            <w:fldChar w:fldCharType="end"/>
          </w:r>
        </w:p>
        <w:p w14:paraId="53054B6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_Toc7902 </w:instrText>
          </w:r>
          <w:r>
            <w:rPr>
              <w:rFonts w:eastAsia="Calibri" w:cs="Times New Roman"/>
              <w:szCs w:val="24"/>
            </w:rPr>
            <w:fldChar w:fldCharType="separate"/>
          </w:r>
          <w:r>
            <w:rPr>
              <w:rFonts w:hint="default" w:ascii="Wingdings" w:hAnsi="Wingdings"/>
              <w:szCs w:val="16"/>
              <w:lang w:val="en-GB"/>
            </w:rPr>
            <w:t xml:space="preserve"> </w:t>
          </w:r>
          <w:r>
            <w:rPr>
              <w:rFonts w:hint="default"/>
            </w:rPr>
            <w:t>Amhara region residents voice support for government’s peace efforts</w:t>
          </w:r>
          <w:r>
            <w:tab/>
          </w:r>
          <w:r>
            <w:fldChar w:fldCharType="begin"/>
          </w:r>
          <w:r>
            <w:instrText xml:space="preserve"> PAGEREF _Toc7902 \h </w:instrText>
          </w:r>
          <w:r>
            <w:fldChar w:fldCharType="separate"/>
          </w:r>
          <w:r>
            <w:t>6</w:t>
          </w:r>
          <w:r>
            <w:fldChar w:fldCharType="end"/>
          </w:r>
          <w:r>
            <w:rPr>
              <w:rFonts w:eastAsia="Calibri" w:cs="Times New Roman"/>
              <w:szCs w:val="24"/>
            </w:rPr>
            <w:fldChar w:fldCharType="end"/>
          </w:r>
        </w:p>
        <w:p w14:paraId="24F6465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_Toc31923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Interim President set to hold talks with PM Abiy; says focus will be on “restoring territorial integrity,” return of displaced</w:t>
          </w:r>
          <w:r>
            <w:tab/>
          </w:r>
          <w:r>
            <w:fldChar w:fldCharType="begin"/>
          </w:r>
          <w:r>
            <w:instrText xml:space="preserve"> PAGEREF _Toc31923 \h </w:instrText>
          </w:r>
          <w:r>
            <w:fldChar w:fldCharType="separate"/>
          </w:r>
          <w:r>
            <w:t>7</w:t>
          </w:r>
          <w:r>
            <w:fldChar w:fldCharType="end"/>
          </w:r>
          <w:r>
            <w:rPr>
              <w:rFonts w:eastAsia="Calibri" w:cs="Times New Roman"/>
              <w:szCs w:val="24"/>
            </w:rPr>
            <w:fldChar w:fldCharType="end"/>
          </w:r>
        </w:p>
        <w:p w14:paraId="0FAE0DF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_Toc30988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calls for predictable and transparent debt relief at Paris Forum</w:t>
          </w:r>
          <w:r>
            <w:tab/>
          </w:r>
          <w:r>
            <w:fldChar w:fldCharType="begin"/>
          </w:r>
          <w:r>
            <w:instrText xml:space="preserve"> PAGEREF _Toc30988 \h </w:instrText>
          </w:r>
          <w:r>
            <w:fldChar w:fldCharType="separate"/>
          </w:r>
          <w:r>
            <w:t>8</w:t>
          </w:r>
          <w:r>
            <w:fldChar w:fldCharType="end"/>
          </w:r>
          <w:r>
            <w:rPr>
              <w:rFonts w:eastAsia="Calibri" w:cs="Times New Roman"/>
              <w:szCs w:val="24"/>
            </w:rPr>
            <w:fldChar w:fldCharType="end"/>
          </w:r>
        </w:p>
        <w:p w14:paraId="787C88E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_Toc15526 </w:instrText>
          </w:r>
          <w:r>
            <w:rPr>
              <w:rFonts w:eastAsia="Calibri" w:cs="Times New Roman"/>
              <w:szCs w:val="24"/>
            </w:rPr>
            <w:fldChar w:fldCharType="separate"/>
          </w:r>
          <w:r>
            <w:rPr>
              <w:rFonts w:hint="default" w:ascii="Wingdings" w:hAnsi="Wingdings"/>
              <w:szCs w:val="16"/>
              <w:lang w:val="en-GB"/>
            </w:rPr>
            <w:t xml:space="preserve"> </w:t>
          </w:r>
          <w:r>
            <w:rPr>
              <w:rFonts w:hint="default"/>
            </w:rPr>
            <w:t>Nigerian VP applauds Ethiopia’s GL initiative as practical climate solution, visionary blueprint for the future</w:t>
          </w:r>
          <w:r>
            <w:tab/>
          </w:r>
          <w:r>
            <w:fldChar w:fldCharType="begin"/>
          </w:r>
          <w:r>
            <w:instrText xml:space="preserve"> PAGEREF _Toc15526 \h </w:instrText>
          </w:r>
          <w:r>
            <w:fldChar w:fldCharType="separate"/>
          </w:r>
          <w:r>
            <w:t>8</w:t>
          </w:r>
          <w:r>
            <w:fldChar w:fldCharType="end"/>
          </w:r>
          <w:r>
            <w:rPr>
              <w:rFonts w:eastAsia="Calibri" w:cs="Times New Roman"/>
              <w:szCs w:val="24"/>
            </w:rPr>
            <w:fldChar w:fldCharType="end"/>
          </w:r>
        </w:p>
        <w:p w14:paraId="331F052A">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_Toc6488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_Toc6488 \h </w:instrText>
          </w:r>
          <w:r>
            <w:fldChar w:fldCharType="separate"/>
          </w:r>
          <w:r>
            <w:t>9</w:t>
          </w:r>
          <w:r>
            <w:fldChar w:fldCharType="end"/>
          </w:r>
          <w:r>
            <w:rPr>
              <w:rFonts w:eastAsia="Calibri" w:cs="Times New Roman"/>
              <w:szCs w:val="24"/>
            </w:rPr>
            <w:fldChar w:fldCharType="end"/>
          </w:r>
        </w:p>
        <w:p w14:paraId="7348A60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_Toc22644 </w:instrText>
          </w:r>
          <w:r>
            <w:rPr>
              <w:rFonts w:eastAsia="Calibri" w:cs="Times New Roman"/>
              <w:szCs w:val="24"/>
            </w:rPr>
            <w:fldChar w:fldCharType="separate"/>
          </w:r>
          <w:r>
            <w:t>Somalia</w:t>
          </w:r>
          <w:r>
            <w:tab/>
          </w:r>
          <w:r>
            <w:fldChar w:fldCharType="begin"/>
          </w:r>
          <w:r>
            <w:instrText xml:space="preserve"> PAGEREF _Toc22644 \h </w:instrText>
          </w:r>
          <w:r>
            <w:fldChar w:fldCharType="separate"/>
          </w:r>
          <w:r>
            <w:t>9</w:t>
          </w:r>
          <w:r>
            <w:fldChar w:fldCharType="end"/>
          </w:r>
          <w:r>
            <w:rPr>
              <w:rFonts w:eastAsia="Calibri" w:cs="Times New Roman"/>
              <w:szCs w:val="24"/>
            </w:rPr>
            <w:fldChar w:fldCharType="end"/>
          </w:r>
        </w:p>
        <w:p w14:paraId="370800C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_Toc30842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Danab commandos kill 37 al-Shabab militants in Lower Jubba region</w:t>
          </w:r>
          <w:r>
            <w:tab/>
          </w:r>
          <w:r>
            <w:fldChar w:fldCharType="begin"/>
          </w:r>
          <w:r>
            <w:instrText xml:space="preserve"> PAGEREF _Toc30842 \h </w:instrText>
          </w:r>
          <w:r>
            <w:fldChar w:fldCharType="separate"/>
          </w:r>
          <w:r>
            <w:t>9</w:t>
          </w:r>
          <w:r>
            <w:fldChar w:fldCharType="end"/>
          </w:r>
          <w:r>
            <w:rPr>
              <w:rFonts w:eastAsia="Calibri" w:cs="Times New Roman"/>
              <w:szCs w:val="24"/>
            </w:rPr>
            <w:fldChar w:fldCharType="end"/>
          </w:r>
        </w:p>
        <w:p w14:paraId="2579526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_Toc10638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security minister urges immediate ceasefire in Abudwak district</w:t>
          </w:r>
          <w:r>
            <w:tab/>
          </w:r>
          <w:r>
            <w:fldChar w:fldCharType="begin"/>
          </w:r>
          <w:r>
            <w:instrText xml:space="preserve"> PAGEREF _Toc10638 \h </w:instrText>
          </w:r>
          <w:r>
            <w:fldChar w:fldCharType="separate"/>
          </w:r>
          <w:r>
            <w:t>10</w:t>
          </w:r>
          <w:r>
            <w:fldChar w:fldCharType="end"/>
          </w:r>
          <w:r>
            <w:rPr>
              <w:rFonts w:eastAsia="Calibri" w:cs="Times New Roman"/>
              <w:szCs w:val="24"/>
            </w:rPr>
            <w:fldChar w:fldCharType="end"/>
          </w:r>
        </w:p>
        <w:p w14:paraId="3083FB1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_Toc10062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destroy al-Shabab hideouts in Middle Shabelle region</w:t>
          </w:r>
          <w:r>
            <w:tab/>
          </w:r>
          <w:r>
            <w:fldChar w:fldCharType="begin"/>
          </w:r>
          <w:r>
            <w:instrText xml:space="preserve"> PAGEREF _Toc10062 \h </w:instrText>
          </w:r>
          <w:r>
            <w:fldChar w:fldCharType="separate"/>
          </w:r>
          <w:r>
            <w:t>10</w:t>
          </w:r>
          <w:r>
            <w:fldChar w:fldCharType="end"/>
          </w:r>
          <w:r>
            <w:rPr>
              <w:rFonts w:eastAsia="Calibri" w:cs="Times New Roman"/>
              <w:szCs w:val="24"/>
            </w:rPr>
            <w:fldChar w:fldCharType="end"/>
          </w:r>
        </w:p>
        <w:p w14:paraId="2D81E57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_Toc28104 </w:instrText>
          </w:r>
          <w:r>
            <w:rPr>
              <w:rFonts w:eastAsia="Calibri" w:cs="Times New Roman"/>
              <w:szCs w:val="24"/>
            </w:rPr>
            <w:fldChar w:fldCharType="separate"/>
          </w:r>
          <w:r>
            <w:rPr>
              <w:szCs w:val="24"/>
            </w:rPr>
            <w:t>Sudan</w:t>
          </w:r>
          <w:r>
            <w:tab/>
          </w:r>
          <w:r>
            <w:fldChar w:fldCharType="begin"/>
          </w:r>
          <w:r>
            <w:instrText xml:space="preserve"> PAGEREF _Toc28104 \h </w:instrText>
          </w:r>
          <w:r>
            <w:fldChar w:fldCharType="separate"/>
          </w:r>
          <w:r>
            <w:t>11</w:t>
          </w:r>
          <w:r>
            <w:fldChar w:fldCharType="end"/>
          </w:r>
          <w:r>
            <w:rPr>
              <w:rFonts w:eastAsia="Calibri" w:cs="Times New Roman"/>
              <w:szCs w:val="24"/>
            </w:rPr>
            <w:fldChar w:fldCharType="end"/>
          </w:r>
        </w:p>
        <w:p w14:paraId="255A3BF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_Toc17182 </w:instrText>
          </w:r>
          <w:r>
            <w:rPr>
              <w:rFonts w:eastAsia="Calibri" w:cs="Times New Roman"/>
              <w:szCs w:val="24"/>
            </w:rPr>
            <w:fldChar w:fldCharType="separate"/>
          </w:r>
          <w:r>
            <w:rPr>
              <w:rFonts w:hint="default" w:ascii="Wingdings" w:hAnsi="Wingdings"/>
              <w:szCs w:val="16"/>
              <w:lang w:val="en-GB"/>
            </w:rPr>
            <w:t xml:space="preserve"> </w:t>
          </w:r>
          <w:r>
            <w:rPr>
              <w:rFonts w:hint="default"/>
            </w:rPr>
            <w:t>WFP warns hunger crisis looms for millions of Sudanese refugees as funds dry up</w:t>
          </w:r>
          <w:r>
            <w:tab/>
          </w:r>
          <w:r>
            <w:fldChar w:fldCharType="begin"/>
          </w:r>
          <w:r>
            <w:instrText xml:space="preserve"> PAGEREF _Toc17182 \h </w:instrText>
          </w:r>
          <w:r>
            <w:fldChar w:fldCharType="separate"/>
          </w:r>
          <w:r>
            <w:t>11</w:t>
          </w:r>
          <w:r>
            <w:fldChar w:fldCharType="end"/>
          </w:r>
          <w:r>
            <w:rPr>
              <w:rFonts w:eastAsia="Calibri" w:cs="Times New Roman"/>
              <w:szCs w:val="24"/>
            </w:rPr>
            <w:fldChar w:fldCharType="end"/>
          </w:r>
        </w:p>
        <w:p w14:paraId="00F07F1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_Toc20734 </w:instrText>
          </w:r>
          <w:r>
            <w:rPr>
              <w:rFonts w:eastAsia="Calibri" w:cs="Times New Roman"/>
              <w:szCs w:val="24"/>
            </w:rPr>
            <w:fldChar w:fldCharType="separate"/>
          </w:r>
          <w:r>
            <w:rPr>
              <w:rFonts w:hint="default" w:ascii="Wingdings" w:hAnsi="Wingdings"/>
              <w:szCs w:val="16"/>
              <w:lang w:val="en-GB"/>
            </w:rPr>
            <w:t xml:space="preserve"> </w:t>
          </w:r>
          <w:r>
            <w:rPr>
              <w:rFonts w:hint="default"/>
            </w:rPr>
            <w:t>Thousands flee fighting in Sudan’s West Kordofan, U.N. agency says</w:t>
          </w:r>
          <w:r>
            <w:tab/>
          </w:r>
          <w:r>
            <w:fldChar w:fldCharType="begin"/>
          </w:r>
          <w:r>
            <w:instrText xml:space="preserve"> PAGEREF _Toc20734 \h </w:instrText>
          </w:r>
          <w:r>
            <w:fldChar w:fldCharType="separate"/>
          </w:r>
          <w:r>
            <w:t>11</w:t>
          </w:r>
          <w:r>
            <w:fldChar w:fldCharType="end"/>
          </w:r>
          <w:r>
            <w:rPr>
              <w:rFonts w:eastAsia="Calibri" w:cs="Times New Roman"/>
              <w:szCs w:val="24"/>
            </w:rPr>
            <w:fldChar w:fldCharType="end"/>
          </w:r>
        </w:p>
        <w:p w14:paraId="3ADF230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_Toc9510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RSF says UN truce is ploy to re-arm besieged army</w:t>
          </w:r>
          <w:r>
            <w:tab/>
          </w:r>
          <w:r>
            <w:fldChar w:fldCharType="begin"/>
          </w:r>
          <w:r>
            <w:instrText xml:space="preserve"> PAGEREF _Toc9510 \h </w:instrText>
          </w:r>
          <w:r>
            <w:fldChar w:fldCharType="separate"/>
          </w:r>
          <w:r>
            <w:t>12</w:t>
          </w:r>
          <w:r>
            <w:fldChar w:fldCharType="end"/>
          </w:r>
          <w:r>
            <w:rPr>
              <w:rFonts w:eastAsia="Calibri" w:cs="Times New Roman"/>
              <w:szCs w:val="24"/>
            </w:rPr>
            <w:fldChar w:fldCharType="end"/>
          </w:r>
        </w:p>
        <w:p w14:paraId="5A46986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_Toc30986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peace signatories clash over power-sharing as new government forms</w:t>
          </w:r>
          <w:r>
            <w:tab/>
          </w:r>
          <w:r>
            <w:fldChar w:fldCharType="begin"/>
          </w:r>
          <w:r>
            <w:instrText xml:space="preserve"> PAGEREF _Toc30986 \h </w:instrText>
          </w:r>
          <w:r>
            <w:fldChar w:fldCharType="separate"/>
          </w:r>
          <w:r>
            <w:t>12</w:t>
          </w:r>
          <w:r>
            <w:fldChar w:fldCharType="end"/>
          </w:r>
          <w:r>
            <w:rPr>
              <w:rFonts w:eastAsia="Calibri" w:cs="Times New Roman"/>
              <w:szCs w:val="24"/>
            </w:rPr>
            <w:fldChar w:fldCharType="end"/>
          </w:r>
        </w:p>
        <w:p w14:paraId="57BE26F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_Toc28474 </w:instrText>
          </w:r>
          <w:r>
            <w:rPr>
              <w:rFonts w:eastAsia="Calibri" w:cs="Times New Roman"/>
              <w:szCs w:val="24"/>
            </w:rPr>
            <w:fldChar w:fldCharType="separate"/>
          </w:r>
          <w:r>
            <w:rPr>
              <w:rFonts w:hint="default" w:ascii="Wingdings" w:hAnsi="Wingdings"/>
              <w:szCs w:val="16"/>
              <w:lang w:val="en-GB"/>
            </w:rPr>
            <w:t xml:space="preserve"> </w:t>
          </w:r>
          <w:r>
            <w:rPr>
              <w:rFonts w:hint="default"/>
            </w:rPr>
            <w:t>US sanctions on Sudan take effect after chemical weapons determination</w:t>
          </w:r>
          <w:r>
            <w:tab/>
          </w:r>
          <w:r>
            <w:fldChar w:fldCharType="begin"/>
          </w:r>
          <w:r>
            <w:instrText xml:space="preserve"> PAGEREF _Toc28474 \h </w:instrText>
          </w:r>
          <w:r>
            <w:fldChar w:fldCharType="separate"/>
          </w:r>
          <w:r>
            <w:t>13</w:t>
          </w:r>
          <w:r>
            <w:fldChar w:fldCharType="end"/>
          </w:r>
          <w:r>
            <w:rPr>
              <w:rFonts w:eastAsia="Calibri" w:cs="Times New Roman"/>
              <w:szCs w:val="24"/>
            </w:rPr>
            <w:fldChar w:fldCharType="end"/>
          </w:r>
        </w:p>
        <w:p w14:paraId="16142E0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_Toc20036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civilian bloc to bypass appointed PM, send peace plan to warring sides</w:t>
          </w:r>
          <w:r>
            <w:tab/>
          </w:r>
          <w:r>
            <w:fldChar w:fldCharType="begin"/>
          </w:r>
          <w:r>
            <w:instrText xml:space="preserve"> PAGEREF _Toc20036 \h </w:instrText>
          </w:r>
          <w:r>
            <w:fldChar w:fldCharType="separate"/>
          </w:r>
          <w:r>
            <w:t>14</w:t>
          </w:r>
          <w:r>
            <w:fldChar w:fldCharType="end"/>
          </w:r>
          <w:r>
            <w:rPr>
              <w:rFonts w:eastAsia="Calibri" w:cs="Times New Roman"/>
              <w:szCs w:val="24"/>
            </w:rPr>
            <w:fldChar w:fldCharType="end"/>
          </w:r>
        </w:p>
        <w:p w14:paraId="17FA4209">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_Toc26307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_Toc26307 \h </w:instrText>
          </w:r>
          <w:r>
            <w:fldChar w:fldCharType="separate"/>
          </w:r>
          <w:r>
            <w:t>14</w:t>
          </w:r>
          <w:r>
            <w:fldChar w:fldCharType="end"/>
          </w:r>
          <w:r>
            <w:rPr>
              <w:rFonts w:eastAsia="Calibri" w:cs="Times New Roman"/>
              <w:szCs w:val="24"/>
            </w:rPr>
            <w:fldChar w:fldCharType="end"/>
          </w:r>
        </w:p>
        <w:p w14:paraId="44A0481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_Toc19746 </w:instrText>
          </w:r>
          <w:r>
            <w:rPr>
              <w:rFonts w:eastAsia="Calibri" w:cs="Times New Roman"/>
              <w:szCs w:val="24"/>
            </w:rPr>
            <w:fldChar w:fldCharType="separate"/>
          </w:r>
          <w:r>
            <w:rPr>
              <w:rFonts w:hint="default"/>
              <w:lang w:val="en-GB"/>
            </w:rPr>
            <w:t>Libya</w:t>
          </w:r>
          <w:r>
            <w:tab/>
          </w:r>
          <w:r>
            <w:fldChar w:fldCharType="begin"/>
          </w:r>
          <w:r>
            <w:instrText xml:space="preserve"> PAGEREF _Toc19746 \h </w:instrText>
          </w:r>
          <w:r>
            <w:fldChar w:fldCharType="separate"/>
          </w:r>
          <w:r>
            <w:t>14</w:t>
          </w:r>
          <w:r>
            <w:fldChar w:fldCharType="end"/>
          </w:r>
          <w:r>
            <w:rPr>
              <w:rFonts w:eastAsia="Calibri" w:cs="Times New Roman"/>
              <w:szCs w:val="24"/>
            </w:rPr>
            <w:fldChar w:fldCharType="end"/>
          </w:r>
        </w:p>
        <w:p w14:paraId="47C36C7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_Toc22627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Military build-up in Tripoli as human rights group warns of ceasefire collapse</w:t>
          </w:r>
          <w:r>
            <w:tab/>
          </w:r>
          <w:r>
            <w:fldChar w:fldCharType="begin"/>
          </w:r>
          <w:r>
            <w:instrText xml:space="preserve"> PAGEREF _Toc22627 \h </w:instrText>
          </w:r>
          <w:r>
            <w:fldChar w:fldCharType="separate"/>
          </w:r>
          <w:r>
            <w:t>14</w:t>
          </w:r>
          <w:r>
            <w:fldChar w:fldCharType="end"/>
          </w:r>
          <w:r>
            <w:rPr>
              <w:rFonts w:eastAsia="Calibri" w:cs="Times New Roman"/>
              <w:szCs w:val="24"/>
            </w:rPr>
            <w:fldChar w:fldCharType="end"/>
          </w:r>
        </w:p>
        <w:p w14:paraId="25A9F0F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_Toc20913 </w:instrText>
          </w:r>
          <w:r>
            <w:rPr>
              <w:rFonts w:eastAsia="Calibri" w:cs="Times New Roman"/>
              <w:szCs w:val="24"/>
            </w:rPr>
            <w:fldChar w:fldCharType="separate"/>
          </w:r>
          <w:r>
            <w:t>Egypt</w:t>
          </w:r>
          <w:r>
            <w:tab/>
          </w:r>
          <w:r>
            <w:fldChar w:fldCharType="begin"/>
          </w:r>
          <w:r>
            <w:instrText xml:space="preserve"> PAGEREF _Toc20913 \h </w:instrText>
          </w:r>
          <w:r>
            <w:fldChar w:fldCharType="separate"/>
          </w:r>
          <w:r>
            <w:t>15</w:t>
          </w:r>
          <w:r>
            <w:fldChar w:fldCharType="end"/>
          </w:r>
          <w:r>
            <w:rPr>
              <w:rFonts w:eastAsia="Calibri" w:cs="Times New Roman"/>
              <w:szCs w:val="24"/>
            </w:rPr>
            <w:fldChar w:fldCharType="end"/>
          </w:r>
        </w:p>
        <w:p w14:paraId="1353FB9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_Toc20998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condemns illegal settler killings in West Bank, urges global action</w:t>
          </w:r>
          <w:r>
            <w:tab/>
          </w:r>
          <w:r>
            <w:fldChar w:fldCharType="begin"/>
          </w:r>
          <w:r>
            <w:instrText xml:space="preserve"> PAGEREF _Toc20998 \h </w:instrText>
          </w:r>
          <w:r>
            <w:fldChar w:fldCharType="separate"/>
          </w:r>
          <w:r>
            <w:t>15</w:t>
          </w:r>
          <w:r>
            <w:fldChar w:fldCharType="end"/>
          </w:r>
          <w:r>
            <w:rPr>
              <w:rFonts w:eastAsia="Calibri" w:cs="Times New Roman"/>
              <w:szCs w:val="24"/>
            </w:rPr>
            <w:fldChar w:fldCharType="end"/>
          </w:r>
        </w:p>
        <w:p w14:paraId="27106B7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_Toc5117 </w:instrText>
          </w:r>
          <w:r>
            <w:rPr>
              <w:rFonts w:eastAsia="Calibri" w:cs="Times New Roman"/>
              <w:szCs w:val="24"/>
            </w:rPr>
            <w:fldChar w:fldCharType="separate"/>
          </w:r>
          <w:r>
            <w:t>Iran</w:t>
          </w:r>
          <w:r>
            <w:tab/>
          </w:r>
          <w:r>
            <w:fldChar w:fldCharType="begin"/>
          </w:r>
          <w:r>
            <w:instrText xml:space="preserve"> PAGEREF _Toc5117 \h </w:instrText>
          </w:r>
          <w:r>
            <w:fldChar w:fldCharType="separate"/>
          </w:r>
          <w:r>
            <w:t>15</w:t>
          </w:r>
          <w:r>
            <w:fldChar w:fldCharType="end"/>
          </w:r>
          <w:r>
            <w:rPr>
              <w:rFonts w:eastAsia="Calibri" w:cs="Times New Roman"/>
              <w:szCs w:val="24"/>
            </w:rPr>
            <w:fldChar w:fldCharType="end"/>
          </w:r>
        </w:p>
        <w:p w14:paraId="526B4D6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_Toc11816 </w:instrText>
          </w:r>
          <w:r>
            <w:rPr>
              <w:rFonts w:eastAsia="Calibri" w:cs="Times New Roman"/>
              <w:szCs w:val="24"/>
            </w:rPr>
            <w:fldChar w:fldCharType="separate"/>
          </w:r>
          <w:r>
            <w:rPr>
              <w:rFonts w:hint="default" w:ascii="Wingdings" w:hAnsi="Wingdings"/>
              <w:szCs w:val="16"/>
              <w:lang w:val="en-GB"/>
            </w:rPr>
            <w:t xml:space="preserve"> </w:t>
          </w:r>
          <w:r>
            <w:rPr>
              <w:rFonts w:hint="default"/>
            </w:rPr>
            <w:t>Iran calls on UN to recognize U.S., Israel as aggressors</w:t>
          </w:r>
          <w:r>
            <w:tab/>
          </w:r>
          <w:r>
            <w:fldChar w:fldCharType="begin"/>
          </w:r>
          <w:r>
            <w:instrText xml:space="preserve"> PAGEREF _Toc11816 \h </w:instrText>
          </w:r>
          <w:r>
            <w:fldChar w:fldCharType="separate"/>
          </w:r>
          <w:r>
            <w:t>15</w:t>
          </w:r>
          <w:r>
            <w:fldChar w:fldCharType="end"/>
          </w:r>
          <w:r>
            <w:rPr>
              <w:rFonts w:eastAsia="Calibri" w:cs="Times New Roman"/>
              <w:szCs w:val="24"/>
            </w:rPr>
            <w:fldChar w:fldCharType="end"/>
          </w:r>
        </w:p>
        <w:p w14:paraId="3DCFEE0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_Toc1191 </w:instrText>
          </w:r>
          <w:r>
            <w:rPr>
              <w:rFonts w:eastAsia="Calibri" w:cs="Times New Roman"/>
              <w:szCs w:val="24"/>
            </w:rPr>
            <w:fldChar w:fldCharType="separate"/>
          </w:r>
          <w:r>
            <w:rPr>
              <w:rFonts w:hint="default" w:ascii="Wingdings" w:hAnsi="Wingdings"/>
              <w:szCs w:val="16"/>
              <w:lang w:val="en-GB"/>
            </w:rPr>
            <w:t xml:space="preserve"> </w:t>
          </w:r>
          <w:r>
            <w:rPr>
              <w:rFonts w:hint="default"/>
            </w:rPr>
            <w:t>Iran bars UN nuclear agency chief from entering country, refuses surveillance at nuclear sites</w:t>
          </w:r>
          <w:r>
            <w:tab/>
          </w:r>
          <w:r>
            <w:fldChar w:fldCharType="begin"/>
          </w:r>
          <w:r>
            <w:instrText xml:space="preserve"> PAGEREF _Toc1191 \h </w:instrText>
          </w:r>
          <w:r>
            <w:fldChar w:fldCharType="separate"/>
          </w:r>
          <w:r>
            <w:t>16</w:t>
          </w:r>
          <w:r>
            <w:fldChar w:fldCharType="end"/>
          </w:r>
          <w:r>
            <w:rPr>
              <w:rFonts w:eastAsia="Calibri" w:cs="Times New Roman"/>
              <w:szCs w:val="24"/>
            </w:rPr>
            <w:fldChar w:fldCharType="end"/>
          </w:r>
        </w:p>
        <w:p w14:paraId="1EC434B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_Toc660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says ‘completely doubtful’ about ceasefire with Israel</w:t>
          </w:r>
          <w:r>
            <w:rPr>
              <w:rFonts w:hint="default"/>
              <w:lang w:val="en-GB"/>
            </w:rPr>
            <w:t xml:space="preserve"> </w:t>
          </w:r>
          <w:r>
            <w:tab/>
          </w:r>
          <w:r>
            <w:fldChar w:fldCharType="begin"/>
          </w:r>
          <w:r>
            <w:instrText xml:space="preserve"> PAGEREF _Toc660 \h </w:instrText>
          </w:r>
          <w:r>
            <w:fldChar w:fldCharType="separate"/>
          </w:r>
          <w:r>
            <w:t>16</w:t>
          </w:r>
          <w:r>
            <w:fldChar w:fldCharType="end"/>
          </w:r>
          <w:r>
            <w:rPr>
              <w:rFonts w:eastAsia="Calibri" w:cs="Times New Roman"/>
              <w:szCs w:val="24"/>
            </w:rPr>
            <w:fldChar w:fldCharType="end"/>
          </w:r>
        </w:p>
        <w:p w14:paraId="0C6C70A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_Toc29498 </w:instrText>
          </w:r>
          <w:r>
            <w:rPr>
              <w:rFonts w:eastAsia="Calibri" w:cs="Times New Roman"/>
              <w:szCs w:val="24"/>
            </w:rPr>
            <w:fldChar w:fldCharType="separate"/>
          </w:r>
          <w:r>
            <w:rPr>
              <w:rFonts w:hint="default"/>
              <w:lang w:val="en-GB"/>
            </w:rPr>
            <w:t>Israel</w:t>
          </w:r>
          <w:r>
            <w:tab/>
          </w:r>
          <w:r>
            <w:fldChar w:fldCharType="begin"/>
          </w:r>
          <w:r>
            <w:instrText xml:space="preserve"> PAGEREF _Toc29498 \h </w:instrText>
          </w:r>
          <w:r>
            <w:fldChar w:fldCharType="separate"/>
          </w:r>
          <w:r>
            <w:t>17</w:t>
          </w:r>
          <w:r>
            <w:fldChar w:fldCharType="end"/>
          </w:r>
          <w:r>
            <w:rPr>
              <w:rFonts w:eastAsia="Calibri" w:cs="Times New Roman"/>
              <w:szCs w:val="24"/>
            </w:rPr>
            <w:fldChar w:fldCharType="end"/>
          </w:r>
        </w:p>
        <w:p w14:paraId="2BD99D9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_Toc22004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Israel claims Hamas military leader assassinated in Gaza air strike</w:t>
          </w:r>
          <w:r>
            <w:tab/>
          </w:r>
          <w:r>
            <w:fldChar w:fldCharType="begin"/>
          </w:r>
          <w:r>
            <w:instrText xml:space="preserve"> PAGEREF _Toc22004 \h </w:instrText>
          </w:r>
          <w:r>
            <w:fldChar w:fldCharType="separate"/>
          </w:r>
          <w:r>
            <w:t>17</w:t>
          </w:r>
          <w:r>
            <w:fldChar w:fldCharType="end"/>
          </w:r>
          <w:r>
            <w:rPr>
              <w:rFonts w:eastAsia="Calibri" w:cs="Times New Roman"/>
              <w:szCs w:val="24"/>
            </w:rPr>
            <w:fldChar w:fldCharType="end"/>
          </w:r>
        </w:p>
        <w:p w14:paraId="1396567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_Toc29684 </w:instrText>
          </w:r>
          <w:r>
            <w:rPr>
              <w:rFonts w:eastAsia="Calibri" w:cs="Times New Roman"/>
              <w:szCs w:val="24"/>
            </w:rPr>
            <w:fldChar w:fldCharType="separate"/>
          </w:r>
          <w:r>
            <w:t>Palestine</w:t>
          </w:r>
          <w:r>
            <w:tab/>
          </w:r>
          <w:r>
            <w:fldChar w:fldCharType="begin"/>
          </w:r>
          <w:r>
            <w:instrText xml:space="preserve"> PAGEREF _Toc29684 \h </w:instrText>
          </w:r>
          <w:r>
            <w:fldChar w:fldCharType="separate"/>
          </w:r>
          <w:r>
            <w:t>17</w:t>
          </w:r>
          <w:r>
            <w:fldChar w:fldCharType="end"/>
          </w:r>
          <w:r>
            <w:rPr>
              <w:rFonts w:eastAsia="Calibri" w:cs="Times New Roman"/>
              <w:szCs w:val="24"/>
            </w:rPr>
            <w:fldChar w:fldCharType="end"/>
          </w:r>
        </w:p>
        <w:p w14:paraId="417F6C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_Toc23258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official: Ceasefire talks stalled over Israel’s insistence to continue war</w:t>
          </w:r>
          <w:r>
            <w:rPr>
              <w:rFonts w:hint="default"/>
              <w:lang w:val="en-GB"/>
            </w:rPr>
            <w:t xml:space="preserve"> </w:t>
          </w:r>
          <w:r>
            <w:tab/>
          </w:r>
          <w:r>
            <w:fldChar w:fldCharType="begin"/>
          </w:r>
          <w:r>
            <w:instrText xml:space="preserve"> PAGEREF _Toc23258 \h </w:instrText>
          </w:r>
          <w:r>
            <w:fldChar w:fldCharType="separate"/>
          </w:r>
          <w:r>
            <w:t>17</w:t>
          </w:r>
          <w:r>
            <w:fldChar w:fldCharType="end"/>
          </w:r>
          <w:r>
            <w:rPr>
              <w:rFonts w:eastAsia="Calibri" w:cs="Times New Roman"/>
              <w:szCs w:val="24"/>
            </w:rPr>
            <w:fldChar w:fldCharType="end"/>
          </w:r>
        </w:p>
        <w:p w14:paraId="6B9FA42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_Toc26918 </w:instrText>
          </w:r>
          <w:r>
            <w:rPr>
              <w:rFonts w:eastAsia="Calibri" w:cs="Times New Roman"/>
              <w:szCs w:val="24"/>
            </w:rPr>
            <w:fldChar w:fldCharType="separate"/>
          </w:r>
          <w:r>
            <w:rPr>
              <w:rFonts w:hint="default" w:ascii="Wingdings" w:hAnsi="Wingdings"/>
              <w:szCs w:val="16"/>
              <w:lang w:val="en-GB"/>
            </w:rPr>
            <w:t xml:space="preserve"> </w:t>
          </w:r>
          <w:r>
            <w:rPr>
              <w:rFonts w:hint="default"/>
            </w:rPr>
            <w:t>UNRWA chief says new Gaza aid system ‘has become a killing field’</w:t>
          </w:r>
          <w:r>
            <w:tab/>
          </w:r>
          <w:r>
            <w:fldChar w:fldCharType="begin"/>
          </w:r>
          <w:r>
            <w:instrText xml:space="preserve"> PAGEREF _Toc26918 \h </w:instrText>
          </w:r>
          <w:r>
            <w:fldChar w:fldCharType="separate"/>
          </w:r>
          <w:r>
            <w:t>18</w:t>
          </w:r>
          <w:r>
            <w:fldChar w:fldCharType="end"/>
          </w:r>
          <w:r>
            <w:rPr>
              <w:rFonts w:eastAsia="Calibri" w:cs="Times New Roman"/>
              <w:szCs w:val="24"/>
            </w:rPr>
            <w:fldChar w:fldCharType="end"/>
          </w:r>
        </w:p>
        <w:p w14:paraId="4EEE872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_Toc9270 </w:instrText>
          </w:r>
          <w:r>
            <w:rPr>
              <w:rFonts w:eastAsia="Calibri" w:cs="Times New Roman"/>
              <w:szCs w:val="24"/>
            </w:rPr>
            <w:fldChar w:fldCharType="separate"/>
          </w:r>
          <w:r>
            <w:t>Turkey</w:t>
          </w:r>
          <w:r>
            <w:tab/>
          </w:r>
          <w:r>
            <w:fldChar w:fldCharType="begin"/>
          </w:r>
          <w:r>
            <w:instrText xml:space="preserve"> PAGEREF _Toc9270 \h </w:instrText>
          </w:r>
          <w:r>
            <w:fldChar w:fldCharType="separate"/>
          </w:r>
          <w:r>
            <w:t>19</w:t>
          </w:r>
          <w:r>
            <w:fldChar w:fldCharType="end"/>
          </w:r>
          <w:r>
            <w:rPr>
              <w:rFonts w:eastAsia="Calibri" w:cs="Times New Roman"/>
              <w:szCs w:val="24"/>
            </w:rPr>
            <w:fldChar w:fldCharType="end"/>
          </w:r>
        </w:p>
        <w:p w14:paraId="6407F4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_Toc29790 </w:instrText>
          </w:r>
          <w:r>
            <w:rPr>
              <w:rFonts w:eastAsia="Calibri" w:cs="Times New Roman"/>
              <w:szCs w:val="24"/>
            </w:rPr>
            <w:fldChar w:fldCharType="separate"/>
          </w:r>
          <w:r>
            <w:rPr>
              <w:rFonts w:hint="default" w:ascii="Wingdings" w:hAnsi="Wingdings"/>
              <w:szCs w:val="16"/>
              <w:lang w:val="en-GB"/>
            </w:rPr>
            <w:t xml:space="preserve"> </w:t>
          </w:r>
          <w:r>
            <w:rPr>
              <w:rFonts w:hint="default"/>
            </w:rPr>
            <w:t>Turkish intel chief meets Hamas delegation, discuss ceasefire, aid delivery in Gaza</w:t>
          </w:r>
          <w:r>
            <w:tab/>
          </w:r>
          <w:r>
            <w:fldChar w:fldCharType="begin"/>
          </w:r>
          <w:r>
            <w:instrText xml:space="preserve"> PAGEREF _Toc29790 \h </w:instrText>
          </w:r>
          <w:r>
            <w:fldChar w:fldCharType="separate"/>
          </w:r>
          <w:r>
            <w:t>19</w:t>
          </w:r>
          <w:r>
            <w:fldChar w:fldCharType="end"/>
          </w:r>
          <w:r>
            <w:rPr>
              <w:rFonts w:eastAsia="Calibri" w:cs="Times New Roman"/>
              <w:szCs w:val="24"/>
            </w:rPr>
            <w:fldChar w:fldCharType="end"/>
          </w:r>
        </w:p>
        <w:p w14:paraId="55BA4D4A">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_Toc9807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_Toc9807 \h </w:instrText>
          </w:r>
          <w:r>
            <w:fldChar w:fldCharType="separate"/>
          </w:r>
          <w:r>
            <w:t>19</w:t>
          </w:r>
          <w:r>
            <w:fldChar w:fldCharType="end"/>
          </w:r>
          <w:r>
            <w:rPr>
              <w:rFonts w:eastAsia="Calibri" w:cs="Times New Roman"/>
              <w:szCs w:val="24"/>
            </w:rPr>
            <w:fldChar w:fldCharType="end"/>
          </w:r>
        </w:p>
        <w:p w14:paraId="3257FF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_Toc30187 </w:instrText>
          </w:r>
          <w:r>
            <w:rPr>
              <w:rFonts w:eastAsia="Calibri" w:cs="Times New Roman"/>
              <w:szCs w:val="24"/>
            </w:rPr>
            <w:fldChar w:fldCharType="separate"/>
          </w:r>
          <w:r>
            <w:rPr>
              <w:rFonts w:hint="default"/>
              <w:lang w:val="en-GB" w:eastAsia="zh-CN"/>
            </w:rPr>
            <w:t>US</w:t>
          </w:r>
          <w:r>
            <w:tab/>
          </w:r>
          <w:r>
            <w:fldChar w:fldCharType="begin"/>
          </w:r>
          <w:r>
            <w:instrText xml:space="preserve"> PAGEREF _Toc30187 \h </w:instrText>
          </w:r>
          <w:r>
            <w:fldChar w:fldCharType="separate"/>
          </w:r>
          <w:r>
            <w:t>19</w:t>
          </w:r>
          <w:r>
            <w:fldChar w:fldCharType="end"/>
          </w:r>
          <w:r>
            <w:rPr>
              <w:rFonts w:eastAsia="Calibri" w:cs="Times New Roman"/>
              <w:szCs w:val="24"/>
            </w:rPr>
            <w:fldChar w:fldCharType="end"/>
          </w:r>
        </w:p>
        <w:p w14:paraId="757C828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_Toc12478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says Iran sanctions can be lifted if ‘they can be peaceful’</w:t>
          </w:r>
          <w:r>
            <w:tab/>
          </w:r>
          <w:r>
            <w:fldChar w:fldCharType="begin"/>
          </w:r>
          <w:r>
            <w:instrText xml:space="preserve"> PAGEREF _Toc12478 \h </w:instrText>
          </w:r>
          <w:r>
            <w:fldChar w:fldCharType="separate"/>
          </w:r>
          <w:r>
            <w:t>19</w:t>
          </w:r>
          <w:r>
            <w:fldChar w:fldCharType="end"/>
          </w:r>
          <w:r>
            <w:rPr>
              <w:rFonts w:eastAsia="Calibri" w:cs="Times New Roman"/>
              <w:szCs w:val="24"/>
            </w:rPr>
            <w:fldChar w:fldCharType="end"/>
          </w:r>
        </w:p>
        <w:p w14:paraId="10A64C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_Toc13695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says he thinks Gaza ceasefire to be reached ‘within the next week’</w:t>
          </w:r>
          <w:r>
            <w:tab/>
          </w:r>
          <w:r>
            <w:fldChar w:fldCharType="begin"/>
          </w:r>
          <w:r>
            <w:instrText xml:space="preserve"> PAGEREF _Toc13695 \h </w:instrText>
          </w:r>
          <w:r>
            <w:fldChar w:fldCharType="separate"/>
          </w:r>
          <w:r>
            <w:t>20</w:t>
          </w:r>
          <w:r>
            <w:fldChar w:fldCharType="end"/>
          </w:r>
          <w:r>
            <w:rPr>
              <w:rFonts w:eastAsia="Calibri" w:cs="Times New Roman"/>
              <w:szCs w:val="24"/>
            </w:rPr>
            <w:fldChar w:fldCharType="end"/>
          </w:r>
        </w:p>
        <w:p w14:paraId="0F7929F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_Toc12537 </w:instrText>
          </w:r>
          <w:r>
            <w:rPr>
              <w:rFonts w:eastAsia="Calibri" w:cs="Times New Roman"/>
              <w:szCs w:val="24"/>
            </w:rPr>
            <w:fldChar w:fldCharType="separate"/>
          </w:r>
          <w:r>
            <w:rPr>
              <w:rFonts w:hint="default"/>
              <w:lang w:val="en-GB"/>
            </w:rPr>
            <w:t>Russia</w:t>
          </w:r>
          <w:r>
            <w:tab/>
          </w:r>
          <w:r>
            <w:fldChar w:fldCharType="begin"/>
          </w:r>
          <w:r>
            <w:instrText xml:space="preserve"> PAGEREF _Toc12537 \h </w:instrText>
          </w:r>
          <w:r>
            <w:fldChar w:fldCharType="separate"/>
          </w:r>
          <w:r>
            <w:t>20</w:t>
          </w:r>
          <w:r>
            <w:fldChar w:fldCharType="end"/>
          </w:r>
          <w:r>
            <w:rPr>
              <w:rFonts w:eastAsia="Calibri" w:cs="Times New Roman"/>
              <w:szCs w:val="24"/>
            </w:rPr>
            <w:fldChar w:fldCharType="end"/>
          </w:r>
        </w:p>
        <w:p w14:paraId="5F08DA6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_Toc25860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Putin welcomes Abu Dhabi’s crown prince, highlights Russia-UAE’s new trade deal </w:t>
          </w:r>
          <w:r>
            <w:tab/>
          </w:r>
          <w:r>
            <w:fldChar w:fldCharType="begin"/>
          </w:r>
          <w:r>
            <w:instrText xml:space="preserve"> PAGEREF _Toc25860 \h </w:instrText>
          </w:r>
          <w:r>
            <w:fldChar w:fldCharType="separate"/>
          </w:r>
          <w:r>
            <w:t>20</w:t>
          </w:r>
          <w:r>
            <w:fldChar w:fldCharType="end"/>
          </w:r>
          <w:r>
            <w:rPr>
              <w:rFonts w:eastAsia="Calibri" w:cs="Times New Roman"/>
              <w:szCs w:val="24"/>
            </w:rPr>
            <w:fldChar w:fldCharType="end"/>
          </w:r>
        </w:p>
        <w:p w14:paraId="51F26F9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_Toc19050 </w:instrText>
          </w:r>
          <w:r>
            <w:rPr>
              <w:rFonts w:eastAsia="Calibri" w:cs="Times New Roman"/>
              <w:szCs w:val="24"/>
            </w:rPr>
            <w:fldChar w:fldCharType="separate"/>
          </w:r>
          <w:r>
            <w:rPr>
              <w:rFonts w:hint="default" w:ascii="Wingdings" w:hAnsi="Wingdings"/>
              <w:szCs w:val="16"/>
              <w:lang w:val="en-GB"/>
            </w:rPr>
            <w:t xml:space="preserve"> </w:t>
          </w:r>
          <w:r>
            <w:rPr>
              <w:rFonts w:hint="default"/>
            </w:rPr>
            <w:t>Kremlin warns of global chaos over regime change calls for Iran</w:t>
          </w:r>
          <w:r>
            <w:tab/>
          </w:r>
          <w:r>
            <w:fldChar w:fldCharType="begin"/>
          </w:r>
          <w:r>
            <w:instrText xml:space="preserve"> PAGEREF _Toc19050 \h </w:instrText>
          </w:r>
          <w:r>
            <w:fldChar w:fldCharType="separate"/>
          </w:r>
          <w:r>
            <w:t>20</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376"/>
      <w:r>
        <w:rPr>
          <w:rFonts w:eastAsia="DengXian Light" w:cs="Times New Roman"/>
          <w:b/>
          <w:bCs/>
          <w:color w:val="2F5496"/>
          <w:szCs w:val="24"/>
          <w:u w:val="single"/>
        </w:rPr>
        <w:t>Ethiopia</w:t>
      </w:r>
      <w:bookmarkEnd w:id="0"/>
    </w:p>
    <w:p w14:paraId="1063629B">
      <w:pPr>
        <w:numPr>
          <w:ilvl w:val="0"/>
          <w:numId w:val="1"/>
        </w:numPr>
        <w:spacing w:line="276" w:lineRule="auto"/>
        <w:ind w:left="420" w:leftChars="0" w:hanging="420" w:firstLineChars="0"/>
        <w:rPr>
          <w:rFonts w:hint="default"/>
          <w:szCs w:val="24"/>
        </w:rPr>
      </w:pPr>
      <w:bookmarkStart w:id="1" w:name="_Toc7599"/>
      <w:r>
        <w:rPr>
          <w:rStyle w:val="15"/>
          <w:rFonts w:hint="default"/>
        </w:rPr>
        <w:t>Gov’t reiterates firm commitment to answering people’s calls for peace and dev’t</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"https://www.fanamc.com/english/govt-reiterates-firm-commitment-to-answering-peoples-calls-for-peace-and-devt/"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r>
        <w:rPr>
          <w:rFonts w:hint="default"/>
          <w:szCs w:val="24"/>
          <w:lang w:val="en-GB"/>
        </w:rPr>
        <w:t xml:space="preserve"> </w:t>
      </w:r>
      <w:bookmarkStart w:id="44" w:name="_GoBack"/>
      <w:bookmarkEnd w:id="44"/>
    </w:p>
    <w:p w14:paraId="3EBFB61F">
      <w:pPr>
        <w:spacing w:line="276" w:lineRule="auto"/>
        <w:rPr>
          <w:rFonts w:hint="default"/>
          <w:szCs w:val="24"/>
        </w:rPr>
      </w:pPr>
      <w:r>
        <w:rPr>
          <w:rFonts w:hint="default"/>
          <w:szCs w:val="24"/>
        </w:rPr>
        <w:t>The FDRE Government Communication Service (GCS) has reaffirmed the federal government’s unwavering commitment to addressing the Ethiopian people’s demands for peace, development, and good governance.</w:t>
      </w:r>
      <w:r>
        <w:rPr>
          <w:rFonts w:hint="default"/>
          <w:szCs w:val="24"/>
          <w:lang w:val="en-GB"/>
        </w:rPr>
        <w:t xml:space="preserve"> </w:t>
      </w:r>
      <w:r>
        <w:rPr>
          <w:rFonts w:hint="default"/>
          <w:szCs w:val="24"/>
        </w:rPr>
        <w:t>The statement was issued following peaceful public demonstrations held earlier today across multiple cities in the Amhara region, where residents rallied to express their support for the government’s ongoing efforts to uphold peace and stability in the region.</w:t>
      </w:r>
      <w:r>
        <w:rPr>
          <w:rFonts w:hint="default"/>
          <w:szCs w:val="24"/>
          <w:lang w:val="en-GB"/>
        </w:rPr>
        <w:t xml:space="preserve"> </w:t>
      </w:r>
      <w:r>
        <w:rPr>
          <w:rFonts w:hint="default"/>
          <w:szCs w:val="24"/>
        </w:rPr>
        <w:t>In its statement, the government acknowledged that recent unrest in the Amhara region has severely disrupted livelihoods, education, and economic activities.</w:t>
      </w:r>
      <w:r>
        <w:rPr>
          <w:rFonts w:hint="default"/>
          <w:szCs w:val="24"/>
          <w:lang w:val="en-GB"/>
        </w:rPr>
        <w:t xml:space="preserve"> </w:t>
      </w:r>
      <w:r>
        <w:rPr>
          <w:rFonts w:hint="default"/>
          <w:szCs w:val="24"/>
        </w:rPr>
        <w:t>It attributed the instability to armed groups it referred as “extremist elements” misusing the historically respected Fano name, which originally symbolized patriotic resistance during times of national crisis.</w:t>
      </w:r>
      <w:r>
        <w:rPr>
          <w:rFonts w:hint="default"/>
          <w:szCs w:val="24"/>
          <w:lang w:val="en-GB"/>
        </w:rPr>
        <w:t xml:space="preserve"> </w:t>
      </w:r>
      <w:r>
        <w:rPr>
          <w:rFonts w:hint="default"/>
          <w:szCs w:val="24"/>
        </w:rPr>
        <w:t>These groups, according to the statement, have sought to undermine constitutional governance and advance foreign interests, causing significant harm by disrupting public services and destabilizing communities.</w:t>
      </w:r>
      <w:r>
        <w:rPr>
          <w:rFonts w:hint="default"/>
          <w:szCs w:val="24"/>
          <w:lang w:val="en-GB"/>
        </w:rPr>
        <w:t xml:space="preserve"> </w:t>
      </w:r>
      <w:r>
        <w:rPr>
          <w:rFonts w:hint="default"/>
          <w:szCs w:val="24"/>
        </w:rPr>
        <w:t>Despite these challenges, the people of the Amhara region have consistently rejected violence and emphasized the importance of peace and dialogue, GCS said.</w:t>
      </w:r>
      <w:r>
        <w:rPr>
          <w:rFonts w:hint="default"/>
          <w:szCs w:val="24"/>
          <w:lang w:val="en-GB"/>
        </w:rPr>
        <w:t xml:space="preserve"> </w:t>
      </w:r>
      <w:r>
        <w:rPr>
          <w:rFonts w:hint="default"/>
          <w:szCs w:val="24"/>
        </w:rPr>
        <w:t>The government highlighted extensive grassroots consultations and the involvement of citizens in the National Dialogue process. Many young people who were previously misled into joining armed factions have since returned to peaceful civilian life with the guidance of community elders and religious leaders, the statement recalled.</w:t>
      </w:r>
      <w:r>
        <w:rPr>
          <w:rFonts w:hint="default"/>
          <w:szCs w:val="24"/>
          <w:lang w:val="en-GB"/>
        </w:rPr>
        <w:t xml:space="preserve"> </w:t>
      </w:r>
      <w:r>
        <w:rPr>
          <w:rFonts w:hint="default"/>
          <w:szCs w:val="24"/>
        </w:rPr>
        <w:t>The sacrifices and coordinated efforts of federal and regional security forces were commended in the statement for restoring relative calm in most areas.</w:t>
      </w:r>
      <w:r>
        <w:rPr>
          <w:rFonts w:hint="default"/>
          <w:szCs w:val="24"/>
          <w:lang w:val="en-GB"/>
        </w:rPr>
        <w:t xml:space="preserve"> </w:t>
      </w:r>
      <w:r>
        <w:rPr>
          <w:rFonts w:hint="default"/>
          <w:szCs w:val="24"/>
        </w:rPr>
        <w:t>Meanwhile, development initiatives have continued to ensure the Amhara region remains aligned with the country’s broader growth agenda.</w:t>
      </w:r>
      <w:r>
        <w:rPr>
          <w:rFonts w:hint="default"/>
          <w:szCs w:val="24"/>
          <w:lang w:val="en-GB"/>
        </w:rPr>
        <w:t xml:space="preserve"> </w:t>
      </w:r>
      <w:r>
        <w:rPr>
          <w:rFonts w:hint="default"/>
          <w:szCs w:val="24"/>
        </w:rPr>
        <w:t>Nevertheless, the government recognized that full peace has not yet been achieved. Insecurity in certain locations continues to restrict free movement, access to education, and economic progress. Against this backdrop, the people expressed their concerns and aspirations through peaceful demonstrations.</w:t>
      </w:r>
      <w:r>
        <w:rPr>
          <w:rFonts w:hint="default"/>
          <w:szCs w:val="24"/>
          <w:lang w:val="en-GB"/>
        </w:rPr>
        <w:t xml:space="preserve"> </w:t>
      </w:r>
      <w:r>
        <w:rPr>
          <w:rFonts w:hint="default"/>
          <w:szCs w:val="24"/>
        </w:rPr>
        <w:t>The demonstrators called for sustained peace, enhanced security, reopening of schools, and protection of livelihoods.</w:t>
      </w:r>
      <w:r>
        <w:rPr>
          <w:rFonts w:hint="default"/>
          <w:szCs w:val="24"/>
          <w:lang w:val="en-GB"/>
        </w:rPr>
        <w:t xml:space="preserve"> </w:t>
      </w:r>
      <w:r>
        <w:rPr>
          <w:rFonts w:hint="default"/>
          <w:szCs w:val="24"/>
        </w:rPr>
        <w:t>They also expressed their willingness to collaborate with authorities to uphold the rule of law and counter both internal disruptions and external interference.</w:t>
      </w:r>
      <w:r>
        <w:rPr>
          <w:rFonts w:hint="default"/>
          <w:szCs w:val="24"/>
          <w:lang w:val="en-GB"/>
        </w:rPr>
        <w:t xml:space="preserve"> </w:t>
      </w:r>
      <w:r>
        <w:rPr>
          <w:rFonts w:hint="default"/>
          <w:szCs w:val="24"/>
        </w:rPr>
        <w:t>The government expressed gratitude for the public’s peaceful and constructive engagement, reiterating its responsibility to respond decisively to the concerns raised.</w:t>
      </w:r>
      <w:r>
        <w:rPr>
          <w:rFonts w:hint="default"/>
          <w:szCs w:val="24"/>
          <w:lang w:val="en-GB"/>
        </w:rPr>
        <w:t xml:space="preserve"> </w:t>
      </w:r>
      <w:r>
        <w:rPr>
          <w:rFonts w:hint="default"/>
          <w:szCs w:val="24"/>
        </w:rPr>
        <w:t>The statement affirmed the government’s strengthened commitment to meeting the people’s demands for peace and development, emphasizing coordinated efforts with the regional administration, security forces, and local communities to achieve stability and prosperity.</w:t>
      </w:r>
      <w:r>
        <w:rPr>
          <w:rFonts w:hint="default"/>
          <w:szCs w:val="24"/>
          <w:lang w:val="en-GB"/>
        </w:rPr>
        <w:t xml:space="preserve"> </w:t>
      </w:r>
      <w:r>
        <w:rPr>
          <w:rFonts w:hint="default"/>
          <w:szCs w:val="24"/>
        </w:rPr>
        <w:t>While dialogue remains the preferred path forward, the government made clear that it will take firm action against those who continue to reject peaceful solutions and threaten the nation’s progress.</w:t>
      </w:r>
    </w:p>
    <w:p w14:paraId="4C34B0C1">
      <w:pPr>
        <w:numPr>
          <w:ilvl w:val="0"/>
          <w:numId w:val="1"/>
        </w:numPr>
        <w:spacing w:line="276" w:lineRule="auto"/>
        <w:ind w:left="420" w:leftChars="0" w:hanging="420" w:firstLineChars="0"/>
        <w:rPr>
          <w:rFonts w:hint="default"/>
          <w:szCs w:val="24"/>
        </w:rPr>
      </w:pPr>
      <w:bookmarkStart w:id="2" w:name="_Toc17541"/>
      <w:r>
        <w:rPr>
          <w:rStyle w:val="15"/>
          <w:rFonts w:hint="default"/>
        </w:rPr>
        <w:t>UN condemns killing of aid worker in Amhara; calls for protection of aid personnel</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"https://addisstandard.com/un-condemns-killing-of-aid-worker-in-amhara-calls-for-protection-of-aid-personnel/"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r>
        <w:rPr>
          <w:rFonts w:hint="default"/>
          <w:szCs w:val="24"/>
          <w:lang w:val="en-GB"/>
        </w:rPr>
        <w:t xml:space="preserve"> </w:t>
      </w:r>
    </w:p>
    <w:p w14:paraId="36E8735A">
      <w:pPr>
        <w:spacing w:line="276" w:lineRule="auto"/>
        <w:rPr>
          <w:rFonts w:hint="default"/>
          <w:szCs w:val="24"/>
        </w:rPr>
      </w:pPr>
      <w:r>
        <w:rPr>
          <w:rFonts w:hint="default"/>
          <w:szCs w:val="24"/>
        </w:rPr>
        <w:t>The United Nations has condemned the killing of Mahelet Sitotaw Abera, a humanitarian worker who, according to the UN, was fatally wounded “during a crossfire between government forces and non-state armed groups” on 20 June in Angot District, North Wollo Zone of the Amhara Region.</w:t>
      </w:r>
      <w:r>
        <w:rPr>
          <w:rFonts w:hint="default"/>
          <w:szCs w:val="24"/>
          <w:lang w:val="en-GB"/>
        </w:rPr>
        <w:t xml:space="preserve"> </w:t>
      </w:r>
      <w:r>
        <w:rPr>
          <w:rFonts w:hint="default"/>
          <w:szCs w:val="24"/>
        </w:rPr>
        <w:t>In a statement issued on 26 June, the UN Humanitarian Coordinator for Ethiopia ad interim, Abibatou Wane-Fall, said Mahelet was “on duty supporting humanitarian data collection” at the time of the incident. She was working with the local non-governmental organization, the Organization for Rehabilitation and Development in Amhara (ORDA), according to the statement.</w:t>
      </w:r>
      <w:r>
        <w:rPr>
          <w:rFonts w:hint="default"/>
          <w:szCs w:val="24"/>
          <w:lang w:val="en-GB"/>
        </w:rPr>
        <w:t xml:space="preserve"> </w:t>
      </w:r>
      <w:r>
        <w:rPr>
          <w:rFonts w:hint="default"/>
          <w:szCs w:val="24"/>
        </w:rPr>
        <w:t>Wane-Fall stated that Mahelet was “critically injured” at approximately 10:00 a.m. and was “quickly transported to Weldiya for urgent medical care,” but “succumbed to her injuries later that afternoon.”</w:t>
      </w:r>
      <w:r>
        <w:rPr>
          <w:rFonts w:hint="default"/>
          <w:szCs w:val="24"/>
          <w:lang w:val="en-GB"/>
        </w:rPr>
        <w:t xml:space="preserve"> </w:t>
      </w:r>
      <w:r>
        <w:rPr>
          <w:rFonts w:hint="default"/>
          <w:szCs w:val="24"/>
        </w:rPr>
        <w:t>According to the UN, this marks the first reported death of a humanitarian worker on duty in Ethiopia in 2025. The agency also noted that “of 10 aid workers killed across Ethiopia in 2024, eight were in the Amhara Region.”</w:t>
      </w:r>
      <w:r>
        <w:rPr>
          <w:rFonts w:hint="default"/>
          <w:szCs w:val="24"/>
          <w:lang w:val="en-GB"/>
        </w:rPr>
        <w:t xml:space="preserve"> </w:t>
      </w:r>
      <w:r>
        <w:rPr>
          <w:rFonts w:hint="default"/>
          <w:szCs w:val="24"/>
        </w:rPr>
        <w:t>Wane-Fall extended her condolences to the victim’s family and colleagues, stating, “My deepest sympathies go to the family of the deceased and the entire humanitarian community in Ethiopia.” She emphasized that “all feasible measures must be taken to protect civilians and those delivering critical humanitarian assistance to people in need.”</w:t>
      </w:r>
      <w:r>
        <w:rPr>
          <w:rFonts w:hint="default"/>
          <w:szCs w:val="24"/>
          <w:lang w:val="en-GB"/>
        </w:rPr>
        <w:t xml:space="preserve"> </w:t>
      </w:r>
      <w:r>
        <w:rPr>
          <w:rFonts w:hint="default"/>
          <w:szCs w:val="24"/>
        </w:rPr>
        <w:t>She also called for the respect of humanitarian principles, underscoring that “the Humanitarian Code of Conduct must also be respected by all stakeholders to ensure the safety and security of aid workers, operations, and the affected communities.”</w:t>
      </w:r>
      <w:r>
        <w:rPr>
          <w:rFonts w:hint="default"/>
          <w:szCs w:val="24"/>
          <w:lang w:val="en-GB"/>
        </w:rPr>
        <w:t xml:space="preserve"> </w:t>
      </w:r>
      <w:r>
        <w:rPr>
          <w:rFonts w:hint="default"/>
          <w:szCs w:val="24"/>
        </w:rPr>
        <w:t>The killing of Mahelet follows a pattern of violence against aid workers in Amhara and other regions. In August 2024, the UN Office for the Coordination of Humanitarian Affairs (OCHA) reported the death of Yared Melese, a nutrition officer with the Action for Social Development and Environmental Protection Organization (ASDEPO), who was abducted for ransom and killed by an unidentified armed group in Dawunt District, also in North Wollo Zone.</w:t>
      </w:r>
      <w:r>
        <w:rPr>
          <w:rFonts w:hint="default"/>
          <w:szCs w:val="24"/>
          <w:lang w:val="en-GB"/>
        </w:rPr>
        <w:t xml:space="preserve"> </w:t>
      </w:r>
      <w:r>
        <w:rPr>
          <w:rFonts w:hint="default"/>
          <w:szCs w:val="24"/>
        </w:rPr>
        <w:t>OCHA stated at the time that Yared’s death brought the number of aid workers killed in Ethiopia in 2024 to eight, with six of those deaths occurring in the Amhara Region. The agency also reported at least 14 cases of ransom-related kidnappings of aid workers that year, particularly in Central and North Gondar zones.</w:t>
      </w:r>
      <w:r>
        <w:rPr>
          <w:rFonts w:hint="default"/>
          <w:szCs w:val="24"/>
          <w:lang w:val="en-GB"/>
        </w:rPr>
        <w:t xml:space="preserve"> </w:t>
      </w:r>
      <w:r>
        <w:rPr>
          <w:rFonts w:hint="default"/>
          <w:szCs w:val="24"/>
        </w:rPr>
        <w:t xml:space="preserve">In a February 2024 report, OCHA revealed that 46 humanitarian workers had been killed in Ethiopia since 2019, with 36 of those deaths “directly linked to conflicts in northern Ethiopia.” The organization called for thorough investigations, stating it had “engaged with respective government institutions regarding the speedy investigation and the necessary process to bring perpetrators of these and previously committed crimes to justice.” </w:t>
      </w:r>
    </w:p>
    <w:p w14:paraId="447F9C36">
      <w:pPr>
        <w:numPr>
          <w:ilvl w:val="0"/>
          <w:numId w:val="1"/>
        </w:numPr>
        <w:spacing w:line="276" w:lineRule="auto"/>
        <w:ind w:left="420" w:leftChars="0" w:hanging="420" w:firstLineChars="0"/>
        <w:rPr>
          <w:rFonts w:hint="default"/>
          <w:szCs w:val="24"/>
        </w:rPr>
      </w:pPr>
      <w:bookmarkStart w:id="3" w:name="_Toc29831"/>
      <w:r>
        <w:rPr>
          <w:rStyle w:val="15"/>
          <w:rFonts w:hint="default"/>
        </w:rPr>
        <w:t>WFP to close Shire office, home to largest IDP population in Tigray; cites budget, operational restructuring</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"https://addisstandard.com/wfp-to-close-shire-office-home-to-largest-idp-population-in-tigray-cites-budget-operational-restructuring/"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2E5A5DC7">
      <w:pPr>
        <w:spacing w:line="276" w:lineRule="auto"/>
        <w:rPr>
          <w:rFonts w:hint="default"/>
          <w:szCs w:val="24"/>
        </w:rPr>
      </w:pPr>
      <w:r>
        <w:rPr>
          <w:rFonts w:hint="default"/>
          <w:szCs w:val="24"/>
        </w:rPr>
        <w:t xml:space="preserve"> The United Nations World Food Programme (WFP) is closing its office in Shire, northwestern Tigray, a town hosting the largest concentration of internally displaced persons (IDPs) in the region, by the end of June, citing budget constraints and operational restructuring.</w:t>
      </w:r>
      <w:r>
        <w:rPr>
          <w:rFonts w:hint="default"/>
          <w:szCs w:val="24"/>
          <w:lang w:val="en-GB"/>
        </w:rPr>
        <w:t xml:space="preserve"> </w:t>
      </w:r>
      <w:r>
        <w:rPr>
          <w:rFonts w:hint="default"/>
          <w:szCs w:val="24"/>
        </w:rPr>
        <w:t>Levan Tchatchua, Head of WFP’s Area Office for Tigray, told Addis Standard that “we are closing the Shire office,” but added that “we will continue managing our operations in the northwest zone from Mekelle.”</w:t>
      </w:r>
      <w:r>
        <w:rPr>
          <w:rFonts w:hint="default"/>
          <w:szCs w:val="24"/>
          <w:lang w:val="en-GB"/>
        </w:rPr>
        <w:t xml:space="preserve"> </w:t>
      </w:r>
      <w:r>
        <w:rPr>
          <w:rFonts w:hint="default"/>
          <w:szCs w:val="24"/>
        </w:rPr>
        <w:t>He said food distribution responsibilities are being handed over to the Joint Emergency Operation (JEOP), a U.S.-funded consortium of non-governmental organizations, while WFP will continue implementing “nutrition, school feeding, and resilience projects.”</w:t>
      </w:r>
      <w:r>
        <w:rPr>
          <w:rFonts w:hint="default"/>
          <w:szCs w:val="24"/>
          <w:lang w:val="en-GB"/>
        </w:rPr>
        <w:t xml:space="preserve"> </w:t>
      </w:r>
      <w:r>
        <w:rPr>
          <w:rFonts w:hint="default"/>
          <w:szCs w:val="24"/>
        </w:rPr>
        <w:t>Claire Nevill, Spokesperson for WFP Ethiopia, said the decision is part of a phased transition “launched in late 2024, in agreement with the Ethiopian Government and donors,” to transfer food relief operations in Tigray, Amhara, and Afar back to JEOP.</w:t>
      </w:r>
      <w:r>
        <w:rPr>
          <w:rFonts w:hint="default"/>
          <w:szCs w:val="24"/>
          <w:lang w:val="en-GB"/>
        </w:rPr>
        <w:t xml:space="preserve"> </w:t>
      </w:r>
      <w:r>
        <w:rPr>
          <w:rFonts w:hint="default"/>
          <w:szCs w:val="24"/>
        </w:rPr>
        <w:t>She noted that “before [war] hit Northern Ethiopia in 2020, JEOP… were the main food operator delivering relief food assistance in the north,” and added that “WFP stepped in from 2021, and due to its vast logistical capacity and emergency expertise, soon took on the lion’s share of the caseload.” The handover, she said, “will be completed by June 2025.”</w:t>
      </w:r>
      <w:r>
        <w:rPr>
          <w:rFonts w:hint="default"/>
          <w:szCs w:val="24"/>
          <w:lang w:val="en-GB"/>
        </w:rPr>
        <w:t xml:space="preserve"> </w:t>
      </w:r>
      <w:r>
        <w:rPr>
          <w:rFonts w:hint="default"/>
          <w:szCs w:val="24"/>
        </w:rPr>
        <w:t>Claire said the closure of the Shire office is “a necessary step to align our workforce with the current size and scope of our operations,” but emphasized that “these decisions are taken with the utmost consideration for maintaining the quality of our humanitarian assistance to those in need.”</w:t>
      </w:r>
      <w:r>
        <w:rPr>
          <w:rFonts w:hint="default"/>
          <w:szCs w:val="24"/>
          <w:lang w:val="en-GB"/>
        </w:rPr>
        <w:t xml:space="preserve"> </w:t>
      </w:r>
      <w:r>
        <w:rPr>
          <w:rFonts w:hint="default"/>
          <w:szCs w:val="24"/>
        </w:rPr>
        <w:t>She added that WFP “continues its operations in Tigray, supporting over 280,000 children, mothers and smallholder farmers through a range of interventions,” including “treatment for acute malnutrition, providing hot, nutritious school meals and livelihood development support.”</w:t>
      </w:r>
      <w:r>
        <w:rPr>
          <w:rFonts w:hint="default"/>
          <w:szCs w:val="24"/>
          <w:lang w:val="en-GB"/>
        </w:rPr>
        <w:t xml:space="preserve"> </w:t>
      </w:r>
      <w:r>
        <w:rPr>
          <w:rFonts w:hint="default"/>
          <w:szCs w:val="24"/>
        </w:rPr>
        <w:t>She further noted that “ongoing operations in Tigray will be managed from our Mekelle office, which will remain open.”</w:t>
      </w:r>
      <w:r>
        <w:rPr>
          <w:rFonts w:hint="default"/>
          <w:szCs w:val="24"/>
          <w:lang w:val="en-GB"/>
        </w:rPr>
        <w:t xml:space="preserve"> </w:t>
      </w:r>
      <w:r>
        <w:rPr>
          <w:rFonts w:hint="default"/>
          <w:szCs w:val="24"/>
        </w:rPr>
        <w:t>“As the operational landscape evolves,” she said, “WFP Ethiopia remains committed to delivering essential assistance efficiently and effectively to those in need,” and added that “should the operational context require, WFP has the capacity to adapt and scale up staffing to respond to emerging needs swiftly.”</w:t>
      </w:r>
      <w:r>
        <w:rPr>
          <w:rFonts w:hint="default"/>
          <w:szCs w:val="24"/>
          <w:lang w:val="en-GB"/>
        </w:rPr>
        <w:t xml:space="preserve"> </w:t>
      </w:r>
      <w:r>
        <w:rPr>
          <w:rFonts w:hint="default"/>
          <w:szCs w:val="24"/>
        </w:rPr>
        <w:t>Claire confirmed that, in addition to Shire, WFP is also set to close its office in Kebri Dehar, in the Somali Region.</w:t>
      </w:r>
      <w:r>
        <w:rPr>
          <w:rFonts w:hint="default"/>
          <w:szCs w:val="24"/>
          <w:lang w:val="en-GB"/>
        </w:rPr>
        <w:t xml:space="preserve"> </w:t>
      </w:r>
      <w:r>
        <w:rPr>
          <w:rFonts w:hint="default"/>
          <w:szCs w:val="24"/>
        </w:rPr>
        <w:t>The office closure follows earlier warnings by WFP of an impending pipeline break, citing persistent funding gaps. In its April country brief, the agency said it was “compelled to reduce ration size back to 65 percent of the standard ration from 80 percent in February,” with the current basket comprising “9 kg of cereals, 1 kg of pulses and 1.1 kg of oil.”</w:t>
      </w:r>
      <w:r>
        <w:rPr>
          <w:rFonts w:hint="default"/>
          <w:szCs w:val="24"/>
          <w:lang w:val="en-GB"/>
        </w:rPr>
        <w:t xml:space="preserve"> </w:t>
      </w:r>
      <w:r>
        <w:rPr>
          <w:rFonts w:hint="default"/>
          <w:szCs w:val="24"/>
        </w:rPr>
        <w:t>The agency previously announced the suspension of nutrition treatment programmes for 650,000 malnourished women and children starting in May, citing what it described as a “devastating” funding shortfall.</w:t>
      </w:r>
    </w:p>
    <w:p w14:paraId="530D095A">
      <w:pPr>
        <w:numPr>
          <w:ilvl w:val="0"/>
          <w:numId w:val="1"/>
        </w:numPr>
        <w:spacing w:line="276" w:lineRule="auto"/>
        <w:ind w:left="420" w:leftChars="0" w:hanging="420" w:firstLineChars="0"/>
        <w:rPr>
          <w:rFonts w:hint="default"/>
          <w:szCs w:val="24"/>
        </w:rPr>
      </w:pPr>
      <w:bookmarkStart w:id="4" w:name="_Toc29218"/>
      <w:r>
        <w:rPr>
          <w:rStyle w:val="15"/>
          <w:rFonts w:hint="default"/>
        </w:rPr>
        <w:t>Prime Minister Abiy meets with IAEA Director General Rafael Grossi</w:t>
      </w:r>
      <w:r>
        <w:rPr>
          <w:rStyle w:val="15"/>
          <w:rFonts w:hint="default"/>
          <w:lang w:val="en-GB"/>
        </w:rPr>
        <w:t xml:space="preserve"> </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"https://www.fanamc.com/english/prime-minister-abiy-meets-with-iaea-director-general-rafael-grossi/"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ADE3925">
      <w:pPr>
        <w:spacing w:line="276" w:lineRule="auto"/>
        <w:rPr>
          <w:rFonts w:hint="default"/>
          <w:szCs w:val="24"/>
        </w:rPr>
      </w:pPr>
      <w:r>
        <w:rPr>
          <w:rFonts w:hint="default"/>
          <w:szCs w:val="24"/>
        </w:rPr>
        <w:t>Prime Minister Abiy Ahmed today received the Director General of the International Atomic Energy Agency (IAEA) Rafael Mariano Grossi at his office.</w:t>
      </w:r>
      <w:r>
        <w:rPr>
          <w:rFonts w:hint="default"/>
          <w:szCs w:val="24"/>
          <w:lang w:val="en-GB"/>
        </w:rPr>
        <w:t xml:space="preserve"> </w:t>
      </w:r>
      <w:r>
        <w:rPr>
          <w:rFonts w:hint="default"/>
          <w:szCs w:val="24"/>
        </w:rPr>
        <w:t>The IAEA Director is in Addis Ababa for the Rays of Hope Forum which is set to be held at the African Union Headquarters from 30th June to 1st July 2025, it has been learned.</w:t>
      </w:r>
      <w:r>
        <w:rPr>
          <w:rFonts w:hint="default"/>
          <w:szCs w:val="24"/>
          <w:lang w:val="en-GB"/>
        </w:rPr>
        <w:t xml:space="preserve"> </w:t>
      </w:r>
      <w:r>
        <w:rPr>
          <w:rFonts w:hint="default"/>
          <w:szCs w:val="24"/>
        </w:rPr>
        <w:t>Following his meeting with Mr. Grossi, PM Abiy noted in a social media post that the IAEA’s support in Ethiopia spans a wide range of sectors, including cancer care, veterinary health, tsetse eradication, nuclear engineering, and regulatory frameworks.</w:t>
      </w:r>
      <w:r>
        <w:rPr>
          <w:rFonts w:hint="default"/>
          <w:szCs w:val="24"/>
          <w:lang w:val="en-GB"/>
        </w:rPr>
        <w:t xml:space="preserve"> </w:t>
      </w:r>
      <w:r>
        <w:rPr>
          <w:rFonts w:hint="default"/>
          <w:szCs w:val="24"/>
        </w:rPr>
        <w:t>“Our discussion focused on ongoing assistance and opportunities for future collaboration,” he added.</w:t>
      </w:r>
      <w:r>
        <w:rPr>
          <w:rFonts w:hint="default"/>
          <w:szCs w:val="24"/>
          <w:lang w:val="en-GB"/>
        </w:rPr>
        <w:t xml:space="preserve"> </w:t>
      </w:r>
      <w:r>
        <w:rPr>
          <w:rFonts w:hint="default"/>
          <w:szCs w:val="24"/>
        </w:rPr>
        <w:t>The IAEA Rays of Hope initiative supports Member States in establishing, or expanding, their medical imaging, nuclear medicine, and radiotherapy capabilities to improve access to services, particularly in countries that lack this life-saving treatment.</w:t>
      </w:r>
      <w:r>
        <w:rPr>
          <w:rFonts w:hint="default"/>
          <w:szCs w:val="24"/>
          <w:lang w:val="en-GB"/>
        </w:rPr>
        <w:t xml:space="preserve"> </w:t>
      </w:r>
      <w:r>
        <w:rPr>
          <w:rFonts w:hint="default"/>
          <w:szCs w:val="24"/>
        </w:rPr>
        <w:t>Since its launch in February 2022, over 90 countries have requested the Agency’s support to increase access to cancer care. The IAEA has mobilised funds from donor Member States, private sector companies as well as Member State development agencies in support of cancer care for low- and middle-income countries across the world.</w:t>
      </w:r>
      <w:r>
        <w:rPr>
          <w:rFonts w:hint="default"/>
          <w:szCs w:val="24"/>
          <w:lang w:val="en-GB"/>
        </w:rPr>
        <w:t xml:space="preserve"> </w:t>
      </w:r>
      <w:r>
        <w:rPr>
          <w:rFonts w:hint="default"/>
          <w:szCs w:val="24"/>
        </w:rPr>
        <w:t>This support includes comprehensive baseline assessments, such as imPACT reviews, the development of National Cancer Control Plans and bankable documents, the procurement of equipment and capacity building. In addition, a network of Rays of Hope Anchor Centres fosters training, innovation and quality assurance.</w:t>
      </w:r>
      <w:r>
        <w:rPr>
          <w:rFonts w:hint="default"/>
          <w:szCs w:val="24"/>
          <w:lang w:val="en-GB"/>
        </w:rPr>
        <w:t xml:space="preserve"> </w:t>
      </w:r>
      <w:r>
        <w:rPr>
          <w:rFonts w:hint="default"/>
          <w:szCs w:val="24"/>
        </w:rPr>
        <w:t>With a growing number of prioritised needs within Member States and many countries joining the initiative, more can be done in countries with insufficient or no radiotherapy available, saving lives and improving quality of life.</w:t>
      </w:r>
      <w:r>
        <w:rPr>
          <w:rFonts w:hint="default"/>
          <w:szCs w:val="24"/>
          <w:lang w:val="en-GB"/>
        </w:rPr>
        <w:t xml:space="preserve"> </w:t>
      </w:r>
      <w:r>
        <w:rPr>
          <w:rFonts w:hint="default"/>
          <w:szCs w:val="24"/>
        </w:rPr>
        <w:t>After three years of the initiative, it is crucial to take stock of what was achieved and witness concrete results on the ground.</w:t>
      </w:r>
      <w:r>
        <w:rPr>
          <w:rFonts w:hint="default"/>
          <w:szCs w:val="24"/>
          <w:lang w:val="en-GB"/>
        </w:rPr>
        <w:t xml:space="preserve"> </w:t>
      </w:r>
      <w:r>
        <w:rPr>
          <w:rFonts w:hint="default"/>
          <w:szCs w:val="24"/>
        </w:rPr>
        <w:t>The 2025 Rays of Hope Forum is taking place in Ethiopia – the birthplace of the initiative. Over three days, Member States will share progress made under Rays of Hope, and donors and partners will have the opportunity to exchange perspectives and experiences to foster greater collaboration to increase cancer care for all.</w:t>
      </w:r>
    </w:p>
    <w:p w14:paraId="2E0226E3">
      <w:pPr>
        <w:numPr>
          <w:ilvl w:val="0"/>
          <w:numId w:val="1"/>
        </w:numPr>
        <w:spacing w:line="276" w:lineRule="auto"/>
        <w:ind w:left="420" w:leftChars="0" w:hanging="420" w:firstLineChars="0"/>
        <w:rPr>
          <w:rFonts w:hint="default"/>
          <w:szCs w:val="24"/>
        </w:rPr>
      </w:pPr>
      <w:bookmarkStart w:id="5" w:name="_Toc7902"/>
      <w:r>
        <w:rPr>
          <w:rStyle w:val="15"/>
          <w:rFonts w:hint="default"/>
        </w:rPr>
        <w:t>Amhara region residents voice support for government’s peace efforts</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"https://www.fanamc.com/english/amhara-region-residents-voice-support-for-governments-peace-efforts/"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4F37DB9">
      <w:pPr>
        <w:spacing w:line="276" w:lineRule="auto"/>
        <w:rPr>
          <w:rFonts w:hint="default"/>
          <w:szCs w:val="24"/>
        </w:rPr>
      </w:pPr>
      <w:r>
        <w:rPr>
          <w:rFonts w:hint="default"/>
          <w:szCs w:val="24"/>
        </w:rPr>
        <w:t>Residents in multiple cities across Ethiopia’s Amhara region held peaceful demonstrations on Saturday, rallying in support of the government’s efforts to restore peace and advance development, while unequivocally condemning extremist violence.</w:t>
      </w:r>
      <w:r>
        <w:rPr>
          <w:rFonts w:hint="default"/>
          <w:szCs w:val="24"/>
          <w:lang w:val="en-GB"/>
        </w:rPr>
        <w:t xml:space="preserve"> </w:t>
      </w:r>
      <w:r>
        <w:rPr>
          <w:rFonts w:hint="default"/>
          <w:szCs w:val="24"/>
        </w:rPr>
        <w:t>Thousands of demonstrators turned out to express their commitment to national unity and to denounce the recent wave of killings, looting, and disruptions carried out by extremist groups in parts of the region. The rallies reflected a broad-based public call for stability, rule of law, and collective progress.</w:t>
      </w:r>
      <w:r>
        <w:rPr>
          <w:rFonts w:hint="default"/>
          <w:szCs w:val="24"/>
          <w:lang w:val="en-GB"/>
        </w:rPr>
        <w:t xml:space="preserve"> </w:t>
      </w:r>
      <w:r>
        <w:rPr>
          <w:rFonts w:hint="default"/>
          <w:szCs w:val="24"/>
        </w:rPr>
        <w:t>Protesters voiced their readiness to assist the government’s peace-building initiatives and emphasized that lasting development requires a secure and unified society. They demanded justice for victims of violence and urged the swift enforcement of the law against those responsible for attacks on civilians.</w:t>
      </w:r>
      <w:r>
        <w:rPr>
          <w:rFonts w:hint="default"/>
          <w:szCs w:val="24"/>
          <w:lang w:val="en-GB"/>
        </w:rPr>
        <w:t xml:space="preserve"> </w:t>
      </w:r>
      <w:r>
        <w:rPr>
          <w:rFonts w:hint="default"/>
          <w:szCs w:val="24"/>
        </w:rPr>
        <w:t>Carrying placards and chanting slogans, the demonstrators conveyed key messages such as, “We aim to instill the patriotism of development in our children,” and “Peace is a collective asset, achieved through shared commitment.”</w:t>
      </w:r>
      <w:r>
        <w:rPr>
          <w:rFonts w:hint="default"/>
          <w:szCs w:val="24"/>
          <w:lang w:val="en-GB"/>
        </w:rPr>
        <w:t xml:space="preserve"> </w:t>
      </w:r>
      <w:r>
        <w:rPr>
          <w:rFonts w:hint="default"/>
          <w:szCs w:val="24"/>
        </w:rPr>
        <w:t>The rallies come amid ongoing efforts by federal and regional authorities to de-escalate tensions, rebuild affected communities, and reinforce peace in the Amhara region.</w:t>
      </w:r>
    </w:p>
    <w:p w14:paraId="1D44A66E">
      <w:pPr>
        <w:numPr>
          <w:ilvl w:val="0"/>
          <w:numId w:val="1"/>
        </w:numPr>
        <w:spacing w:line="276" w:lineRule="auto"/>
        <w:ind w:left="420" w:leftChars="0" w:hanging="420" w:firstLineChars="0"/>
        <w:rPr>
          <w:rFonts w:hint="default"/>
          <w:szCs w:val="24"/>
        </w:rPr>
      </w:pPr>
      <w:bookmarkStart w:id="6" w:name="_Toc31923"/>
      <w:r>
        <w:rPr>
          <w:rStyle w:val="15"/>
          <w:rFonts w:hint="default"/>
        </w:rPr>
        <w:t>Tigray Interim President set to hold talks with PM Abiy; says focus will be on “restoring territorial integrity,” return of displaced</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"https://addisstandard.com/tigray-interim-president-set-to-hold-talks-with-pm-abiy-says-focus-will-be-on-restoring-territorial-integrity-return-of-displaced/"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624F1F1D">
      <w:pPr>
        <w:spacing w:line="276" w:lineRule="auto"/>
        <w:rPr>
          <w:rFonts w:hint="default"/>
          <w:szCs w:val="24"/>
        </w:rPr>
      </w:pPr>
      <w:r>
        <w:rPr>
          <w:rFonts w:hint="default"/>
          <w:szCs w:val="24"/>
        </w:rPr>
        <w:t>Lieutenant General Tadesse Werede, President of Tigray Interim Administration, said his administration is set to hold discussions with Prime Minister Abiy Ahmed, where priority will be given to the “return of displaced persons” and the “restoration of areas occupied by invading forces.”</w:t>
      </w:r>
      <w:r>
        <w:rPr>
          <w:rFonts w:hint="default"/>
          <w:szCs w:val="24"/>
          <w:lang w:val="en-GB"/>
        </w:rPr>
        <w:t xml:space="preserve"> </w:t>
      </w:r>
      <w:r>
        <w:rPr>
          <w:rFonts w:hint="default"/>
          <w:szCs w:val="24"/>
        </w:rPr>
        <w:t>“We are requesting political dialogue with the federal government,” Lt. Gen. Tadesse said during a meeting held on June 26 with a delegation from United Nations Development Programme (UNDP), led by Turhan Saleh, Deputy Director of UNDP’s Crisis Bureau. The objective, he said, is to “permanently resolve the recurring problems facing the region.”</w:t>
      </w:r>
      <w:r>
        <w:rPr>
          <w:rFonts w:hint="default"/>
          <w:szCs w:val="24"/>
          <w:lang w:val="en-GB"/>
        </w:rPr>
        <w:t xml:space="preserve"> </w:t>
      </w:r>
      <w:r>
        <w:rPr>
          <w:rFonts w:hint="default"/>
          <w:szCs w:val="24"/>
        </w:rPr>
        <w:t>“There is no reason that would force us to go back to war,” he said, but added that it remains “necessary to work closely with the federal government” to “enable displaced persons to return to their homes” and to “preserve the territorial integrity of the region.”</w:t>
      </w:r>
      <w:r>
        <w:rPr>
          <w:rFonts w:hint="default"/>
          <w:szCs w:val="24"/>
          <w:lang w:val="en-GB"/>
        </w:rPr>
        <w:t xml:space="preserve"> </w:t>
      </w:r>
      <w:r>
        <w:rPr>
          <w:rFonts w:hint="default"/>
          <w:szCs w:val="24"/>
        </w:rPr>
        <w:t>The President’s office stated that these concern will be presented to the Prime Minister as “priority agendas,” though it did not indicate when the meeting is expected to take place.</w:t>
      </w:r>
      <w:r>
        <w:rPr>
          <w:rFonts w:hint="default"/>
          <w:szCs w:val="24"/>
          <w:lang w:val="en-GB"/>
        </w:rPr>
        <w:t xml:space="preserve"> </w:t>
      </w:r>
      <w:r>
        <w:rPr>
          <w:rFonts w:hint="default"/>
          <w:szCs w:val="24"/>
        </w:rPr>
        <w:t>According to his office, the meeting with the UNDP team focused on “the current situation in the Tigray region” and the “implementation of the Pretoria Peace Agreement.” Lt. Gen. Tadesse said his administration would “submit a formal request for political dialogue” with federal authorities to “ensure the agreement’s full implementation” and to “guarantee regional security in a reliable and lasting way.”</w:t>
      </w:r>
      <w:r>
        <w:rPr>
          <w:rFonts w:hint="default"/>
          <w:szCs w:val="24"/>
          <w:lang w:val="en-GB"/>
        </w:rPr>
        <w:t xml:space="preserve"> </w:t>
      </w:r>
      <w:r>
        <w:rPr>
          <w:rFonts w:hint="default"/>
          <w:szCs w:val="24"/>
        </w:rPr>
        <w:t>He noted that while the Pretoria agreement was signed to “stop the devastating war” and “ensure lasting peace,” there remains “a significant gap” in its implementation—particularly regarding “the return of displaced persons” and the “guarantee of the region’s territorial sovereignty.”</w:t>
      </w:r>
      <w:r>
        <w:rPr>
          <w:rFonts w:hint="default"/>
          <w:szCs w:val="24"/>
          <w:lang w:val="en-GB"/>
        </w:rPr>
        <w:t xml:space="preserve"> </w:t>
      </w:r>
      <w:r>
        <w:rPr>
          <w:rFonts w:hint="default"/>
          <w:szCs w:val="24"/>
        </w:rPr>
        <w:t>During a previous meeting held on April 28 with Jens Hanefeld, German Ambassador to Ethiopia, Lt. Gen. Tadesse revealed that “forty percent of the Tigray regional state’s territory is under the control of invaders.” He stated that “above all else, the interim administration’s mission is to ensure the region’s territorial boundaries as enshrined in the constitution and to return displaced people to their homes.”</w:t>
      </w:r>
      <w:r>
        <w:rPr>
          <w:rFonts w:hint="default"/>
          <w:szCs w:val="24"/>
          <w:lang w:val="en-GB"/>
        </w:rPr>
        <w:t xml:space="preserve"> </w:t>
      </w:r>
      <w:r>
        <w:rPr>
          <w:rFonts w:hint="default"/>
          <w:szCs w:val="24"/>
        </w:rPr>
        <w:t>He also called on the federal government to take responsibility, stating that “the federal government should remove non-ENDF force armed individuals present in these areas.” Describing the ongoing conditions, Lt. Gen. Tadesse said “the major concern in Tigray today is the return of its displaced population and the full confirmation of the region’s constitutional territories.”</w:t>
      </w:r>
      <w:r>
        <w:rPr>
          <w:rFonts w:hint="default"/>
          <w:szCs w:val="24"/>
          <w:lang w:val="en-GB"/>
        </w:rPr>
        <w:t xml:space="preserve"> </w:t>
      </w:r>
      <w:r>
        <w:rPr>
          <w:rFonts w:hint="default"/>
          <w:szCs w:val="24"/>
        </w:rPr>
        <w:t>In his meeting with the UNDP delegation, the President also addressed the Disarmament, Demobilization, and Reintegration (DDR) process. According to his office, Lt. Gen. Tadesse said that while “money is being given to former fighters to support their reintegration,” the current level of support “is not sufficient for them to sustain themselves.” He emphasized that the DDR process “must be implemented in accordance with the international community’s commitments.”</w:t>
      </w:r>
      <w:r>
        <w:rPr>
          <w:rFonts w:hint="default"/>
          <w:szCs w:val="24"/>
          <w:lang w:val="en-GB"/>
        </w:rPr>
        <w:t xml:space="preserve"> </w:t>
      </w:r>
      <w:r>
        <w:rPr>
          <w:rFonts w:hint="default"/>
          <w:szCs w:val="24"/>
        </w:rPr>
        <w:t>He further raised concerns about the cancellation of Tigray People’s Liberation Front (TPLF)’s political party status by National Electoral Board of Ethiopia (NEBE). According to the statement, President Tadesse told the delegation that “since TPLF is a signatory to the Pretoria Peace Agreement, it is necessary to work to find a solution through immediate political dialogue with the federal government” in order to “prevent further complications.”</w:t>
      </w:r>
      <w:r>
        <w:rPr>
          <w:rFonts w:hint="default"/>
          <w:szCs w:val="24"/>
          <w:lang w:val="en-GB"/>
        </w:rPr>
        <w:t xml:space="preserve"> </w:t>
      </w:r>
      <w:r>
        <w:rPr>
          <w:rFonts w:hint="default"/>
          <w:szCs w:val="24"/>
        </w:rPr>
        <w:t>For its part, the UNDP delegation said it is continuing to support the region through recovery programs. The delegation indicated that the agency is “designing various projects to enable the region to recover” and is also working to ensure that former combatants “receive permanent financial support” to “sustain themselves after reintegration.” The team also said it plans to assist reintegration efforts by “facilitating free educational opportunities and short-term training programs,” particularly within the broader framework of the Pretoria Peace Agreement.</w:t>
      </w:r>
    </w:p>
    <w:p w14:paraId="6C43468A">
      <w:pPr>
        <w:numPr>
          <w:ilvl w:val="0"/>
          <w:numId w:val="1"/>
        </w:numPr>
        <w:spacing w:line="276" w:lineRule="auto"/>
        <w:ind w:left="420" w:leftChars="0" w:hanging="420" w:firstLineChars="0"/>
        <w:rPr>
          <w:rFonts w:hint="default"/>
          <w:szCs w:val="24"/>
        </w:rPr>
      </w:pPr>
      <w:bookmarkStart w:id="7" w:name="_Toc30988"/>
      <w:r>
        <w:rPr>
          <w:rStyle w:val="15"/>
          <w:rFonts w:hint="default"/>
        </w:rPr>
        <w:t>Ethiopia calls for predictable and transparent debt relief at Paris Forum</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"https://www.fanamc.com/english/ethiopia-calls-for-predictable-and-transparent-debt-relief-at-paris-forum/"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r>
        <w:rPr>
          <w:rFonts w:hint="default"/>
          <w:szCs w:val="24"/>
          <w:lang w:val="en-GB"/>
        </w:rPr>
        <w:t xml:space="preserve"> </w:t>
      </w:r>
    </w:p>
    <w:p w14:paraId="79A54DB4">
      <w:pPr>
        <w:spacing w:line="276" w:lineRule="auto"/>
        <w:rPr>
          <w:rFonts w:hint="default"/>
          <w:szCs w:val="24"/>
        </w:rPr>
      </w:pPr>
      <w:r>
        <w:rPr>
          <w:rFonts w:hint="default"/>
          <w:szCs w:val="24"/>
        </w:rPr>
        <w:t>Ethiopia has called for greater predictability and transparency in sovereign debt treatment mechanisms during the 12th Paris Forum, currently taking place in Paris, France.</w:t>
      </w:r>
      <w:r>
        <w:rPr>
          <w:rFonts w:hint="default"/>
          <w:szCs w:val="24"/>
          <w:lang w:val="en-GB"/>
        </w:rPr>
        <w:t xml:space="preserve"> </w:t>
      </w:r>
      <w:r>
        <w:rPr>
          <w:rFonts w:hint="default"/>
          <w:szCs w:val="24"/>
        </w:rPr>
        <w:t>The Ethiopian delegation, led by State Minister of Finance Eyob Tekalign, proposed key policy improvements to enhance the effectiveness of the G20 Common Framework. These included the introduction of a standardized Memorandum of Understanding (MoU) template to minimize procedural delays and the establishment of a clear timeline to ensure timely access to debt relief for countries undergoing treatment, the country’s Finance Ministry told Fana Media Corporation.</w:t>
      </w:r>
      <w:r>
        <w:rPr>
          <w:rFonts w:hint="default"/>
          <w:szCs w:val="24"/>
          <w:lang w:val="en-GB"/>
        </w:rPr>
        <w:t xml:space="preserve"> </w:t>
      </w:r>
      <w:r>
        <w:rPr>
          <w:rFonts w:hint="default"/>
          <w:szCs w:val="24"/>
        </w:rPr>
        <w:t>The delegation also emphasized the importance of strengthening transparency between debtor and creditor nations, and encouraged a shared sense of responsibility among all stakeholders involved in sovereign debt resolution. These recommendations were presented as part of Ethiopia’s broader effort to contribute constructively to global debt governance reforms.</w:t>
      </w:r>
      <w:r>
        <w:rPr>
          <w:rFonts w:hint="default"/>
          <w:szCs w:val="24"/>
          <w:lang w:val="en-GB"/>
        </w:rPr>
        <w:t xml:space="preserve"> </w:t>
      </w:r>
      <w:r>
        <w:rPr>
          <w:rFonts w:hint="default"/>
          <w:szCs w:val="24"/>
        </w:rPr>
        <w:t>Ethiopia is currently under debt treatment through the G20 Common Framework. An Agreement in Principle was reached with the Official Creditors Committee in March 2025, and the formal signing of the MoU is expected soon.</w:t>
      </w:r>
      <w:r>
        <w:rPr>
          <w:rFonts w:hint="default"/>
          <w:szCs w:val="24"/>
          <w:lang w:val="en-GB"/>
        </w:rPr>
        <w:t xml:space="preserve"> </w:t>
      </w:r>
      <w:r>
        <w:rPr>
          <w:rFonts w:hint="default"/>
          <w:szCs w:val="24"/>
        </w:rPr>
        <w:t>The Paris Forum is jointly organized by the Paris Club and the G20 Presidency. It convenes representatives of creditor and debtor countries, international financial institutions, and policy experts to discuss sovereign debt challenges and potential solutions.</w:t>
      </w:r>
    </w:p>
    <w:p w14:paraId="0453EEB9">
      <w:pPr>
        <w:numPr>
          <w:ilvl w:val="0"/>
          <w:numId w:val="1"/>
        </w:numPr>
        <w:spacing w:line="276" w:lineRule="auto"/>
        <w:ind w:left="420" w:leftChars="0" w:hanging="420" w:firstLineChars="0"/>
        <w:rPr>
          <w:rFonts w:hint="default"/>
          <w:szCs w:val="24"/>
        </w:rPr>
      </w:pPr>
      <w:bookmarkStart w:id="8" w:name="_Toc15526"/>
      <w:r>
        <w:rPr>
          <w:rStyle w:val="15"/>
          <w:rFonts w:hint="default"/>
        </w:rPr>
        <w:t>Nigerian VP applauds Ethiopia’s GL initiative as practical climate solution, visionary blueprint for the future</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"https://www.fanamc.com/english/nigerian-vp-applauds-ethiopias-gl-initiative-as-practical-climate-solution-visionary-blueprint-for-the-future/"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AD03365">
      <w:pPr>
        <w:spacing w:line="276" w:lineRule="auto"/>
        <w:rPr>
          <w:rFonts w:hint="default"/>
          <w:szCs w:val="24"/>
        </w:rPr>
      </w:pPr>
      <w:r>
        <w:rPr>
          <w:rFonts w:hint="default"/>
          <w:szCs w:val="24"/>
        </w:rPr>
        <w:t>Nigeria’s Vice President Kashim Shettima emphasized that Ethiopia’s Green Legacy Initiative stands as a practical response to climate challenges and serves as an inspiring blueprint for reimagining the future.</w:t>
      </w:r>
      <w:r>
        <w:rPr>
          <w:rFonts w:hint="default"/>
          <w:szCs w:val="24"/>
          <w:lang w:val="en-GB"/>
        </w:rPr>
        <w:t xml:space="preserve"> </w:t>
      </w:r>
      <w:r>
        <w:rPr>
          <w:rFonts w:hint="default"/>
          <w:szCs w:val="24"/>
        </w:rPr>
        <w:t>Prime Minister Abiy Ahmed, alongside the Nigerian Vice President, diplomatic dignitaries, and senior government officials, has officially launched this year’s Green Legacy Initiative program last night, setting an ambitious target of planting 7.5 billion tree seedlings.</w:t>
      </w:r>
      <w:r>
        <w:rPr>
          <w:rFonts w:hint="default"/>
          <w:szCs w:val="24"/>
          <w:lang w:val="en-GB"/>
        </w:rPr>
        <w:t xml:space="preserve"> </w:t>
      </w:r>
      <w:r>
        <w:rPr>
          <w:rFonts w:hint="default"/>
          <w:szCs w:val="24"/>
        </w:rPr>
        <w:t>“The promise of the Ethiopian Green Legacy Initiative (GLI) is the dream of every nation. It is a lesson in vision, in purpose and in audacity,” the Vice President underscored.</w:t>
      </w:r>
      <w:r>
        <w:rPr>
          <w:rFonts w:hint="default"/>
          <w:szCs w:val="24"/>
          <w:lang w:val="en-GB"/>
        </w:rPr>
        <w:t xml:space="preserve"> </w:t>
      </w:r>
      <w:r>
        <w:rPr>
          <w:rFonts w:hint="default"/>
          <w:szCs w:val="24"/>
        </w:rPr>
        <w:t>Vice President Shettima also advocated for broader adoption of Ethiopia’s climate friendly development approach through its Green Legacy Initiative program as a model for sustainable development.</w:t>
      </w:r>
      <w:r>
        <w:rPr>
          <w:rFonts w:hint="default"/>
          <w:szCs w:val="24"/>
          <w:lang w:val="en-GB"/>
        </w:rPr>
        <w:t xml:space="preserve"> </w:t>
      </w:r>
      <w:r>
        <w:rPr>
          <w:rFonts w:hint="default"/>
          <w:szCs w:val="24"/>
        </w:rPr>
        <w:t>“For those of us who have followed this program, the numbers are staggering. But the impact is even more compelling, to plant 25 billion seedlings within four years, to establish over 20,000 nurseries and to create hundreds of thousands of green jobs is to show that the future is something we must plant, nurture and build.”</w:t>
      </w:r>
      <w:r>
        <w:rPr>
          <w:rFonts w:hint="default"/>
          <w:szCs w:val="24"/>
          <w:lang w:val="en-GB"/>
        </w:rPr>
        <w:t xml:space="preserve"> </w:t>
      </w:r>
      <w:r>
        <w:rPr>
          <w:rFonts w:hint="default"/>
          <w:szCs w:val="24"/>
        </w:rPr>
        <w:t>He added Ethiopia deserves all the applause the world has sent it away and more.</w:t>
      </w:r>
      <w:r>
        <w:rPr>
          <w:rFonts w:hint="default"/>
          <w:szCs w:val="24"/>
          <w:lang w:val="en-GB"/>
        </w:rPr>
        <w:t xml:space="preserve"> </w:t>
      </w:r>
      <w:r>
        <w:rPr>
          <w:rFonts w:hint="default"/>
          <w:szCs w:val="24"/>
        </w:rPr>
        <w:t>“I come here not only to share your joy and to exchange ideas, but to convey the deep and abiding solidarity of His Excellency, President Bola Tinubu and the good people of Nigeria.</w:t>
      </w:r>
      <w:r>
        <w:rPr>
          <w:rFonts w:hint="default"/>
          <w:szCs w:val="24"/>
          <w:lang w:val="en-GB"/>
        </w:rPr>
        <w:t xml:space="preserve"> </w:t>
      </w:r>
      <w:r>
        <w:rPr>
          <w:rFonts w:hint="default"/>
          <w:szCs w:val="24"/>
        </w:rPr>
        <w:t>Let this we salute every visionary who has made this dream a reality, and we assure you that Nigeria stands with you,” he stated.</w:t>
      </w:r>
      <w:r>
        <w:rPr>
          <w:rFonts w:hint="default"/>
          <w:szCs w:val="24"/>
          <w:lang w:val="en-GB"/>
        </w:rPr>
        <w:t xml:space="preserve"> </w:t>
      </w:r>
      <w:r>
        <w:rPr>
          <w:rFonts w:hint="default"/>
          <w:szCs w:val="24"/>
        </w:rPr>
        <w:t>He praised Prime Minister Abiy Ahmed for spearheading the successful rollout of Ethiopia’s Green Legacy Initiative through strong and effective leadership.</w:t>
      </w:r>
      <w:r>
        <w:rPr>
          <w:rFonts w:hint="default"/>
          <w:szCs w:val="24"/>
          <w:lang w:val="en-GB"/>
        </w:rPr>
        <w:t xml:space="preserve"> </w:t>
      </w:r>
      <w:r>
        <w:rPr>
          <w:rFonts w:hint="default"/>
          <w:szCs w:val="24"/>
        </w:rPr>
        <w:t>“Prime Minister Abiy Ahmed stands as a real breed of system, an audacious reformer who didn’t merely inherit the architecture of power, but redrew his blueprint with the ink of courage and conviction,” the Vice President stated.</w:t>
      </w:r>
      <w:r>
        <w:rPr>
          <w:rFonts w:hint="default"/>
          <w:szCs w:val="24"/>
          <w:lang w:val="en-GB"/>
        </w:rPr>
        <w:t xml:space="preserve"> </w:t>
      </w:r>
      <w:r>
        <w:rPr>
          <w:rFonts w:hint="default"/>
          <w:szCs w:val="24"/>
        </w:rPr>
        <w:t>He added: “The Prime Minister Abiy Ahmed is one of the greatest leaders in Africa that we should all look up to as a source of inspiration.”</w:t>
      </w:r>
      <w:r>
        <w:rPr>
          <w:rFonts w:hint="default"/>
          <w:szCs w:val="24"/>
          <w:lang w:val="en-GB"/>
        </w:rPr>
        <w:t xml:space="preserve"> </w:t>
      </w:r>
      <w:r>
        <w:rPr>
          <w:rFonts w:hint="default"/>
          <w:szCs w:val="24"/>
        </w:rPr>
        <w:t>Noting that Africa is not only a land of disasters, the Vice President finally stated that the continent is also a land of promise.</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9" w:name="_Toc6488"/>
      <w:r>
        <w:rPr>
          <w:rFonts w:eastAsia="DengXian Light" w:cs="Times New Roman"/>
          <w:b/>
          <w:bCs/>
          <w:color w:val="2F5496"/>
          <w:szCs w:val="24"/>
          <w:u w:val="single"/>
        </w:rPr>
        <w:t>Horn of Africa</w:t>
      </w:r>
      <w:bookmarkEnd w:id="9"/>
    </w:p>
    <w:p w14:paraId="2226F01F">
      <w:pPr>
        <w:pStyle w:val="3"/>
      </w:pPr>
      <w:bookmarkStart w:id="10" w:name="_Toc22644"/>
      <w:r>
        <w:t>Somalia</w:t>
      </w:r>
      <w:bookmarkEnd w:id="10"/>
    </w:p>
    <w:p w14:paraId="5E7165A3">
      <w:pPr>
        <w:numPr>
          <w:ilvl w:val="0"/>
          <w:numId w:val="1"/>
        </w:numPr>
        <w:ind w:left="420" w:leftChars="0" w:hanging="420" w:firstLineChars="0"/>
        <w:rPr>
          <w:rFonts w:hint="default"/>
          <w:szCs w:val="24"/>
        </w:rPr>
      </w:pPr>
      <w:bookmarkStart w:id="11" w:name="_Toc30842"/>
      <w:r>
        <w:rPr>
          <w:rStyle w:val="15"/>
          <w:rFonts w:hint="default"/>
        </w:rPr>
        <w:t>Somali Danab commandos kill 37 al-Shabab militants in Lower Jubba region</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"https://www.hiiraan.com/news4/2025/Jun/202030/somali_danab_commandos_kill_37_al_shabab_militants_in_lower_jubba_region.aspx?utm_source=hiiraan&amp;utm_medium=SomaliNewsUpdateFront"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355F8B2">
      <w:pPr>
        <w:rPr>
          <w:rFonts w:hint="default"/>
          <w:szCs w:val="24"/>
        </w:rPr>
      </w:pPr>
      <w:r>
        <w:rPr>
          <w:rFonts w:hint="default"/>
          <w:szCs w:val="24"/>
        </w:rPr>
        <w:t>Somali National Army (SNA) elite Danab Commandos, in coordination with international partners, killed more than 37 al-Shabab militants during a planned military operation in the Lower Jubba region, the Ministry of Defense announced Saturday.</w:t>
      </w:r>
      <w:r>
        <w:rPr>
          <w:rFonts w:hint="default"/>
          <w:szCs w:val="24"/>
          <w:lang w:val="en-GB"/>
        </w:rPr>
        <w:t xml:space="preserve"> </w:t>
      </w:r>
      <w:r>
        <w:rPr>
          <w:rFonts w:hint="default"/>
          <w:szCs w:val="24"/>
        </w:rPr>
        <w:t>The operation targeted Maqoogaha village, located approximately 13 kilometers west of Buulo Xaaji, an area known to harbor militant activity.</w:t>
      </w:r>
      <w:r>
        <w:rPr>
          <w:rFonts w:hint="default"/>
          <w:szCs w:val="24"/>
          <w:lang w:val="en-GB"/>
        </w:rPr>
        <w:t xml:space="preserve"> </w:t>
      </w:r>
      <w:r>
        <w:rPr>
          <w:rFonts w:hint="default"/>
          <w:szCs w:val="24"/>
        </w:rPr>
        <w:t>A statement from the SNA said the casualties included several key al-Shabab leaders, whose identities will be released after formal verification.</w:t>
      </w:r>
      <w:r>
        <w:rPr>
          <w:rFonts w:hint="default"/>
          <w:szCs w:val="24"/>
          <w:lang w:val="en-GB"/>
        </w:rPr>
        <w:t xml:space="preserve"> </w:t>
      </w:r>
      <w:r>
        <w:rPr>
          <w:rFonts w:hint="default"/>
          <w:szCs w:val="24"/>
        </w:rPr>
        <w:t>“This operation is part of a broader offensive aimed at dismantling al-Shabab’s network and eliminating its capacity to threaten national security,” the statement said. “The Somali National Army, particularly the Danab Commandos, remains fully committed to protecting civilians and securing the country’s future.”</w:t>
      </w:r>
      <w:r>
        <w:rPr>
          <w:rFonts w:hint="default"/>
          <w:szCs w:val="24"/>
          <w:lang w:val="en-GB"/>
        </w:rPr>
        <w:t xml:space="preserve"> </w:t>
      </w:r>
      <w:r>
        <w:rPr>
          <w:rFonts w:hint="default"/>
          <w:szCs w:val="24"/>
        </w:rPr>
        <w:t>The Ministry of Defense praised the the Danab forces and acknowledged the critical support provided by international partners in executing the operation.</w:t>
      </w:r>
      <w:r>
        <w:rPr>
          <w:rFonts w:hint="default"/>
          <w:szCs w:val="24"/>
          <w:lang w:val="en-GB"/>
        </w:rPr>
        <w:t xml:space="preserve"> </w:t>
      </w:r>
      <w:r>
        <w:rPr>
          <w:rFonts w:hint="default"/>
          <w:szCs w:val="24"/>
        </w:rPr>
        <w:t>Officials added that efforts to eradicate al-Shabab continue across multiple fronts, with additional offensives planned in the coming weeks.</w:t>
      </w:r>
    </w:p>
    <w:p w14:paraId="4ECBDF2B">
      <w:pPr>
        <w:numPr>
          <w:ilvl w:val="0"/>
          <w:numId w:val="1"/>
        </w:numPr>
        <w:ind w:left="420" w:leftChars="0" w:hanging="420" w:firstLineChars="0"/>
        <w:rPr>
          <w:rFonts w:hint="default"/>
          <w:szCs w:val="24"/>
        </w:rPr>
      </w:pPr>
      <w:bookmarkStart w:id="12" w:name="_Toc10638"/>
      <w:r>
        <w:rPr>
          <w:rStyle w:val="15"/>
          <w:rFonts w:hint="default"/>
        </w:rPr>
        <w:t>Somali security minister urges immediate ceasefire in Abudwak district</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"https://www.hiiraan.com/news4/2025/Jun/202032/somali_security_minister_urges_immediate_ceasefire_in_abudwak_district.aspx?utm_source=hiiraan&amp;utm_medium=SomaliNewsUpdateFront"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BCB7936">
      <w:pPr>
        <w:rPr>
          <w:rFonts w:hint="default"/>
          <w:szCs w:val="24"/>
        </w:rPr>
      </w:pPr>
      <w:r>
        <w:rPr>
          <w:rFonts w:hint="default"/>
          <w:szCs w:val="24"/>
        </w:rPr>
        <w:t>Somali Minister of Internal Security Abdullahi Sheikh Ismail Fartaag has called for an immediate end to the deadly inter-clan clashes in the town of Abudwak, located in the northern part of the Galgaduud region.</w:t>
      </w:r>
      <w:r>
        <w:rPr>
          <w:rFonts w:hint="default"/>
          <w:szCs w:val="24"/>
          <w:lang w:val="en-GB"/>
        </w:rPr>
        <w:t xml:space="preserve"> </w:t>
      </w:r>
      <w:r>
        <w:rPr>
          <w:rFonts w:hint="default"/>
          <w:szCs w:val="24"/>
        </w:rPr>
        <w:t>In a statement released Sunday, Minister Fartaag condemned the renewed violence and warned that individuals inciting conflict and fueling tensions would be held accountable under the law.</w:t>
      </w:r>
      <w:r>
        <w:rPr>
          <w:rFonts w:hint="default"/>
          <w:szCs w:val="24"/>
          <w:lang w:val="en-GB"/>
        </w:rPr>
        <w:t xml:space="preserve"> </w:t>
      </w:r>
      <w:r>
        <w:rPr>
          <w:rFonts w:hint="default"/>
          <w:szCs w:val="24"/>
        </w:rPr>
        <w:t>“I call on the clerics, traditional elders, and intellectuals of Abudwak to take a stand for peace and work together to resolve the conflict,” the minister said. “Anyone involved in stirring unrest will be brought to justice.”</w:t>
      </w:r>
      <w:r>
        <w:rPr>
          <w:rFonts w:hint="default"/>
          <w:szCs w:val="24"/>
          <w:lang w:val="en-GB"/>
        </w:rPr>
        <w:t xml:space="preserve"> </w:t>
      </w:r>
      <w:r>
        <w:rPr>
          <w:rFonts w:hint="default"/>
          <w:szCs w:val="24"/>
        </w:rPr>
        <w:t>Minister Fartaag also instructed Galmudug regional authorities and local security agencies to collaborate closely to de-escalate tensions and restore calm to the area.</w:t>
      </w:r>
      <w:r>
        <w:rPr>
          <w:rFonts w:hint="default"/>
          <w:szCs w:val="24"/>
          <w:lang w:val="en-GB"/>
        </w:rPr>
        <w:t xml:space="preserve"> </w:t>
      </w:r>
      <w:r>
        <w:rPr>
          <w:rFonts w:hint="default"/>
          <w:szCs w:val="24"/>
        </w:rPr>
        <w:t>The appeal came after fighting erupted on Saturday in Abudwak, leaving at least four people dead, including both combatants and civilians. Local sources say the clashes stemmed from a dispute over the construction of a police station in the town.</w:t>
      </w:r>
      <w:r>
        <w:rPr>
          <w:rFonts w:hint="default"/>
          <w:szCs w:val="24"/>
          <w:lang w:val="en-GB"/>
        </w:rPr>
        <w:t xml:space="preserve"> </w:t>
      </w:r>
      <w:r>
        <w:rPr>
          <w:rFonts w:hint="default"/>
          <w:szCs w:val="24"/>
        </w:rPr>
        <w:t>The government’s call for restraint comes amid growing concerns about the recurrence of clan-based violence in central Somalia, which has historically undermined peacebuilding efforts in the region.</w:t>
      </w:r>
    </w:p>
    <w:p w14:paraId="13CF623A">
      <w:pPr>
        <w:numPr>
          <w:ilvl w:val="0"/>
          <w:numId w:val="1"/>
        </w:numPr>
        <w:ind w:left="420" w:leftChars="0" w:hanging="420" w:firstLineChars="0"/>
        <w:rPr>
          <w:rFonts w:hint="default"/>
          <w:szCs w:val="24"/>
        </w:rPr>
      </w:pPr>
      <w:bookmarkStart w:id="13" w:name="_Toc10062"/>
      <w:r>
        <w:rPr>
          <w:rStyle w:val="15"/>
          <w:rFonts w:hint="default"/>
        </w:rPr>
        <w:t>Somali forces destroy al-Shabab hideouts in Middle Shabelle region</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"https://www.hiiraan.com/news4/2025/Jun/202019/somali_forces_destroy_al_shabab_hideouts_in_middle_shabelle_region.aspx?utm_source=hiiraan&amp;utm_medium=SomaliNewsUpdateFront"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2B43574">
      <w:pPr>
        <w:rPr>
          <w:rFonts w:hint="default"/>
          <w:szCs w:val="24"/>
        </w:rPr>
      </w:pPr>
      <w:r>
        <w:rPr>
          <w:rFonts w:hint="default"/>
          <w:szCs w:val="24"/>
        </w:rPr>
        <w:t>Somali army forces, in coordination with local fighters, destroyed several al-Shabab hideouts in the Middle Shabelle region as part of an ongoing counterterrorism operation, the Ministry of Defense announced Friday.</w:t>
      </w:r>
      <w:r>
        <w:rPr>
          <w:rFonts w:hint="default"/>
          <w:szCs w:val="24"/>
          <w:lang w:val="en-GB"/>
        </w:rPr>
        <w:t xml:space="preserve"> </w:t>
      </w:r>
      <w:r>
        <w:rPr>
          <w:rFonts w:hint="default"/>
          <w:szCs w:val="24"/>
        </w:rPr>
        <w:t>The ministry said the operation—code-named “Silent Storm”—is aimed at clearing remaining elements of the al-Qaida-linked group from key areas in southern Somalia.</w:t>
      </w:r>
      <w:r>
        <w:rPr>
          <w:rFonts w:hint="default"/>
          <w:szCs w:val="24"/>
          <w:lang w:val="en-GB"/>
        </w:rPr>
        <w:t xml:space="preserve"> </w:t>
      </w:r>
      <w:r>
        <w:rPr>
          <w:rFonts w:hint="default"/>
          <w:szCs w:val="24"/>
        </w:rPr>
        <w:t>Ministry spokesperson Sheikh Abubakar Moalim said the forces targeted locations where al-Shabab militants were believed to be regrouping. He confirmed that no casualties were reported among government troops during the latest offensive.</w:t>
      </w:r>
      <w:r>
        <w:rPr>
          <w:rFonts w:hint="default"/>
          <w:szCs w:val="24"/>
          <w:lang w:val="en-GB"/>
        </w:rPr>
        <w:t xml:space="preserve"> </w:t>
      </w:r>
      <w:r>
        <w:rPr>
          <w:rFonts w:hint="default"/>
          <w:szCs w:val="24"/>
        </w:rPr>
        <w:t>“Our forces successfully dismantled al-Shabab hideouts without sustaining any losses,” Moalim said. “An assessment is underway to determine the extent of damage inflicted on the militants.”</w:t>
      </w:r>
      <w:r>
        <w:rPr>
          <w:rFonts w:hint="default"/>
          <w:szCs w:val="24"/>
          <w:lang w:val="en-GB"/>
        </w:rPr>
        <w:t xml:space="preserve"> </w:t>
      </w:r>
      <w:r>
        <w:rPr>
          <w:rFonts w:hint="default"/>
          <w:szCs w:val="24"/>
        </w:rPr>
        <w:t>The operation, which began Wednesday, is focused on the Shabelle and Middle Shabelle regions—areas long used by the group as staging grounds for attacks.</w:t>
      </w:r>
      <w:r>
        <w:rPr>
          <w:rFonts w:hint="default"/>
          <w:szCs w:val="24"/>
          <w:lang w:val="en-GB"/>
        </w:rPr>
        <w:t xml:space="preserve"> </w:t>
      </w:r>
      <w:r>
        <w:rPr>
          <w:rFonts w:hint="default"/>
          <w:szCs w:val="24"/>
        </w:rPr>
        <w:t>According to the Ministry of Defense, military engineers are also conducting large-scale clearance efforts to remove landmines and improvised explosive devices left behind by the militants.</w:t>
      </w:r>
      <w:r>
        <w:rPr>
          <w:rFonts w:hint="default"/>
          <w:szCs w:val="24"/>
          <w:lang w:val="en-GB"/>
        </w:rPr>
        <w:t xml:space="preserve"> </w:t>
      </w:r>
      <w:r>
        <w:rPr>
          <w:rFonts w:hint="default"/>
          <w:szCs w:val="24"/>
        </w:rPr>
        <w:t>The Somali government has intensified its military campaign against al-Shabab in recent months, seeking to regain full control over rural areas and improve security ahead of planned political reforms and nationwide elections.</w:t>
      </w:r>
    </w:p>
    <w:p w14:paraId="287E5054">
      <w:r>
        <w:rPr>
          <w:szCs w:val="24"/>
        </w:rPr>
        <w:t>________________________________________________________________________</w:t>
      </w:r>
    </w:p>
    <w:p w14:paraId="10DC5F8A">
      <w:pPr>
        <w:pStyle w:val="3"/>
        <w:spacing w:line="276" w:lineRule="auto"/>
        <w:rPr>
          <w:szCs w:val="24"/>
        </w:rPr>
      </w:pPr>
      <w:bookmarkStart w:id="14" w:name="_Toc28104"/>
      <w:r>
        <w:rPr>
          <w:szCs w:val="24"/>
        </w:rPr>
        <w:t>Sudan</w:t>
      </w:r>
      <w:bookmarkEnd w:id="14"/>
      <w:r>
        <w:rPr>
          <w:szCs w:val="24"/>
        </w:rPr>
        <w:t xml:space="preserve"> </w:t>
      </w:r>
    </w:p>
    <w:p w14:paraId="3C694011">
      <w:pPr>
        <w:numPr>
          <w:ilvl w:val="0"/>
          <w:numId w:val="1"/>
        </w:numPr>
        <w:spacing w:line="276" w:lineRule="auto"/>
        <w:ind w:left="420" w:leftChars="0" w:hanging="420" w:firstLineChars="0"/>
        <w:rPr>
          <w:rFonts w:hint="default"/>
        </w:rPr>
      </w:pPr>
      <w:bookmarkStart w:id="15" w:name="_Toc17182"/>
      <w:r>
        <w:rPr>
          <w:rStyle w:val="15"/>
          <w:rFonts w:hint="default"/>
        </w:rPr>
        <w:t>WFP warns hunger crisis looms for millions of Sudanese refugees as funds dry up</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"https://sudantribune.com/article302423/" </w:instrText>
      </w:r>
      <w:r>
        <w:rPr>
          <w:rFonts w:hint="default"/>
          <w:lang w:val="en-GB"/>
        </w:rPr>
        <w:fldChar w:fldCharType="separate"/>
      </w:r>
      <w:r>
        <w:rPr>
          <w:rStyle w:val="10"/>
          <w:rFonts w:hint="default"/>
          <w:lang w:val="en-GB"/>
        </w:rPr>
        <w:t>Sudan Tribune</w:t>
      </w:r>
      <w:r>
        <w:rPr>
          <w:rFonts w:hint="default"/>
          <w:lang w:val="en-GB"/>
        </w:rPr>
        <w:fldChar w:fldCharType="end"/>
      </w:r>
    </w:p>
    <w:p w14:paraId="51BAB6B6">
      <w:pPr>
        <w:spacing w:line="276" w:lineRule="auto"/>
        <w:rPr>
          <w:rFonts w:hint="default"/>
        </w:rPr>
      </w:pPr>
      <w:r>
        <w:rPr>
          <w:rFonts w:hint="default"/>
        </w:rPr>
        <w:t>Millions of Sudanese refugees face a deepening hunger crisis as critical funding shortages force the U.N. World Food Programme (WFP) to slash life-saving food assistance, the agency warned on Monday.</w:t>
      </w:r>
      <w:r>
        <w:rPr>
          <w:rFonts w:hint="default"/>
          <w:lang w:val="en-GB"/>
        </w:rPr>
        <w:t xml:space="preserve"> </w:t>
      </w:r>
      <w:r>
        <w:rPr>
          <w:rFonts w:hint="default"/>
        </w:rPr>
        <w:t>More than four million people have fled to seven neighbouring countries since the conflict in Sudan erupted in April 2023. The WFP said its aid, a lifeline for families arriving malnourished and traumatised, could grind to a halt in several of these nations within months.</w:t>
      </w:r>
      <w:r>
        <w:rPr>
          <w:rFonts w:hint="default"/>
          <w:lang w:val="en-GB"/>
        </w:rPr>
        <w:t xml:space="preserve"> </w:t>
      </w:r>
      <w:r>
        <w:rPr>
          <w:rFonts w:hint="default"/>
        </w:rPr>
        <w:t>“This is a full-blown regional crisis that’s playing out in countries that already have extreme levels of food insecurity and high levels of conflict,” said Shaun Hughes, WFP’s Emergency Coordinator for the Sudan Regional Crisis. “Without additional funding, we will be forced to make further cuts to food assistance.”</w:t>
      </w:r>
      <w:r>
        <w:rPr>
          <w:rFonts w:hint="default"/>
          <w:lang w:val="en-GB"/>
        </w:rPr>
        <w:t xml:space="preserve"> </w:t>
      </w:r>
      <w:r>
        <w:rPr>
          <w:rFonts w:hint="default"/>
        </w:rPr>
        <w:t>The agency is urgently appealing for just over $200 million to sustain its regional refugee response for the next six months.</w:t>
      </w:r>
      <w:r>
        <w:rPr>
          <w:rFonts w:hint="default"/>
          <w:lang w:val="en-GB"/>
        </w:rPr>
        <w:t xml:space="preserve"> </w:t>
      </w:r>
      <w:r>
        <w:rPr>
          <w:rFonts w:hint="default"/>
        </w:rPr>
        <w:t>The cuts are already being felt across the region. In Uganda, some vulnerable refugees are receiving less than a quarter of their required daily calories. In Chad, which hosts almost a quarter of all refugees from Sudan, rations will be reduced in the coming months without new funding.</w:t>
      </w:r>
      <w:r>
        <w:rPr>
          <w:rFonts w:hint="default"/>
          <w:lang w:val="en-GB"/>
        </w:rPr>
        <w:t xml:space="preserve"> </w:t>
      </w:r>
      <w:r>
        <w:rPr>
          <w:rFonts w:hint="default"/>
        </w:rPr>
        <w:t>WFP’s support for refugees in the Central African Republic, Egypt, Ethiopia, and Libya is at risk of stopping altogether. In Egypt, where around 1.5 million Sudanese have sought refuge, assistance has been repeatedly cut, and the WFP fears a total halt in aid by August 2025 if no new funds are received.</w:t>
      </w:r>
      <w:r>
        <w:rPr>
          <w:rFonts w:hint="default"/>
          <w:lang w:val="en-GB"/>
        </w:rPr>
        <w:t xml:space="preserve"> </w:t>
      </w:r>
      <w:r>
        <w:rPr>
          <w:rFonts w:hint="default"/>
        </w:rPr>
        <w:t>Children are bearing the brunt of the crisis, with Global Acute Malnutrition rates among young refugees in reception centres in Uganda and South Sudan already exceeding emergency thresholds, the agency said.</w:t>
      </w:r>
      <w:r>
        <w:rPr>
          <w:rFonts w:hint="default"/>
          <w:lang w:val="en-GB"/>
        </w:rPr>
        <w:t xml:space="preserve"> </w:t>
      </w:r>
      <w:r>
        <w:rPr>
          <w:rFonts w:hint="default"/>
        </w:rPr>
        <w:t>“Refugees from Sudan are fleeing for their lives and yet are being met with more hunger, despair, and limited resources on the other side of the border,” Hughes said.</w:t>
      </w:r>
      <w:r>
        <w:rPr>
          <w:rFonts w:hint="default"/>
          <w:lang w:val="en-GB"/>
        </w:rPr>
        <w:t xml:space="preserve"> </w:t>
      </w:r>
      <w:r>
        <w:rPr>
          <w:rFonts w:hint="default"/>
        </w:rPr>
        <w:t>The WFP has scaled up its operations inside Sudan to reach over four million people a month. It requires an additional $575 million for its life-saving operations within the country.</w:t>
      </w:r>
      <w:r>
        <w:rPr>
          <w:rFonts w:hint="default"/>
          <w:lang w:val="en-GB"/>
        </w:rPr>
        <w:t xml:space="preserve"> </w:t>
      </w:r>
      <w:r>
        <w:rPr>
          <w:rFonts w:hint="default"/>
        </w:rPr>
        <w:t>Hughes stressed that a permanent solution lies beyond aid.</w:t>
      </w:r>
      <w:r>
        <w:rPr>
          <w:rFonts w:hint="default"/>
          <w:lang w:val="en-GB"/>
        </w:rPr>
        <w:t xml:space="preserve"> </w:t>
      </w:r>
      <w:r>
        <w:rPr>
          <w:rFonts w:hint="default"/>
        </w:rPr>
        <w:t>“Ultimately, humanitarian support alone will not put an end to conflict and forced displacement – political and global diplomatic action is what’s urgently needed to end the fighting so that peace and stability can return,” he said.</w:t>
      </w:r>
    </w:p>
    <w:p w14:paraId="4702E979">
      <w:pPr>
        <w:numPr>
          <w:ilvl w:val="0"/>
          <w:numId w:val="1"/>
        </w:numPr>
        <w:spacing w:line="276" w:lineRule="auto"/>
        <w:ind w:left="420" w:leftChars="0" w:hanging="420" w:firstLineChars="0"/>
        <w:rPr>
          <w:rFonts w:hint="default"/>
        </w:rPr>
      </w:pPr>
      <w:bookmarkStart w:id="16" w:name="_Toc20734"/>
      <w:r>
        <w:rPr>
          <w:rStyle w:val="15"/>
          <w:rFonts w:hint="default"/>
        </w:rPr>
        <w:t>Thousands flee fighting in Sudan’s West Kordofan, U.N. agency says</w:t>
      </w:r>
      <w:bookmarkEnd w:id="16"/>
      <w:r>
        <w:rPr>
          <w:rFonts w:hint="default"/>
          <w:lang w:val="en-GB"/>
        </w:rPr>
        <w:t xml:space="preserve"> -</w:t>
      </w:r>
      <w:r>
        <w:rPr>
          <w:rFonts w:hint="default"/>
          <w:lang w:val="en-GB"/>
        </w:rPr>
        <w:fldChar w:fldCharType="begin"/>
      </w:r>
      <w:r>
        <w:rPr>
          <w:rFonts w:hint="default"/>
          <w:lang w:val="en-GB"/>
        </w:rPr>
        <w:instrText xml:space="preserve"> HYPERLINK "https://sudantribune.com/article302421/"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390DE99F">
      <w:pPr>
        <w:spacing w:line="276" w:lineRule="auto"/>
        <w:rPr>
          <w:rFonts w:hint="default"/>
        </w:rPr>
      </w:pPr>
      <w:r>
        <w:rPr>
          <w:rFonts w:hint="default"/>
        </w:rPr>
        <w:t>Thousands of families have fled a village in Sudan’s West Kordofan state following clashes between the army and the paramilitary Rapid Support Forces (RSF), the U.N. migration agency said on Sunday.</w:t>
      </w:r>
      <w:r>
        <w:rPr>
          <w:rFonts w:hint="default"/>
          <w:lang w:val="en-GB"/>
        </w:rPr>
        <w:t xml:space="preserve"> </w:t>
      </w:r>
      <w:r>
        <w:rPr>
          <w:rFonts w:hint="default"/>
        </w:rPr>
        <w:t>The International Organization for Migration (IOM) said in a statement that an estimated 3,200 families fled the village of El Gantoor, about 35 km (22 miles) northwest of Babanusa, on Friday.</w:t>
      </w:r>
      <w:r>
        <w:rPr>
          <w:rFonts w:hint="default"/>
          <w:lang w:val="en-GB"/>
        </w:rPr>
        <w:t xml:space="preserve"> </w:t>
      </w:r>
      <w:r>
        <w:rPr>
          <w:rFonts w:hint="default"/>
        </w:rPr>
        <w:t>The displaced have moved to various areas in the nearby Al-Du’ayn locality, the IOM said, describing the situation in the region as “tense and rapidly changing.”</w:t>
      </w:r>
      <w:r>
        <w:rPr>
          <w:rFonts w:hint="default"/>
          <w:lang w:val="en-GB"/>
        </w:rPr>
        <w:t xml:space="preserve"> </w:t>
      </w:r>
      <w:r>
        <w:rPr>
          <w:rFonts w:hint="default"/>
        </w:rPr>
        <w:t>The displacement follows a multi-day RSF assault on the army-controlled town of Babanusa that began on June 16. The army stated it repelled the attack, forcing RSF fighters to pull back into surrounding villages.</w:t>
      </w:r>
      <w:r>
        <w:rPr>
          <w:rFonts w:hint="default"/>
          <w:lang w:val="en-GB"/>
        </w:rPr>
        <w:t xml:space="preserve"> </w:t>
      </w:r>
      <w:r>
        <w:rPr>
          <w:rFonts w:hint="default"/>
        </w:rPr>
        <w:t>The RSF controls most of West Kordofan, including its capital Al-Fulah, while the army holds Babanusa and some oil fields in the Heglig area.</w:t>
      </w:r>
      <w:r>
        <w:rPr>
          <w:rFonts w:hint="default"/>
          <w:lang w:val="en-GB"/>
        </w:rPr>
        <w:t xml:space="preserve"> </w:t>
      </w:r>
      <w:r>
        <w:rPr>
          <w:rFonts w:hint="default"/>
        </w:rPr>
        <w:t>Separately, the IOM reported that 121 families were displaced from the village of Lamina in the neighbouring North Kordofan state due to “worsening insecurity.”</w:t>
      </w:r>
      <w:r>
        <w:rPr>
          <w:rFonts w:hint="default"/>
          <w:lang w:val="en-GB"/>
        </w:rPr>
        <w:t xml:space="preserve"> </w:t>
      </w:r>
      <w:r>
        <w:rPr>
          <w:rFonts w:hint="default"/>
        </w:rPr>
        <w:t>That displacement followed an RSF attack on June 24 on villages south of El-Obeid, the capital of North Kordofan. The RSF has been attempting to tighten its encirclement of El-Obeid, a key army stronghold, after capturing nearby towns in May.</w:t>
      </w:r>
    </w:p>
    <w:p w14:paraId="4931D009">
      <w:pPr>
        <w:numPr>
          <w:ilvl w:val="0"/>
          <w:numId w:val="1"/>
        </w:numPr>
        <w:spacing w:line="276" w:lineRule="auto"/>
        <w:ind w:left="420" w:leftChars="0" w:hanging="420" w:firstLineChars="0"/>
        <w:rPr>
          <w:rFonts w:hint="default"/>
        </w:rPr>
      </w:pPr>
      <w:bookmarkStart w:id="17" w:name="_Toc9510"/>
      <w:r>
        <w:rPr>
          <w:rStyle w:val="15"/>
          <w:rFonts w:hint="default"/>
        </w:rPr>
        <w:t>Sudan’s RSF says UN truce is ploy to re-arm besieged army</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"https://sudantribune.com/article302330/" </w:instrText>
      </w:r>
      <w:r>
        <w:rPr>
          <w:rFonts w:hint="default"/>
          <w:lang w:val="en-GB"/>
        </w:rPr>
        <w:fldChar w:fldCharType="separate"/>
      </w:r>
      <w:r>
        <w:rPr>
          <w:rStyle w:val="10"/>
          <w:rFonts w:hint="default"/>
          <w:lang w:val="en-GB"/>
        </w:rPr>
        <w:t>Sudan Tribune</w:t>
      </w:r>
      <w:r>
        <w:rPr>
          <w:rFonts w:hint="default"/>
          <w:lang w:val="en-GB"/>
        </w:rPr>
        <w:fldChar w:fldCharType="end"/>
      </w:r>
    </w:p>
    <w:p w14:paraId="753528EC">
      <w:pPr>
        <w:spacing w:line="276" w:lineRule="auto"/>
        <w:rPr>
          <w:rFonts w:hint="default"/>
        </w:rPr>
      </w:pPr>
      <w:r>
        <w:rPr>
          <w:rFonts w:hint="default"/>
        </w:rPr>
        <w:t>Sudan’s paramilitary Rapid Support Forces (RSF) on Friday rejected a U.N.-proposed humanitarian truce for the besieged city of El Fasher, calling it a ploy by the army to re-arm its beleaguered forces there.</w:t>
      </w:r>
      <w:r>
        <w:rPr>
          <w:rFonts w:hint="default"/>
          <w:lang w:val="en-GB"/>
        </w:rPr>
        <w:t xml:space="preserve"> </w:t>
      </w:r>
      <w:r>
        <w:rPr>
          <w:rFonts w:hint="default"/>
        </w:rPr>
        <w:t>The statement from an RSF advisor was the group’s first public reaction after Sudan’s army chief, General Abdel Fattah al-Burhan, agreed to the one-week truce proposed by the United Nations earlier on Friday to allow aid into the city.</w:t>
      </w:r>
      <w:r>
        <w:rPr>
          <w:rFonts w:hint="default"/>
          <w:lang w:val="en-GB"/>
        </w:rPr>
        <w:t xml:space="preserve"> </w:t>
      </w:r>
      <w:r>
        <w:rPr>
          <w:rFonts w:hint="default"/>
        </w:rPr>
        <w:t>In a post on the social media platform X, RSF advisor Elbasha Tbaeq called the truce a “desperate attempt by al-Burhan to bring ammunition and food to his besieged militias” which he said were on their “last legs.”</w:t>
      </w:r>
      <w:r>
        <w:rPr>
          <w:rFonts w:hint="default"/>
          <w:lang w:val="en-GB"/>
        </w:rPr>
        <w:t xml:space="preserve"> </w:t>
      </w:r>
      <w:r>
        <w:rPr>
          <w:rFonts w:hint="default"/>
        </w:rPr>
        <w:t>Tbaeq said the proposal “has nothing to do with humanitarian work” and urged the U.N. to coordinate with the RSF’s humanitarian wing to deliver aid directly to civilians outside El Fasher.</w:t>
      </w:r>
      <w:r>
        <w:rPr>
          <w:rFonts w:hint="default"/>
          <w:lang w:val="en-GB"/>
        </w:rPr>
        <w:t xml:space="preserve"> </w:t>
      </w:r>
      <w:r>
        <w:rPr>
          <w:rFonts w:hint="default"/>
        </w:rPr>
        <w:t>He warned international bodies not to respond to what he termed “booby-trapped” truce calls from the army, which he accused of using civilians as “human shields.”</w:t>
      </w:r>
      <w:r>
        <w:rPr>
          <w:rFonts w:hint="default"/>
          <w:lang w:val="en-GB"/>
        </w:rPr>
        <w:t xml:space="preserve"> </w:t>
      </w:r>
      <w:r>
        <w:rPr>
          <w:rFonts w:hint="default"/>
        </w:rPr>
        <w:t>El Fasher, the capital of North Darfur, is the last major city in the vast Darfur region not under RSF control. The city has been besieged by the RSF since April, leading to intense fighting and causing severe shortages of food and medicine, according to aid agencies and residents.</w:t>
      </w:r>
      <w:r>
        <w:rPr>
          <w:rFonts w:hint="default"/>
          <w:lang w:val="en-GB"/>
        </w:rPr>
        <w:t xml:space="preserve"> </w:t>
      </w:r>
      <w:r>
        <w:rPr>
          <w:rFonts w:hint="default"/>
        </w:rPr>
        <w:t>War between the Sudanese army and the RSF erupted in April 2023, devastating the country’s infrastructure, creating the world’s largest displacement crisis, and triggering a severe hunger crisis.</w:t>
      </w:r>
    </w:p>
    <w:p w14:paraId="4BE7F535">
      <w:pPr>
        <w:numPr>
          <w:ilvl w:val="0"/>
          <w:numId w:val="1"/>
        </w:numPr>
        <w:spacing w:line="276" w:lineRule="auto"/>
        <w:ind w:left="420" w:leftChars="0" w:hanging="420" w:firstLineChars="0"/>
        <w:rPr>
          <w:rFonts w:hint="default"/>
        </w:rPr>
      </w:pPr>
      <w:bookmarkStart w:id="18" w:name="_Toc30986"/>
      <w:r>
        <w:rPr>
          <w:rStyle w:val="15"/>
          <w:rFonts w:hint="default"/>
        </w:rPr>
        <w:t>Sudan peace signatories clash over power-sharing as new government forms</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"https://sudantribune.com/article302328/" </w:instrText>
      </w:r>
      <w:r>
        <w:rPr>
          <w:rFonts w:hint="default"/>
          <w:lang w:val="en-GB"/>
        </w:rPr>
        <w:fldChar w:fldCharType="separate"/>
      </w:r>
      <w:r>
        <w:rPr>
          <w:rStyle w:val="10"/>
          <w:rFonts w:hint="default"/>
          <w:lang w:val="en-GB"/>
        </w:rPr>
        <w:t>Sudan Tribune</w:t>
      </w:r>
      <w:r>
        <w:rPr>
          <w:rFonts w:hint="default"/>
          <w:lang w:val="en-GB"/>
        </w:rPr>
        <w:fldChar w:fldCharType="end"/>
      </w:r>
    </w:p>
    <w:p w14:paraId="78D8849D">
      <w:pPr>
        <w:spacing w:line="276" w:lineRule="auto"/>
        <w:rPr>
          <w:rFonts w:hint="default"/>
        </w:rPr>
      </w:pPr>
      <w:r>
        <w:rPr>
          <w:rFonts w:hint="default"/>
        </w:rPr>
        <w:t>A public dispute has erupted between signatories of Sudan’s Juba Peace Agreement over how to divide a 25% share of government posts, complicating efforts by the new prime minister to form a cabinet.</w:t>
      </w:r>
      <w:r>
        <w:rPr>
          <w:rFonts w:hint="default"/>
          <w:lang w:val="en-GB"/>
        </w:rPr>
        <w:t xml:space="preserve"> </w:t>
      </w:r>
      <w:r>
        <w:rPr>
          <w:rFonts w:hint="default"/>
        </w:rPr>
        <w:t>The row comes amid disagreements between leaders of army-allied movements and the team of new Prime Minister Kamil Idris. According to local media reports, several movement leaders are demanding to keep their current ministerial posts in the new government.</w:t>
      </w:r>
      <w:r>
        <w:rPr>
          <w:rFonts w:hint="default"/>
          <w:lang w:val="en-GB"/>
        </w:rPr>
        <w:t xml:space="preserve"> </w:t>
      </w:r>
      <w:r>
        <w:rPr>
          <w:rFonts w:hint="default"/>
        </w:rPr>
        <w:t>The dispute centres on whether the 25% quota, a cornerstone of the 2020 peace deal, is reserved for original signatories or is open to all factions who later joined the pact.</w:t>
      </w:r>
      <w:r>
        <w:rPr>
          <w:rFonts w:hint="default"/>
          <w:lang w:val="en-GB"/>
        </w:rPr>
        <w:t xml:space="preserve"> </w:t>
      </w:r>
      <w:r>
        <w:rPr>
          <w:rFonts w:hint="default"/>
        </w:rPr>
        <w:t>Mohamed Bashir Abunommo, a lead negotiator for the Sudan Liberation Movement-Minni Minawi, a key Darfur-based signatory, argued that the quota was exclusively for the original armed groups.</w:t>
      </w:r>
      <w:r>
        <w:rPr>
          <w:rFonts w:hint="default"/>
          <w:lang w:val="en-GB"/>
        </w:rPr>
        <w:t xml:space="preserve"> </w:t>
      </w:r>
      <w:r>
        <w:rPr>
          <w:rFonts w:hint="default"/>
        </w:rPr>
        <w:t>“The Juba agreement was built on… a partnership with real forces that paid a heavy price,” Abunommo wrote on Facebook, stating that factions who joined later, including those from the Northern and Central tracks, were not entitled to a share of the federal posts. He accused some of these later signatories of having allied with the paramilitary Rapid Support Forces (RSF) in its war against the army.</w:t>
      </w:r>
      <w:r>
        <w:rPr>
          <w:rFonts w:hint="default"/>
          <w:lang w:val="en-GB"/>
        </w:rPr>
        <w:t xml:space="preserve"> </w:t>
      </w:r>
      <w:r>
        <w:rPr>
          <w:rFonts w:hint="default"/>
        </w:rPr>
        <w:t>In a rebuttal, Mohamed Sayed Ahmed al-Jakomi, head of the Northern Track, accused Abunommo of “distorting the facts.”</w:t>
      </w:r>
      <w:r>
        <w:rPr>
          <w:rFonts w:hint="default"/>
          <w:lang w:val="en-GB"/>
        </w:rPr>
        <w:t xml:space="preserve"> </w:t>
      </w:r>
      <w:r>
        <w:rPr>
          <w:rFonts w:hint="default"/>
        </w:rPr>
        <w:t>Al-Jakomi asserted that all parties to the agreement were equal. He wrote on Facebook that after the deal was signed, army chief Abdel Fattah al-Burhan and another top general, Shams al-Din Kabbashi, had personally affirmed that the 25% share would include all groups.</w:t>
      </w:r>
      <w:r>
        <w:rPr>
          <w:rFonts w:hint="default"/>
          <w:lang w:val="en-GB"/>
        </w:rPr>
        <w:t xml:space="preserve"> </w:t>
      </w:r>
      <w:r>
        <w:rPr>
          <w:rFonts w:hint="default"/>
        </w:rPr>
        <w:t>“We have a just cause, which is the demand to implement the Juba Peace as it was signed, letter for letter,” al-Jakomi said.</w:t>
      </w:r>
      <w:r>
        <w:rPr>
          <w:rFonts w:hint="default"/>
          <w:lang w:val="en-GB"/>
        </w:rPr>
        <w:t xml:space="preserve"> </w:t>
      </w:r>
      <w:r>
        <w:rPr>
          <w:rFonts w:hint="default"/>
        </w:rPr>
        <w:t>The Juba Peace Agreement was signed in 2020 by the government and multiple rebel factions to end years of conflict. Its implementation has been patchy and was further complicated by the full-scale civil war that broke out between the army and the RSF in April 2023.</w:t>
      </w:r>
    </w:p>
    <w:p w14:paraId="16B72D97">
      <w:pPr>
        <w:numPr>
          <w:ilvl w:val="0"/>
          <w:numId w:val="1"/>
        </w:numPr>
        <w:spacing w:line="276" w:lineRule="auto"/>
        <w:ind w:left="420" w:leftChars="0" w:hanging="420" w:firstLineChars="0"/>
        <w:rPr>
          <w:rFonts w:hint="default"/>
        </w:rPr>
      </w:pPr>
      <w:bookmarkStart w:id="19" w:name="_Toc28474"/>
      <w:r>
        <w:rPr>
          <w:rStyle w:val="15"/>
          <w:rFonts w:hint="default"/>
        </w:rPr>
        <w:t>US sanctions on Sudan take effect after chemical weapons determination</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"https://sudantribune.com/article302299/" </w:instrText>
      </w:r>
      <w:r>
        <w:rPr>
          <w:rFonts w:hint="default"/>
          <w:lang w:val="en-GB"/>
        </w:rPr>
        <w:fldChar w:fldCharType="separate"/>
      </w:r>
      <w:r>
        <w:rPr>
          <w:rStyle w:val="10"/>
          <w:rFonts w:hint="default"/>
          <w:lang w:val="en-GB"/>
        </w:rPr>
        <w:t>Sudan Tribune</w:t>
      </w:r>
      <w:r>
        <w:rPr>
          <w:rFonts w:hint="default"/>
          <w:lang w:val="en-GB"/>
        </w:rPr>
        <w:fldChar w:fldCharType="end"/>
      </w:r>
    </w:p>
    <w:p w14:paraId="096F7065">
      <w:pPr>
        <w:numPr>
          <w:ilvl w:val="0"/>
          <w:numId w:val="2"/>
        </w:numPr>
        <w:spacing w:line="276" w:lineRule="auto"/>
        <w:rPr>
          <w:rFonts w:hint="default"/>
        </w:rPr>
      </w:pPr>
      <w:r>
        <w:rPr>
          <w:rFonts w:hint="default"/>
        </w:rPr>
        <w:t>S. sanctions targeting Sudan’s government took effect on Friday, according to a government notice published after a determination that the country had used chemical weapons against its own nationals.</w:t>
      </w:r>
      <w:r>
        <w:rPr>
          <w:rFonts w:hint="default"/>
          <w:lang w:val="en-GB"/>
        </w:rPr>
        <w:t xml:space="preserve"> </w:t>
      </w:r>
      <w:r>
        <w:rPr>
          <w:rFonts w:hint="default"/>
        </w:rPr>
        <w:t>The notice, published in the U.S. Federal Register, says a State Department official determined on April 24 that the Government of Sudan “has used chemical or biological weapons in violation of international law or lethal chemical or biological weapons against its own nationals”.</w:t>
      </w:r>
      <w:r>
        <w:rPr>
          <w:rFonts w:hint="default"/>
          <w:lang w:val="en-GB"/>
        </w:rPr>
        <w:t xml:space="preserve"> </w:t>
      </w:r>
      <w:r>
        <w:rPr>
          <w:rFonts w:hint="default"/>
        </w:rPr>
        <w:t>The sanctions, enacted under the 1991 Chemical and Biological Weapons Control and Warfare Elimination Act, are wide-ranging. According to the official notice, they cut off assistance to Sudan under the Foreign Assistance Act of 1961, with an exception for urgent humanitarian aid. The measures also bring an immediate halt to the sale and financing of U.S. defence articles and services. Furthermore, the sanctions block Sudan from receiving credit or other financial assistance from any U.S. government agency, including the Export-Import Bank, and ban the export of national security-sensitive goods and technology to the country.</w:t>
      </w:r>
      <w:r>
        <w:rPr>
          <w:rFonts w:hint="default"/>
          <w:lang w:val="en-GB"/>
        </w:rPr>
        <w:t xml:space="preserve"> </w:t>
      </w:r>
      <w:r>
        <w:rPr>
          <w:rFonts w:hint="default"/>
        </w:rPr>
        <w:t>However, the State Department official certified to Congress that it is “essential to the national security interests of the United States” to partially waive some of the sanctions.</w:t>
      </w:r>
      <w:r>
        <w:rPr>
          <w:rFonts w:hint="default"/>
          <w:lang w:val="en-GB"/>
        </w:rPr>
        <w:t xml:space="preserve"> </w:t>
      </w:r>
      <w:r>
        <w:rPr>
          <w:rFonts w:hint="default"/>
        </w:rPr>
        <w:t>The waivers allow for continued foreign assistance, case-by-case reviews of defence sales to entities other than the Sudanese government, and exports necessary for civil aviation safety or for U.S. and other foreign-owned subsidiaries in Sudan.</w:t>
      </w:r>
      <w:r>
        <w:rPr>
          <w:rFonts w:hint="default"/>
          <w:lang w:val="en-GB"/>
        </w:rPr>
        <w:t xml:space="preserve"> </w:t>
      </w:r>
      <w:r>
        <w:rPr>
          <w:rFonts w:hint="default"/>
        </w:rPr>
        <w:t>The measures will remain in place for at least one year, the notice said.</w:t>
      </w:r>
      <w:r>
        <w:rPr>
          <w:rFonts w:hint="default"/>
          <w:lang w:val="en-GB"/>
        </w:rPr>
        <w:t xml:space="preserve"> </w:t>
      </w:r>
      <w:r>
        <w:rPr>
          <w:rFonts w:hint="default"/>
        </w:rPr>
        <w:t>Sudan’s government has previously denied the allegations. In May, the army chief formed a national committee to investigate the U.S. claims.</w:t>
      </w:r>
    </w:p>
    <w:p w14:paraId="0F86A2F4">
      <w:pPr>
        <w:numPr>
          <w:ilvl w:val="0"/>
          <w:numId w:val="3"/>
        </w:numPr>
        <w:spacing w:line="276" w:lineRule="auto"/>
        <w:ind w:left="420" w:leftChars="0" w:hanging="420" w:firstLineChars="0"/>
        <w:rPr>
          <w:rFonts w:hint="default"/>
        </w:rPr>
      </w:pPr>
      <w:bookmarkStart w:id="20" w:name="_Toc20036"/>
      <w:r>
        <w:rPr>
          <w:rStyle w:val="15"/>
          <w:rFonts w:hint="default"/>
        </w:rPr>
        <w:t>Sudan civilian bloc to bypass appointed PM, send peace plan to warring sides</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"https://sudantribune.com/article302268/" </w:instrText>
      </w:r>
      <w:r>
        <w:rPr>
          <w:rFonts w:hint="default"/>
          <w:lang w:val="en-GB"/>
        </w:rPr>
        <w:fldChar w:fldCharType="separate"/>
      </w:r>
      <w:r>
        <w:rPr>
          <w:rStyle w:val="10"/>
          <w:rFonts w:hint="default"/>
          <w:lang w:val="en-GB"/>
        </w:rPr>
        <w:t>Sudan Tribune</w:t>
      </w:r>
      <w:r>
        <w:rPr>
          <w:rFonts w:hint="default"/>
          <w:lang w:val="en-GB"/>
        </w:rPr>
        <w:fldChar w:fldCharType="end"/>
      </w:r>
    </w:p>
    <w:p w14:paraId="01E2B6B1">
      <w:pPr>
        <w:numPr>
          <w:numId w:val="0"/>
        </w:numPr>
        <w:spacing w:line="276" w:lineRule="auto"/>
        <w:rPr>
          <w:rFonts w:hint="default"/>
        </w:rPr>
      </w:pPr>
      <w:r>
        <w:rPr>
          <w:rFonts w:hint="default"/>
        </w:rPr>
        <w:t>A major Sudanese civilian coalition said on Wednesday it would not recognise the country’s army-appointed prime minister and will instead send its proposal for ending a 14-month-long war directly to the rival military factions.</w:t>
      </w:r>
      <w:r>
        <w:rPr>
          <w:rFonts w:hint="default"/>
          <w:lang w:val="en-GB"/>
        </w:rPr>
        <w:t xml:space="preserve"> </w:t>
      </w:r>
      <w:r>
        <w:rPr>
          <w:rFonts w:hint="default"/>
        </w:rPr>
        <w:t>The Civil Democratic Alliance “Somoud” (Resilience), a pro-democracy group led by former Prime Minister Abdalla Hamdok, finalised a political vision last week to end the conflict between the Sudanese army and the paramilitary Rapid Support Forces (RSF).</w:t>
      </w:r>
      <w:r>
        <w:rPr>
          <w:rFonts w:hint="default"/>
          <w:lang w:val="en-GB"/>
        </w:rPr>
        <w:t xml:space="preserve"> </w:t>
      </w:r>
      <w:r>
        <w:rPr>
          <w:rFonts w:hint="default"/>
        </w:rPr>
        <w:t>A senior Somoud leader, speaking on condition of anonymity, said the coalition would not submit the plan to Prime Minister Kamil Idris, who was appointed by the army-aligned government and is based in Port Sudan.</w:t>
      </w:r>
      <w:r>
        <w:rPr>
          <w:rFonts w:hint="default"/>
          <w:lang w:val="en-GB"/>
        </w:rPr>
        <w:t xml:space="preserve"> </w:t>
      </w:r>
      <w:r>
        <w:rPr>
          <w:rFonts w:hint="default"/>
        </w:rPr>
        <w:t>“Somoud does not recognise any government formed in Port Sudan or anywhere else inside the country,” the leader said.</w:t>
      </w:r>
      <w:r>
        <w:rPr>
          <w:rFonts w:hint="default"/>
          <w:lang w:val="en-GB"/>
        </w:rPr>
        <w:t xml:space="preserve"> </w:t>
      </w:r>
      <w:r>
        <w:rPr>
          <w:rFonts w:hint="default"/>
        </w:rPr>
        <w:t>Instead, the final version of the peace plan will be sent to the leadership of both the Sudanese Armed Forces and the RSF, coalition spokesman Bakry Eljack said.</w:t>
      </w:r>
      <w:r>
        <w:rPr>
          <w:rFonts w:hint="default"/>
          <w:lang w:val="en-GB"/>
        </w:rPr>
        <w:t xml:space="preserve"> </w:t>
      </w:r>
      <w:r>
        <w:rPr>
          <w:rFonts w:hint="default"/>
        </w:rPr>
        <w:t>He said the document was currently being discussed with other Sudanese political groups before being finalised.</w:t>
      </w:r>
      <w:r>
        <w:rPr>
          <w:rFonts w:hint="default"/>
          <w:lang w:val="en-GB"/>
        </w:rPr>
        <w:t xml:space="preserve"> </w:t>
      </w:r>
      <w:r>
        <w:rPr>
          <w:rFonts w:hint="default"/>
        </w:rPr>
        <w:t>The move comes as Somoud leaders conduct a diplomatic tour of African capitals. Al-Jack confirmed the coalition’s leadership was currently in South Africa, where they met with President Cyril Ramaphosa this week, and that the next stop would be Morocco.</w:t>
      </w:r>
      <w:r>
        <w:rPr>
          <w:rFonts w:hint="default"/>
          <w:lang w:val="en-GB"/>
        </w:rPr>
        <w:t xml:space="preserve"> </w:t>
      </w:r>
      <w:r>
        <w:rPr>
          <w:rFonts w:hint="default"/>
        </w:rPr>
        <w:t>Sudan’s foreign ministry, which represents the army-led government, announced on Sunday that it rejected any official engagement by foreign countries with the Somoud alliance.</w:t>
      </w:r>
      <w:r>
        <w:rPr>
          <w:rFonts w:hint="default"/>
          <w:lang w:val="en-GB"/>
        </w:rPr>
        <w:t xml:space="preserve"> </w:t>
      </w:r>
      <w:r>
        <w:rPr>
          <w:rFonts w:hint="default"/>
        </w:rPr>
        <w:t>Somoud’s leadership is based mainly in exile in countries such as Egypt, Uganda, Ethiopia, and Kenya.</w:t>
      </w:r>
      <w:r>
        <w:rPr>
          <w:rFonts w:hint="default"/>
          <w:lang w:val="en-GB"/>
        </w:rPr>
        <w:t xml:space="preserve"> </w:t>
      </w:r>
      <w:r>
        <w:rPr>
          <w:rFonts w:hint="default"/>
        </w:rPr>
        <w:t>The war, which broke out in April 2023, has been met with numerous international calls for a ceasefire, which both the army and the RSF have so far rejected.</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1" w:name="_Toc26307"/>
      <w:r>
        <w:rPr>
          <w:rFonts w:eastAsia="DengXian Light" w:cs="Times New Roman"/>
          <w:b/>
          <w:bCs/>
          <w:color w:val="2F5496"/>
          <w:szCs w:val="24"/>
          <w:u w:val="single"/>
        </w:rPr>
        <w:t>Gulf Region and the Middle East</w:t>
      </w:r>
      <w:bookmarkEnd w:id="21"/>
    </w:p>
    <w:p w14:paraId="311304B2">
      <w:pPr>
        <w:pStyle w:val="3"/>
        <w:rPr>
          <w:rFonts w:hint="default"/>
          <w:lang w:val="en-GB"/>
        </w:rPr>
      </w:pPr>
      <w:bookmarkStart w:id="22" w:name="_Toc19746"/>
      <w:r>
        <w:rPr>
          <w:rFonts w:hint="default"/>
          <w:lang w:val="en-GB"/>
        </w:rPr>
        <w:t>Libya</w:t>
      </w:r>
      <w:bookmarkEnd w:id="22"/>
    </w:p>
    <w:p w14:paraId="6810C8B4">
      <w:pPr>
        <w:numPr>
          <w:ilvl w:val="0"/>
          <w:numId w:val="3"/>
        </w:numPr>
        <w:bidi w:val="0"/>
        <w:ind w:left="420" w:leftChars="0" w:hanging="420" w:firstLineChars="0"/>
        <w:rPr>
          <w:rFonts w:hint="default"/>
          <w:lang w:val="en-GB"/>
        </w:rPr>
      </w:pPr>
      <w:bookmarkStart w:id="23" w:name="_Toc22627"/>
      <w:r>
        <w:rPr>
          <w:rStyle w:val="15"/>
          <w:rFonts w:hint="default"/>
          <w:lang w:val="en-GB"/>
        </w:rPr>
        <w:t>Military build-up in Tripoli as human rights group warns of ceasefire collapse</w:t>
      </w:r>
      <w:bookmarkEnd w:id="23"/>
      <w:r>
        <w:rPr>
          <w:rFonts w:hint="default"/>
          <w:lang w:val="en-GB"/>
        </w:rPr>
        <w:t xml:space="preserve"> - </w:t>
      </w:r>
      <w:r>
        <w:rPr>
          <w:rFonts w:hint="default"/>
          <w:lang w:val="en-GB"/>
        </w:rPr>
        <w:fldChar w:fldCharType="begin"/>
      </w:r>
      <w:r>
        <w:rPr>
          <w:rFonts w:hint="default"/>
          <w:lang w:val="en-GB"/>
        </w:rPr>
        <w:instrText xml:space="preserve"> HYPERLINK "https://www.middleeastmonitor.com/20250630-military-build-up-in-tripoli-as-human-rights-group-warns-of-ceasefire-collapse/"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2D0E9D0">
      <w:pPr>
        <w:bidi w:val="0"/>
        <w:rPr>
          <w:rFonts w:hint="default"/>
          <w:lang w:val="en-GB"/>
        </w:rPr>
      </w:pPr>
      <w:r>
        <w:rPr>
          <w:rFonts w:hint="default"/>
          <w:lang w:val="en-GB"/>
        </w:rPr>
        <w:t>Military movements in and around the Libyan capital, Tripoli, have escalated sharply, raising fears over the stability of the fragile security situation and the possible return of armed clashes, according to both local and international warnings. A prominent human rights organisation expressed concern about what it described as a clear threat to stability and a serious indication of a potential resurgence of armed violence in the city. In its statement, the organisation stressed that any breach of the ceasefire or the current truce would pose a severe risk to the safety and lives of civilians, and undermine national reconciliation efforts and the path towards lasting peace in Libya.” The statement called for full commitment to the ceasefire agreement and respect for the security arrangements put in place by the Libyan Presidential Council. It also warned that renewed clashes could have grave humanitarian consequences, particularly for civilians and vital infrastructure.</w:t>
      </w:r>
    </w:p>
    <w:p w14:paraId="21F1C4EC">
      <w:pPr>
        <w:pStyle w:val="3"/>
      </w:pPr>
      <w:bookmarkStart w:id="24" w:name="_Toc20913"/>
      <w:r>
        <w:t>Egypt</w:t>
      </w:r>
      <w:bookmarkEnd w:id="24"/>
    </w:p>
    <w:p w14:paraId="041A01BD">
      <w:pPr>
        <w:numPr>
          <w:ilvl w:val="0"/>
          <w:numId w:val="3"/>
        </w:numPr>
        <w:spacing w:line="276" w:lineRule="auto"/>
        <w:ind w:left="420" w:leftChars="0" w:hanging="420" w:firstLineChars="0"/>
        <w:rPr>
          <w:rFonts w:hint="default"/>
        </w:rPr>
      </w:pPr>
      <w:bookmarkStart w:id="25" w:name="_Toc20998"/>
      <w:r>
        <w:rPr>
          <w:rStyle w:val="15"/>
          <w:rFonts w:hint="default"/>
        </w:rPr>
        <w:t>Egypt condemns illegal settler killings in West Bank, urges global action</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"https://www.middleeastmonitor.com/20250628-egypt-condemns-illegal-settler-killings-in-west-bank-urges-global-action/"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B07A6B7">
      <w:pPr>
        <w:spacing w:line="276" w:lineRule="auto"/>
      </w:pPr>
      <w:r>
        <w:rPr>
          <w:rFonts w:hint="default"/>
        </w:rPr>
        <w:t>Egypt on Saturday condemned the killing of three Palestinians by Israeli settlers in the occupied West Bank, calling the attacks a “flagrant violation” of international law and urging international intervention, Anadolu reports.</w:t>
      </w:r>
      <w:r>
        <w:rPr>
          <w:rFonts w:hint="default"/>
          <w:lang w:val="en-GB"/>
        </w:rPr>
        <w:t xml:space="preserve"> </w:t>
      </w:r>
      <w:r>
        <w:rPr>
          <w:rFonts w:hint="default"/>
        </w:rPr>
        <w:t>The statement came after settlers stormed the town of Kafr Malik near Ramallah, killing three Palestinians and injuring seven others, according to the Palestinian Health Ministry</w:t>
      </w:r>
      <w:r>
        <w:rPr>
          <w:rFonts w:hint="default"/>
          <w:lang w:val="en-GB"/>
        </w:rPr>
        <w:t xml:space="preserve">. </w:t>
      </w:r>
      <w:r>
        <w:rPr>
          <w:rFonts w:hint="default"/>
        </w:rPr>
        <w:t>“Cairo strongly condemns the ongoing settler attacks on Palestinians in the West Bank, the latest of which left three dead and several wounded in the village of Kafr Malik,” Egypt’s Foreign Ministry said.</w:t>
      </w:r>
      <w:r>
        <w:rPr>
          <w:rFonts w:hint="default"/>
          <w:lang w:val="en-GB"/>
        </w:rPr>
        <w:t xml:space="preserve"> </w:t>
      </w:r>
      <w:r>
        <w:rPr>
          <w:rFonts w:hint="default"/>
        </w:rPr>
        <w:t>The ministry described the violence as a “blatant violation of international law and efforts aimed at achieving security and stability,” and called on the international community to take action “to put an end to these grave violations and confront the injustices faced by the Palestinian people.”</w:t>
      </w:r>
      <w:r>
        <w:rPr>
          <w:rFonts w:hint="default"/>
          <w:lang w:val="en-GB"/>
        </w:rPr>
        <w:t xml:space="preserve"> </w:t>
      </w:r>
      <w:r>
        <w:rPr>
          <w:rFonts w:hint="default"/>
        </w:rPr>
        <w:t>Egypt also reiterated its support for the establishment of an independent Palestinian state along the 1967 borders.</w:t>
      </w:r>
      <w:r>
        <w:rPr>
          <w:rFonts w:hint="default"/>
          <w:lang w:val="en-GB"/>
        </w:rPr>
        <w:t xml:space="preserve"> </w:t>
      </w:r>
      <w:r>
        <w:rPr>
          <w:rFonts w:hint="default"/>
        </w:rPr>
        <w:t>Dozens of settlers stormed Kafr Malik, torching Palestinian vehicles as residents from the town and neighboring villages tried to repel the attack, according to Palestine’s official Wafa news agency.</w:t>
      </w:r>
      <w:r>
        <w:rPr>
          <w:rFonts w:hint="default"/>
          <w:lang w:val="en-GB"/>
        </w:rPr>
        <w:t xml:space="preserve"> </w:t>
      </w:r>
      <w:r>
        <w:rPr>
          <w:rFonts w:hint="default"/>
        </w:rPr>
        <w:t>Separately, the Al-Baydar Organization for the Defense of Bedouin Rights said illegal settlers also attacked residents of the Arab al-Kaabneh community near the Carmelo junction southeast of Ramallah.</w:t>
      </w:r>
      <w:r>
        <w:rPr>
          <w:rFonts w:hint="default"/>
          <w:lang w:val="en-GB"/>
        </w:rPr>
        <w:t xml:space="preserve"> </w:t>
      </w:r>
      <w:r>
        <w:rPr>
          <w:rFonts w:hint="default"/>
        </w:rPr>
        <w:t>Since the start of Israel’s genocidal war on Gaza on Oct. 7, 2023, at least 986 Palestinians have been killed and more than 7,000 injured in the West Bank by Israeli forces and settlers, the Palestinian Health Ministry said.</w:t>
      </w:r>
      <w:r>
        <w:rPr>
          <w:rFonts w:hint="default"/>
          <w:lang w:val="en-GB"/>
        </w:rPr>
        <w:t xml:space="preserve"> </w:t>
      </w:r>
      <w:r>
        <w:rPr>
          <w:rFonts w:hint="default"/>
        </w:rPr>
        <w:t>In a landmark opinion last July, the International Court of Justice declared Israel’s occupation of Palestinian territory illegal and called for the evacuation of all settlements in the West Bank and East Jerusalem.</w:t>
      </w:r>
    </w:p>
    <w:p w14:paraId="022CF10A">
      <w:pPr>
        <w:pStyle w:val="3"/>
      </w:pPr>
      <w:bookmarkStart w:id="26" w:name="_Toc5117"/>
      <w:r>
        <w:t>Iran</w:t>
      </w:r>
      <w:bookmarkEnd w:id="26"/>
    </w:p>
    <w:p w14:paraId="0CB6FAB9">
      <w:pPr>
        <w:numPr>
          <w:ilvl w:val="0"/>
          <w:numId w:val="3"/>
        </w:numPr>
        <w:spacing w:line="276" w:lineRule="auto"/>
        <w:ind w:left="420" w:leftChars="0" w:hanging="420" w:firstLineChars="0"/>
        <w:rPr>
          <w:rFonts w:hint="default"/>
        </w:rPr>
      </w:pPr>
      <w:bookmarkStart w:id="27" w:name="_Toc11816"/>
      <w:r>
        <w:rPr>
          <w:rStyle w:val="15"/>
          <w:rFonts w:hint="default"/>
        </w:rPr>
        <w:t>Iran calls on UN to recognize U.S., Israel as aggressors</w:t>
      </w:r>
      <w:bookmarkEnd w:id="27"/>
      <w:r>
        <w:rPr>
          <w:rFonts w:hint="default"/>
          <w:lang w:val="en-GB"/>
        </w:rPr>
        <w:t xml:space="preserve"> - </w:t>
      </w:r>
      <w:r>
        <w:rPr>
          <w:rFonts w:hint="default"/>
        </w:rPr>
        <w:fldChar w:fldCharType="begin"/>
      </w:r>
      <w:r>
        <w:rPr>
          <w:rFonts w:hint="default"/>
        </w:rPr>
        <w:instrText xml:space="preserve"> HYPERLINK "https://news.cgtn.com/news/2025-06-30/Iran-calls-on-UN-to-recognize-U-S-Israel-as-aggressors-1EClcnP099u/p.html" </w:instrText>
      </w:r>
      <w:r>
        <w:rPr>
          <w:rFonts w:hint="default"/>
        </w:rPr>
        <w:fldChar w:fldCharType="separate"/>
      </w:r>
      <w:r>
        <w:rPr>
          <w:rStyle w:val="10"/>
          <w:rFonts w:hint="default"/>
        </w:rPr>
        <w:t>CGTN</w:t>
      </w:r>
      <w:r>
        <w:rPr>
          <w:rFonts w:hint="default"/>
        </w:rPr>
        <w:fldChar w:fldCharType="end"/>
      </w:r>
    </w:p>
    <w:p w14:paraId="6E48506F">
      <w:pPr>
        <w:spacing w:line="276" w:lineRule="auto"/>
        <w:rPr>
          <w:rFonts w:hint="default"/>
        </w:rPr>
      </w:pPr>
      <w:r>
        <w:rPr>
          <w:rFonts w:hint="default"/>
        </w:rPr>
        <w:t>Iranian Foreign Minister Seyed Abbas Araghchi on Sunday called on the United Nations Security Council (UNSC) to recognize Israel and the United States as the initiators of the "aggression" against Iran. In a letter addressed to UN Secretary-General Antonio Guterres and UNSC President Carolyn Rodrigues-Birkett, Araghchi urged the Council to fulfill its responsibility in maintaining international peace and security, according to the official IRNA news agency.</w:t>
      </w:r>
      <w:r>
        <w:rPr>
          <w:rFonts w:hint="default"/>
          <w:lang w:val="en-GB"/>
        </w:rPr>
        <w:t xml:space="preserve"> </w:t>
      </w:r>
      <w:r>
        <w:rPr>
          <w:rFonts w:hint="default"/>
        </w:rPr>
        <w:t>He accused Israel of deliberately targeting residential buildings, civilians and civilian infrastructure, describing the attacks as a "flagrant breach" of the UN Charter and a "blatant violation" of international law.</w:t>
      </w:r>
      <w:r>
        <w:rPr>
          <w:rFonts w:hint="default"/>
          <w:lang w:val="en-GB"/>
        </w:rPr>
        <w:t xml:space="preserve"> </w:t>
      </w:r>
      <w:r>
        <w:rPr>
          <w:rFonts w:hint="default"/>
        </w:rPr>
        <w:t>Araghchi said Israel and the United States had also targeted Iran's nuclear facilities – safeguarded by the International Atomic Energy Agency (IAEA) – in "grave violation of the UN Charter, the Non-Proliferation Treaty, as well as the IAEA's instruments and resolutions."</w:t>
      </w:r>
      <w:r>
        <w:rPr>
          <w:rFonts w:hint="default"/>
          <w:lang w:val="en-GB"/>
        </w:rPr>
        <w:t xml:space="preserve"> </w:t>
      </w:r>
      <w:r>
        <w:rPr>
          <w:rFonts w:hint="default"/>
        </w:rPr>
        <w:t>The Iranian foreign minister emphasized that the UNSC should hold the "aggressors" accountable and act to prevent the recurrence of such "crimes."</w:t>
      </w:r>
      <w:r>
        <w:rPr>
          <w:rFonts w:hint="default"/>
          <w:lang w:val="en-GB"/>
        </w:rPr>
        <w:t xml:space="preserve"> </w:t>
      </w:r>
      <w:r>
        <w:rPr>
          <w:rFonts w:hint="default"/>
        </w:rPr>
        <w:t>On June 13, Israel launched major airstrikes on several areas in Iran, including nuclear and military sites, killing senior commanders, nuclear scientists and numerous civilians. Iran responded with multiple waves of missile and drone attacks on Israel.</w:t>
      </w:r>
      <w:r>
        <w:rPr>
          <w:rFonts w:hint="default"/>
          <w:lang w:val="en-GB"/>
        </w:rPr>
        <w:t xml:space="preserve"> </w:t>
      </w:r>
      <w:r>
        <w:rPr>
          <w:rFonts w:hint="default"/>
        </w:rPr>
        <w:t>On June 22, U.S. forces bombed three Iranian nuclear facilities. In retaliation, Iran struck the U.S. Al Udeid Air Base in Qatar.</w:t>
      </w:r>
      <w:r>
        <w:rPr>
          <w:rFonts w:hint="default"/>
          <w:lang w:val="en-GB"/>
        </w:rPr>
        <w:t xml:space="preserve"> </w:t>
      </w:r>
      <w:r>
        <w:rPr>
          <w:rFonts w:hint="default"/>
        </w:rPr>
        <w:t>After 12 days of fighting, a ceasefire between Iran and Israel was reached on Tuesday.</w:t>
      </w:r>
    </w:p>
    <w:p w14:paraId="4702CACA">
      <w:pPr>
        <w:numPr>
          <w:ilvl w:val="0"/>
          <w:numId w:val="3"/>
        </w:numPr>
        <w:spacing w:line="276" w:lineRule="auto"/>
        <w:ind w:left="420" w:leftChars="0" w:hanging="420" w:firstLineChars="0"/>
        <w:rPr>
          <w:rFonts w:hint="default"/>
        </w:rPr>
      </w:pPr>
      <w:bookmarkStart w:id="28" w:name="_Toc1191"/>
      <w:r>
        <w:rPr>
          <w:rStyle w:val="15"/>
          <w:rFonts w:hint="default"/>
        </w:rPr>
        <w:t>Iran bars UN nuclear agency chief from entering country, refuses surveillance at nuclear sites</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"https://www.middleeastmonitor.com/20250628-iran-bars-un-nuclear-agency-chief-from-entering-country-refuses-surveillance-at-nuclear-sites/"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299FE5F">
      <w:pPr>
        <w:spacing w:line="276" w:lineRule="auto"/>
        <w:rPr>
          <w:rFonts w:hint="default"/>
        </w:rPr>
      </w:pPr>
      <w:r>
        <w:rPr>
          <w:rFonts w:hint="default"/>
        </w:rPr>
        <w:t>Iran’s foreign minister announced Saturday that the country will prohibit Rafael Mariano Grossi, head of the International Atomic Energy Agency (IAEA), from entering its territory and will also not allow the agency to install surveillance cameras at nuclear facilities, Anadolu reports.</w:t>
      </w:r>
      <w:r>
        <w:rPr>
          <w:rFonts w:hint="default"/>
          <w:lang w:val="en-GB"/>
        </w:rPr>
        <w:t xml:space="preserve"> </w:t>
      </w:r>
      <w:r>
        <w:rPr>
          <w:rFonts w:hint="default"/>
        </w:rPr>
        <w:t>“We will not allow the International Atomic Energy Agency to install cameras at our nuclear sites, and the agency’s chief will be banned from entering the country,” Abbas Araghchi said in a statement reported by the Iranian national news agency IRNA.</w:t>
      </w:r>
      <w:r>
        <w:rPr>
          <w:rFonts w:hint="default"/>
          <w:lang w:val="en-GB"/>
        </w:rPr>
        <w:t xml:space="preserve"> </w:t>
      </w:r>
      <w:r>
        <w:rPr>
          <w:rFonts w:hint="default"/>
        </w:rPr>
        <w:t>The announcement follows growing tensions between Tehran and the UN nuclear watchdog over monitoring access and transparency in the wake of recent military confrontations with Israel and the US.</w:t>
      </w:r>
      <w:r>
        <w:rPr>
          <w:rFonts w:hint="default"/>
          <w:lang w:val="en-GB"/>
        </w:rPr>
        <w:t xml:space="preserve"> </w:t>
      </w:r>
      <w:r>
        <w:rPr>
          <w:rFonts w:hint="default"/>
        </w:rPr>
        <w:t>This move follows Iran’s parliament passing legislation on Wednesday to suspend cooperation with the IAEA.</w:t>
      </w:r>
      <w:r>
        <w:rPr>
          <w:rFonts w:hint="default"/>
          <w:lang w:val="en-GB"/>
        </w:rPr>
        <w:t xml:space="preserve"> </w:t>
      </w:r>
      <w:r>
        <w:rPr>
          <w:rFonts w:hint="default"/>
        </w:rPr>
        <w:t>A 12‑day conflict between Israel and Iran erupted on June 13 when Israel launched air strikes on Iranian military, nuclear, and civilian sites, killing at least 606 people and injuring 5,332, according to Iran’s Health Ministry.</w:t>
      </w:r>
      <w:r>
        <w:rPr>
          <w:rFonts w:hint="default"/>
          <w:lang w:val="en-GB"/>
        </w:rPr>
        <w:t xml:space="preserve"> </w:t>
      </w:r>
      <w:r>
        <w:rPr>
          <w:rFonts w:hint="default"/>
        </w:rPr>
        <w:t>Tehran launched retaliatory missile and drone strikes on Israel, killing at least 29 people and wounding more than 3,400, according to figures released by the Hebrew University of Jerusalem.</w:t>
      </w:r>
      <w:r>
        <w:rPr>
          <w:rFonts w:hint="default"/>
          <w:lang w:val="en-GB"/>
        </w:rPr>
        <w:t xml:space="preserve"> </w:t>
      </w:r>
      <w:r>
        <w:rPr>
          <w:rFonts w:hint="default"/>
        </w:rPr>
        <w:t>The conflict came to a halt under a US-sponsored ceasefire that took effect on June 24.</w:t>
      </w:r>
    </w:p>
    <w:p w14:paraId="0174DF17">
      <w:pPr>
        <w:numPr>
          <w:ilvl w:val="0"/>
          <w:numId w:val="3"/>
        </w:numPr>
        <w:spacing w:line="276" w:lineRule="auto"/>
        <w:ind w:left="420" w:leftChars="0" w:hanging="420" w:firstLineChars="0"/>
        <w:rPr>
          <w:rFonts w:hint="default"/>
        </w:rPr>
      </w:pPr>
      <w:bookmarkStart w:id="29" w:name="_Toc660"/>
      <w:r>
        <w:rPr>
          <w:rStyle w:val="15"/>
          <w:rFonts w:hint="default"/>
        </w:rPr>
        <w:t>Iran says ‘completely doubtful’ about ceasefire with Israel</w:t>
      </w:r>
      <w:r>
        <w:rPr>
          <w:rStyle w:val="15"/>
          <w:rFonts w:hint="default"/>
          <w:lang w:val="en-GB"/>
        </w:rPr>
        <w:t xml:space="preserve"> </w:t>
      </w:r>
      <w:bookmarkEnd w:id="29"/>
      <w:r>
        <w:rPr>
          <w:rFonts w:hint="default"/>
          <w:lang w:val="en-GB"/>
        </w:rPr>
        <w:t xml:space="preserve">- </w:t>
      </w:r>
      <w:r>
        <w:rPr>
          <w:rFonts w:hint="default"/>
          <w:lang w:val="en-GB"/>
        </w:rPr>
        <w:fldChar w:fldCharType="begin"/>
      </w:r>
      <w:r>
        <w:rPr>
          <w:rFonts w:hint="default"/>
          <w:lang w:val="en-GB"/>
        </w:rPr>
        <w:instrText xml:space="preserve"> HYPERLINK "https://www.middleeastmonitor.com/20250629-iran-says-completely-doubtful-about-ceasefire-with-israel/"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193E120">
      <w:pPr>
        <w:spacing w:line="276" w:lineRule="auto"/>
        <w:rPr>
          <w:rFonts w:hint="default"/>
        </w:rPr>
      </w:pPr>
      <w:r>
        <w:rPr>
          <w:rFonts w:hint="default"/>
        </w:rPr>
        <w:t>Iran cast serious doubts on Sunday that a US-sponsored ceasefire with Israel will hold, saying it is fully ready to respond to any new attacks, Anadolu reports.</w:t>
      </w:r>
      <w:r>
        <w:rPr>
          <w:rFonts w:hint="default"/>
          <w:lang w:val="en-GB"/>
        </w:rPr>
        <w:t xml:space="preserve"> </w:t>
      </w:r>
      <w:r>
        <w:rPr>
          <w:rFonts w:hint="default"/>
        </w:rPr>
        <w:t>“Since we are completely doubtful about the enemy honoring its commitments, including the ceasefire, we are prepared to give it a tough response in case of recurrence of an act of aggression,” Iran’s Chief of Staff Maj. Gen. Abdolrahim Mousavi said during a phone call with Saudi Defense Minister Prince Khalid bin Salman.</w:t>
      </w:r>
      <w:r>
        <w:rPr>
          <w:rFonts w:hint="default"/>
          <w:lang w:val="en-GB"/>
        </w:rPr>
        <w:t xml:space="preserve"> </w:t>
      </w:r>
      <w:r>
        <w:rPr>
          <w:rFonts w:hint="default"/>
        </w:rPr>
        <w:t>He said Israel and the US launched attacks on Iran when Tehran was engaged in indirect nuclear negotiations with Washington.</w:t>
      </w:r>
      <w:r>
        <w:rPr>
          <w:rFonts w:hint="default"/>
          <w:lang w:val="en-GB"/>
        </w:rPr>
        <w:t xml:space="preserve"> </w:t>
      </w:r>
      <w:r>
        <w:rPr>
          <w:rFonts w:hint="default"/>
        </w:rPr>
        <w:t>“The two regimes have shown that they do not adhere to any international rules and norms,” he added.</w:t>
      </w:r>
      <w:r>
        <w:rPr>
          <w:rFonts w:hint="default"/>
          <w:lang w:val="en-GB"/>
        </w:rPr>
        <w:t xml:space="preserve"> </w:t>
      </w:r>
      <w:r>
        <w:rPr>
          <w:rFonts w:hint="default"/>
        </w:rPr>
        <w:t>“We did not initiate war, but we responded with all our power to the aggressor,” Mousavi said.</w:t>
      </w:r>
      <w:r>
        <w:rPr>
          <w:rFonts w:hint="default"/>
          <w:lang w:val="en-GB"/>
        </w:rPr>
        <w:t xml:space="preserve"> </w:t>
      </w:r>
      <w:r>
        <w:rPr>
          <w:rFonts w:hint="default"/>
        </w:rPr>
        <w:t>The Saudi state news agency SPA also confirmed the contact, saying the two officials discussed “bilateral relations in the defense field” and the latest developments in the region.</w:t>
      </w:r>
      <w:r>
        <w:rPr>
          <w:rFonts w:hint="default"/>
          <w:lang w:val="en-GB"/>
        </w:rPr>
        <w:t xml:space="preserve"> </w:t>
      </w:r>
      <w:r>
        <w:rPr>
          <w:rFonts w:hint="default"/>
        </w:rPr>
        <w:t>A 12-day conflict between Israel and Iran erupted on June 13 when Israel launched airstrikes on Iranian military, nuclear, and civilian sites, killing at least 606 people and injuring 5,332, according to Iran’s Health Ministry.</w:t>
      </w:r>
      <w:r>
        <w:rPr>
          <w:rFonts w:hint="default"/>
          <w:lang w:val="en-GB"/>
        </w:rPr>
        <w:t xml:space="preserve"> </w:t>
      </w:r>
      <w:r>
        <w:rPr>
          <w:rFonts w:hint="default"/>
        </w:rPr>
        <w:t>The US also bombed three Iranian nuclear facilities in Fordo, Natanz and Isfahan, in an escalation of the conflict.</w:t>
      </w:r>
      <w:r>
        <w:rPr>
          <w:rFonts w:hint="default"/>
          <w:lang w:val="en-GB"/>
        </w:rPr>
        <w:t xml:space="preserve"> </w:t>
      </w:r>
      <w:r>
        <w:rPr>
          <w:rFonts w:hint="default"/>
        </w:rPr>
        <w:t>Tehran launched retaliatory missile and drone strikes on Israel, killing at least 29 people and wounding more than 3,400, according to figures released by the Hebrew University of Jerusalem.</w:t>
      </w:r>
      <w:r>
        <w:rPr>
          <w:rFonts w:hint="default"/>
          <w:lang w:val="en-GB"/>
        </w:rPr>
        <w:t xml:space="preserve"> </w:t>
      </w:r>
      <w:r>
        <w:rPr>
          <w:rFonts w:hint="default"/>
        </w:rPr>
        <w:t>The conflict came to a halt under a US-sponsored ceasefire that took effect on June 24.</w:t>
      </w:r>
    </w:p>
    <w:p w14:paraId="547BEBE7">
      <w:pPr>
        <w:pStyle w:val="3"/>
        <w:bidi w:val="0"/>
        <w:rPr>
          <w:rFonts w:hint="default"/>
          <w:lang w:val="en-GB"/>
        </w:rPr>
      </w:pPr>
      <w:bookmarkStart w:id="30" w:name="_Toc29498"/>
      <w:r>
        <w:rPr>
          <w:rFonts w:hint="default"/>
          <w:lang w:val="en-GB"/>
        </w:rPr>
        <w:t>Israel</w:t>
      </w:r>
      <w:bookmarkEnd w:id="30"/>
    </w:p>
    <w:p w14:paraId="6C5AB1BC">
      <w:pPr>
        <w:numPr>
          <w:ilvl w:val="0"/>
          <w:numId w:val="3"/>
        </w:numPr>
        <w:spacing w:line="276" w:lineRule="auto"/>
        <w:ind w:left="420" w:leftChars="0" w:hanging="420" w:firstLineChars="0"/>
        <w:rPr>
          <w:rFonts w:hint="default"/>
          <w:lang w:val="en-GB"/>
        </w:rPr>
      </w:pPr>
      <w:bookmarkStart w:id="31" w:name="_Toc22004"/>
      <w:r>
        <w:rPr>
          <w:rStyle w:val="15"/>
          <w:rFonts w:hint="default"/>
          <w:lang w:val="en-GB"/>
        </w:rPr>
        <w:t>Israel claims Hamas military leader assassinated in Gaza air strike</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"https://www.middleeastmonitor.com/20250629-israel-claims-hamas-military-leader-assassinated-in-gaza-air-strike/"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349D0EA">
      <w:pPr>
        <w:spacing w:line="276" w:lineRule="auto"/>
        <w:rPr>
          <w:rFonts w:hint="default"/>
          <w:lang w:val="en-GB"/>
        </w:rPr>
      </w:pPr>
      <w:r>
        <w:rPr>
          <w:rFonts w:hint="default"/>
          <w:lang w:val="en-GB"/>
        </w:rPr>
        <w:t>The Israeli army claimed Saturday it assassinated one of the founders of the Al-Qassam Brigades, the military wing of Hamas, in an airstrike in Gaza City, Anadolu reports. It identified the leader as Hakham Muhammad Issa Al-Issa, who was killed in an attack on the al-Sabra neighborhood. The army alleged he “led Hamas’ force-buildup efforts in the Gaza Strip, was one of the founders of its military wing, served as Head of the Training Headquarters, and was a member of Hamas’ General Security Council.” Rejecting international calls for a ceasefire, Israel has pursued a brutal offensive against the Gaza Strip since October 2023, killing more than 56,400 Palestinians, most of them women and children. Last November, the International Criminal Court issued arrest warrants for Israeli Prime Minister Benjamin Netanyahu and his former Defense Minister Yoav Gallant for war crimes and crimes against humanity in Gaza. Israel also faces a genocide case at the International Court of Justice for its war on the enclave.</w:t>
      </w:r>
    </w:p>
    <w:p w14:paraId="0CEF8774">
      <w:pPr>
        <w:pStyle w:val="3"/>
      </w:pPr>
      <w:bookmarkStart w:id="32" w:name="_Toc29684"/>
      <w:r>
        <w:t>Palestine</w:t>
      </w:r>
      <w:bookmarkEnd w:id="32"/>
      <w:r>
        <w:t xml:space="preserve"> </w:t>
      </w:r>
    </w:p>
    <w:p w14:paraId="69B1A366">
      <w:pPr>
        <w:numPr>
          <w:ilvl w:val="0"/>
          <w:numId w:val="3"/>
        </w:numPr>
        <w:spacing w:line="276" w:lineRule="auto"/>
        <w:ind w:left="420" w:leftChars="0" w:hanging="420" w:firstLineChars="0"/>
        <w:rPr>
          <w:rFonts w:hint="default"/>
        </w:rPr>
      </w:pPr>
      <w:bookmarkStart w:id="33" w:name="_Toc23258"/>
      <w:r>
        <w:rPr>
          <w:rStyle w:val="15"/>
          <w:rFonts w:hint="default"/>
        </w:rPr>
        <w:t>Hamas official: Ceasefire talks stalled over Israel’s insistence to continue war</w:t>
      </w:r>
      <w:r>
        <w:rPr>
          <w:rStyle w:val="15"/>
          <w:rFonts w:hint="default"/>
          <w:lang w:val="en-GB"/>
        </w:rPr>
        <w:t xml:space="preserve"> </w:t>
      </w:r>
      <w:bookmarkEnd w:id="33"/>
      <w:r>
        <w:rPr>
          <w:rFonts w:hint="default"/>
          <w:lang w:val="en-GB"/>
        </w:rPr>
        <w:t xml:space="preserve">- </w:t>
      </w:r>
      <w:r>
        <w:rPr>
          <w:rFonts w:hint="default"/>
          <w:lang w:val="en-GB"/>
        </w:rPr>
        <w:fldChar w:fldCharType="begin"/>
      </w:r>
      <w:r>
        <w:rPr>
          <w:rFonts w:hint="default"/>
          <w:lang w:val="en-GB"/>
        </w:rPr>
        <w:instrText xml:space="preserve"> HYPERLINK "https://www.middleeastmonitor.com/20250630-hamas-official-ceasefire-talks-stalled-over-israels-insistence-to-continue-war/"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AC3F1D6">
      <w:pPr>
        <w:spacing w:line="276" w:lineRule="auto"/>
        <w:rPr>
          <w:rFonts w:hint="default"/>
        </w:rPr>
      </w:pPr>
      <w:r>
        <w:rPr>
          <w:rFonts w:hint="default"/>
        </w:rPr>
        <w:t>Ceasefire talks with Israel remain at a standstill due to the occupation’s insistence on continuing its war on Gaza, a senior Hamas official said on Sunday.</w:t>
      </w:r>
      <w:r>
        <w:rPr>
          <w:rFonts w:hint="default"/>
          <w:lang w:val="en-GB"/>
        </w:rPr>
        <w:t xml:space="preserve"> </w:t>
      </w:r>
      <w:r>
        <w:rPr>
          <w:rFonts w:hint="default"/>
        </w:rPr>
        <w:t>Mahmoud Mardawi, a leading member of Hamas, stated that the Israeli Prime Minister, Benjamin Netanyahu, continues to reject any halt to what he described as a “criminal war” targeting innocent civilians in Gaza.</w:t>
      </w:r>
      <w:r>
        <w:rPr>
          <w:rFonts w:hint="default"/>
          <w:lang w:val="en-GB"/>
        </w:rPr>
        <w:t xml:space="preserve"> </w:t>
      </w:r>
      <w:r>
        <w:rPr>
          <w:rFonts w:hint="default"/>
        </w:rPr>
        <w:t>He stressed that ending the aggression and allowing humanitarian aid into the Gaza Strip are two non-negotiable conditions.</w:t>
      </w:r>
      <w:r>
        <w:rPr>
          <w:rFonts w:hint="default"/>
          <w:lang w:val="en-GB"/>
        </w:rPr>
        <w:t xml:space="preserve"> </w:t>
      </w:r>
      <w:r>
        <w:rPr>
          <w:rFonts w:hint="default"/>
        </w:rPr>
        <w:t>Mardawi added that Israel is trying to impose conditions that undermine the sovereignty of the Palestinian people and the resistance’s weapons – conditions which Hamas firmly rejects.</w:t>
      </w:r>
      <w:r>
        <w:rPr>
          <w:rFonts w:hint="default"/>
          <w:lang w:val="en-GB"/>
        </w:rPr>
        <w:t xml:space="preserve"> </w:t>
      </w:r>
      <w:r>
        <w:rPr>
          <w:rFonts w:hint="default"/>
        </w:rPr>
        <w:t>He clarified that the resistance’s arms are directly linked to ending the occupation and are not open for negotiation.</w:t>
      </w:r>
      <w:r>
        <w:rPr>
          <w:rFonts w:hint="default"/>
          <w:lang w:val="en-GB"/>
        </w:rPr>
        <w:t xml:space="preserve"> </w:t>
      </w:r>
      <w:r>
        <w:rPr>
          <w:rFonts w:hint="default"/>
        </w:rPr>
        <w:t>Mardawi concluded by reaffirming Hamas’s national stance, which prioritises the protection of the Palestinian people, ending the war, and opening safe corridors for the delivery of humanitarian assistance.</w:t>
      </w:r>
    </w:p>
    <w:p w14:paraId="0FBFA410">
      <w:pPr>
        <w:numPr>
          <w:ilvl w:val="0"/>
          <w:numId w:val="3"/>
        </w:numPr>
        <w:spacing w:line="276" w:lineRule="auto"/>
        <w:ind w:left="420" w:leftChars="0" w:hanging="420" w:firstLineChars="0"/>
        <w:rPr>
          <w:rFonts w:hint="default"/>
        </w:rPr>
      </w:pPr>
      <w:bookmarkStart w:id="34" w:name="_Toc26918"/>
      <w:r>
        <w:rPr>
          <w:rStyle w:val="15"/>
          <w:rFonts w:hint="default"/>
        </w:rPr>
        <w:t>UNRWA chief says new Gaza aid system ‘has become a killing field’</w:t>
      </w:r>
      <w:bookmarkEnd w:id="34"/>
      <w:r>
        <w:rPr>
          <w:rFonts w:hint="default"/>
          <w:lang w:val="en-GB"/>
        </w:rPr>
        <w:t xml:space="preserve"> -</w:t>
      </w:r>
      <w:r>
        <w:rPr>
          <w:rFonts w:hint="default"/>
          <w:lang w:val="en-GB"/>
        </w:rPr>
        <w:fldChar w:fldCharType="begin"/>
      </w:r>
      <w:r>
        <w:rPr>
          <w:rFonts w:hint="default"/>
          <w:lang w:val="en-GB"/>
        </w:rPr>
        <w:instrText xml:space="preserve"> HYPERLINK "https://www.middleeastmonitor.com/20250627-unrwa-chief-says-new-gaza-aid-system-has-become-a-killing-field/"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0C48BB76">
      <w:pPr>
        <w:spacing w:line="276" w:lineRule="auto"/>
        <w:rPr>
          <w:rFonts w:hint="default"/>
        </w:rPr>
      </w:pPr>
      <w:r>
        <w:rPr>
          <w:rFonts w:hint="default"/>
        </w:rPr>
        <w:t>The head of the UN agency for Palestinian refugees on Friday issued a scathing condemnation of the new aid distribution system operating in Gaza, warning it has turned into a “killing field” where over 400 desperate people have died in the past month, Anadolu reports.</w:t>
      </w:r>
      <w:r>
        <w:rPr>
          <w:rFonts w:hint="default"/>
          <w:lang w:val="en-GB"/>
        </w:rPr>
        <w:t xml:space="preserve"> </w:t>
      </w:r>
      <w:r>
        <w:rPr>
          <w:rFonts w:hint="default"/>
        </w:rPr>
        <w:t>“The new aid distribution system has become a killing field,” UNRWA Commissioner-General Philippe Lazzarini wrote in a post on X. “Over 400 starving people reported killed since it started operating just a month ago. They were shot at while trying to access food for themselves and their families.”</w:t>
      </w:r>
      <w:r>
        <w:rPr>
          <w:rFonts w:hint="default"/>
          <w:lang w:val="en-GB"/>
        </w:rPr>
        <w:t xml:space="preserve"> </w:t>
      </w:r>
      <w:r>
        <w:rPr>
          <w:rFonts w:hint="default"/>
        </w:rPr>
        <w:t>He was referring to the Israeli attacks that happened near points of its new aid distribution mechanism, the Gaza Humanitarian Foundation— a new Israeli plan to coordinate aid distribution in Gaza, which was broadly criticized by UN agencies and humanitarian actors.</w:t>
      </w:r>
      <w:r>
        <w:rPr>
          <w:rFonts w:hint="default"/>
          <w:lang w:val="en-GB"/>
        </w:rPr>
        <w:t xml:space="preserve"> </w:t>
      </w:r>
      <w:r>
        <w:rPr>
          <w:rFonts w:hint="default"/>
        </w:rPr>
        <w:t>Lazzarini said testimonies emerging from the ground indicate that soldiers opened fire “indiscriminately” as crowds gathered for food. “In the chaos, children were separated from their families: disoriented and traumatized,” he added.</w:t>
      </w:r>
      <w:r>
        <w:rPr>
          <w:rFonts w:hint="default"/>
          <w:lang w:val="en-GB"/>
        </w:rPr>
        <w:t xml:space="preserve"> </w:t>
      </w:r>
      <w:r>
        <w:rPr>
          <w:rFonts w:hint="default"/>
        </w:rPr>
        <w:t>Blasting the system as incompatible with humanitarian principles, the UNRWA chief said it was “not designed to address hunger and is often justified using the pretext of aid diversion that is yet to be substantiated let alone proven.”</w:t>
      </w:r>
      <w:r>
        <w:rPr>
          <w:rFonts w:hint="default"/>
          <w:lang w:val="en-GB"/>
        </w:rPr>
        <w:t xml:space="preserve"> </w:t>
      </w:r>
      <w:r>
        <w:rPr>
          <w:rFonts w:hint="default"/>
        </w:rPr>
        <w:t>“Instead of ‘orderly food distribution,’ this system brings dehumanization, chaos and death,” he said. “This cannot become the new norm.”</w:t>
      </w:r>
      <w:r>
        <w:rPr>
          <w:rFonts w:hint="default"/>
          <w:lang w:val="en-GB"/>
        </w:rPr>
        <w:t xml:space="preserve"> </w:t>
      </w:r>
      <w:r>
        <w:rPr>
          <w:rFonts w:hint="default"/>
        </w:rPr>
        <w:t>Calling the current setup an “abomination,” Lazzarini urged a return to UN-led humanitarian deliveries, including through UNRWA, and called for an immediate ceasefire and the lifting of the siege to restore the flow of basic supplies such as food, medicine, soap, and fuel.</w:t>
      </w:r>
    </w:p>
    <w:p w14:paraId="22AA2D8F">
      <w:pPr>
        <w:pStyle w:val="3"/>
      </w:pPr>
      <w:bookmarkStart w:id="35" w:name="_Toc9270"/>
      <w:r>
        <w:t>Turkey</w:t>
      </w:r>
      <w:bookmarkEnd w:id="35"/>
    </w:p>
    <w:p w14:paraId="3D59E12F">
      <w:pPr>
        <w:numPr>
          <w:ilvl w:val="0"/>
          <w:numId w:val="3"/>
        </w:numPr>
        <w:spacing w:line="276" w:lineRule="auto"/>
        <w:ind w:left="420" w:leftChars="0" w:hanging="420" w:firstLineChars="0"/>
        <w:rPr>
          <w:rFonts w:hint="default"/>
        </w:rPr>
      </w:pPr>
      <w:bookmarkStart w:id="36" w:name="_Toc29790"/>
      <w:r>
        <w:rPr>
          <w:rStyle w:val="15"/>
          <w:rFonts w:hint="default"/>
        </w:rPr>
        <w:t>Turkish intel chief meets Hamas delegation, discuss ceasefire, aid delivery in Gaza</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"https://www.middleeastmonitor.com/20250629-turkish-intel-chief-meets-hamas-delegation-discuss-ceasefire-aid-delivery-in-gaza/"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A36AF7F">
      <w:pPr>
        <w:spacing w:line="276" w:lineRule="auto"/>
      </w:pPr>
      <w:r>
        <w:rPr>
          <w:rFonts w:hint="default"/>
        </w:rPr>
        <w:t>The Turkish intelligence chief met on Sunday with a Hamas delegation to discuss the steps to be taken for a ceasefire and the delivery of aid in Gaza, security sources said, Anadolu reports.</w:t>
      </w:r>
      <w:r>
        <w:rPr>
          <w:rFonts w:hint="default"/>
          <w:lang w:val="en-GB"/>
        </w:rPr>
        <w:t xml:space="preserve"> </w:t>
      </w:r>
      <w:r>
        <w:rPr>
          <w:rFonts w:hint="default"/>
        </w:rPr>
        <w:t>According to the sources, National Intelligence Organization head Ibrahim Kalin met the delegation, led by Muhammad Darwish, the head of the leadership council of the Palestinian group Hamas.</w:t>
      </w:r>
      <w:r>
        <w:rPr>
          <w:rFonts w:hint="default"/>
          <w:lang w:val="en-GB"/>
        </w:rPr>
        <w:t xml:space="preserve"> </w:t>
      </w:r>
      <w:r>
        <w:rPr>
          <w:rFonts w:hint="default"/>
        </w:rPr>
        <w:t>The humanitarian tragedy in Gaza was the first item of discussion during the meeting, they added.</w:t>
      </w:r>
      <w:r>
        <w:rPr>
          <w:rFonts w:hint="default"/>
          <w:lang w:val="en-GB"/>
        </w:rPr>
        <w:t xml:space="preserve"> </w:t>
      </w:r>
      <w:r>
        <w:rPr>
          <w:rFonts w:hint="default"/>
        </w:rPr>
        <w:t>The meeting also addressed Turkiye’s efforts with the international community to end the humanitarian tragedy and destruction in Gaza and ensure the immediate passage of aid.</w:t>
      </w:r>
      <w:r>
        <w:rPr>
          <w:rFonts w:hint="default"/>
          <w:lang w:val="en-GB"/>
        </w:rPr>
        <w:t xml:space="preserve"> </w:t>
      </w:r>
      <w:r>
        <w:rPr>
          <w:rFonts w:hint="default"/>
        </w:rPr>
        <w:t>Reaching a consensus between Palestinian groups during this critical period was also discussed.</w:t>
      </w:r>
      <w:r>
        <w:rPr>
          <w:rFonts w:hint="default"/>
          <w:lang w:val="en-GB"/>
        </w:rPr>
        <w:t xml:space="preserve"> </w:t>
      </w:r>
      <w:r>
        <w:rPr>
          <w:rFonts w:hint="default"/>
        </w:rPr>
        <w:t>During the meeting, Kalin emphasized that Turkiye stands by the Palestinian people.</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7" w:name="_Toc9807"/>
      <w:r>
        <w:rPr>
          <w:rFonts w:eastAsia="DengXian Light" w:cs="Times New Roman"/>
          <w:b/>
          <w:bCs/>
          <w:color w:val="2F5496"/>
          <w:szCs w:val="24"/>
          <w:u w:val="single"/>
        </w:rPr>
        <w:t>Global Powers</w:t>
      </w:r>
      <w:bookmarkEnd w:id="37"/>
    </w:p>
    <w:p w14:paraId="36D0E9D5">
      <w:pPr>
        <w:pStyle w:val="3"/>
        <w:spacing w:line="276" w:lineRule="auto"/>
        <w:rPr>
          <w:lang w:eastAsia="zh-CN"/>
        </w:rPr>
      </w:pPr>
      <w:bookmarkStart w:id="38" w:name="_Toc30187"/>
      <w:r>
        <w:rPr>
          <w:rFonts w:hint="default"/>
          <w:lang w:val="en-GB" w:eastAsia="zh-CN"/>
        </w:rPr>
        <w:t>US</w:t>
      </w:r>
      <w:bookmarkEnd w:id="38"/>
      <w:r>
        <w:rPr>
          <w:lang w:eastAsia="zh-CN"/>
        </w:rPr>
        <w:t xml:space="preserve"> </w:t>
      </w:r>
    </w:p>
    <w:p w14:paraId="07D701D7">
      <w:pPr>
        <w:numPr>
          <w:ilvl w:val="0"/>
          <w:numId w:val="3"/>
        </w:numPr>
        <w:spacing w:line="276" w:lineRule="auto"/>
        <w:ind w:left="420" w:leftChars="0" w:hanging="420" w:firstLineChars="0"/>
        <w:rPr>
          <w:rFonts w:hint="default"/>
        </w:rPr>
      </w:pPr>
      <w:bookmarkStart w:id="39" w:name="_Toc12478"/>
      <w:r>
        <w:rPr>
          <w:rStyle w:val="15"/>
          <w:rFonts w:hint="default"/>
        </w:rPr>
        <w:t>Trump says Iran sanctions can be lifted if ‘they can be peaceful’</w:t>
      </w:r>
      <w:bookmarkEnd w:id="39"/>
      <w:r>
        <w:rPr>
          <w:rFonts w:hint="default"/>
          <w:lang w:val="en-GB"/>
        </w:rPr>
        <w:t xml:space="preserve"> -</w:t>
      </w:r>
      <w:r>
        <w:rPr>
          <w:rFonts w:hint="default"/>
          <w:lang w:val="en-GB"/>
        </w:rPr>
        <w:fldChar w:fldCharType="begin"/>
      </w:r>
      <w:r>
        <w:rPr>
          <w:rFonts w:hint="default"/>
          <w:lang w:val="en-GB"/>
        </w:rPr>
        <w:instrText xml:space="preserve"> HYPERLINK "https://www.middleeastmonitor.com/20250630-trump-says-iran-sanctions-can-be-lifted-if-they-can-be-peaceful/"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2FB8B21F">
      <w:pPr>
        <w:spacing w:line="276" w:lineRule="auto"/>
        <w:rPr>
          <w:rFonts w:hint="default"/>
        </w:rPr>
      </w:pPr>
      <w:r>
        <w:rPr>
          <w:rFonts w:hint="default"/>
        </w:rPr>
        <w:t>US President Donald Trump said he could lift sanctions on Iran if the country demonstrates peaceful behavior and cooperation with Washington, Anadolu reports.</w:t>
      </w:r>
      <w:r>
        <w:rPr>
          <w:rFonts w:hint="default"/>
          <w:lang w:val="en-GB"/>
        </w:rPr>
        <w:t xml:space="preserve"> </w:t>
      </w:r>
      <w:r>
        <w:rPr>
          <w:rFonts w:hint="default"/>
        </w:rPr>
        <w:t>“If they can be peaceful, and if they can join us, they are not going to do any more harm, I would take the sanctions off,” Trump said in a Fox News interview aired Sunday.</w:t>
      </w:r>
      <w:r>
        <w:rPr>
          <w:rFonts w:hint="default"/>
          <w:lang w:val="en-GB"/>
        </w:rPr>
        <w:t xml:space="preserve"> </w:t>
      </w:r>
      <w:r>
        <w:rPr>
          <w:rFonts w:hint="default"/>
        </w:rPr>
        <w:t>“You get more sometimes with honey than you do with vinegar,” Trump said, adding sanctions relief “would make a big difference” for Tehran.</w:t>
      </w:r>
      <w:r>
        <w:rPr>
          <w:rFonts w:hint="default"/>
          <w:lang w:val="en-GB"/>
        </w:rPr>
        <w:t xml:space="preserve"> </w:t>
      </w:r>
      <w:r>
        <w:rPr>
          <w:rFonts w:hint="default"/>
        </w:rPr>
        <w:t>He earlier halted sanctions relief work after Supreme Leader Ayatollah Ali Khamenei vowed to attack US bases if Washington renewed strikes against Iranian targets.</w:t>
      </w:r>
      <w:r>
        <w:rPr>
          <w:rFonts w:hint="default"/>
          <w:lang w:val="en-GB"/>
        </w:rPr>
        <w:t xml:space="preserve"> </w:t>
      </w:r>
      <w:r>
        <w:rPr>
          <w:rFonts w:hint="default"/>
        </w:rPr>
        <w:t>Uranium evacuation claims rejected</w:t>
      </w:r>
      <w:r>
        <w:rPr>
          <w:rFonts w:hint="default"/>
          <w:lang w:val="en-GB"/>
        </w:rPr>
        <w:t xml:space="preserve">: </w:t>
      </w:r>
      <w:r>
        <w:rPr>
          <w:rFonts w:hint="default"/>
        </w:rPr>
        <w:t>Trump reiterated his rejection of claims Iran evacuated enriched uranium before US strikes, citing the material’s weight and logistical challenges.</w:t>
      </w:r>
      <w:r>
        <w:rPr>
          <w:rFonts w:hint="default"/>
          <w:lang w:val="en-GB"/>
        </w:rPr>
        <w:t xml:space="preserve"> </w:t>
      </w:r>
      <w:r>
        <w:rPr>
          <w:rFonts w:hint="default"/>
        </w:rPr>
        <w:t>The president said America “did not give much notice” before attacks, making material removal “hard” and “dangerous.”</w:t>
      </w:r>
      <w:r>
        <w:rPr>
          <w:rFonts w:hint="default"/>
          <w:lang w:val="en-GB"/>
        </w:rPr>
        <w:t xml:space="preserve"> </w:t>
      </w:r>
      <w:r>
        <w:rPr>
          <w:rFonts w:hint="default"/>
        </w:rPr>
        <w:t>“They did not move anything. They did not think it was going to be actually doable what we did,” Trump said.</w:t>
      </w:r>
      <w:r>
        <w:rPr>
          <w:rFonts w:hint="default"/>
          <w:lang w:val="en-GB"/>
        </w:rPr>
        <w:t xml:space="preserve"> </w:t>
      </w:r>
      <w:r>
        <w:rPr>
          <w:rFonts w:hint="default"/>
        </w:rPr>
        <w:t>He described Iran as “exhausted” from recent Israeli and American strikes, predicting nuclear activities would cease temporarily.</w:t>
      </w:r>
      <w:r>
        <w:rPr>
          <w:rFonts w:hint="default"/>
          <w:lang w:val="en-GB"/>
        </w:rPr>
        <w:t xml:space="preserve"> </w:t>
      </w:r>
      <w:r>
        <w:rPr>
          <w:rFonts w:hint="default"/>
        </w:rPr>
        <w:t>“Last thing they are going to be doing right now, for a period of time, at least, is nuclear. They have had it,” Trump said.</w:t>
      </w:r>
      <w:r>
        <w:rPr>
          <w:rFonts w:hint="default"/>
          <w:lang w:val="en-GB"/>
        </w:rPr>
        <w:t xml:space="preserve"> Abraham Accords expansion anticipated: </w:t>
      </w:r>
      <w:r>
        <w:rPr>
          <w:rFonts w:hint="default"/>
        </w:rPr>
        <w:t>Trump said that some countries expressed interest in joining the Abraham Accord normalization agreements between Israel and Arab states, though he did not specify which nations.</w:t>
      </w:r>
      <w:r>
        <w:rPr>
          <w:rFonts w:hint="default"/>
          <w:lang w:val="en-GB"/>
        </w:rPr>
        <w:t xml:space="preserve"> </w:t>
      </w:r>
      <w:r>
        <w:rPr>
          <w:rFonts w:hint="default"/>
        </w:rPr>
        <w:t>“We have some really great countries in there right now, and I think we are going to start loading them up, because Iran was the primary problem,” he said.</w:t>
      </w:r>
    </w:p>
    <w:p w14:paraId="005CFE5D">
      <w:pPr>
        <w:numPr>
          <w:ilvl w:val="0"/>
          <w:numId w:val="3"/>
        </w:numPr>
        <w:spacing w:line="276" w:lineRule="auto"/>
        <w:ind w:left="420" w:leftChars="0" w:hanging="420" w:firstLineChars="0"/>
        <w:rPr>
          <w:rFonts w:hint="default"/>
        </w:rPr>
      </w:pPr>
      <w:bookmarkStart w:id="40" w:name="_Toc13695"/>
      <w:r>
        <w:rPr>
          <w:rStyle w:val="15"/>
          <w:rFonts w:hint="default"/>
        </w:rPr>
        <w:t>Trump says he thinks Gaza ceasefire to be reached ‘within the next week’</w:t>
      </w:r>
      <w:bookmarkEnd w:id="40"/>
      <w:r>
        <w:rPr>
          <w:rFonts w:hint="default"/>
          <w:lang w:val="en-GB"/>
        </w:rPr>
        <w:t xml:space="preserve"> - </w:t>
      </w:r>
      <w:r>
        <w:rPr>
          <w:rFonts w:hint="default"/>
          <w:lang w:val="en-GB"/>
        </w:rPr>
        <w:fldChar w:fldCharType="begin"/>
      </w:r>
      <w:r>
        <w:rPr>
          <w:rFonts w:hint="default"/>
          <w:lang w:val="en-GB"/>
        </w:rPr>
        <w:instrText xml:space="preserve"> HYPERLINK "https://www.middleeastmonitor.com/20250628-trump-says-he-thinks-gaza-ceasefire-to-be-reached-within-the-next-week/"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8CA40DA">
      <w:pPr>
        <w:spacing w:line="276" w:lineRule="auto"/>
        <w:rPr>
          <w:rFonts w:hint="default"/>
        </w:rPr>
      </w:pPr>
      <w:r>
        <w:rPr>
          <w:rFonts w:hint="default"/>
        </w:rPr>
        <w:t>A ceasefire in the Gaza Strip will be reached soon, US President Donald Trump said on Friday, Anadolu reports.</w:t>
      </w:r>
      <w:r>
        <w:rPr>
          <w:rFonts w:hint="default"/>
          <w:lang w:val="en-GB"/>
        </w:rPr>
        <w:t xml:space="preserve"> </w:t>
      </w:r>
      <w:r>
        <w:rPr>
          <w:rFonts w:hint="default"/>
        </w:rPr>
        <w:t>“I think it’s close,” Trump told reporters in the Oval Office when asked how close his administration is to a deal in terms of a Gaza ceasefire.</w:t>
      </w:r>
      <w:r>
        <w:rPr>
          <w:rFonts w:hint="default"/>
          <w:lang w:val="en-GB"/>
        </w:rPr>
        <w:t xml:space="preserve"> </w:t>
      </w:r>
      <w:r>
        <w:rPr>
          <w:rFonts w:hint="default"/>
        </w:rPr>
        <w:t>“I just spoke with some of the people involved … We think within the next week we’re going to get a ceasefire,” Trump said.</w:t>
      </w:r>
      <w:r>
        <w:rPr>
          <w:rFonts w:hint="default"/>
          <w:lang w:val="en-GB"/>
        </w:rPr>
        <w:t xml:space="preserve"> </w:t>
      </w:r>
      <w:r>
        <w:rPr>
          <w:rFonts w:hint="default"/>
        </w:rPr>
        <w:t>He added that a “terrible situation” is going on in Gaza.</w:t>
      </w:r>
    </w:p>
    <w:p w14:paraId="6B9AC863">
      <w:pPr>
        <w:spacing w:line="276" w:lineRule="auto"/>
        <w:rPr>
          <w:rFonts w:hint="default"/>
          <w:lang w:val="en-GB"/>
        </w:rPr>
      </w:pPr>
      <w:r>
        <w:rPr>
          <w:rFonts w:hint="default"/>
          <w:lang w:val="en-GB"/>
        </w:rPr>
        <w:t>________________________________________________________________________</w:t>
      </w:r>
    </w:p>
    <w:p w14:paraId="5B1BB6C6">
      <w:pPr>
        <w:pStyle w:val="3"/>
        <w:bidi w:val="0"/>
        <w:rPr>
          <w:rFonts w:hint="default"/>
          <w:lang w:val="en-GB"/>
        </w:rPr>
      </w:pPr>
      <w:bookmarkStart w:id="41" w:name="_Toc12537"/>
      <w:r>
        <w:rPr>
          <w:rFonts w:hint="default"/>
          <w:lang w:val="en-GB"/>
        </w:rPr>
        <w:t>Russia</w:t>
      </w:r>
      <w:bookmarkEnd w:id="41"/>
    </w:p>
    <w:p w14:paraId="6F2C3B50">
      <w:pPr>
        <w:numPr>
          <w:ilvl w:val="0"/>
          <w:numId w:val="3"/>
        </w:numPr>
        <w:spacing w:line="276" w:lineRule="auto"/>
        <w:ind w:left="420" w:leftChars="0" w:hanging="420" w:firstLineChars="0"/>
        <w:rPr>
          <w:rFonts w:hint="default"/>
          <w:lang w:val="en-GB"/>
        </w:rPr>
      </w:pPr>
      <w:bookmarkStart w:id="42" w:name="_Toc25860"/>
      <w:r>
        <w:rPr>
          <w:rStyle w:val="15"/>
          <w:rFonts w:hint="default"/>
          <w:lang w:val="en-GB"/>
        </w:rPr>
        <w:t xml:space="preserve">Putin welcomes Abu Dhabi’s crown prince, highlights Russia-UAE’s new trade deal </w:t>
      </w:r>
      <w:bookmarkEnd w:id="42"/>
      <w:r>
        <w:rPr>
          <w:rFonts w:hint="default"/>
          <w:lang w:val="en-GB"/>
        </w:rPr>
        <w:t xml:space="preserve">- </w:t>
      </w:r>
      <w:r>
        <w:rPr>
          <w:rFonts w:hint="default"/>
          <w:lang w:val="en-GB"/>
        </w:rPr>
        <w:fldChar w:fldCharType="begin"/>
      </w:r>
      <w:r>
        <w:rPr>
          <w:rFonts w:hint="default"/>
          <w:lang w:val="en-GB"/>
        </w:rPr>
        <w:instrText xml:space="preserve"> HYPERLINK "https://www.middleeastmonitor.com/20250628-putin-welcomes-abu-dhabis-crown-prince-highlights-russia-uaes-new-trade-deal/"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9823656">
      <w:pPr>
        <w:spacing w:line="276" w:lineRule="auto"/>
        <w:rPr>
          <w:rFonts w:hint="default"/>
          <w:lang w:val="en-GB"/>
        </w:rPr>
      </w:pPr>
      <w:r>
        <w:rPr>
          <w:rFonts w:hint="default"/>
          <w:lang w:val="en-GB"/>
        </w:rPr>
        <w:t>Russian President Vladimir Putin on Friday met with the Crown Prince of Abu Dhabi, Sheikh Khaled bin Mohamed bin Zayed Al Nahyan, during the Eurasian Economic Union (EAEU) summit, praising a new economic partnership agreement between Russia and the United Arab Emirates, Anadolu reports. “We have offered the president two dates to choose from for a visit in August of this year,” Putin said, expressing hope that UAE President Mohamed bin Zayed Al Nahyan will attend the upcoming Russia-Arab League summit in Moscow on Oct. 15. Putin described the agreement reached with the UAE as a significant step, noting that it will eliminate 85% of tariffs on several goods. “This will certainly help harmonize and further expand our trade and economic ties,” he added. The Russian leader also thanked the crown prince for attending the summit, saying he was “delighted to see” him, and asked him to convey his best wishes to the UAE president. The UAE and the EAEU, led by Russia, have recently intensified economic talks, with the new pact marking a milestone in Moscow’s efforts to expand partnerships amid ongoing Western sanctions.</w:t>
      </w:r>
    </w:p>
    <w:p w14:paraId="69F72A5D">
      <w:pPr>
        <w:numPr>
          <w:ilvl w:val="0"/>
          <w:numId w:val="3"/>
        </w:numPr>
        <w:spacing w:line="276" w:lineRule="auto"/>
        <w:ind w:left="420" w:leftChars="0" w:hanging="420" w:firstLineChars="0"/>
        <w:jc w:val="both"/>
        <w:rPr>
          <w:rFonts w:hint="default"/>
        </w:rPr>
      </w:pPr>
      <w:bookmarkStart w:id="43" w:name="_Toc19050"/>
      <w:r>
        <w:rPr>
          <w:rStyle w:val="15"/>
          <w:rFonts w:hint="default"/>
        </w:rPr>
        <w:t>Kremlin warns of global chaos over regime change calls for Iran</w:t>
      </w:r>
      <w:bookmarkEnd w:id="43"/>
      <w:r>
        <w:rPr>
          <w:rFonts w:hint="default"/>
          <w:lang w:val="en-GB"/>
        </w:rPr>
        <w:t xml:space="preserve"> - </w:t>
      </w:r>
      <w:r>
        <w:rPr>
          <w:rFonts w:hint="default"/>
          <w:lang w:val="en-GB"/>
        </w:rPr>
        <w:fldChar w:fldCharType="begin"/>
      </w:r>
      <w:r>
        <w:rPr>
          <w:rFonts w:hint="default"/>
          <w:lang w:val="en-GB"/>
        </w:rPr>
        <w:instrText xml:space="preserve"> HYPERLINK "https://www.middleeastmonitor.com/20250630-kremlin-warns-of-global-chaos-over-regime-change-calls-for-iran/"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C0D3EBE">
      <w:pPr>
        <w:spacing w:line="276" w:lineRule="auto"/>
      </w:pPr>
      <w:r>
        <w:rPr>
          <w:rFonts w:hint="default"/>
        </w:rPr>
        <w:t>Kremlin spokesman Dmitry Peskov on Sunday warned that international discussions about regime change in other countries could lead the world into “hell,” responding to recent statements from Israeli officials on Iran’s government, Anadolu reports.</w:t>
      </w:r>
      <w:r>
        <w:rPr>
          <w:rFonts w:hint="default"/>
          <w:lang w:val="en-GB"/>
        </w:rPr>
        <w:t xml:space="preserve"> </w:t>
      </w:r>
      <w:r>
        <w:rPr>
          <w:rFonts w:hint="default"/>
        </w:rPr>
        <w:t>“No country or group of countries should discuss a change of power in other countries. If this happens, then the world will go to hell,” Peskov told Russian journalist Pavel Zarubin in remarks aired by state broadcaster Rossiya-1.</w:t>
      </w:r>
      <w:r>
        <w:rPr>
          <w:rFonts w:hint="default"/>
          <w:lang w:val="en-GB"/>
        </w:rPr>
        <w:t xml:space="preserve"> </w:t>
      </w:r>
      <w:r>
        <w:rPr>
          <w:rFonts w:hint="default"/>
        </w:rPr>
        <w:t>Earlier this month, Ohad Tal, a Knesset member from the Religious Zionism party who sits on Foreign Affairs and Defense Committee, said a regime change in Iran is “not the official goals” of Israel’s war, but added: “If you really want to get rid of the nuclear program (in Iran), you have to take down the regime. Otherwise, you’re just postponing their ability to go back to develop the program.”</w:t>
      </w:r>
      <w:r>
        <w:rPr>
          <w:rFonts w:hint="default"/>
          <w:lang w:val="en-GB"/>
        </w:rPr>
        <w:t xml:space="preserve"> </w:t>
      </w:r>
      <w:r>
        <w:rPr>
          <w:rFonts w:hint="default"/>
        </w:rPr>
        <w:t>Peskov earlier warned that any attempt to assassinate Iranian Supreme Leader Ayatollah Ali Khamenei would “open Pandora’s box” and spark a dangerous regional escalation. He described regime change discussions regarding Iran as “unacceptable for everyone.”</w:t>
      </w: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June 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1D00F0"/>
    <w:multiLevelType w:val="singleLevel"/>
    <w:tmpl w:val="DF1D00F0"/>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F20DC7E5"/>
    <w:multiLevelType w:val="singleLevel"/>
    <w:tmpl w:val="F20DC7E5"/>
    <w:lvl w:ilvl="0" w:tentative="0">
      <w:start w:val="21"/>
      <w:numFmt w:val="upperLetter"/>
      <w:lvlText w:val="%1."/>
      <w:lvlJc w:val="left"/>
      <w:pPr>
        <w:tabs>
          <w:tab w:val="left" w:pos="312"/>
        </w:tabs>
      </w:pPr>
    </w:lvl>
  </w:abstractNum>
  <w:abstractNum w:abstractNumId="2">
    <w:nsid w:val="754E2D9F"/>
    <w:multiLevelType w:val="singleLevel"/>
    <w:tmpl w:val="754E2D9F"/>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AA11EC"/>
    <w:rsid w:val="1BC91468"/>
    <w:rsid w:val="1BD000FF"/>
    <w:rsid w:val="1CD77CF3"/>
    <w:rsid w:val="1DA54E9A"/>
    <w:rsid w:val="1DA67E3A"/>
    <w:rsid w:val="1DF375B7"/>
    <w:rsid w:val="1EFE7AF5"/>
    <w:rsid w:val="21E6036A"/>
    <w:rsid w:val="224465AF"/>
    <w:rsid w:val="22781BD3"/>
    <w:rsid w:val="22E00B00"/>
    <w:rsid w:val="23493A04"/>
    <w:rsid w:val="24001757"/>
    <w:rsid w:val="246C2349"/>
    <w:rsid w:val="2695760A"/>
    <w:rsid w:val="27FC35AE"/>
    <w:rsid w:val="28DD085E"/>
    <w:rsid w:val="2BC86F66"/>
    <w:rsid w:val="31B56A09"/>
    <w:rsid w:val="324F4CE8"/>
    <w:rsid w:val="36ED01B1"/>
    <w:rsid w:val="3D037EF0"/>
    <w:rsid w:val="3DDF6E46"/>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0D469E"/>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340</Words>
  <Characters>1939</Characters>
  <Lines>16</Lines>
  <Paragraphs>4</Paragraphs>
  <TotalTime>1</TotalTime>
  <ScaleCrop>false</ScaleCrop>
  <LinksUpToDate>false</LinksUpToDate>
  <CharactersWithSpaces>2275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2025-06-30T12:49:13Z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2057-12.2.0.21546</vt:lpwstr>
  </property>
  <property fmtid="{D5CDD505-2E9C-101B-9397-08002B2CF9AE}" pid="3" name="ICV">
    <vt:lpwstr>9411116AE21E4548A9D2BB23FAE9E1DC_13</vt:lpwstr>
  </property>
</Properties>
</file>