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3"/>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Monday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June 9,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1"/>
              <w:rFonts w:cs="Times New Roman"/>
              <w:b/>
              <w:bCs/>
              <w:szCs w:val="24"/>
            </w:rPr>
            <w:t>News Contents</w:t>
          </w:r>
        </w:p>
        <w:p w14:paraId="2BB1E3F4">
          <w:pPr>
            <w:pStyle w:val="14"/>
            <w:tabs>
              <w:tab w:val="right" w:leader="dot" w:pos="8640"/>
            </w:tabs>
          </w:pPr>
          <w:bookmarkStart w:id="39" w:name="_GoBack"/>
          <w:bookmarkEnd w:id="39"/>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_Toc23702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_Toc23702 \h </w:instrText>
          </w:r>
          <w:r>
            <w:fldChar w:fldCharType="separate"/>
          </w:r>
          <w:r>
            <w:t>3</w:t>
          </w:r>
          <w:r>
            <w:fldChar w:fldCharType="end"/>
          </w:r>
          <w:r>
            <w:rPr>
              <w:rFonts w:eastAsia="Calibri" w:cs="Times New Roman"/>
              <w:szCs w:val="24"/>
            </w:rPr>
            <w:fldChar w:fldCharType="end"/>
          </w:r>
        </w:p>
        <w:p w14:paraId="1EDB3692">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_Toc2802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Hails Pretoria Peace Accord as a Historic Turning Point in Ethiopia’s Conflict Resolution</w:t>
          </w:r>
          <w:r>
            <w:tab/>
          </w:r>
          <w:r>
            <w:fldChar w:fldCharType="begin"/>
          </w:r>
          <w:r>
            <w:instrText xml:space="preserve"> PAGEREF _Toc2802 \h </w:instrText>
          </w:r>
          <w:r>
            <w:fldChar w:fldCharType="separate"/>
          </w:r>
          <w:r>
            <w:t>3</w:t>
          </w:r>
          <w:r>
            <w:fldChar w:fldCharType="end"/>
          </w:r>
          <w:r>
            <w:rPr>
              <w:rFonts w:eastAsia="Calibri" w:cs="Times New Roman"/>
              <w:szCs w:val="24"/>
            </w:rPr>
            <w:fldChar w:fldCharType="end"/>
          </w:r>
        </w:p>
        <w:p w14:paraId="15B32382">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_Toc20226 </w:instrText>
          </w:r>
          <w:r>
            <w:rPr>
              <w:rFonts w:eastAsia="Calibri" w:cs="Times New Roman"/>
              <w:szCs w:val="24"/>
            </w:rPr>
            <w:fldChar w:fldCharType="separate"/>
          </w:r>
          <w:r>
            <w:rPr>
              <w:rFonts w:hint="default" w:ascii="Wingdings" w:hAnsi="Wingdings"/>
              <w:szCs w:val="16"/>
              <w:lang w:val="en-GB"/>
            </w:rPr>
            <w:t xml:space="preserve"> </w:t>
          </w:r>
          <w:r>
            <w:rPr>
              <w:rFonts w:hint="default"/>
            </w:rPr>
            <w:t>Premier Underscores National Dialogue as Key Pillar for Lasting Peace</w:t>
          </w:r>
          <w:r>
            <w:rPr>
              <w:rFonts w:hint="default"/>
              <w:lang w:val="en-GB"/>
            </w:rPr>
            <w:t xml:space="preserve"> </w:t>
          </w:r>
          <w:r>
            <w:tab/>
          </w:r>
          <w:r>
            <w:fldChar w:fldCharType="begin"/>
          </w:r>
          <w:r>
            <w:instrText xml:space="preserve"> PAGEREF _Toc20226 \h </w:instrText>
          </w:r>
          <w:r>
            <w:fldChar w:fldCharType="separate"/>
          </w:r>
          <w:r>
            <w:t>3</w:t>
          </w:r>
          <w:r>
            <w:fldChar w:fldCharType="end"/>
          </w:r>
          <w:r>
            <w:rPr>
              <w:rFonts w:eastAsia="Calibri" w:cs="Times New Roman"/>
              <w:szCs w:val="24"/>
            </w:rPr>
            <w:fldChar w:fldCharType="end"/>
          </w:r>
        </w:p>
        <w:p w14:paraId="41CDED23">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_Toc29653 </w:instrText>
          </w:r>
          <w:r>
            <w:rPr>
              <w:rFonts w:eastAsia="Calibri" w:cs="Times New Roman"/>
              <w:szCs w:val="24"/>
            </w:rPr>
            <w:fldChar w:fldCharType="separate"/>
          </w:r>
          <w:r>
            <w:rPr>
              <w:rFonts w:hint="default" w:ascii="Wingdings" w:hAnsi="Wingdings"/>
              <w:szCs w:val="16"/>
              <w:lang w:val="en-GB"/>
            </w:rPr>
            <w:t xml:space="preserve"> </w:t>
          </w:r>
          <w:r>
            <w:rPr>
              <w:rFonts w:hint="default"/>
            </w:rPr>
            <w:t>Over 11,000 displaced by armed violence in Oromia–Benishangul border areas; humanitarian agencies warn of escalating tensions</w:t>
          </w:r>
          <w:r>
            <w:rPr>
              <w:rFonts w:hint="default"/>
              <w:lang w:val="en-GB"/>
            </w:rPr>
            <w:t xml:space="preserve"> </w:t>
          </w:r>
          <w:r>
            <w:tab/>
          </w:r>
          <w:r>
            <w:fldChar w:fldCharType="begin"/>
          </w:r>
          <w:r>
            <w:instrText xml:space="preserve"> PAGEREF _Toc29653 \h </w:instrText>
          </w:r>
          <w:r>
            <w:fldChar w:fldCharType="separate"/>
          </w:r>
          <w:r>
            <w:t>4</w:t>
          </w:r>
          <w:r>
            <w:fldChar w:fldCharType="end"/>
          </w:r>
          <w:r>
            <w:rPr>
              <w:rFonts w:eastAsia="Calibri" w:cs="Times New Roman"/>
              <w:szCs w:val="24"/>
            </w:rPr>
            <w:fldChar w:fldCharType="end"/>
          </w:r>
        </w:p>
        <w:p w14:paraId="23A445BF">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_Toc22281 </w:instrText>
          </w:r>
          <w:r>
            <w:rPr>
              <w:rFonts w:eastAsia="Calibri" w:cs="Times New Roman"/>
              <w:szCs w:val="24"/>
            </w:rPr>
            <w:fldChar w:fldCharType="separate"/>
          </w:r>
          <w:r>
            <w:rPr>
              <w:rFonts w:hint="default" w:ascii="Wingdings" w:hAnsi="Wingdings"/>
              <w:szCs w:val="16"/>
              <w:lang w:val="en-GB"/>
            </w:rPr>
            <w:t xml:space="preserve"> </w:t>
          </w:r>
          <w:r>
            <w:rPr>
              <w:rFonts w:hint="default"/>
            </w:rPr>
            <w:t>Ambassador Dina Mufti accuses Isaias Afwerki of promoting ‘Cushitic-Semitic antagonism’, interfering in Ethiopia’s internal affairs</w:t>
          </w:r>
          <w:r>
            <w:tab/>
          </w:r>
          <w:r>
            <w:fldChar w:fldCharType="begin"/>
          </w:r>
          <w:r>
            <w:instrText xml:space="preserve"> PAGEREF _Toc22281 \h </w:instrText>
          </w:r>
          <w:r>
            <w:fldChar w:fldCharType="separate"/>
          </w:r>
          <w:r>
            <w:t>5</w:t>
          </w:r>
          <w:r>
            <w:fldChar w:fldCharType="end"/>
          </w:r>
          <w:r>
            <w:rPr>
              <w:rFonts w:eastAsia="Calibri" w:cs="Times New Roman"/>
              <w:szCs w:val="24"/>
            </w:rPr>
            <w:fldChar w:fldCharType="end"/>
          </w:r>
        </w:p>
        <w:p w14:paraId="66AB0B06">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_Toc2650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to continue advancing military modernization with emphasis on skills and weaponry – Defense Chief of Staff</w:t>
          </w:r>
          <w:r>
            <w:tab/>
          </w:r>
          <w:r>
            <w:fldChar w:fldCharType="begin"/>
          </w:r>
          <w:r>
            <w:instrText xml:space="preserve"> PAGEREF _Toc2650 \h </w:instrText>
          </w:r>
          <w:r>
            <w:fldChar w:fldCharType="separate"/>
          </w:r>
          <w:r>
            <w:t>7</w:t>
          </w:r>
          <w:r>
            <w:fldChar w:fldCharType="end"/>
          </w:r>
          <w:r>
            <w:rPr>
              <w:rFonts w:eastAsia="Calibri" w:cs="Times New Roman"/>
              <w:szCs w:val="24"/>
            </w:rPr>
            <w:fldChar w:fldCharType="end"/>
          </w:r>
        </w:p>
        <w:p w14:paraId="7E5482B5">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_Toc9168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Ethiopia’s foreign policy rooted in principled strategy prioritizing its neighbors: FM Gedion</w:t>
          </w:r>
          <w:r>
            <w:rPr>
              <w:rFonts w:hint="default"/>
              <w:lang w:val="en-GB"/>
            </w:rPr>
            <w:t xml:space="preserve"> </w:t>
          </w:r>
          <w:r>
            <w:tab/>
          </w:r>
          <w:r>
            <w:fldChar w:fldCharType="begin"/>
          </w:r>
          <w:r>
            <w:instrText xml:space="preserve"> PAGEREF _Toc9168 \h </w:instrText>
          </w:r>
          <w:r>
            <w:fldChar w:fldCharType="separate"/>
          </w:r>
          <w:r>
            <w:t>7</w:t>
          </w:r>
          <w:r>
            <w:fldChar w:fldCharType="end"/>
          </w:r>
          <w:r>
            <w:rPr>
              <w:rFonts w:eastAsia="Calibri" w:cs="Times New Roman"/>
              <w:szCs w:val="24"/>
            </w:rPr>
            <w:fldChar w:fldCharType="end"/>
          </w:r>
        </w:p>
        <w:p w14:paraId="6F869D79">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_Toc7841 </w:instrText>
          </w:r>
          <w:r>
            <w:rPr>
              <w:rFonts w:eastAsia="Calibri" w:cs="Times New Roman"/>
              <w:szCs w:val="24"/>
            </w:rPr>
            <w:fldChar w:fldCharType="separate"/>
          </w:r>
          <w:r>
            <w:rPr>
              <w:rFonts w:hint="default" w:ascii="Wingdings" w:hAnsi="Wingdings"/>
              <w:szCs w:val="16"/>
              <w:lang w:val="en-GB"/>
            </w:rPr>
            <w:t xml:space="preserve"> </w:t>
          </w:r>
          <w:r>
            <w:rPr>
              <w:rFonts w:hint="default"/>
            </w:rPr>
            <w:t>Council of Ministers Refers Nearly 2 Trillion Birr Budget Bill to Parliament for Upcoming FY</w:t>
          </w:r>
          <w:r>
            <w:tab/>
          </w:r>
          <w:r>
            <w:fldChar w:fldCharType="begin"/>
          </w:r>
          <w:r>
            <w:instrText xml:space="preserve"> PAGEREF _Toc7841 \h </w:instrText>
          </w:r>
          <w:r>
            <w:fldChar w:fldCharType="separate"/>
          </w:r>
          <w:r>
            <w:t>8</w:t>
          </w:r>
          <w:r>
            <w:fldChar w:fldCharType="end"/>
          </w:r>
          <w:r>
            <w:rPr>
              <w:rFonts w:eastAsia="Calibri" w:cs="Times New Roman"/>
              <w:szCs w:val="24"/>
            </w:rPr>
            <w:fldChar w:fldCharType="end"/>
          </w:r>
        </w:p>
        <w:p w14:paraId="55EDBFC0">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_Toc29764 </w:instrText>
          </w:r>
          <w:r>
            <w:rPr>
              <w:rFonts w:eastAsia="Calibri" w:cs="Times New Roman"/>
              <w:szCs w:val="24"/>
            </w:rPr>
            <w:fldChar w:fldCharType="separate"/>
          </w:r>
          <w:r>
            <w:rPr>
              <w:rFonts w:hint="default" w:ascii="Wingdings" w:hAnsi="Wingdings"/>
              <w:szCs w:val="16"/>
              <w:lang w:val="en-GB"/>
            </w:rPr>
            <w:t xml:space="preserve"> </w:t>
          </w:r>
          <w:r>
            <w:rPr>
              <w:rFonts w:hint="default"/>
            </w:rPr>
            <w:t>U.S. affirms backing for Ethiopia’s maritime access aspirations</w:t>
          </w:r>
          <w:r>
            <w:rPr>
              <w:rFonts w:hint="default"/>
              <w:lang w:val="en-GB"/>
            </w:rPr>
            <w:t xml:space="preserve"> </w:t>
          </w:r>
          <w:r>
            <w:tab/>
          </w:r>
          <w:r>
            <w:fldChar w:fldCharType="begin"/>
          </w:r>
          <w:r>
            <w:instrText xml:space="preserve"> PAGEREF _Toc29764 \h </w:instrText>
          </w:r>
          <w:r>
            <w:fldChar w:fldCharType="separate"/>
          </w:r>
          <w:r>
            <w:t>8</w:t>
          </w:r>
          <w:r>
            <w:fldChar w:fldCharType="end"/>
          </w:r>
          <w:r>
            <w:rPr>
              <w:rFonts w:eastAsia="Calibri" w:cs="Times New Roman"/>
              <w:szCs w:val="24"/>
            </w:rPr>
            <w:fldChar w:fldCharType="end"/>
          </w:r>
        </w:p>
        <w:p w14:paraId="0FE5FB7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_Toc3592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_Toc3592 \h </w:instrText>
          </w:r>
          <w:r>
            <w:fldChar w:fldCharType="separate"/>
          </w:r>
          <w:r>
            <w:t>9</w:t>
          </w:r>
          <w:r>
            <w:fldChar w:fldCharType="end"/>
          </w:r>
          <w:r>
            <w:rPr>
              <w:rFonts w:eastAsia="Calibri" w:cs="Times New Roman"/>
              <w:szCs w:val="24"/>
            </w:rPr>
            <w:fldChar w:fldCharType="end"/>
          </w:r>
        </w:p>
        <w:p w14:paraId="42E947AF">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_Toc27110 </w:instrText>
          </w:r>
          <w:r>
            <w:rPr>
              <w:rFonts w:eastAsia="Calibri" w:cs="Times New Roman"/>
              <w:szCs w:val="24"/>
            </w:rPr>
            <w:fldChar w:fldCharType="separate"/>
          </w:r>
          <w:r>
            <w:t>Somalia</w:t>
          </w:r>
          <w:r>
            <w:tab/>
          </w:r>
          <w:r>
            <w:fldChar w:fldCharType="begin"/>
          </w:r>
          <w:r>
            <w:instrText xml:space="preserve"> PAGEREF _Toc27110 \h </w:instrText>
          </w:r>
          <w:r>
            <w:fldChar w:fldCharType="separate"/>
          </w:r>
          <w:r>
            <w:t>9</w:t>
          </w:r>
          <w:r>
            <w:fldChar w:fldCharType="end"/>
          </w:r>
          <w:r>
            <w:rPr>
              <w:rFonts w:eastAsia="Calibri" w:cs="Times New Roman"/>
              <w:szCs w:val="24"/>
            </w:rPr>
            <w:fldChar w:fldCharType="end"/>
          </w:r>
        </w:p>
        <w:p w14:paraId="220EDF77">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_Toc12093 </w:instrText>
          </w:r>
          <w:r>
            <w:rPr>
              <w:rFonts w:eastAsia="Calibri" w:cs="Times New Roman"/>
              <w:szCs w:val="24"/>
            </w:rPr>
            <w:fldChar w:fldCharType="separate"/>
          </w:r>
          <w:r>
            <w:rPr>
              <w:rFonts w:hint="default" w:ascii="Wingdings" w:hAnsi="Wingdings"/>
              <w:szCs w:val="16"/>
              <w:lang w:val="en-GB"/>
            </w:rPr>
            <w:t xml:space="preserve"> </w:t>
          </w:r>
          <w:r>
            <w:rPr>
              <w:rFonts w:hint="default"/>
            </w:rPr>
            <w:t>Danab commandos kill 25 Al-Shabaab militants in Lower Shabelle region</w:t>
          </w:r>
          <w:r>
            <w:tab/>
          </w:r>
          <w:r>
            <w:fldChar w:fldCharType="begin"/>
          </w:r>
          <w:r>
            <w:instrText xml:space="preserve"> PAGEREF _Toc12093 \h </w:instrText>
          </w:r>
          <w:r>
            <w:fldChar w:fldCharType="separate"/>
          </w:r>
          <w:r>
            <w:t>9</w:t>
          </w:r>
          <w:r>
            <w:fldChar w:fldCharType="end"/>
          </w:r>
          <w:r>
            <w:rPr>
              <w:rFonts w:eastAsia="Calibri" w:cs="Times New Roman"/>
              <w:szCs w:val="24"/>
            </w:rPr>
            <w:fldChar w:fldCharType="end"/>
          </w:r>
        </w:p>
        <w:p w14:paraId="6BE6229D">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_Toc5908 </w:instrText>
          </w:r>
          <w:r>
            <w:rPr>
              <w:rFonts w:eastAsia="Calibri" w:cs="Times New Roman"/>
              <w:szCs w:val="24"/>
            </w:rPr>
            <w:fldChar w:fldCharType="separate"/>
          </w:r>
          <w:r>
            <w:rPr>
              <w:rFonts w:hint="default" w:ascii="Wingdings" w:hAnsi="Wingdings"/>
              <w:szCs w:val="16"/>
              <w:lang w:val="en-GB"/>
            </w:rPr>
            <w:t xml:space="preserve"> </w:t>
          </w:r>
          <w:r>
            <w:rPr>
              <w:rFonts w:hint="default"/>
            </w:rPr>
            <w:t>Doom for Somalia as powers trade blame game on AUSSOM funding</w:t>
          </w:r>
          <w:r>
            <w:tab/>
          </w:r>
          <w:r>
            <w:fldChar w:fldCharType="begin"/>
          </w:r>
          <w:r>
            <w:instrText xml:space="preserve"> PAGEREF _Toc5908 \h </w:instrText>
          </w:r>
          <w:r>
            <w:fldChar w:fldCharType="separate"/>
          </w:r>
          <w:r>
            <w:t>10</w:t>
          </w:r>
          <w:r>
            <w:fldChar w:fldCharType="end"/>
          </w:r>
          <w:r>
            <w:rPr>
              <w:rFonts w:eastAsia="Calibri" w:cs="Times New Roman"/>
              <w:szCs w:val="24"/>
            </w:rPr>
            <w:fldChar w:fldCharType="end"/>
          </w:r>
        </w:p>
        <w:p w14:paraId="20612CE6">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_Toc12264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Defense Minister: Major joint offensive underway to retake Al‑Shabaab‑held areas</w:t>
          </w:r>
          <w:r>
            <w:tab/>
          </w:r>
          <w:r>
            <w:fldChar w:fldCharType="begin"/>
          </w:r>
          <w:r>
            <w:instrText xml:space="preserve"> PAGEREF _Toc12264 \h </w:instrText>
          </w:r>
          <w:r>
            <w:fldChar w:fldCharType="separate"/>
          </w:r>
          <w:r>
            <w:t>11</w:t>
          </w:r>
          <w:r>
            <w:fldChar w:fldCharType="end"/>
          </w:r>
          <w:r>
            <w:rPr>
              <w:rFonts w:eastAsia="Calibri" w:cs="Times New Roman"/>
              <w:szCs w:val="24"/>
            </w:rPr>
            <w:fldChar w:fldCharType="end"/>
          </w:r>
        </w:p>
        <w:p w14:paraId="61C9277C">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_Toc19603 </w:instrText>
          </w:r>
          <w:r>
            <w:rPr>
              <w:rFonts w:eastAsia="Calibri" w:cs="Times New Roman"/>
              <w:szCs w:val="24"/>
            </w:rPr>
            <w:fldChar w:fldCharType="separate"/>
          </w:r>
          <w:r>
            <w:rPr>
              <w:rFonts w:hint="default" w:ascii="Wingdings" w:hAnsi="Wingdings"/>
              <w:szCs w:val="16"/>
              <w:lang w:val="en-GB"/>
            </w:rPr>
            <w:t xml:space="preserve"> </w:t>
          </w:r>
          <w:r>
            <w:rPr>
              <w:rFonts w:hint="default"/>
            </w:rPr>
            <w:t>President Mohamud reiterates readiness for national dialogue ahead of key consultation meetings</w:t>
          </w:r>
          <w:r>
            <w:tab/>
          </w:r>
          <w:r>
            <w:fldChar w:fldCharType="begin"/>
          </w:r>
          <w:r>
            <w:instrText xml:space="preserve"> PAGEREF _Toc19603 \h </w:instrText>
          </w:r>
          <w:r>
            <w:fldChar w:fldCharType="separate"/>
          </w:r>
          <w:r>
            <w:t>12</w:t>
          </w:r>
          <w:r>
            <w:fldChar w:fldCharType="end"/>
          </w:r>
          <w:r>
            <w:rPr>
              <w:rFonts w:eastAsia="Calibri" w:cs="Times New Roman"/>
              <w:szCs w:val="24"/>
            </w:rPr>
            <w:fldChar w:fldCharType="end"/>
          </w:r>
        </w:p>
        <w:p w14:paraId="333E4B43">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_Toc30861 </w:instrText>
          </w:r>
          <w:r>
            <w:rPr>
              <w:rFonts w:eastAsia="Calibri" w:cs="Times New Roman"/>
              <w:szCs w:val="24"/>
            </w:rPr>
            <w:fldChar w:fldCharType="separate"/>
          </w:r>
          <w:r>
            <w:rPr>
              <w:szCs w:val="24"/>
            </w:rPr>
            <w:t>Sudan</w:t>
          </w:r>
          <w:r>
            <w:tab/>
          </w:r>
          <w:r>
            <w:fldChar w:fldCharType="begin"/>
          </w:r>
          <w:r>
            <w:instrText xml:space="preserve"> PAGEREF _Toc30861 \h </w:instrText>
          </w:r>
          <w:r>
            <w:fldChar w:fldCharType="separate"/>
          </w:r>
          <w:r>
            <w:t>12</w:t>
          </w:r>
          <w:r>
            <w:fldChar w:fldCharType="end"/>
          </w:r>
          <w:r>
            <w:rPr>
              <w:rFonts w:eastAsia="Calibri" w:cs="Times New Roman"/>
              <w:szCs w:val="24"/>
            </w:rPr>
            <w:fldChar w:fldCharType="end"/>
          </w:r>
        </w:p>
        <w:p w14:paraId="298F3525">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_Toc2144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Hamdok pushes for political solution, warns against new government</w:t>
          </w:r>
          <w:r>
            <w:tab/>
          </w:r>
          <w:r>
            <w:fldChar w:fldCharType="begin"/>
          </w:r>
          <w:r>
            <w:instrText xml:space="preserve"> PAGEREF _Toc2144 \h </w:instrText>
          </w:r>
          <w:r>
            <w:fldChar w:fldCharType="separate"/>
          </w:r>
          <w:r>
            <w:t>12</w:t>
          </w:r>
          <w:r>
            <w:fldChar w:fldCharType="end"/>
          </w:r>
          <w:r>
            <w:rPr>
              <w:rFonts w:eastAsia="Calibri" w:cs="Times New Roman"/>
              <w:szCs w:val="24"/>
            </w:rPr>
            <w:fldChar w:fldCharType="end"/>
          </w:r>
        </w:p>
        <w:p w14:paraId="06FBA84C">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_Toc4246 </w:instrText>
          </w:r>
          <w:r>
            <w:rPr>
              <w:rFonts w:eastAsia="Calibri" w:cs="Times New Roman"/>
              <w:szCs w:val="24"/>
            </w:rPr>
            <w:fldChar w:fldCharType="separate"/>
          </w:r>
          <w:r>
            <w:rPr>
              <w:rFonts w:hint="default" w:ascii="Wingdings" w:hAnsi="Wingdings"/>
              <w:szCs w:val="16"/>
              <w:lang w:val="en-GB"/>
            </w:rPr>
            <w:t xml:space="preserve"> </w:t>
          </w:r>
          <w:r>
            <w:rPr>
              <w:rFonts w:hint="default"/>
            </w:rPr>
            <w:t>RSF and allied rebels seize town from army in Sudan’s South Kordofan</w:t>
          </w:r>
          <w:r>
            <w:tab/>
          </w:r>
          <w:r>
            <w:fldChar w:fldCharType="begin"/>
          </w:r>
          <w:r>
            <w:instrText xml:space="preserve"> PAGEREF _Toc4246 \h </w:instrText>
          </w:r>
          <w:r>
            <w:fldChar w:fldCharType="separate"/>
          </w:r>
          <w:r>
            <w:t>13</w:t>
          </w:r>
          <w:r>
            <w:fldChar w:fldCharType="end"/>
          </w:r>
          <w:r>
            <w:rPr>
              <w:rFonts w:eastAsia="Calibri" w:cs="Times New Roman"/>
              <w:szCs w:val="24"/>
            </w:rPr>
            <w:fldChar w:fldCharType="end"/>
          </w:r>
        </w:p>
        <w:p w14:paraId="712A117C">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_Toc14355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accuses RSF of looting UN aid convoy in North Darfur</w:t>
          </w:r>
          <w:r>
            <w:rPr>
              <w:rFonts w:hint="default"/>
              <w:lang w:val="en-GB"/>
            </w:rPr>
            <w:t xml:space="preserve"> </w:t>
          </w:r>
          <w:r>
            <w:tab/>
          </w:r>
          <w:r>
            <w:fldChar w:fldCharType="begin"/>
          </w:r>
          <w:r>
            <w:instrText xml:space="preserve"> PAGEREF _Toc14355 \h </w:instrText>
          </w:r>
          <w:r>
            <w:fldChar w:fldCharType="separate"/>
          </w:r>
          <w:r>
            <w:t>13</w:t>
          </w:r>
          <w:r>
            <w:fldChar w:fldCharType="end"/>
          </w:r>
          <w:r>
            <w:rPr>
              <w:rFonts w:eastAsia="Calibri" w:cs="Times New Roman"/>
              <w:szCs w:val="24"/>
            </w:rPr>
            <w:fldChar w:fldCharType="end"/>
          </w:r>
        </w:p>
        <w:p w14:paraId="01D7C3E1">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_Toc2990 </w:instrText>
          </w:r>
          <w:r>
            <w:rPr>
              <w:rFonts w:eastAsia="Calibri" w:cs="Times New Roman"/>
              <w:szCs w:val="24"/>
            </w:rPr>
            <w:fldChar w:fldCharType="separate"/>
          </w:r>
          <w:r>
            <w:rPr>
              <w:rFonts w:hint="default" w:ascii="Wingdings" w:hAnsi="Wingdings"/>
              <w:szCs w:val="16"/>
              <w:lang w:val="en-GB"/>
            </w:rPr>
            <w:t xml:space="preserve"> </w:t>
          </w:r>
          <w:r>
            <w:rPr>
              <w:rFonts w:hint="default"/>
            </w:rPr>
            <w:t>U.S. presses Quad on Sudan peace, says no military solution</w:t>
          </w:r>
          <w:r>
            <w:tab/>
          </w:r>
          <w:r>
            <w:fldChar w:fldCharType="begin"/>
          </w:r>
          <w:r>
            <w:instrText xml:space="preserve"> PAGEREF _Toc2990 \h </w:instrText>
          </w:r>
          <w:r>
            <w:fldChar w:fldCharType="separate"/>
          </w:r>
          <w:r>
            <w:t>14</w:t>
          </w:r>
          <w:r>
            <w:fldChar w:fldCharType="end"/>
          </w:r>
          <w:r>
            <w:rPr>
              <w:rFonts w:eastAsia="Calibri" w:cs="Times New Roman"/>
              <w:szCs w:val="24"/>
            </w:rPr>
            <w:fldChar w:fldCharType="end"/>
          </w:r>
        </w:p>
        <w:p w14:paraId="16EF04A5">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_Toc21340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Sovereign Council, PM discuss Juba peace deal, anti-corruption drive</w:t>
          </w:r>
          <w:r>
            <w:tab/>
          </w:r>
          <w:r>
            <w:fldChar w:fldCharType="begin"/>
          </w:r>
          <w:r>
            <w:instrText xml:space="preserve"> PAGEREF _Toc21340 \h </w:instrText>
          </w:r>
          <w:r>
            <w:fldChar w:fldCharType="separate"/>
          </w:r>
          <w:r>
            <w:t>15</w:t>
          </w:r>
          <w:r>
            <w:fldChar w:fldCharType="end"/>
          </w:r>
          <w:r>
            <w:rPr>
              <w:rFonts w:eastAsia="Calibri" w:cs="Times New Roman"/>
              <w:szCs w:val="24"/>
            </w:rPr>
            <w:fldChar w:fldCharType="end"/>
          </w:r>
        </w:p>
        <w:p w14:paraId="684F1A0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_Toc4804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_Toc4804 \h </w:instrText>
          </w:r>
          <w:r>
            <w:fldChar w:fldCharType="separate"/>
          </w:r>
          <w:r>
            <w:t>16</w:t>
          </w:r>
          <w:r>
            <w:fldChar w:fldCharType="end"/>
          </w:r>
          <w:r>
            <w:rPr>
              <w:rFonts w:eastAsia="Calibri" w:cs="Times New Roman"/>
              <w:szCs w:val="24"/>
            </w:rPr>
            <w:fldChar w:fldCharType="end"/>
          </w:r>
        </w:p>
        <w:p w14:paraId="1AA1C8E7">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_Toc14177 </w:instrText>
          </w:r>
          <w:r>
            <w:rPr>
              <w:rFonts w:eastAsia="Calibri" w:cs="Times New Roman"/>
              <w:szCs w:val="24"/>
            </w:rPr>
            <w:fldChar w:fldCharType="separate"/>
          </w:r>
          <w:r>
            <w:t>Iran</w:t>
          </w:r>
          <w:r>
            <w:tab/>
          </w:r>
          <w:r>
            <w:fldChar w:fldCharType="begin"/>
          </w:r>
          <w:r>
            <w:instrText xml:space="preserve"> PAGEREF _Toc14177 \h </w:instrText>
          </w:r>
          <w:r>
            <w:fldChar w:fldCharType="separate"/>
          </w:r>
          <w:r>
            <w:t>16</w:t>
          </w:r>
          <w:r>
            <w:fldChar w:fldCharType="end"/>
          </w:r>
          <w:r>
            <w:rPr>
              <w:rFonts w:eastAsia="Calibri" w:cs="Times New Roman"/>
              <w:szCs w:val="24"/>
            </w:rPr>
            <w:fldChar w:fldCharType="end"/>
          </w:r>
        </w:p>
        <w:p w14:paraId="5A5839C3">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_Toc28286 </w:instrText>
          </w:r>
          <w:r>
            <w:rPr>
              <w:rFonts w:eastAsia="Calibri" w:cs="Times New Roman"/>
              <w:szCs w:val="24"/>
            </w:rPr>
            <w:fldChar w:fldCharType="separate"/>
          </w:r>
          <w:r>
            <w:rPr>
              <w:rFonts w:hint="default" w:ascii="Wingdings" w:hAnsi="Wingdings"/>
              <w:szCs w:val="16"/>
              <w:lang w:val="en-GB"/>
            </w:rPr>
            <w:t xml:space="preserve"> </w:t>
          </w:r>
          <w:r>
            <w:rPr>
              <w:rFonts w:hint="default"/>
            </w:rPr>
            <w:t>Iran says it obtained huge trove of sensitive Israeli documents</w:t>
          </w:r>
          <w:r>
            <w:tab/>
          </w:r>
          <w:r>
            <w:fldChar w:fldCharType="begin"/>
          </w:r>
          <w:r>
            <w:instrText xml:space="preserve"> PAGEREF _Toc28286 \h </w:instrText>
          </w:r>
          <w:r>
            <w:fldChar w:fldCharType="separate"/>
          </w:r>
          <w:r>
            <w:t>16</w:t>
          </w:r>
          <w:r>
            <w:fldChar w:fldCharType="end"/>
          </w:r>
          <w:r>
            <w:rPr>
              <w:rFonts w:eastAsia="Calibri" w:cs="Times New Roman"/>
              <w:szCs w:val="24"/>
            </w:rPr>
            <w:fldChar w:fldCharType="end"/>
          </w:r>
        </w:p>
        <w:p w14:paraId="38A7F167">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_Toc12800 </w:instrText>
          </w:r>
          <w:r>
            <w:rPr>
              <w:rFonts w:eastAsia="Calibri" w:cs="Times New Roman"/>
              <w:szCs w:val="24"/>
            </w:rPr>
            <w:fldChar w:fldCharType="separate"/>
          </w:r>
          <w:r>
            <w:rPr>
              <w:rFonts w:hint="default" w:ascii="Wingdings" w:hAnsi="Wingdings"/>
              <w:szCs w:val="16"/>
              <w:lang w:val="en-GB"/>
            </w:rPr>
            <w:t xml:space="preserve"> </w:t>
          </w:r>
          <w:r>
            <w:rPr>
              <w:rFonts w:hint="default"/>
            </w:rPr>
            <w:t>Khamenei rejects US proposal on nuclear issue</w:t>
          </w:r>
          <w:r>
            <w:tab/>
          </w:r>
          <w:r>
            <w:fldChar w:fldCharType="begin"/>
          </w:r>
          <w:r>
            <w:instrText xml:space="preserve"> PAGEREF _Toc12800 \h </w:instrText>
          </w:r>
          <w:r>
            <w:fldChar w:fldCharType="separate"/>
          </w:r>
          <w:r>
            <w:t>16</w:t>
          </w:r>
          <w:r>
            <w:fldChar w:fldCharType="end"/>
          </w:r>
          <w:r>
            <w:rPr>
              <w:rFonts w:eastAsia="Calibri" w:cs="Times New Roman"/>
              <w:szCs w:val="24"/>
            </w:rPr>
            <w:fldChar w:fldCharType="end"/>
          </w:r>
        </w:p>
        <w:p w14:paraId="4AC65759">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_Toc26077 </w:instrText>
          </w:r>
          <w:r>
            <w:rPr>
              <w:rFonts w:eastAsia="Calibri" w:cs="Times New Roman"/>
              <w:szCs w:val="24"/>
            </w:rPr>
            <w:fldChar w:fldCharType="separate"/>
          </w:r>
          <w:r>
            <w:t>Israel</w:t>
          </w:r>
          <w:r>
            <w:tab/>
          </w:r>
          <w:r>
            <w:fldChar w:fldCharType="begin"/>
          </w:r>
          <w:r>
            <w:instrText xml:space="preserve"> PAGEREF _Toc26077 \h </w:instrText>
          </w:r>
          <w:r>
            <w:fldChar w:fldCharType="separate"/>
          </w:r>
          <w:r>
            <w:t>17</w:t>
          </w:r>
          <w:r>
            <w:fldChar w:fldCharType="end"/>
          </w:r>
          <w:r>
            <w:rPr>
              <w:rFonts w:eastAsia="Calibri" w:cs="Times New Roman"/>
              <w:szCs w:val="24"/>
            </w:rPr>
            <w:fldChar w:fldCharType="end"/>
          </w:r>
        </w:p>
        <w:p w14:paraId="4244E7FD">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_Toc25676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recovers Hamas leader Sinwar's body as Gaza suffers</w:t>
          </w:r>
          <w:r>
            <w:tab/>
          </w:r>
          <w:r>
            <w:fldChar w:fldCharType="begin"/>
          </w:r>
          <w:r>
            <w:instrText xml:space="preserve"> PAGEREF _Toc25676 \h </w:instrText>
          </w:r>
          <w:r>
            <w:fldChar w:fldCharType="separate"/>
          </w:r>
          <w:r>
            <w:t>17</w:t>
          </w:r>
          <w:r>
            <w:fldChar w:fldCharType="end"/>
          </w:r>
          <w:r>
            <w:rPr>
              <w:rFonts w:eastAsia="Calibri" w:cs="Times New Roman"/>
              <w:szCs w:val="24"/>
            </w:rPr>
            <w:fldChar w:fldCharType="end"/>
          </w:r>
        </w:p>
        <w:p w14:paraId="79616685">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_Toc7006 </w:instrText>
          </w:r>
          <w:r>
            <w:rPr>
              <w:rFonts w:eastAsia="Calibri" w:cs="Times New Roman"/>
              <w:szCs w:val="24"/>
            </w:rPr>
            <w:fldChar w:fldCharType="separate"/>
          </w:r>
          <w:r>
            <w:t>Palestine</w:t>
          </w:r>
          <w:r>
            <w:tab/>
          </w:r>
          <w:r>
            <w:fldChar w:fldCharType="begin"/>
          </w:r>
          <w:r>
            <w:instrText xml:space="preserve"> PAGEREF _Toc7006 \h </w:instrText>
          </w:r>
          <w:r>
            <w:fldChar w:fldCharType="separate"/>
          </w:r>
          <w:r>
            <w:t>18</w:t>
          </w:r>
          <w:r>
            <w:fldChar w:fldCharType="end"/>
          </w:r>
          <w:r>
            <w:rPr>
              <w:rFonts w:eastAsia="Calibri" w:cs="Times New Roman"/>
              <w:szCs w:val="24"/>
            </w:rPr>
            <w:fldChar w:fldCharType="end"/>
          </w:r>
        </w:p>
        <w:p w14:paraId="53C86021">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_Toc7609 </w:instrText>
          </w:r>
          <w:r>
            <w:rPr>
              <w:rFonts w:eastAsia="Calibri" w:cs="Times New Roman"/>
              <w:szCs w:val="24"/>
            </w:rPr>
            <w:fldChar w:fldCharType="separate"/>
          </w:r>
          <w:r>
            <w:rPr>
              <w:rFonts w:hint="default" w:ascii="Wingdings" w:hAnsi="Wingdings"/>
              <w:szCs w:val="16"/>
              <w:lang w:val="en-GB"/>
            </w:rPr>
            <w:t xml:space="preserve"> </w:t>
          </w:r>
          <w:r>
            <w:rPr>
              <w:rFonts w:hint="default"/>
            </w:rPr>
            <w:t>Civilians in Gaza face heavy attacks while seeking food at aid centers: UN agency</w:t>
          </w:r>
          <w:r>
            <w:tab/>
          </w:r>
          <w:r>
            <w:fldChar w:fldCharType="begin"/>
          </w:r>
          <w:r>
            <w:instrText xml:space="preserve"> PAGEREF _Toc7609 \h </w:instrText>
          </w:r>
          <w:r>
            <w:fldChar w:fldCharType="separate"/>
          </w:r>
          <w:r>
            <w:t>18</w:t>
          </w:r>
          <w:r>
            <w:fldChar w:fldCharType="end"/>
          </w:r>
          <w:r>
            <w:rPr>
              <w:rFonts w:eastAsia="Calibri" w:cs="Times New Roman"/>
              <w:szCs w:val="24"/>
            </w:rPr>
            <w:fldChar w:fldCharType="end"/>
          </w:r>
        </w:p>
        <w:p w14:paraId="3860B704">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_Toc9191 </w:instrText>
          </w:r>
          <w:r>
            <w:rPr>
              <w:rFonts w:eastAsia="Calibri" w:cs="Times New Roman"/>
              <w:szCs w:val="24"/>
            </w:rPr>
            <w:fldChar w:fldCharType="separate"/>
          </w:r>
          <w:r>
            <w:rPr>
              <w:rFonts w:hint="default" w:ascii="Wingdings" w:hAnsi="Wingdings"/>
              <w:szCs w:val="16"/>
              <w:lang w:val="en-GB"/>
            </w:rPr>
            <w:t xml:space="preserve"> </w:t>
          </w:r>
          <w:r>
            <w:rPr>
              <w:rFonts w:hint="default"/>
            </w:rPr>
            <w:t>Gaza-bound aid flotilla with 12 activists on board nears Gaza coast despite Israeli warning</w:t>
          </w:r>
          <w:r>
            <w:rPr>
              <w:rFonts w:hint="default"/>
              <w:lang w:val="en-GB"/>
            </w:rPr>
            <w:t xml:space="preserve"> </w:t>
          </w:r>
          <w:r>
            <w:tab/>
          </w:r>
          <w:r>
            <w:fldChar w:fldCharType="begin"/>
          </w:r>
          <w:r>
            <w:instrText xml:space="preserve"> PAGEREF _Toc9191 \h </w:instrText>
          </w:r>
          <w:r>
            <w:fldChar w:fldCharType="separate"/>
          </w:r>
          <w:r>
            <w:t>18</w:t>
          </w:r>
          <w:r>
            <w:fldChar w:fldCharType="end"/>
          </w:r>
          <w:r>
            <w:rPr>
              <w:rFonts w:eastAsia="Calibri" w:cs="Times New Roman"/>
              <w:szCs w:val="24"/>
            </w:rPr>
            <w:fldChar w:fldCharType="end"/>
          </w:r>
        </w:p>
        <w:p w14:paraId="686D8E66">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_Toc7629 </w:instrText>
          </w:r>
          <w:r>
            <w:rPr>
              <w:rFonts w:eastAsia="Calibri" w:cs="Times New Roman"/>
              <w:szCs w:val="24"/>
            </w:rPr>
            <w:fldChar w:fldCharType="separate"/>
          </w:r>
          <w:r>
            <w:rPr>
              <w:rFonts w:hint="default" w:ascii="Wingdings" w:hAnsi="Wingdings"/>
              <w:szCs w:val="16"/>
              <w:lang w:val="en-GB"/>
            </w:rPr>
            <w:t xml:space="preserve"> </w:t>
          </w:r>
          <w:r>
            <w:rPr>
              <w:rFonts w:hint="default"/>
            </w:rPr>
            <w:t>Death toll in Gaza nears 54,800 as Israel continues genocidal war on Palestinians during Eid al-Adha</w:t>
          </w:r>
          <w:r>
            <w:tab/>
          </w:r>
          <w:r>
            <w:fldChar w:fldCharType="begin"/>
          </w:r>
          <w:r>
            <w:instrText xml:space="preserve"> PAGEREF _Toc7629 \h </w:instrText>
          </w:r>
          <w:r>
            <w:fldChar w:fldCharType="separate"/>
          </w:r>
          <w:r>
            <w:t>19</w:t>
          </w:r>
          <w:r>
            <w:fldChar w:fldCharType="end"/>
          </w:r>
          <w:r>
            <w:rPr>
              <w:rFonts w:eastAsia="Calibri" w:cs="Times New Roman"/>
              <w:szCs w:val="24"/>
            </w:rPr>
            <w:fldChar w:fldCharType="end"/>
          </w:r>
        </w:p>
        <w:p w14:paraId="61986C5E">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_Toc11830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US veto enables Israel to continue war crimes against Gaza civilians</w:t>
          </w:r>
          <w:r>
            <w:tab/>
          </w:r>
          <w:r>
            <w:fldChar w:fldCharType="begin"/>
          </w:r>
          <w:r>
            <w:instrText xml:space="preserve"> PAGEREF _Toc11830 \h </w:instrText>
          </w:r>
          <w:r>
            <w:fldChar w:fldCharType="separate"/>
          </w:r>
          <w:r>
            <w:t>19</w:t>
          </w:r>
          <w:r>
            <w:fldChar w:fldCharType="end"/>
          </w:r>
          <w:r>
            <w:rPr>
              <w:rFonts w:eastAsia="Calibri" w:cs="Times New Roman"/>
              <w:szCs w:val="24"/>
            </w:rPr>
            <w:fldChar w:fldCharType="end"/>
          </w:r>
        </w:p>
        <w:p w14:paraId="7B75C77E">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_Toc22622 </w:instrText>
          </w:r>
          <w:r>
            <w:rPr>
              <w:rFonts w:eastAsia="Calibri" w:cs="Times New Roman"/>
              <w:szCs w:val="24"/>
            </w:rPr>
            <w:fldChar w:fldCharType="separate"/>
          </w:r>
          <w:r>
            <w:rPr>
              <w:rFonts w:hint="default" w:ascii="Wingdings" w:hAnsi="Wingdings"/>
              <w:szCs w:val="16"/>
              <w:lang w:val="en-GB"/>
            </w:rPr>
            <w:t xml:space="preserve"> </w:t>
          </w:r>
          <w:r>
            <w:rPr>
              <w:rFonts w:hint="default"/>
            </w:rPr>
            <w:t>After US veto, Palestine warns Israeli war on Gaza won’t bring security, stability</w:t>
          </w:r>
          <w:r>
            <w:tab/>
          </w:r>
          <w:r>
            <w:fldChar w:fldCharType="begin"/>
          </w:r>
          <w:r>
            <w:instrText xml:space="preserve"> PAGEREF _Toc22622 \h </w:instrText>
          </w:r>
          <w:r>
            <w:fldChar w:fldCharType="separate"/>
          </w:r>
          <w:r>
            <w:t>20</w:t>
          </w:r>
          <w:r>
            <w:fldChar w:fldCharType="end"/>
          </w:r>
          <w:r>
            <w:rPr>
              <w:rFonts w:eastAsia="Calibri" w:cs="Times New Roman"/>
              <w:szCs w:val="24"/>
            </w:rPr>
            <w:fldChar w:fldCharType="end"/>
          </w:r>
        </w:p>
        <w:p w14:paraId="482DEFB7">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_Toc1710 </w:instrText>
          </w:r>
          <w:r>
            <w:rPr>
              <w:rFonts w:eastAsia="Calibri" w:cs="Times New Roman"/>
              <w:szCs w:val="24"/>
            </w:rPr>
            <w:fldChar w:fldCharType="separate"/>
          </w:r>
          <w:r>
            <w:t>Turkey</w:t>
          </w:r>
          <w:r>
            <w:tab/>
          </w:r>
          <w:r>
            <w:fldChar w:fldCharType="begin"/>
          </w:r>
          <w:r>
            <w:instrText xml:space="preserve"> PAGEREF _Toc1710 \h </w:instrText>
          </w:r>
          <w:r>
            <w:fldChar w:fldCharType="separate"/>
          </w:r>
          <w:r>
            <w:t>20</w:t>
          </w:r>
          <w:r>
            <w:fldChar w:fldCharType="end"/>
          </w:r>
          <w:r>
            <w:rPr>
              <w:rFonts w:eastAsia="Calibri" w:cs="Times New Roman"/>
              <w:szCs w:val="24"/>
            </w:rPr>
            <w:fldChar w:fldCharType="end"/>
          </w:r>
        </w:p>
        <w:p w14:paraId="0371ED8B">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_Toc30872 </w:instrText>
          </w:r>
          <w:r>
            <w:rPr>
              <w:rFonts w:eastAsia="Calibri" w:cs="Times New Roman"/>
              <w:szCs w:val="24"/>
            </w:rPr>
            <w:fldChar w:fldCharType="separate"/>
          </w:r>
          <w:r>
            <w:rPr>
              <w:rFonts w:hint="default" w:ascii="Wingdings" w:hAnsi="Wingdings"/>
              <w:szCs w:val="16"/>
              <w:lang w:val="en-GB"/>
            </w:rPr>
            <w:t xml:space="preserve"> </w:t>
          </w:r>
          <w:r>
            <w:rPr>
              <w:rFonts w:hint="default"/>
            </w:rPr>
            <w:t>Turkish President Erdogan, Saudi crown prince discuss regional, global issues</w:t>
          </w:r>
          <w:r>
            <w:tab/>
          </w:r>
          <w:r>
            <w:fldChar w:fldCharType="begin"/>
          </w:r>
          <w:r>
            <w:instrText xml:space="preserve"> PAGEREF _Toc30872 \h </w:instrText>
          </w:r>
          <w:r>
            <w:fldChar w:fldCharType="separate"/>
          </w:r>
          <w:r>
            <w:t>20</w:t>
          </w:r>
          <w:r>
            <w:fldChar w:fldCharType="end"/>
          </w:r>
          <w:r>
            <w:rPr>
              <w:rFonts w:eastAsia="Calibri" w:cs="Times New Roman"/>
              <w:szCs w:val="24"/>
            </w:rPr>
            <w:fldChar w:fldCharType="end"/>
          </w:r>
        </w:p>
        <w:p w14:paraId="4F30228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_Toc25274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_Toc25274 \h </w:instrText>
          </w:r>
          <w:r>
            <w:fldChar w:fldCharType="separate"/>
          </w:r>
          <w:r>
            <w:t>21</w:t>
          </w:r>
          <w:r>
            <w:fldChar w:fldCharType="end"/>
          </w:r>
          <w:r>
            <w:rPr>
              <w:rFonts w:eastAsia="Calibri" w:cs="Times New Roman"/>
              <w:szCs w:val="24"/>
            </w:rPr>
            <w:fldChar w:fldCharType="end"/>
          </w:r>
        </w:p>
        <w:p w14:paraId="1A88217D">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_Toc357 </w:instrText>
          </w:r>
          <w:r>
            <w:rPr>
              <w:rFonts w:eastAsia="Calibri" w:cs="Times New Roman"/>
              <w:szCs w:val="24"/>
            </w:rPr>
            <w:fldChar w:fldCharType="separate"/>
          </w:r>
          <w:r>
            <w:rPr>
              <w:rFonts w:hint="default"/>
              <w:lang w:val="en-GB" w:eastAsia="zh-CN"/>
            </w:rPr>
            <w:t>US</w:t>
          </w:r>
          <w:r>
            <w:tab/>
          </w:r>
          <w:r>
            <w:fldChar w:fldCharType="begin"/>
          </w:r>
          <w:r>
            <w:instrText xml:space="preserve"> PAGEREF _Toc357 \h </w:instrText>
          </w:r>
          <w:r>
            <w:fldChar w:fldCharType="separate"/>
          </w:r>
          <w:r>
            <w:t>21</w:t>
          </w:r>
          <w:r>
            <w:fldChar w:fldCharType="end"/>
          </w:r>
          <w:r>
            <w:rPr>
              <w:rFonts w:eastAsia="Calibri" w:cs="Times New Roman"/>
              <w:szCs w:val="24"/>
            </w:rPr>
            <w:fldChar w:fldCharType="end"/>
          </w:r>
        </w:p>
        <w:p w14:paraId="7453330A">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_Toc30751 </w:instrText>
          </w:r>
          <w:r>
            <w:rPr>
              <w:rFonts w:eastAsia="Calibri" w:cs="Times New Roman"/>
              <w:szCs w:val="24"/>
            </w:rPr>
            <w:fldChar w:fldCharType="separate"/>
          </w:r>
          <w:r>
            <w:rPr>
              <w:rFonts w:hint="default" w:ascii="Wingdings" w:hAnsi="Wingdings"/>
              <w:szCs w:val="16"/>
              <w:lang w:val="en-GB"/>
            </w:rPr>
            <w:t xml:space="preserve"> </w:t>
          </w:r>
          <w:r>
            <w:rPr>
              <w:rFonts w:hint="default"/>
            </w:rPr>
            <w:t>US once again blocks UN push for immediate Gaza ceasefire, humanitarian aid access</w:t>
          </w:r>
          <w:r>
            <w:tab/>
          </w:r>
          <w:r>
            <w:fldChar w:fldCharType="begin"/>
          </w:r>
          <w:r>
            <w:instrText xml:space="preserve"> PAGEREF _Toc30751 \h </w:instrText>
          </w:r>
          <w:r>
            <w:fldChar w:fldCharType="separate"/>
          </w:r>
          <w:r>
            <w:t>21</w:t>
          </w:r>
          <w:r>
            <w:fldChar w:fldCharType="end"/>
          </w:r>
          <w:r>
            <w:rPr>
              <w:rFonts w:eastAsia="Calibri" w:cs="Times New Roman"/>
              <w:szCs w:val="24"/>
            </w:rPr>
            <w:fldChar w:fldCharType="end"/>
          </w:r>
        </w:p>
        <w:p w14:paraId="445CB214">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_Toc7665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bars citizens of Iran, Libya, Somalia, Sudan, Yemen from entering US</w:t>
          </w:r>
          <w:r>
            <w:tab/>
          </w:r>
          <w:r>
            <w:fldChar w:fldCharType="begin"/>
          </w:r>
          <w:r>
            <w:instrText xml:space="preserve"> PAGEREF _Toc7665 \h </w:instrText>
          </w:r>
          <w:r>
            <w:fldChar w:fldCharType="separate"/>
          </w:r>
          <w:r>
            <w:t>22</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23702"/>
      <w:r>
        <w:rPr>
          <w:rFonts w:eastAsia="DengXian Light" w:cs="Times New Roman"/>
          <w:b/>
          <w:bCs/>
          <w:color w:val="2F5496"/>
          <w:szCs w:val="24"/>
          <w:u w:val="single"/>
        </w:rPr>
        <w:t>Ethiopia</w:t>
      </w:r>
      <w:bookmarkEnd w:id="0"/>
    </w:p>
    <w:p w14:paraId="3A0CD679">
      <w:pPr>
        <w:numPr>
          <w:ilvl w:val="0"/>
          <w:numId w:val="1"/>
        </w:numPr>
        <w:spacing w:line="276" w:lineRule="auto"/>
        <w:ind w:left="420" w:leftChars="0" w:hanging="420" w:firstLineChars="0"/>
        <w:jc w:val="both"/>
        <w:rPr>
          <w:rFonts w:hint="default"/>
          <w:szCs w:val="24"/>
        </w:rPr>
      </w:pPr>
      <w:bookmarkStart w:id="1" w:name="_Toc2802"/>
      <w:r>
        <w:rPr>
          <w:rStyle w:val="16"/>
          <w:rFonts w:hint="default"/>
        </w:rPr>
        <w:t>PM Abiy Hails Pretoria Peace Accord as a Historic Turning Point in Ethiopia’s Conflict Resolution</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"https://www.fanamc.com/english/pm-abiy-hails-pretoria-peace-accord-as-a-historic-turning-point-in-ethiopias-conflict-resolution/" </w:instrText>
      </w:r>
      <w:r>
        <w:rPr>
          <w:rFonts w:hint="default"/>
          <w:szCs w:val="24"/>
          <w:lang w:val="en-GB"/>
        </w:rPr>
        <w:fldChar w:fldCharType="separate"/>
      </w:r>
      <w:r>
        <w:rPr>
          <w:rStyle w:val="11"/>
          <w:rFonts w:hint="default"/>
          <w:szCs w:val="24"/>
          <w:lang w:val="en-GB"/>
        </w:rPr>
        <w:t>Fana</w:t>
      </w:r>
      <w:r>
        <w:rPr>
          <w:rFonts w:hint="default"/>
          <w:szCs w:val="24"/>
          <w:lang w:val="en-GB"/>
        </w:rPr>
        <w:fldChar w:fldCharType="end"/>
      </w:r>
    </w:p>
    <w:p w14:paraId="6CB42A2D">
      <w:pPr>
        <w:spacing w:line="276" w:lineRule="auto"/>
        <w:rPr>
          <w:rFonts w:hint="default"/>
          <w:szCs w:val="24"/>
        </w:rPr>
      </w:pPr>
      <w:r>
        <w:rPr>
          <w:rFonts w:hint="default"/>
          <w:szCs w:val="24"/>
        </w:rPr>
        <w:t>Prime Minister Abiy Ahmed has hailed the Pretoria Peace Accord as a historic turning point in Ethiopia’s long struggle with internal conflict, emphasizing that it marks one of the few instances in the country’s history where peace was achieved through dialogue rather than force.</w:t>
      </w:r>
      <w:r>
        <w:rPr>
          <w:rFonts w:hint="default"/>
          <w:szCs w:val="24"/>
          <w:lang w:val="en-GB"/>
        </w:rPr>
        <w:t xml:space="preserve"> </w:t>
      </w:r>
      <w:r>
        <w:rPr>
          <w:rFonts w:hint="default"/>
          <w:szCs w:val="24"/>
        </w:rPr>
        <w:t>In the fourth installment of his in-depth televised interview with EBC, the Prime Minister reflected on Ethiopia’s entrenched political culture, which for decades has been dominated by the pursuit of power through armed struggle.</w:t>
      </w:r>
      <w:r>
        <w:rPr>
          <w:rFonts w:hint="default"/>
          <w:szCs w:val="24"/>
          <w:lang w:val="en-GB"/>
        </w:rPr>
        <w:t xml:space="preserve"> </w:t>
      </w:r>
      <w:r>
        <w:rPr>
          <w:rFonts w:hint="default"/>
          <w:szCs w:val="24"/>
        </w:rPr>
        <w:t>He pointed out that a persistent thirst for power and a refusal to embrace peaceful democratic competition have fueled deep divisions and enduring mistrust among political actors.</w:t>
      </w:r>
      <w:r>
        <w:rPr>
          <w:rFonts w:hint="default"/>
          <w:szCs w:val="24"/>
          <w:lang w:val="en-GB"/>
        </w:rPr>
        <w:t xml:space="preserve"> </w:t>
      </w:r>
      <w:r>
        <w:rPr>
          <w:rFonts w:hint="default"/>
          <w:szCs w:val="24"/>
        </w:rPr>
        <w:t>“Historically, Ethiopia has rarely resolved its internal conflicts through negotiation,” Abiy said. “The Pretoria Accord breaks that pattern and stands as a landmark in our national journey toward peace.”</w:t>
      </w:r>
      <w:r>
        <w:rPr>
          <w:rFonts w:hint="default"/>
          <w:szCs w:val="24"/>
          <w:lang w:val="en-GB"/>
        </w:rPr>
        <w:t xml:space="preserve"> </w:t>
      </w:r>
      <w:r>
        <w:rPr>
          <w:rFonts w:hint="default"/>
          <w:szCs w:val="24"/>
        </w:rPr>
        <w:t>The Prime Minister underscored that the decision to pursue peace through the Pretoria agreement came at a time when government forces were gaining rapid military ground in the Tigray region. Opting for negotiations, he said, demonstrated the government’s principled commitment to sustainable peace over military triumph.</w:t>
      </w:r>
      <w:r>
        <w:rPr>
          <w:rFonts w:hint="default"/>
          <w:szCs w:val="24"/>
          <w:lang w:val="en-GB"/>
        </w:rPr>
        <w:t xml:space="preserve"> </w:t>
      </w:r>
      <w:r>
        <w:rPr>
          <w:rFonts w:hint="default"/>
          <w:szCs w:val="24"/>
        </w:rPr>
        <w:t>“It was a conscious and historic choice to restrain the use of force, even when victory was within reach,” he said. “It shows that true victory lies not in defeating opponents, but in building a peaceful future together.”</w:t>
      </w:r>
      <w:r>
        <w:rPr>
          <w:rFonts w:hint="default"/>
          <w:szCs w:val="24"/>
          <w:lang w:val="en-GB"/>
        </w:rPr>
        <w:t xml:space="preserve"> </w:t>
      </w:r>
      <w:r>
        <w:rPr>
          <w:rFonts w:hint="default"/>
          <w:szCs w:val="24"/>
        </w:rPr>
        <w:t>Abiy further explained that many of Ethiopia’s conflicts stem from the actions of political elites who seek to impose their will through violence and divisive rhetoric, rather than relying on democratic processes.</w:t>
      </w:r>
      <w:r>
        <w:rPr>
          <w:rFonts w:hint="default"/>
          <w:szCs w:val="24"/>
          <w:lang w:val="en-GB"/>
        </w:rPr>
        <w:t xml:space="preserve"> </w:t>
      </w:r>
      <w:r>
        <w:rPr>
          <w:rFonts w:hint="default"/>
          <w:szCs w:val="24"/>
        </w:rPr>
        <w:t>He argued that peace and democracy will remain elusive unless political actors accept that power must be attained through free and fair elections and the consent of the people.</w:t>
      </w:r>
      <w:r>
        <w:rPr>
          <w:rFonts w:hint="default"/>
          <w:szCs w:val="24"/>
          <w:lang w:val="en-GB"/>
        </w:rPr>
        <w:t xml:space="preserve"> </w:t>
      </w:r>
      <w:r>
        <w:rPr>
          <w:rFonts w:hint="default"/>
          <w:szCs w:val="24"/>
        </w:rPr>
        <w:t>“To build a stable and democratic order, political leaders must reject the temptation to dominate by force and instead commit to peaceful competition,” he urged.</w:t>
      </w:r>
      <w:r>
        <w:rPr>
          <w:rFonts w:hint="default"/>
          <w:szCs w:val="24"/>
          <w:lang w:val="en-GB"/>
        </w:rPr>
        <w:t xml:space="preserve"> </w:t>
      </w:r>
      <w:r>
        <w:rPr>
          <w:rFonts w:hint="default"/>
          <w:szCs w:val="24"/>
        </w:rPr>
        <w:t>Recalling the peaceful reform movement that led to his rise to office in 2018, the Prime Minister emphasized that his administration has consistently championed change through internal and nonviolent means.</w:t>
      </w:r>
      <w:r>
        <w:rPr>
          <w:rFonts w:hint="default"/>
          <w:szCs w:val="24"/>
          <w:lang w:val="en-GB"/>
        </w:rPr>
        <w:t xml:space="preserve"> </w:t>
      </w:r>
      <w:r>
        <w:rPr>
          <w:rFonts w:hint="default"/>
          <w:szCs w:val="24"/>
        </w:rPr>
        <w:t>“When we pushed for reform, we believed in peaceful struggle from within. We paid a high price to make that vision a reality because we knew armed conflict could never bring lasting change,” he said.</w:t>
      </w:r>
      <w:r>
        <w:rPr>
          <w:rFonts w:hint="default"/>
          <w:szCs w:val="24"/>
          <w:lang w:val="en-GB"/>
        </w:rPr>
        <w:t xml:space="preserve"> </w:t>
      </w:r>
      <w:r>
        <w:rPr>
          <w:rFonts w:hint="default"/>
          <w:szCs w:val="24"/>
        </w:rPr>
        <w:t>The Prime Minister stressed the need to dismantle a political culture driven by destructive power struggles.</w:t>
      </w:r>
      <w:r>
        <w:rPr>
          <w:rFonts w:hint="default"/>
          <w:szCs w:val="24"/>
          <w:lang w:val="en-GB"/>
        </w:rPr>
        <w:t xml:space="preserve"> </w:t>
      </w:r>
      <w:r>
        <w:rPr>
          <w:rFonts w:hint="default"/>
          <w:szCs w:val="24"/>
        </w:rPr>
        <w:t>He described armed resistance as outdated and counterproductive, while reaffirming the government’s commitment to peace initiatives, including the work of the National Dialogue Commission and the Pretoria Peace Agreement.</w:t>
      </w:r>
      <w:r>
        <w:rPr>
          <w:rFonts w:hint="default"/>
          <w:szCs w:val="24"/>
          <w:lang w:val="en-GB"/>
        </w:rPr>
        <w:t xml:space="preserve"> </w:t>
      </w:r>
      <w:r>
        <w:rPr>
          <w:rFonts w:hint="default"/>
          <w:szCs w:val="24"/>
        </w:rPr>
        <w:t>“These efforts demonstrate our dedication to resolving differences through dialogue,” he said.</w:t>
      </w:r>
      <w:r>
        <w:rPr>
          <w:rFonts w:hint="default"/>
          <w:szCs w:val="24"/>
          <w:lang w:val="en-GB"/>
        </w:rPr>
        <w:t xml:space="preserve"> </w:t>
      </w:r>
      <w:r>
        <w:rPr>
          <w:rFonts w:hint="default"/>
          <w:szCs w:val="24"/>
        </w:rPr>
        <w:t>In conclusion, Abiy reiterated that political legitimacy must come from the will of the people, democratic participation, and respect for popular sovereignty — not from coercion or control.</w:t>
      </w:r>
    </w:p>
    <w:p w14:paraId="0214CA10">
      <w:pPr>
        <w:numPr>
          <w:ilvl w:val="0"/>
          <w:numId w:val="1"/>
        </w:numPr>
        <w:spacing w:line="276" w:lineRule="auto"/>
        <w:ind w:left="420" w:leftChars="0" w:hanging="420" w:firstLineChars="0"/>
        <w:rPr>
          <w:rFonts w:hint="default"/>
          <w:szCs w:val="24"/>
        </w:rPr>
      </w:pPr>
      <w:bookmarkStart w:id="2" w:name="_Toc20226"/>
      <w:r>
        <w:rPr>
          <w:rStyle w:val="16"/>
          <w:rFonts w:hint="default"/>
        </w:rPr>
        <w:t>Premier Underscores National Dialogue as Key Pillar for Lasting Peace</w:t>
      </w:r>
      <w:r>
        <w:rPr>
          <w:rStyle w:val="16"/>
          <w:rFonts w:hint="default"/>
          <w:lang w:val="en-GB"/>
        </w:rPr>
        <w:t xml:space="preserve"> </w:t>
      </w:r>
      <w:bookmarkEnd w:id="2"/>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"https://www.fanamc.com/english/premier-underscores-national-dialogue-as-key-pillar-for-lasting-peace/" </w:instrText>
      </w:r>
      <w:r>
        <w:rPr>
          <w:rFonts w:hint="default"/>
          <w:szCs w:val="24"/>
          <w:lang w:val="en-GB"/>
        </w:rPr>
        <w:fldChar w:fldCharType="separate"/>
      </w:r>
      <w:r>
        <w:rPr>
          <w:rStyle w:val="11"/>
          <w:rFonts w:hint="default"/>
          <w:szCs w:val="24"/>
          <w:lang w:val="en-GB"/>
        </w:rPr>
        <w:t>Fana</w:t>
      </w:r>
      <w:r>
        <w:rPr>
          <w:rFonts w:hint="default"/>
          <w:szCs w:val="24"/>
          <w:lang w:val="en-GB"/>
        </w:rPr>
        <w:fldChar w:fldCharType="end"/>
      </w:r>
    </w:p>
    <w:p w14:paraId="2F5B6667">
      <w:pPr>
        <w:spacing w:line="276" w:lineRule="auto"/>
        <w:rPr>
          <w:rFonts w:hint="default"/>
          <w:szCs w:val="24"/>
        </w:rPr>
      </w:pPr>
      <w:r>
        <w:rPr>
          <w:rFonts w:hint="default"/>
          <w:szCs w:val="24"/>
        </w:rPr>
        <w:t>Prime Minister Abiy Ahmed has reaffirmed that Ethiopia’s ongoing National Dialogue process will serve as a vital foundation for resolving longstanding issues through reconciliation and achieving sustainable peace.</w:t>
      </w:r>
      <w:r>
        <w:rPr>
          <w:rFonts w:hint="default"/>
          <w:szCs w:val="24"/>
          <w:lang w:val="en-GB"/>
        </w:rPr>
        <w:t xml:space="preserve"> </w:t>
      </w:r>
      <w:r>
        <w:rPr>
          <w:rFonts w:hint="default"/>
          <w:szCs w:val="24"/>
        </w:rPr>
        <w:t>In an exclusive interview with the Ethiopian Broadcasting Corporation (EBC), the Prime Minister reviewed the progress made in the areas of peace and security over the past seven years, while also acknowledging the challenges encountered along the way.</w:t>
      </w:r>
      <w:r>
        <w:rPr>
          <w:rFonts w:hint="default"/>
          <w:szCs w:val="24"/>
          <w:lang w:val="en-GB"/>
        </w:rPr>
        <w:t xml:space="preserve"> </w:t>
      </w:r>
      <w:r>
        <w:rPr>
          <w:rFonts w:hint="default"/>
          <w:szCs w:val="24"/>
        </w:rPr>
        <w:t>He attributed the root causes of many of Ethiopia’s conflicts to a misguided political culture among elites—one that seeks to attain power through violence and force, rather than democratic competition and dialogue.</w:t>
      </w:r>
      <w:r>
        <w:rPr>
          <w:rFonts w:hint="default"/>
          <w:szCs w:val="24"/>
          <w:lang w:val="en-GB"/>
        </w:rPr>
        <w:t xml:space="preserve"> </w:t>
      </w:r>
      <w:r>
        <w:rPr>
          <w:rFonts w:hint="default"/>
          <w:szCs w:val="24"/>
        </w:rPr>
        <w:t>“The entrenched belief that power must be seized by force continues to deepen divisions and fuel unrest,” Abiy said. “Conspiracies and power struggles are regrettably woven into our political culture, and too often, those who take up arms do so not out of the supremacy of ideas, but out of a thirst for control.”</w:t>
      </w:r>
      <w:r>
        <w:rPr>
          <w:rFonts w:hint="default"/>
          <w:szCs w:val="24"/>
          <w:lang w:val="en-GB"/>
        </w:rPr>
        <w:t xml:space="preserve"> </w:t>
      </w:r>
      <w:r>
        <w:rPr>
          <w:rFonts w:hint="default"/>
          <w:szCs w:val="24"/>
        </w:rPr>
        <w:t>Reflecting on the country’s reform journey, the Prime Minister emphasized that the current administration, unlike its predecessors, chose peaceful struggle from within the former ruling coalition (EPRDF) as the path to change.</w:t>
      </w:r>
      <w:r>
        <w:rPr>
          <w:rFonts w:hint="default"/>
          <w:szCs w:val="24"/>
          <w:lang w:val="en-GB"/>
        </w:rPr>
        <w:t xml:space="preserve"> </w:t>
      </w:r>
      <w:r>
        <w:rPr>
          <w:rFonts w:hint="default"/>
          <w:szCs w:val="24"/>
        </w:rPr>
        <w:t>“We were determined to pursue reform through peaceful means. We knew that force alone would not lead to a successful or lasting transformation,” he noted.</w:t>
      </w:r>
      <w:r>
        <w:rPr>
          <w:rFonts w:hint="default"/>
          <w:szCs w:val="24"/>
          <w:lang w:val="en-GB"/>
        </w:rPr>
        <w:t xml:space="preserve"> </w:t>
      </w:r>
      <w:r>
        <w:rPr>
          <w:rFonts w:hint="default"/>
          <w:szCs w:val="24"/>
        </w:rPr>
        <w:t>Abiy further pointed out that the peace agreement ending the conflict in the Tigray region stands as a unique moment in Ethiopia’s history—marking the first time a sitting government that had secured military victory opted instead for peace through negotiation.</w:t>
      </w:r>
      <w:r>
        <w:rPr>
          <w:rFonts w:hint="default"/>
          <w:szCs w:val="24"/>
          <w:lang w:val="en-GB"/>
        </w:rPr>
        <w:t xml:space="preserve"> </w:t>
      </w:r>
      <w:r>
        <w:rPr>
          <w:rFonts w:hint="default"/>
          <w:szCs w:val="24"/>
        </w:rPr>
        <w:t>“We believed then, and still believe now, that real victory is not in winning wars, but in achieving enduring peace,” he said.</w:t>
      </w:r>
      <w:r>
        <w:rPr>
          <w:rFonts w:hint="default"/>
          <w:szCs w:val="24"/>
          <w:lang w:val="en-GB"/>
        </w:rPr>
        <w:t xml:space="preserve"> </w:t>
      </w:r>
      <w:r>
        <w:rPr>
          <w:rFonts w:hint="default"/>
          <w:szCs w:val="24"/>
        </w:rPr>
        <w:t>The Prime Minister also stated that the government remains committed to resolving conflicts in various regions through peaceful means. He noted that many armed groups have already responded positively to the government’s call for peace and are now engaged in constructive cooperation.</w:t>
      </w:r>
      <w:r>
        <w:rPr>
          <w:rFonts w:hint="default"/>
          <w:szCs w:val="24"/>
          <w:lang w:val="en-GB"/>
        </w:rPr>
        <w:t xml:space="preserve"> </w:t>
      </w:r>
      <w:r>
        <w:rPr>
          <w:rFonts w:hint="default"/>
          <w:szCs w:val="24"/>
        </w:rPr>
        <w:t>“We are prepared to pay any price for peace,” Abiy declared. “Our commitment is unwavering.”</w:t>
      </w:r>
      <w:r>
        <w:rPr>
          <w:rFonts w:hint="default"/>
          <w:szCs w:val="24"/>
          <w:lang w:val="en-GB"/>
        </w:rPr>
        <w:t xml:space="preserve"> </w:t>
      </w:r>
      <w:r>
        <w:rPr>
          <w:rFonts w:hint="default"/>
          <w:szCs w:val="24"/>
        </w:rPr>
        <w:t>He emphasized that the National Dialogue Commission has officially launched its work, creating a platform for Ethiopians to express grievances, raise questions, and share their perspectives freely—without fear or coercion.</w:t>
      </w:r>
      <w:r>
        <w:rPr>
          <w:rFonts w:hint="default"/>
          <w:szCs w:val="24"/>
          <w:lang w:val="en-GB"/>
        </w:rPr>
        <w:t xml:space="preserve"> </w:t>
      </w:r>
      <w:r>
        <w:rPr>
          <w:rFonts w:hint="default"/>
          <w:szCs w:val="24"/>
        </w:rPr>
        <w:t>“This forum provides an essential opportunity for citizens to be heard and for the nation to move forward together,” the Prime Minister said. “The National Dialogue offers a genuine path toward lasting peace and unity.”</w:t>
      </w:r>
      <w:r>
        <w:rPr>
          <w:rFonts w:hint="default"/>
          <w:szCs w:val="24"/>
          <w:lang w:val="en-GB"/>
        </w:rPr>
        <w:t xml:space="preserve"> </w:t>
      </w:r>
      <w:r>
        <w:rPr>
          <w:rFonts w:hint="default"/>
          <w:szCs w:val="24"/>
        </w:rPr>
        <w:t>Reiterating that true political power must come from popular legitimacy and the strength of ideas—not violence—Abiy urged all groups seeking to achieve their goals through armed struggle to embrace peaceful alternatives.</w:t>
      </w:r>
      <w:r>
        <w:rPr>
          <w:rFonts w:hint="default"/>
          <w:szCs w:val="24"/>
          <w:lang w:val="en-GB"/>
        </w:rPr>
        <w:t xml:space="preserve"> </w:t>
      </w:r>
      <w:r>
        <w:rPr>
          <w:rFonts w:hint="default"/>
          <w:szCs w:val="24"/>
        </w:rPr>
        <w:t>“I call on those who are still trying to impose their will by force to reconsider,” he said. “Time is too precious to be wasted on conflict. Let us work together for the shared good of our country.”</w:t>
      </w:r>
    </w:p>
    <w:p w14:paraId="54DD817F">
      <w:pPr>
        <w:numPr>
          <w:ilvl w:val="0"/>
          <w:numId w:val="1"/>
        </w:numPr>
        <w:spacing w:line="276" w:lineRule="auto"/>
        <w:ind w:left="420" w:leftChars="0" w:hanging="420" w:firstLineChars="0"/>
        <w:rPr>
          <w:rFonts w:hint="default"/>
          <w:szCs w:val="24"/>
        </w:rPr>
      </w:pPr>
      <w:bookmarkStart w:id="3" w:name="_Toc29653"/>
      <w:r>
        <w:rPr>
          <w:rStyle w:val="16"/>
          <w:rFonts w:hint="default"/>
        </w:rPr>
        <w:t>Over 11,000 displaced by armed violence in Oromia–Benishangul border areas; humanitarian agencies warn of escalating tensions</w:t>
      </w:r>
      <w:r>
        <w:rPr>
          <w:rStyle w:val="16"/>
          <w:rFonts w:hint="default"/>
          <w:lang w:val="en-GB"/>
        </w:rPr>
        <w:t xml:space="preserve"> </w:t>
      </w:r>
      <w:bookmarkEnd w:id="3"/>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"https://addisstandard.com/over-11000-displaced-by-armed-violence-in-oromia-benishangul-border-areas-humanitarian-agencies-warn-of-escalating-tensions/" </w:instrText>
      </w:r>
      <w:r>
        <w:rPr>
          <w:rFonts w:hint="default"/>
          <w:szCs w:val="24"/>
          <w:lang w:val="en-GB"/>
        </w:rPr>
        <w:fldChar w:fldCharType="separate"/>
      </w:r>
      <w:r>
        <w:rPr>
          <w:rStyle w:val="11"/>
          <w:rFonts w:hint="default"/>
          <w:szCs w:val="24"/>
          <w:lang w:val="en-GB"/>
        </w:rPr>
        <w:t>Addis Standard</w:t>
      </w:r>
      <w:r>
        <w:rPr>
          <w:rFonts w:hint="default"/>
          <w:szCs w:val="24"/>
          <w:lang w:val="en-GB"/>
        </w:rPr>
        <w:fldChar w:fldCharType="end"/>
      </w:r>
    </w:p>
    <w:p w14:paraId="6AF06CB3">
      <w:pPr>
        <w:spacing w:line="276" w:lineRule="auto"/>
        <w:rPr>
          <w:rFonts w:hint="default"/>
          <w:szCs w:val="24"/>
        </w:rPr>
      </w:pPr>
      <w:r>
        <w:rPr>
          <w:rFonts w:hint="default"/>
          <w:szCs w:val="24"/>
        </w:rPr>
        <w:t>More than 11,000 people have been displaced in recent days due to armed violence in the border areas of Oromia and Benishangul-Gumuz regions, according to the European Commission’s Directorate-General for Civil Protection and Humanitarian Aid Operations (DG ECHO) and its partners.</w:t>
      </w:r>
      <w:r>
        <w:rPr>
          <w:rFonts w:hint="default"/>
          <w:szCs w:val="24"/>
          <w:lang w:val="en-GB"/>
        </w:rPr>
        <w:t xml:space="preserve"> </w:t>
      </w:r>
      <w:r>
        <w:rPr>
          <w:rFonts w:hint="default"/>
          <w:szCs w:val="24"/>
        </w:rPr>
        <w:t>In its latest situation report, DG ECHO stated that the displacement was triggered by armed conflict “fuelled by political and ethnic divisions,” which it said is continuing to escalate along the regional border.</w:t>
      </w:r>
      <w:r>
        <w:rPr>
          <w:rFonts w:hint="default"/>
          <w:szCs w:val="24"/>
          <w:lang w:val="en-GB"/>
        </w:rPr>
        <w:t xml:space="preserve"> </w:t>
      </w:r>
      <w:r>
        <w:rPr>
          <w:rFonts w:hint="default"/>
          <w:szCs w:val="24"/>
        </w:rPr>
        <w:t>According to DG ECHO, an estimated 5,500 people were displaced from Harowata kebele, located in Sasiga district of the Oromia region. The agency noted that the affected civilians are “now sheltering in government buildings.”</w:t>
      </w:r>
      <w:r>
        <w:rPr>
          <w:rFonts w:hint="default"/>
          <w:szCs w:val="24"/>
          <w:lang w:val="en-GB"/>
        </w:rPr>
        <w:t xml:space="preserve"> </w:t>
      </w:r>
      <w:r>
        <w:rPr>
          <w:rFonts w:hint="default"/>
          <w:szCs w:val="24"/>
        </w:rPr>
        <w:t>In the Benishangul-Gumuz region, DG ECHO reported that two attacks occurred in Kamashi zone, carried out by “unidentified armed groups said to have come from Oromia.” The agency indicated that these incidents displaced approximately 5,900 people within the same district.</w:t>
      </w:r>
      <w:r>
        <w:rPr>
          <w:rFonts w:hint="default"/>
          <w:szCs w:val="24"/>
          <w:lang w:val="en-GB"/>
        </w:rPr>
        <w:t xml:space="preserve"> </w:t>
      </w:r>
      <w:r>
        <w:rPr>
          <w:rFonts w:hint="default"/>
          <w:szCs w:val="24"/>
        </w:rPr>
        <w:t>BBC Amharic previously reported that 18 people were killed and ten others injured in an attack in the same district — Mizhiga, in Kamashi zone of the Benishangul-Gumuz region. The incident reportedly occurred around 5:00 PM on Wednesday, 21 May 2025.</w:t>
      </w:r>
      <w:r>
        <w:rPr>
          <w:rFonts w:hint="default"/>
          <w:szCs w:val="24"/>
          <w:lang w:val="en-GB"/>
        </w:rPr>
        <w:t xml:space="preserve"> </w:t>
      </w:r>
      <w:r>
        <w:rPr>
          <w:rFonts w:hint="default"/>
          <w:szCs w:val="24"/>
        </w:rPr>
        <w:t>According to residents who spoke to the BBC, the attack targeted a town known as Anger Meti, located about 45 kilometers from Soge town. The victims, residents said, were “peaceful civilians,” and the attack was allegedly carried out by “Oromo Liberation Army militants.”</w:t>
      </w:r>
      <w:r>
        <w:rPr>
          <w:rFonts w:hint="default"/>
          <w:szCs w:val="24"/>
          <w:lang w:val="en-GB"/>
        </w:rPr>
        <w:t xml:space="preserve"> </w:t>
      </w:r>
      <w:r>
        <w:rPr>
          <w:rFonts w:hint="default"/>
          <w:szCs w:val="24"/>
        </w:rPr>
        <w:t>Further accounts cited by Deutsche Welle stated that “ten of the wounded were taken to Nekemet Hospital,” located in Oromia region. In addition, “three people were abducted,” and several houses were set on fire during the assault, according to the outlet.</w:t>
      </w:r>
      <w:r>
        <w:rPr>
          <w:rFonts w:hint="default"/>
          <w:szCs w:val="24"/>
          <w:lang w:val="en-GB"/>
        </w:rPr>
        <w:t xml:space="preserve"> </w:t>
      </w:r>
      <w:r>
        <w:rPr>
          <w:rFonts w:hint="default"/>
          <w:szCs w:val="24"/>
        </w:rPr>
        <w:t>The UN Office for the Coordination of Humanitarian Affairs (OCHA), for its part, said those displaced are in “urgent need” of assistance. According to the agency, priority needs include “food, non-food items, and protection services.” DG ECHO added that its partners have initiated a Multi-Purpose Cash Transfers (MPCT) response to help meet immediate humanitarian needs.</w:t>
      </w:r>
    </w:p>
    <w:p w14:paraId="5BF40599">
      <w:pPr>
        <w:numPr>
          <w:ilvl w:val="0"/>
          <w:numId w:val="1"/>
        </w:numPr>
        <w:spacing w:line="276" w:lineRule="auto"/>
        <w:ind w:left="420" w:leftChars="0" w:hanging="420" w:firstLineChars="0"/>
        <w:rPr>
          <w:rFonts w:hint="default"/>
          <w:szCs w:val="24"/>
        </w:rPr>
      </w:pPr>
      <w:bookmarkStart w:id="4" w:name="_Toc22281"/>
      <w:r>
        <w:rPr>
          <w:rStyle w:val="16"/>
          <w:rFonts w:hint="default"/>
        </w:rPr>
        <w:t>Ambassador Dina Mufti accuses Isaias Afwerki of promoting ‘Cushitic-Semitic antagonism’, interfering in Ethiopia’s internal affairs</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"https://addisstandard.com/ambassador-dina-mufti-accuses-isaias-afwerki-of-promoting-cushitic-semitic-antagonism-interfering-in-ethiopias-internal-affairs/" </w:instrText>
      </w:r>
      <w:r>
        <w:rPr>
          <w:rFonts w:hint="default"/>
          <w:szCs w:val="24"/>
          <w:lang w:val="en-GB"/>
        </w:rPr>
        <w:fldChar w:fldCharType="separate"/>
      </w:r>
      <w:r>
        <w:rPr>
          <w:rStyle w:val="11"/>
          <w:rFonts w:hint="default"/>
          <w:szCs w:val="24"/>
          <w:lang w:val="en-GB"/>
        </w:rPr>
        <w:t>Addis Standard</w:t>
      </w:r>
      <w:r>
        <w:rPr>
          <w:rFonts w:hint="default"/>
          <w:szCs w:val="24"/>
          <w:lang w:val="en-GB"/>
        </w:rPr>
        <w:fldChar w:fldCharType="end"/>
      </w:r>
    </w:p>
    <w:p w14:paraId="4EB7C86C">
      <w:pPr>
        <w:spacing w:line="276" w:lineRule="auto"/>
        <w:rPr>
          <w:rFonts w:hint="default"/>
          <w:szCs w:val="24"/>
        </w:rPr>
      </w:pPr>
      <w:r>
        <w:rPr>
          <w:rFonts w:hint="default"/>
          <w:szCs w:val="24"/>
        </w:rPr>
        <w:t>Ambassador Dina Mufti, Member of Parliament and former spokesperson of Ethiopia’s Ministry of Foreign Affairs, has accused Eritrean President Isaias Afwerki of promoting what he called a “very dangerous” narrative of “Cushitic-Semitic antagonism” as part of what he described as a broader attempt to destabilize Ethiopia and realign political forces in the Horn of Africa.</w:t>
      </w:r>
      <w:r>
        <w:rPr>
          <w:rFonts w:hint="default"/>
          <w:szCs w:val="24"/>
          <w:lang w:val="en-GB"/>
        </w:rPr>
        <w:t xml:space="preserve"> </w:t>
      </w:r>
      <w:r>
        <w:rPr>
          <w:rFonts w:hint="default"/>
          <w:szCs w:val="24"/>
        </w:rPr>
        <w:t>In a commentary published on the state-affiliated Horn Review, reflecting on President Isaias’s recent speech during Eritrea’s 34th independence anniversary, Dina alleged that the Eritrean leader “seems to have come up with this thesis” as a foundation for the “realignment of forces in the Horn.”</w:t>
      </w:r>
      <w:r>
        <w:rPr>
          <w:rFonts w:hint="default"/>
          <w:szCs w:val="24"/>
          <w:lang w:val="en-GB"/>
        </w:rPr>
        <w:t xml:space="preserve"> </w:t>
      </w:r>
      <w:r>
        <w:rPr>
          <w:rFonts w:hint="default"/>
          <w:szCs w:val="24"/>
        </w:rPr>
        <w:t>He claimed that the aim is to bring together “ethnic militias from the Tigray and Amhara region, under a coalition that he leads,” in an effort to overturn Ethiopia’s federal government, which Isaias, according to Dina, claims is “subservient to external forces.”</w:t>
      </w:r>
      <w:r>
        <w:rPr>
          <w:rFonts w:hint="default"/>
          <w:szCs w:val="24"/>
          <w:lang w:val="en-GB"/>
        </w:rPr>
        <w:t xml:space="preserve"> </w:t>
      </w:r>
      <w:r>
        <w:rPr>
          <w:rFonts w:hint="default"/>
          <w:szCs w:val="24"/>
        </w:rPr>
        <w:t>During his keynote address delivered in Asmara on 24 May, President Isaias referred to Ethiopia as a country caught in what he described as a “spiral of crises and devastation” lasting “for eighty years – no less than three generations.” He attributed this to policies “enunciated by Washington’s Fosters” during the Cold War, along with “grave mistakes” made by Soviet leaders. According to him, Ethiopia missed its nation-building moment and instead “gravitated towards ethnic polarization,” which he said led to “upheavals and devastation.”</w:t>
      </w:r>
      <w:r>
        <w:rPr>
          <w:rFonts w:hint="default"/>
          <w:szCs w:val="24"/>
          <w:lang w:val="en-GB"/>
        </w:rPr>
        <w:t xml:space="preserve"> </w:t>
      </w:r>
      <w:r>
        <w:rPr>
          <w:rFonts w:hint="default"/>
          <w:szCs w:val="24"/>
        </w:rPr>
        <w:t>President Isaias further claimed that external actors, whom he accused of being “perturbed by the promising prospects” of reform in Ethiopia seven years ago, have waged “wars against the Ethiopian people under the rubric of Prosperity.” Among the issues he listed as being weaponized to justify this effort were “the Issue of Water,” “Nile and the Red Sea,” “Access to the Sea,” and what he described as the “Ideology of Orommuma that does not represent the Oromo people.”</w:t>
      </w:r>
      <w:r>
        <w:rPr>
          <w:rFonts w:hint="default"/>
          <w:szCs w:val="24"/>
          <w:lang w:val="en-GB"/>
        </w:rPr>
        <w:t xml:space="preserve"> </w:t>
      </w:r>
      <w:r>
        <w:rPr>
          <w:rFonts w:hint="default"/>
          <w:szCs w:val="24"/>
        </w:rPr>
        <w:t>Ambassador Dina responded by describing Isaias’s framing of a Cushitic-Semitic divide as a “very dangerous provocation,” warning that such narratives risk deepening ethnic tensions. He further accused Isaias of attempting to “fuel animosity against the Oromo community” by invoking Oromummaa, a concept Dina argued the Eritrean president “hardly understands.”</w:t>
      </w:r>
      <w:r>
        <w:rPr>
          <w:rFonts w:hint="default"/>
          <w:szCs w:val="24"/>
          <w:lang w:val="en-GB"/>
        </w:rPr>
        <w:t xml:space="preserve"> </w:t>
      </w:r>
      <w:r>
        <w:rPr>
          <w:rFonts w:hint="default"/>
          <w:szCs w:val="24"/>
        </w:rPr>
        <w:t>He added that Isaias has a “long-standing habit of inciting one ethnic group against another” and using “the ethnic card” to undermine Ethiopian governments that, in his words, “were unwilling to accept his dictates.”</w:t>
      </w:r>
      <w:r>
        <w:rPr>
          <w:rFonts w:hint="default"/>
          <w:szCs w:val="24"/>
          <w:lang w:val="en-GB"/>
        </w:rPr>
        <w:t xml:space="preserve"> </w:t>
      </w:r>
      <w:r>
        <w:rPr>
          <w:rFonts w:hint="default"/>
          <w:szCs w:val="24"/>
        </w:rPr>
        <w:t>Dina also criticized the content of President Isaias’s speech, stating that it provided “no overview of what Eritrea has achieved since independence.” He said the president made “no mention” of socio-economic progress, major infrastructure, or development programs, and argued that Isaias is “utterly disinterested” in such matters. “Less than one fifth of the speech is about Eritrea,” he wrote.</w:t>
      </w:r>
      <w:r>
        <w:rPr>
          <w:rFonts w:hint="default"/>
          <w:szCs w:val="24"/>
          <w:lang w:val="en-GB"/>
        </w:rPr>
        <w:t xml:space="preserve"> </w:t>
      </w:r>
      <w:r>
        <w:rPr>
          <w:rFonts w:hint="default"/>
          <w:szCs w:val="24"/>
        </w:rPr>
        <w:t>Instead, he said, the speech was dominated by “long-winded lectures on geopolitics,” including commentary on the Trump presidency, MAGA, and the rivalry between China and the United States. Dina noted that the president’s remarks included “a cavalier dismissal of African agency and relevance” before shifting focus to “the crises in Sudan and Ethiopia.”</w:t>
      </w:r>
      <w:r>
        <w:rPr>
          <w:rFonts w:hint="default"/>
          <w:szCs w:val="24"/>
          <w:lang w:val="en-GB"/>
        </w:rPr>
        <w:t xml:space="preserve"> </w:t>
      </w:r>
      <w:r>
        <w:rPr>
          <w:rFonts w:hint="default"/>
          <w:szCs w:val="24"/>
        </w:rPr>
        <w:t>In addition to rhetorical interference, Dina alleged that Eritrean troops are “currently found both in Sudan and Ethiopian territory,” and accused Isaias of offering “active material support to all sorts of subservient and armed groups” operating against the Ethiopian state. “His continued violation of the territorial integrity, sovereignty and unity of the Ethiopian state cannot be tolerated indefinitely,” he wrote.</w:t>
      </w:r>
      <w:r>
        <w:rPr>
          <w:rFonts w:hint="default"/>
          <w:szCs w:val="24"/>
          <w:lang w:val="en-GB"/>
        </w:rPr>
        <w:t xml:space="preserve"> </w:t>
      </w:r>
      <w:r>
        <w:rPr>
          <w:rFonts w:hint="default"/>
          <w:szCs w:val="24"/>
        </w:rPr>
        <w:t>In January 2021, Ambassador Dina, then spokesperson for Ethiopia’s Ministry of Foreign Affairs, denied the presence of Eritrean troops in the Tigray war.</w:t>
      </w:r>
      <w:r>
        <w:rPr>
          <w:rFonts w:hint="default"/>
          <w:szCs w:val="24"/>
          <w:lang w:val="en-GB"/>
        </w:rPr>
        <w:t xml:space="preserve"> </w:t>
      </w:r>
      <w:r>
        <w:rPr>
          <w:rFonts w:hint="default"/>
          <w:szCs w:val="24"/>
        </w:rPr>
        <w:t>His statement, however, directly contradicted multiple verified reports and official admissions, including those by Major General Belay Seyoum, then Commander of the Northern Command, and Atakilti Hailesilasie, the former federally appointed interim mayor of Mekelle, who echoed the general’s admission.</w:t>
      </w:r>
      <w:r>
        <w:rPr>
          <w:rFonts w:hint="default"/>
          <w:szCs w:val="24"/>
          <w:lang w:val="en-GB"/>
        </w:rPr>
        <w:t xml:space="preserve"> </w:t>
      </w:r>
      <w:r>
        <w:rPr>
          <w:rFonts w:hint="default"/>
          <w:szCs w:val="24"/>
        </w:rPr>
        <w:t>Additionally, at the time Ambassador Dina denied the presence and involvement of Eritrean forces, the news was corroborated by the Ethiopian Human Rights Commission (EHRC), which had documented eyewitness accounts from Humera residents confirming their involvement in widespread looting.</w:t>
      </w:r>
      <w:r>
        <w:rPr>
          <w:rFonts w:hint="default"/>
          <w:szCs w:val="24"/>
          <w:lang w:val="en-GB"/>
        </w:rPr>
        <w:t xml:space="preserve"> </w:t>
      </w:r>
      <w:r>
        <w:rPr>
          <w:rFonts w:hint="default"/>
          <w:szCs w:val="24"/>
        </w:rPr>
        <w:t>Despite contradicting himself, Dina’s latest accusation adds up to a litany of growing accusations by Ethiopian officials against Eritrea. Former Ethiopian President Mulatu Teshome has also previously accused Eritrean President Isaias Afwerki of attempting to “exploit divisions within the TPLF” to weaken the Pretoria Peace Agreement. In a 17 February opinion piece for Al Jazeera, Mulatu warned that Isaias’s actions could “reignite war in northern Ethiopia” and “tear up the whole peace deal.” He further alleged that Eritrea is supporting “divisions within the TPLF” and “engineering a militia in Ethiopia’s Amhara state” to undermine stability.</w:t>
      </w:r>
      <w:r>
        <w:rPr>
          <w:rFonts w:hint="default"/>
          <w:szCs w:val="24"/>
          <w:lang w:val="en-GB"/>
        </w:rPr>
        <w:t xml:space="preserve"> </w:t>
      </w:r>
      <w:r>
        <w:rPr>
          <w:rFonts w:hint="default"/>
          <w:szCs w:val="24"/>
        </w:rPr>
        <w:t xml:space="preserve">Lt. Gen. Tsadkan Gebretensae, former Vice President and Democratization Cabinet Secretariat of the Tigray Interim Administration, has warned that war between Ethiopia and Eritrea “seems inevitable,” with preparations reaching their “final stages” and Tigray at risk of becoming the main battleground. </w:t>
      </w:r>
    </w:p>
    <w:p w14:paraId="08C74C01">
      <w:pPr>
        <w:numPr>
          <w:ilvl w:val="0"/>
          <w:numId w:val="1"/>
        </w:numPr>
        <w:spacing w:line="276" w:lineRule="auto"/>
        <w:ind w:left="420" w:leftChars="0" w:hanging="420" w:firstLineChars="0"/>
        <w:rPr>
          <w:rFonts w:hint="default"/>
          <w:szCs w:val="24"/>
        </w:rPr>
      </w:pPr>
      <w:bookmarkStart w:id="5" w:name="_Toc2650"/>
      <w:r>
        <w:rPr>
          <w:rStyle w:val="16"/>
          <w:rFonts w:hint="default"/>
        </w:rPr>
        <w:t>Ethiopia to continue advancing military modernization with emphasis on skills and weaponry – Defense Chief of Staff</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"https://www.fanamc.com/english/ethiopia-to-continue-advancing-military-modernization-with-emphasis-on-skills-and-weaponry-defense-chief-of-staff/" </w:instrText>
      </w:r>
      <w:r>
        <w:rPr>
          <w:rFonts w:hint="default"/>
          <w:szCs w:val="24"/>
          <w:lang w:val="en-GB"/>
        </w:rPr>
        <w:fldChar w:fldCharType="separate"/>
      </w:r>
      <w:r>
        <w:rPr>
          <w:rStyle w:val="11"/>
          <w:rFonts w:hint="default"/>
          <w:szCs w:val="24"/>
          <w:lang w:val="en-GB"/>
        </w:rPr>
        <w:t>Fana</w:t>
      </w:r>
      <w:r>
        <w:rPr>
          <w:rFonts w:hint="default"/>
          <w:szCs w:val="24"/>
          <w:lang w:val="en-GB"/>
        </w:rPr>
        <w:fldChar w:fldCharType="end"/>
      </w:r>
    </w:p>
    <w:p w14:paraId="14FE4FB7">
      <w:pPr>
        <w:spacing w:line="276" w:lineRule="auto"/>
        <w:rPr>
          <w:rFonts w:hint="default"/>
          <w:szCs w:val="24"/>
        </w:rPr>
      </w:pPr>
      <w:r>
        <w:rPr>
          <w:rFonts w:hint="default"/>
          <w:szCs w:val="24"/>
        </w:rPr>
        <w:t>Chief of Staff of the Ethiopian National Defense Forces (ENDF), Field Marshal Berhanu Jula, stated that Ethiopia will press ahead with efforts to modernize its military, placing particular emphasis on strengthening both the skills of its personnel and the sophistication of its armaments.</w:t>
      </w:r>
      <w:r>
        <w:rPr>
          <w:rFonts w:hint="default"/>
          <w:szCs w:val="24"/>
          <w:lang w:val="en-GB"/>
        </w:rPr>
        <w:t xml:space="preserve"> </w:t>
      </w:r>
      <w:r>
        <w:rPr>
          <w:rFonts w:hint="default"/>
          <w:szCs w:val="24"/>
        </w:rPr>
        <w:t>The Field Marshal delivered the remarks today during the graduation ceremony of the 43rd round of Basic Commando trainees from the Special Operations Command, held at the Blatte Commando and Airborne Training Center.</w:t>
      </w:r>
      <w:r>
        <w:rPr>
          <w:rFonts w:hint="default"/>
          <w:szCs w:val="24"/>
          <w:lang w:val="en-GB"/>
        </w:rPr>
        <w:t xml:space="preserve"> </w:t>
      </w:r>
      <w:r>
        <w:rPr>
          <w:rFonts w:hint="default"/>
          <w:szCs w:val="24"/>
        </w:rPr>
        <w:t>He noted that the process of building a reliable, professional, and well-equipped defense force remains a top priority for the country. “Ethiopia will continue to advance its military modernization with emphasis on skills and weaponry,” he said, underscoring that this strategic focus is essential to ensuring national sovereignty and long-term security.</w:t>
      </w:r>
      <w:r>
        <w:rPr>
          <w:rFonts w:hint="default"/>
          <w:szCs w:val="24"/>
          <w:lang w:val="en-GB"/>
        </w:rPr>
        <w:t xml:space="preserve"> </w:t>
      </w:r>
      <w:r>
        <w:rPr>
          <w:rFonts w:hint="default"/>
          <w:szCs w:val="24"/>
        </w:rPr>
        <w:t>Field Marshal Berhanu also recalled that although Ethiopia has long faced the actions of mercenaries and internal saboteurs, it has been protected by generations of resilient citizens who reject defeat and uphold the nation’s unity.</w:t>
      </w:r>
      <w:r>
        <w:rPr>
          <w:rFonts w:hint="default"/>
          <w:szCs w:val="24"/>
          <w:lang w:val="en-GB"/>
        </w:rPr>
        <w:t xml:space="preserve"> </w:t>
      </w:r>
      <w:r>
        <w:rPr>
          <w:rFonts w:hint="default"/>
          <w:szCs w:val="24"/>
        </w:rPr>
        <w:t>He stressed that the ENDF is continuously enhancing its readiness and operational capabilities in response to evolving threats. “The destructive plots of historical enemies and their agents will never succeed,” he declared, reaffirming the defense force’s role in preserving peace and national stability.</w:t>
      </w:r>
      <w:r>
        <w:rPr>
          <w:rFonts w:hint="default"/>
          <w:szCs w:val="24"/>
          <w:lang w:val="en-GB"/>
        </w:rPr>
        <w:t xml:space="preserve"> </w:t>
      </w:r>
      <w:r>
        <w:rPr>
          <w:rFonts w:hint="default"/>
          <w:szCs w:val="24"/>
        </w:rPr>
        <w:t>Concluding his address, he urged the graduating commandos to fulfill their responsibilities with discipline, commitment, and pride, as they join the ranks of those safeguarding Ethiopia’s future.</w:t>
      </w:r>
    </w:p>
    <w:p w14:paraId="74FE5F03">
      <w:pPr>
        <w:numPr>
          <w:ilvl w:val="0"/>
          <w:numId w:val="1"/>
        </w:numPr>
        <w:spacing w:line="276" w:lineRule="auto"/>
        <w:ind w:left="420" w:leftChars="0" w:hanging="420" w:firstLineChars="0"/>
        <w:rPr>
          <w:rFonts w:hint="default"/>
          <w:szCs w:val="24"/>
        </w:rPr>
      </w:pPr>
      <w:bookmarkStart w:id="6" w:name="_Toc9168"/>
      <w:r>
        <w:rPr>
          <w:rStyle w:val="16"/>
          <w:rFonts w:hint="default"/>
        </w:rPr>
        <w:t>Ethiopia’s foreign policy rooted in principled strategy prioritizing its neighbors: FM Gedion</w:t>
      </w:r>
      <w:r>
        <w:rPr>
          <w:rStyle w:val="16"/>
          <w:rFonts w:hint="default"/>
          <w:lang w:val="en-GB"/>
        </w:rPr>
        <w:t xml:space="preserve"> </w:t>
      </w:r>
      <w:bookmarkEnd w:id="6"/>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"https://www.fanamc.com/english/ethiopias-foreign-policy-rooted-in-principled-strategy-prioritizing-its-neighbors-fm-gedion/" </w:instrText>
      </w:r>
      <w:r>
        <w:rPr>
          <w:rFonts w:hint="default"/>
          <w:szCs w:val="24"/>
          <w:lang w:val="en-GB"/>
        </w:rPr>
        <w:fldChar w:fldCharType="separate"/>
      </w:r>
      <w:r>
        <w:rPr>
          <w:rStyle w:val="11"/>
          <w:rFonts w:hint="default"/>
          <w:szCs w:val="24"/>
          <w:lang w:val="en-GB"/>
        </w:rPr>
        <w:t>Fana</w:t>
      </w:r>
      <w:r>
        <w:rPr>
          <w:rFonts w:hint="default"/>
          <w:szCs w:val="24"/>
          <w:lang w:val="en-GB"/>
        </w:rPr>
        <w:fldChar w:fldCharType="end"/>
      </w:r>
    </w:p>
    <w:p w14:paraId="211D2184">
      <w:pPr>
        <w:spacing w:line="276" w:lineRule="auto"/>
        <w:rPr>
          <w:rFonts w:hint="default"/>
          <w:szCs w:val="24"/>
        </w:rPr>
      </w:pPr>
      <w:r>
        <w:rPr>
          <w:rFonts w:hint="default"/>
          <w:szCs w:val="24"/>
        </w:rPr>
        <w:t>Ethiopia’s Foreign Affairs Minister Gedion Timothewos told the House of People’s Representatives today that his country’s foreign policy is rooted in a principled strategy that prioritizes neighboring countries.</w:t>
      </w:r>
      <w:r>
        <w:rPr>
          <w:rFonts w:hint="default"/>
          <w:szCs w:val="24"/>
          <w:lang w:val="en-GB"/>
        </w:rPr>
        <w:t xml:space="preserve"> </w:t>
      </w:r>
      <w:r>
        <w:rPr>
          <w:rFonts w:hint="default"/>
          <w:szCs w:val="24"/>
        </w:rPr>
        <w:t>Speaking during the 34th regular session of the House of People’s Representatives, the foreign minister said Ethiopia is actively collaborating with its neighbors in key areas such as infrastructure development, trade and investment as well as peace and security.</w:t>
      </w:r>
      <w:r>
        <w:rPr>
          <w:rFonts w:hint="default"/>
          <w:szCs w:val="24"/>
          <w:lang w:val="en-GB"/>
        </w:rPr>
        <w:t xml:space="preserve"> </w:t>
      </w:r>
      <w:r>
        <w:rPr>
          <w:rFonts w:hint="default"/>
          <w:szCs w:val="24"/>
        </w:rPr>
        <w:t>He also pointed out Ethiopia’s continued engagement with regional powers and international partners to protect its national interests and address strategic imperatives.</w:t>
      </w:r>
      <w:r>
        <w:rPr>
          <w:rFonts w:hint="default"/>
          <w:szCs w:val="24"/>
          <w:lang w:val="en-GB"/>
        </w:rPr>
        <w:t xml:space="preserve"> </w:t>
      </w:r>
      <w:r>
        <w:rPr>
          <w:rFonts w:hint="default"/>
          <w:szCs w:val="24"/>
        </w:rPr>
        <w:t>Ethiopia’s diplomatic effort to gain access to sea has gained traction internationally, bolstered by the country’s role in promoting regional economic integration and stability in the Horn of Africa, a contribution that is increasingly acknowledged in global forums.</w:t>
      </w:r>
      <w:r>
        <w:rPr>
          <w:rFonts w:hint="default"/>
          <w:szCs w:val="24"/>
          <w:lang w:val="en-GB"/>
        </w:rPr>
        <w:t xml:space="preserve"> </w:t>
      </w:r>
      <w:r>
        <w:rPr>
          <w:rFonts w:hint="default"/>
          <w:szCs w:val="24"/>
        </w:rPr>
        <w:t>The foreign minister stressed that Ethiopia’s quest for access to sea would be pursued until fruition based on international laws and the principle of give and take.</w:t>
      </w:r>
    </w:p>
    <w:p w14:paraId="213FAF73">
      <w:pPr>
        <w:numPr>
          <w:ilvl w:val="0"/>
          <w:numId w:val="1"/>
        </w:numPr>
        <w:spacing w:line="276" w:lineRule="auto"/>
        <w:ind w:left="420" w:leftChars="0" w:hanging="420" w:firstLineChars="0"/>
        <w:rPr>
          <w:rFonts w:hint="default"/>
          <w:szCs w:val="24"/>
        </w:rPr>
      </w:pPr>
      <w:bookmarkStart w:id="7" w:name="_Toc7841"/>
      <w:r>
        <w:rPr>
          <w:rStyle w:val="16"/>
          <w:rFonts w:hint="default"/>
        </w:rPr>
        <w:t>Council of Ministers Refers Nearly 2 Trillion Birr Budget Bill to Parliament for Upcoming FY</w:t>
      </w:r>
      <w:bookmarkEnd w:id="7"/>
      <w:r>
        <w:rPr>
          <w:rFonts w:hint="default"/>
          <w:szCs w:val="24"/>
          <w:lang w:val="en-GB"/>
        </w:rPr>
        <w:t xml:space="preserve"> - </w:t>
      </w:r>
      <w:r>
        <w:rPr>
          <w:rFonts w:hint="default"/>
          <w:color w:val="auto"/>
          <w:szCs w:val="24"/>
          <w:u w:val="none"/>
          <w:lang w:val="en-GB"/>
        </w:rPr>
        <w:fldChar w:fldCharType="begin"/>
      </w:r>
      <w:r>
        <w:rPr>
          <w:rFonts w:hint="default"/>
          <w:color w:val="auto"/>
          <w:szCs w:val="24"/>
          <w:u w:val="none"/>
          <w:lang w:val="en-GB"/>
        </w:rPr>
        <w:instrText xml:space="preserve"> HYPERLINK "https://www.fanamc.com/english/council-of-ministers-refers-nearly-2-trillion-birr-budget-bill-to-parliament-for-upcoming-fy/" </w:instrText>
      </w:r>
      <w:r>
        <w:rPr>
          <w:rFonts w:hint="default"/>
          <w:color w:val="auto"/>
          <w:szCs w:val="24"/>
          <w:u w:val="none"/>
          <w:lang w:val="en-GB"/>
        </w:rPr>
        <w:fldChar w:fldCharType="separate"/>
      </w:r>
      <w:r>
        <w:rPr>
          <w:rStyle w:val="11"/>
          <w:rFonts w:hint="default"/>
          <w:szCs w:val="24"/>
          <w:lang w:val="en-GB"/>
        </w:rPr>
        <w:t>Fana</w:t>
      </w:r>
      <w:r>
        <w:rPr>
          <w:rFonts w:hint="default"/>
          <w:color w:val="auto"/>
          <w:szCs w:val="24"/>
          <w:u w:val="none"/>
          <w:lang w:val="en-GB"/>
        </w:rPr>
        <w:fldChar w:fldCharType="end"/>
      </w:r>
    </w:p>
    <w:p w14:paraId="57BB0A0E">
      <w:pPr>
        <w:spacing w:line="276" w:lineRule="auto"/>
        <w:rPr>
          <w:rFonts w:hint="default"/>
          <w:szCs w:val="24"/>
        </w:rPr>
      </w:pPr>
      <w:r>
        <w:rPr>
          <w:rFonts w:hint="default"/>
          <w:szCs w:val="24"/>
        </w:rPr>
        <w:t>The Council of Ministers has approved the draft federal government budget of nearly 2 trillion Birr for the upcoming 2018 Ethiopian Fiscal Year (EFY) and formally referred the bill to the House of People’s Representatives for further deliberation and final ratification.</w:t>
      </w:r>
      <w:r>
        <w:rPr>
          <w:rFonts w:hint="default"/>
          <w:szCs w:val="24"/>
          <w:lang w:val="en-GB"/>
        </w:rPr>
        <w:t xml:space="preserve"> </w:t>
      </w:r>
      <w:r>
        <w:rPr>
          <w:rFonts w:hint="default"/>
          <w:szCs w:val="24"/>
        </w:rPr>
        <w:t>The decision was made during the Council’s 47th regular session held today, where members reviewed key policy documents, including the draft budget proclamation and a proposed startup support proclamation.</w:t>
      </w:r>
      <w:r>
        <w:rPr>
          <w:rFonts w:hint="default"/>
          <w:szCs w:val="24"/>
          <w:lang w:val="en-GB"/>
        </w:rPr>
        <w:t xml:space="preserve"> </w:t>
      </w:r>
      <w:r>
        <w:rPr>
          <w:rFonts w:hint="default"/>
          <w:szCs w:val="24"/>
        </w:rPr>
        <w:t>The draft budget aims to advance national priorities such as safeguarding national security, boosting production and productivity, and providing support to citizens displaced by natural and man-made disasters.</w:t>
      </w:r>
      <w:r>
        <w:rPr>
          <w:rFonts w:hint="default"/>
          <w:szCs w:val="24"/>
          <w:lang w:val="en-GB"/>
        </w:rPr>
        <w:t xml:space="preserve"> </w:t>
      </w:r>
      <w:r>
        <w:rPr>
          <w:rFonts w:hint="default"/>
          <w:szCs w:val="24"/>
        </w:rPr>
        <w:t>According to officials, the budget was prepared based on the 2018–2022 EFY medium-term macroeconomic and fiscal framework and the program budget performance evaluation of the 2017 EFY.</w:t>
      </w:r>
      <w:r>
        <w:rPr>
          <w:rFonts w:hint="default"/>
          <w:szCs w:val="24"/>
          <w:lang w:val="en-GB"/>
        </w:rPr>
        <w:t xml:space="preserve"> </w:t>
      </w:r>
      <w:r>
        <w:rPr>
          <w:rFonts w:hint="default"/>
          <w:szCs w:val="24"/>
        </w:rPr>
        <w:t>The draft allocates funds for recurrent expenditures, capital investments, subsidies to regional states, and programs aligned with the Sustainable Development Goals (SDGs). After detailed discussions and incorporation of feedback, the Council unanimously approved the draft proclamation and forwarded the budget bill to parliament for further review.</w:t>
      </w:r>
      <w:r>
        <w:rPr>
          <w:rFonts w:hint="default"/>
          <w:szCs w:val="24"/>
          <w:lang w:val="en-GB"/>
        </w:rPr>
        <w:t xml:space="preserve"> </w:t>
      </w:r>
      <w:r>
        <w:rPr>
          <w:rFonts w:hint="default"/>
          <w:szCs w:val="24"/>
        </w:rPr>
        <w:t>In addition, the Council deliberated on a draft startup proclamation aimed at establishing a supportive ecosystem for innovation. The law intends to enable startups to operate effectively by facilitating access to finance, encouraging new products and services, and promoting entrepreneurship.</w:t>
      </w:r>
      <w:r>
        <w:rPr>
          <w:rFonts w:hint="default"/>
          <w:szCs w:val="24"/>
          <w:lang w:val="en-GB"/>
        </w:rPr>
        <w:t xml:space="preserve"> </w:t>
      </w:r>
      <w:r>
        <w:rPr>
          <w:rFonts w:hint="default"/>
          <w:szCs w:val="24"/>
        </w:rPr>
        <w:t>Following the discussions, the Council unanimously referred both the budget and startup proclamations to the House of People’s Representatives for consideration.</w:t>
      </w:r>
    </w:p>
    <w:p w14:paraId="04001FB9">
      <w:pPr>
        <w:numPr>
          <w:ilvl w:val="0"/>
          <w:numId w:val="1"/>
        </w:numPr>
        <w:spacing w:line="276" w:lineRule="auto"/>
        <w:ind w:left="420" w:leftChars="0" w:hanging="420" w:firstLineChars="0"/>
        <w:rPr>
          <w:rFonts w:hint="default"/>
          <w:szCs w:val="24"/>
        </w:rPr>
      </w:pPr>
      <w:bookmarkStart w:id="8" w:name="_Toc29764"/>
      <w:r>
        <w:rPr>
          <w:rStyle w:val="16"/>
          <w:rFonts w:hint="default"/>
        </w:rPr>
        <w:t>U.S. affirms backing for Ethiopia’s maritime access aspirations</w:t>
      </w:r>
      <w:r>
        <w:rPr>
          <w:rStyle w:val="16"/>
          <w:rFonts w:hint="default"/>
          <w:lang w:val="en-GB"/>
        </w:rPr>
        <w:t xml:space="preserve"> </w:t>
      </w:r>
      <w:bookmarkEnd w:id="8"/>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"https://www.fanamc.com/english/u-s-affirms-backing-for-ethiopias-maritime-access-aspirations/" </w:instrText>
      </w:r>
      <w:r>
        <w:rPr>
          <w:rFonts w:hint="default"/>
          <w:szCs w:val="24"/>
          <w:lang w:val="en-GB"/>
        </w:rPr>
        <w:fldChar w:fldCharType="separate"/>
      </w:r>
      <w:r>
        <w:rPr>
          <w:rStyle w:val="11"/>
          <w:rFonts w:hint="default"/>
          <w:szCs w:val="24"/>
          <w:lang w:val="en-GB"/>
        </w:rPr>
        <w:t>Fana</w:t>
      </w:r>
      <w:r>
        <w:rPr>
          <w:rFonts w:hint="default"/>
          <w:szCs w:val="24"/>
          <w:lang w:val="en-GB"/>
        </w:rPr>
        <w:fldChar w:fldCharType="end"/>
      </w:r>
    </w:p>
    <w:p w14:paraId="534169E7">
      <w:pPr>
        <w:spacing w:line="276" w:lineRule="auto"/>
        <w:rPr>
          <w:rFonts w:hint="default"/>
          <w:szCs w:val="24"/>
        </w:rPr>
      </w:pPr>
      <w:r>
        <w:rPr>
          <w:rFonts w:hint="default"/>
          <w:szCs w:val="24"/>
        </w:rPr>
        <w:t>The United States Ambassador to Ethiopia, Ervin Massinga said the United States government is fully committed to supporting Ethiopia’s quest to secure maritime access through diplomatic and peaceful avenues.</w:t>
      </w:r>
      <w:r>
        <w:rPr>
          <w:rFonts w:hint="default"/>
          <w:szCs w:val="24"/>
          <w:lang w:val="en-GB"/>
        </w:rPr>
        <w:t xml:space="preserve"> </w:t>
      </w:r>
      <w:r>
        <w:rPr>
          <w:rFonts w:hint="default"/>
          <w:szCs w:val="24"/>
        </w:rPr>
        <w:t>Ethiopia has been making significant efforts to securing maritime access, guided by the principles of give and take as well as collaborative regional economic development and integration, which have also received substantial acknowledgment from a large portion of the international community.</w:t>
      </w:r>
      <w:r>
        <w:rPr>
          <w:rFonts w:hint="default"/>
          <w:szCs w:val="24"/>
          <w:lang w:val="en-GB"/>
        </w:rPr>
        <w:t xml:space="preserve"> </w:t>
      </w:r>
      <w:r>
        <w:rPr>
          <w:rFonts w:hint="default"/>
          <w:szCs w:val="24"/>
        </w:rPr>
        <w:t>The United States Ambassador to Ethiopia, Ervin Massinga, noted Ethiopia’s legitimate aspiration for securing maritime access.</w:t>
      </w:r>
      <w:r>
        <w:rPr>
          <w:rFonts w:hint="default"/>
          <w:szCs w:val="24"/>
          <w:lang w:val="en-GB"/>
        </w:rPr>
        <w:t xml:space="preserve"> </w:t>
      </w:r>
      <w:r>
        <w:rPr>
          <w:rFonts w:hint="default"/>
          <w:szCs w:val="24"/>
        </w:rPr>
        <w:t>For a nation of Ethiopia’s scale —with a rapidly expanding economy and ambitious growth projections, access to maritime trade is of vital importance, he stressed.</w:t>
      </w:r>
      <w:r>
        <w:rPr>
          <w:rFonts w:hint="default"/>
          <w:szCs w:val="24"/>
          <w:lang w:val="en-GB"/>
        </w:rPr>
        <w:t xml:space="preserve"> </w:t>
      </w:r>
      <w:r>
        <w:rPr>
          <w:rFonts w:hint="default"/>
          <w:szCs w:val="24"/>
        </w:rPr>
        <w:t>“Strengthening maritime access through commercial, diplomatic, and peaceful avenues is a fundamental priority —one that the United States government and my embassy are fully committed to supporting,” Ambassador Massinga told local news agency ENA.</w:t>
      </w:r>
      <w:r>
        <w:rPr>
          <w:rFonts w:hint="default"/>
          <w:szCs w:val="24"/>
          <w:lang w:val="en-GB"/>
        </w:rPr>
        <w:t xml:space="preserve"> </w:t>
      </w:r>
      <w:r>
        <w:rPr>
          <w:rFonts w:hint="default"/>
          <w:szCs w:val="24"/>
        </w:rPr>
        <w:t>Furthermore, he highlighted Ethiopia’s vision to emerge as a global economic leader, emphasizing the imperative to expand infrastructure.</w:t>
      </w:r>
      <w:r>
        <w:rPr>
          <w:rFonts w:hint="default"/>
          <w:szCs w:val="24"/>
          <w:lang w:val="en-GB"/>
        </w:rPr>
        <w:t xml:space="preserve"> </w:t>
      </w:r>
      <w:r>
        <w:rPr>
          <w:rFonts w:hint="default"/>
          <w:szCs w:val="24"/>
        </w:rPr>
        <w:t>Ambassador Massinga stated that the United States is dedicated to work alongside Ethiopia in ensuring stability across the Horn of Africa.</w:t>
      </w:r>
      <w:r>
        <w:rPr>
          <w:rFonts w:hint="default"/>
          <w:szCs w:val="24"/>
          <w:lang w:val="en-GB"/>
        </w:rPr>
        <w:t xml:space="preserve"> </w:t>
      </w:r>
      <w:r>
        <w:rPr>
          <w:rFonts w:hint="default"/>
          <w:szCs w:val="24"/>
        </w:rPr>
        <w:t>Acknowledging the challenges facing the region, he stressed the strategic significance of Ethiopia, given its size, capacity, and influence.</w:t>
      </w:r>
      <w:r>
        <w:rPr>
          <w:rFonts w:hint="default"/>
          <w:szCs w:val="24"/>
          <w:lang w:val="en-GB"/>
        </w:rPr>
        <w:t xml:space="preserve"> </w:t>
      </w:r>
      <w:r>
        <w:rPr>
          <w:rFonts w:hint="default"/>
          <w:szCs w:val="24"/>
        </w:rPr>
        <w:t>In particular, the ambassador stated that the U.S. is intensifying its cooperation with Ethiopia to combat terrorist threats in the region.</w:t>
      </w:r>
      <w:r>
        <w:rPr>
          <w:rFonts w:hint="default"/>
          <w:szCs w:val="24"/>
          <w:lang w:val="en-GB"/>
        </w:rPr>
        <w:t xml:space="preserve"> </w:t>
      </w:r>
      <w:r>
        <w:rPr>
          <w:rFonts w:hint="default"/>
          <w:szCs w:val="24"/>
        </w:rPr>
        <w:t>“Working with the country of Ethiopia’s size, but more important than its size, its influence and its capacity to help the region re-stabilize that is a core, core, bedrock approach of the United States, and will be a center point of what the United States is going to be doing in the Horn of Africa to help the region and the people achieve the opportunities of prosperity and stability that they all want.”</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9" w:name="_Toc3592"/>
      <w:r>
        <w:rPr>
          <w:rFonts w:eastAsia="DengXian Light" w:cs="Times New Roman"/>
          <w:b/>
          <w:bCs/>
          <w:color w:val="2F5496"/>
          <w:szCs w:val="24"/>
          <w:u w:val="single"/>
        </w:rPr>
        <w:t>Horn of Africa</w:t>
      </w:r>
      <w:bookmarkEnd w:id="9"/>
    </w:p>
    <w:p w14:paraId="2226F01F">
      <w:pPr>
        <w:pStyle w:val="3"/>
      </w:pPr>
      <w:bookmarkStart w:id="10" w:name="_Toc27110"/>
      <w:r>
        <w:t>Somalia</w:t>
      </w:r>
      <w:bookmarkEnd w:id="10"/>
    </w:p>
    <w:p w14:paraId="7CF06274">
      <w:pPr>
        <w:numPr>
          <w:ilvl w:val="0"/>
          <w:numId w:val="1"/>
        </w:numPr>
        <w:ind w:left="420" w:leftChars="0" w:hanging="420" w:firstLineChars="0"/>
        <w:rPr>
          <w:rFonts w:hint="default"/>
          <w:szCs w:val="24"/>
        </w:rPr>
      </w:pPr>
      <w:bookmarkStart w:id="11" w:name="_Toc12093"/>
      <w:r>
        <w:rPr>
          <w:rStyle w:val="16"/>
          <w:rFonts w:hint="default"/>
        </w:rPr>
        <w:t>Danab commandos kill 25 Al-Shabaab militants in Lower Shabelle region</w:t>
      </w:r>
      <w:bookmarkEnd w:id="1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"https://www.hiiraan.com/news4/2025/Jun/201795/danab_commandos_kill_25_al_shabaab_militants_in_lower_shabelle_region.aspx?utm_source=hiiraan&amp;utm_medium=SomaliNewsUpdateFront" </w:instrText>
      </w:r>
      <w:r>
        <w:rPr>
          <w:rFonts w:hint="default"/>
          <w:szCs w:val="24"/>
          <w:lang w:val="en-GB"/>
        </w:rPr>
        <w:fldChar w:fldCharType="separate"/>
      </w:r>
      <w:r>
        <w:rPr>
          <w:rStyle w:val="11"/>
          <w:rFonts w:hint="default"/>
          <w:szCs w:val="24"/>
          <w:lang w:val="en-GB"/>
        </w:rPr>
        <w:t>Hiiraan</w:t>
      </w:r>
      <w:r>
        <w:rPr>
          <w:rFonts w:hint="default"/>
          <w:szCs w:val="24"/>
          <w:lang w:val="en-GB"/>
        </w:rPr>
        <w:fldChar w:fldCharType="end"/>
      </w:r>
    </w:p>
    <w:p w14:paraId="09F8C15E">
      <w:pPr>
        <w:rPr>
          <w:rFonts w:hint="default"/>
          <w:szCs w:val="24"/>
        </w:rPr>
      </w:pPr>
      <w:r>
        <w:rPr>
          <w:rFonts w:hint="default"/>
          <w:szCs w:val="24"/>
        </w:rPr>
        <w:t>Elite Danab commandos of the Somali National Army have killed at least 25 Al-Shabaab militants, including three senior commanders, in a targeted military operation in the village of Gaalware, located 4 kilometres east of Sabiid and Caanoole in the Lower Shabelle region.</w:t>
      </w:r>
      <w:r>
        <w:rPr>
          <w:rFonts w:hint="default"/>
          <w:szCs w:val="24"/>
          <w:lang w:val="en-GB"/>
        </w:rPr>
        <w:t xml:space="preserve"> </w:t>
      </w:r>
      <w:r>
        <w:rPr>
          <w:rFonts w:hint="default"/>
          <w:szCs w:val="24"/>
        </w:rPr>
        <w:t>The Ministry of Defense confirmed the operation on Sunday, stating that the joint forces also seized a significant cache of weapons, including six PKM machine guns, two RPG launchers, and 17 AK-47 rifles.</w:t>
      </w:r>
      <w:r>
        <w:rPr>
          <w:rFonts w:hint="default"/>
          <w:szCs w:val="24"/>
          <w:lang w:val="en-GB"/>
        </w:rPr>
        <w:t xml:space="preserve"> </w:t>
      </w:r>
      <w:r>
        <w:rPr>
          <w:rFonts w:hint="default"/>
          <w:szCs w:val="24"/>
        </w:rPr>
        <w:t>Officials said the raid successfully disrupted a planned terrorist attack, significantly weakening the group's presence in the area.</w:t>
      </w:r>
      <w:r>
        <w:rPr>
          <w:rFonts w:hint="default"/>
          <w:szCs w:val="24"/>
          <w:lang w:val="en-GB"/>
        </w:rPr>
        <w:t xml:space="preserve"> </w:t>
      </w:r>
      <w:r>
        <w:rPr>
          <w:rFonts w:hint="default"/>
          <w:szCs w:val="24"/>
        </w:rPr>
        <w:t>“The Federal Government of Somalia remains firmly committed to the total eradication of Al-Shabaab and to ensuring national security, in collaboration with the Somali Armed Forces and the support of the Somali people,” the ministry noted in a statement.</w:t>
      </w:r>
      <w:r>
        <w:rPr>
          <w:rFonts w:hint="default"/>
          <w:szCs w:val="24"/>
          <w:lang w:val="en-GB"/>
        </w:rPr>
        <w:t xml:space="preserve"> </w:t>
      </w:r>
      <w:r>
        <w:rPr>
          <w:rFonts w:hint="default"/>
          <w:szCs w:val="24"/>
        </w:rPr>
        <w:t>The operation comes amid intensified military campaigns in southern Somalia, where government forces—backed by local militias and international partners—have been targeting Al-Shabaab strongholds in Lower Shabelle, Middle Juba, and Galmudug regions.</w:t>
      </w:r>
      <w:r>
        <w:rPr>
          <w:rFonts w:hint="default"/>
          <w:szCs w:val="24"/>
          <w:lang w:val="en-GB"/>
        </w:rPr>
        <w:t xml:space="preserve"> </w:t>
      </w:r>
      <w:r>
        <w:rPr>
          <w:rFonts w:hint="default"/>
          <w:szCs w:val="24"/>
        </w:rPr>
        <w:t>Security analysts note that the death of senior operatives and the capture of weapons in this operation represent a major setback for the insurgent group, which has continued to launch asymmetric attacks across the country despite losing territorial control in many areas.</w:t>
      </w:r>
    </w:p>
    <w:p w14:paraId="0B3E0DBE">
      <w:pPr>
        <w:numPr>
          <w:ilvl w:val="0"/>
          <w:numId w:val="1"/>
        </w:numPr>
        <w:ind w:left="420" w:leftChars="0" w:hanging="420" w:firstLineChars="0"/>
        <w:rPr>
          <w:rFonts w:hint="default"/>
          <w:szCs w:val="24"/>
        </w:rPr>
      </w:pPr>
      <w:bookmarkStart w:id="12" w:name="_Toc5908"/>
      <w:r>
        <w:rPr>
          <w:rStyle w:val="16"/>
          <w:rFonts w:hint="default"/>
        </w:rPr>
        <w:t>Doom for Somalia as powers trade blame game on AUSSOM funding</w:t>
      </w:r>
      <w:bookmarkEnd w:id="1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"https://www.hiiraan.com/news4/2025/Jun/201793/doom_for_somalia_as_powers_trade_blame_game_on_aussom_funding.aspx?utm_source=hiiraan&amp;utm_medium=SomaliNewsUpdateFront" </w:instrText>
      </w:r>
      <w:r>
        <w:rPr>
          <w:rFonts w:hint="default"/>
          <w:szCs w:val="24"/>
          <w:lang w:val="en-GB"/>
        </w:rPr>
        <w:fldChar w:fldCharType="separate"/>
      </w:r>
      <w:r>
        <w:rPr>
          <w:rStyle w:val="11"/>
          <w:rFonts w:hint="default"/>
          <w:szCs w:val="24"/>
          <w:lang w:val="en-GB"/>
        </w:rPr>
        <w:t>Hiiraan</w:t>
      </w:r>
      <w:r>
        <w:rPr>
          <w:rFonts w:hint="default"/>
          <w:szCs w:val="24"/>
          <w:lang w:val="en-GB"/>
        </w:rPr>
        <w:fldChar w:fldCharType="end"/>
      </w:r>
    </w:p>
    <w:p w14:paraId="7926B825">
      <w:pPr>
        <w:rPr>
          <w:rFonts w:hint="default"/>
          <w:szCs w:val="24"/>
        </w:rPr>
      </w:pPr>
      <w:r>
        <w:rPr>
          <w:rFonts w:hint="default"/>
          <w:szCs w:val="24"/>
        </w:rPr>
        <w:t>The future of the African Union mission in Somalia hangs in the balance, as the US maintains it will only fund if Europe and Africa share the burden.</w:t>
      </w:r>
      <w:r>
        <w:rPr>
          <w:rFonts w:hint="default"/>
          <w:szCs w:val="24"/>
          <w:lang w:val="en-GB"/>
        </w:rPr>
        <w:t xml:space="preserve"> </w:t>
      </w:r>
      <w:r>
        <w:rPr>
          <w:rFonts w:hint="default"/>
          <w:szCs w:val="24"/>
        </w:rPr>
        <w:t>The US maintains African states and Europe must share the funding responsibility for the African Union Support and Stabilisation Mission in Somalia.</w:t>
      </w:r>
      <w:r>
        <w:rPr>
          <w:rFonts w:hint="default"/>
          <w:szCs w:val="24"/>
          <w:lang w:val="en-GB"/>
        </w:rPr>
        <w:t xml:space="preserve"> </w:t>
      </w:r>
      <w:r>
        <w:rPr>
          <w:rFonts w:hint="default"/>
          <w:szCs w:val="24"/>
        </w:rPr>
        <w:t>Responding to a question on the funding by the Star, Commander of the US Africa Command, General Michael Langley said African states must take responsibility for their own security — insisting on “burden sharing”.</w:t>
      </w:r>
      <w:r>
        <w:rPr>
          <w:rFonts w:hint="default"/>
          <w:szCs w:val="24"/>
          <w:lang w:val="en-GB"/>
        </w:rPr>
        <w:t xml:space="preserve"> </w:t>
      </w:r>
      <w:r>
        <w:rPr>
          <w:rFonts w:hint="default"/>
          <w:szCs w:val="24"/>
        </w:rPr>
        <w:t>“As resources are rebalanced globally, it is essential that all partners around the world – Africa included – take more ownership in their regional and continental security”.</w:t>
      </w:r>
      <w:r>
        <w:rPr>
          <w:rFonts w:hint="default"/>
          <w:szCs w:val="24"/>
          <w:lang w:val="en-GB"/>
        </w:rPr>
        <w:t xml:space="preserve"> </w:t>
      </w:r>
      <w:r>
        <w:rPr>
          <w:rFonts w:hint="default"/>
          <w:szCs w:val="24"/>
        </w:rPr>
        <w:t>“I know that the AU and the UN are working to solve these problems, but from a security perspective and more operational perspective that I bring, we do wish for the sustainability of long-term stability in Somalia.  The US supports Somalia on building Somali security capacity.  That’s where I come in. “We try to effect the shared responsibility for a broad coalition so they – so the Somali National Army can achieve those security objectives,” Gen Langley said after co-hosting with Kenya the Africa Chiefs of Defense Conference 2025.  U.S. Senator Jim Risch (R-Idaho), chairman of the Senate Foreign Relations Committee, has also commented on the matter, saying America hasn’t refused to support the AU mission but want more shared commitment.</w:t>
      </w:r>
      <w:r>
        <w:rPr>
          <w:rFonts w:hint="default"/>
          <w:szCs w:val="24"/>
          <w:lang w:val="en-GB"/>
        </w:rPr>
        <w:t xml:space="preserve"> </w:t>
      </w:r>
      <w:r>
        <w:rPr>
          <w:rFonts w:hint="default"/>
          <w:szCs w:val="24"/>
        </w:rPr>
        <w:t>“… we’re just insisting that Europe and Africa pull their weight. Funding schemes like UNSCR 2719 [the UN Security Council Resolution 2719 (2023)] let others dodge the bill and dump the cost on U.S. taxpayers, while giving the UN a welcome distraction for its own failure,” he said on Tuesday.</w:t>
      </w:r>
      <w:r>
        <w:rPr>
          <w:rFonts w:hint="default"/>
          <w:szCs w:val="24"/>
          <w:lang w:val="en-GB"/>
        </w:rPr>
        <w:t xml:space="preserve"> </w:t>
      </w:r>
      <w:r>
        <w:rPr>
          <w:rFonts w:hint="default"/>
          <w:szCs w:val="24"/>
        </w:rPr>
        <w:t>Senator Risch added the US is not abandoning the American-trained Danab Brigade, an elite special operations unit within the Somali National Army, or the fight against al-Shabaab.</w:t>
      </w:r>
      <w:r>
        <w:rPr>
          <w:rFonts w:hint="default"/>
          <w:szCs w:val="24"/>
          <w:lang w:val="en-GB"/>
        </w:rPr>
        <w:t xml:space="preserve"> </w:t>
      </w:r>
      <w:r>
        <w:rPr>
          <w:rFonts w:hint="default"/>
          <w:szCs w:val="24"/>
        </w:rPr>
        <w:t>“Support for the Danab started to phase out in 2024 after its leaders stole rations and Somalia’s government did nothing about it. U.S. taxpayers shouldn’t keep funding corruption. The Danab is responsible for these failures,” he added.</w:t>
      </w:r>
      <w:r>
        <w:rPr>
          <w:rFonts w:hint="default"/>
          <w:szCs w:val="24"/>
          <w:lang w:val="en-GB"/>
        </w:rPr>
        <w:t xml:space="preserve"> </w:t>
      </w:r>
      <w:r>
        <w:rPr>
          <w:rFonts w:hint="default"/>
          <w:szCs w:val="24"/>
        </w:rPr>
        <w:t>African leaders have pushed for funding for AUSSOM, particularly through the UN assessed contributions. The UN Security Council Resolution 2719 (2023) authorizes the funding of AU-led peace support operations from UN assessed contributions, on a case-by-case basis, for a 75 per cent funding share.</w:t>
      </w:r>
      <w:r>
        <w:rPr>
          <w:rFonts w:hint="default"/>
          <w:szCs w:val="24"/>
          <w:lang w:val="en-GB"/>
        </w:rPr>
        <w:t xml:space="preserve"> </w:t>
      </w:r>
      <w:r>
        <w:rPr>
          <w:rFonts w:hint="default"/>
          <w:szCs w:val="24"/>
        </w:rPr>
        <w:t>President William Ruto and his Somali counterpart Hassan Sheikh Mohamud in October last year called for additional security funding ahead of the AUSSOM transition in January. They stressed the necessity for AUSSOM to be adequately financed and called on stakeholders to explore all possible funding avenues.</w:t>
      </w:r>
      <w:r>
        <w:rPr>
          <w:rFonts w:hint="default"/>
          <w:szCs w:val="24"/>
          <w:lang w:val="en-GB"/>
        </w:rPr>
        <w:t xml:space="preserve"> </w:t>
      </w:r>
      <w:r>
        <w:rPr>
          <w:rFonts w:hint="default"/>
          <w:szCs w:val="24"/>
        </w:rPr>
        <w:t>In April, regional leaders at the Extra-Ordinary Summit of Troop Contributing Countries in Entebbe, Uganda, deplored underfunding of AUSSOM and urged implementation of the UNSC Resolution 2719.</w:t>
      </w:r>
      <w:r>
        <w:rPr>
          <w:rFonts w:hint="default"/>
          <w:szCs w:val="24"/>
          <w:lang w:val="en-GB"/>
        </w:rPr>
        <w:t xml:space="preserve"> </w:t>
      </w:r>
      <w:r>
        <w:rPr>
          <w:rFonts w:hint="default"/>
          <w:szCs w:val="24"/>
        </w:rPr>
        <w:t>The support  through the UN assessed contributions extends to AU-led peace support operations and includes costs and reimbursement of all categories of support as negotiated between the troop-police contributing countries, the AU and the UN.</w:t>
      </w:r>
      <w:r>
        <w:rPr>
          <w:rFonts w:hint="default"/>
          <w:szCs w:val="24"/>
          <w:lang w:val="en-GB"/>
        </w:rPr>
        <w:t xml:space="preserve"> </w:t>
      </w:r>
      <w:r>
        <w:rPr>
          <w:rFonts w:hint="default"/>
          <w:szCs w:val="24"/>
        </w:rPr>
        <w:t>However, the US is blocking this, with Gen Langley saying the recent ACHOD Conference offered an opportunity for “honest conversations about burden sharing”. Although Gen Langley said the AU and the UN are working to solve the problems, he acknowledged “current funding challenges at AUSSOM kind of underscore the difficulties” they face in Somalia. “But I would just stay out of that realm, but just talk about how, if they do solve these problems, it will be an enabler for continued operations in Somali National Army’s fight against al-Shabaab.  So I know that the U.S. continues to work with Somali stakeholders, partners, and neighbors to improve the collaboration to go against this formidable foe,” he added.</w:t>
      </w:r>
      <w:r>
        <w:rPr>
          <w:rFonts w:hint="default"/>
          <w:szCs w:val="24"/>
          <w:lang w:val="en-GB"/>
        </w:rPr>
        <w:t xml:space="preserve"> </w:t>
      </w:r>
      <w:r>
        <w:rPr>
          <w:rFonts w:hint="default"/>
          <w:szCs w:val="24"/>
        </w:rPr>
        <w:t>On May 2, Senators Jim Risch, Ted Cruz (R-Texas), and Rick Scott (R-Fla.), introduced the AUSSOM Funding Restriction Act of 2025 to “safeguard U.S. taxpayer funds and hold the UN and African Union (AU) accountable in African peace operations”. Senator Risch said that at the UN, their European partners are looking to skirt their financial commitments to AUSSOM by switching to a new imbalanced funding mechanism that pushes the burden on Americans.</w:t>
      </w:r>
      <w:r>
        <w:rPr>
          <w:rFonts w:hint="default"/>
          <w:szCs w:val="24"/>
          <w:lang w:val="en-GB"/>
        </w:rPr>
        <w:t xml:space="preserve"> </w:t>
      </w:r>
      <w:r>
        <w:rPr>
          <w:rFonts w:hint="default"/>
          <w:szCs w:val="24"/>
        </w:rPr>
        <w:t>“We can’t let that stand. This bill will prohibit US contributions to AUSSOM under this new funding scheme until the AU and the UN can prove that they are using the funds they have responsibly and prevent Americans from being locked into perpetually funding a broken system,” Risch said. On his part, Senator Cruz argued that AUSSOM Restriction Act would safeguard American taxpayers’ cash and prevent it from being spent in ways that don't advance America's national security interests.</w:t>
      </w:r>
      <w:r>
        <w:rPr>
          <w:rFonts w:hint="default"/>
          <w:szCs w:val="24"/>
          <w:lang w:val="en-GB"/>
        </w:rPr>
        <w:t xml:space="preserve"> </w:t>
      </w:r>
      <w:r>
        <w:rPr>
          <w:rFonts w:hint="default"/>
          <w:szCs w:val="24"/>
        </w:rPr>
        <w:t>Senator Scott echoed the remarks, saying the US will not allow its tax dollars to be exploited by the UN, while their partners refuse to pay their fair share, “much less for a mission that fails to spend these dollars responsibly or transparently”.</w:t>
      </w:r>
      <w:r>
        <w:rPr>
          <w:rFonts w:hint="default"/>
          <w:szCs w:val="24"/>
          <w:lang w:val="en-GB"/>
        </w:rPr>
        <w:t xml:space="preserve"> </w:t>
      </w:r>
      <w:r>
        <w:rPr>
          <w:rFonts w:hint="default"/>
          <w:szCs w:val="24"/>
        </w:rPr>
        <w:t>They added that AU’s inability to meet the eligibility criteria and funding conditions asked of the U.S shows a disregard for the American taxpayer’s money.</w:t>
      </w:r>
      <w:r>
        <w:rPr>
          <w:rFonts w:hint="default"/>
          <w:szCs w:val="24"/>
          <w:lang w:val="en-GB"/>
        </w:rPr>
        <w:t xml:space="preserve"> </w:t>
      </w:r>
      <w:r>
        <w:rPr>
          <w:rFonts w:hint="default"/>
          <w:szCs w:val="24"/>
        </w:rPr>
        <w:t>The blame game comes at a time al Shabaab has sustained attacks in various parts of Somalia amid a drawback of foreign forces.</w:t>
      </w:r>
    </w:p>
    <w:p w14:paraId="06F4B4E5">
      <w:pPr>
        <w:numPr>
          <w:ilvl w:val="0"/>
          <w:numId w:val="1"/>
        </w:numPr>
        <w:ind w:left="420" w:leftChars="0" w:hanging="420" w:firstLineChars="0"/>
        <w:rPr>
          <w:rFonts w:hint="default"/>
          <w:szCs w:val="24"/>
        </w:rPr>
      </w:pPr>
      <w:bookmarkStart w:id="13" w:name="_Toc12264"/>
      <w:r>
        <w:rPr>
          <w:rStyle w:val="16"/>
          <w:rFonts w:hint="default"/>
        </w:rPr>
        <w:t>Somali Defense Minister: Major joint offensive underway to retake Al‑Shabaab‑held areas</w:t>
      </w:r>
      <w:bookmarkEnd w:id="1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"https://www.hiiraan.com/news4/2025/Jun/201789/somali_defense_minister_major_joint_offensive_underway_to_retake_al%E2%80%91shabaab%E2%80%91held_areas.aspx?utm_source=hiiraan&amp;utm_medium=SomaliNewsUpdateFront" </w:instrText>
      </w:r>
      <w:r>
        <w:rPr>
          <w:rFonts w:hint="default"/>
          <w:szCs w:val="24"/>
          <w:lang w:val="en-GB"/>
        </w:rPr>
        <w:fldChar w:fldCharType="separate"/>
      </w:r>
      <w:r>
        <w:rPr>
          <w:rStyle w:val="11"/>
          <w:rFonts w:hint="default"/>
          <w:szCs w:val="24"/>
          <w:lang w:val="en-GB"/>
        </w:rPr>
        <w:t>Hiiraan</w:t>
      </w:r>
      <w:r>
        <w:rPr>
          <w:rFonts w:hint="default"/>
          <w:szCs w:val="24"/>
          <w:lang w:val="en-GB"/>
        </w:rPr>
        <w:fldChar w:fldCharType="end"/>
      </w:r>
    </w:p>
    <w:p w14:paraId="597F53EA">
      <w:pPr>
        <w:rPr>
          <w:rFonts w:hint="default"/>
          <w:szCs w:val="24"/>
        </w:rPr>
      </w:pPr>
      <w:r>
        <w:rPr>
          <w:rFonts w:hint="default"/>
          <w:szCs w:val="24"/>
        </w:rPr>
        <w:t>Somali Minister of Defense Ahmed Macalin Fiqi says an intensified, nationwide military campaign is in motion to recapture all territory still under Al‑Shabaab control.</w:t>
      </w:r>
      <w:r>
        <w:rPr>
          <w:rFonts w:hint="default"/>
          <w:szCs w:val="24"/>
          <w:lang w:val="en-GB"/>
        </w:rPr>
        <w:t xml:space="preserve"> </w:t>
      </w:r>
      <w:r>
        <w:rPr>
          <w:rFonts w:hint="default"/>
          <w:szCs w:val="24"/>
        </w:rPr>
        <w:t>Speaking to reporters on Saturday, the minister outlined a coordinated plan that will see Somali National Army (SNA) units fighting alongside allied community militias across Hirshabelle, Jubbaland and South‑West States.</w:t>
      </w:r>
      <w:r>
        <w:rPr>
          <w:rFonts w:hint="default"/>
          <w:szCs w:val="24"/>
          <w:lang w:val="en-GB"/>
        </w:rPr>
        <w:t xml:space="preserve"> </w:t>
      </w:r>
      <w:r>
        <w:rPr>
          <w:rFonts w:hint="default"/>
          <w:szCs w:val="24"/>
        </w:rPr>
        <w:t>“We have launched a concerted effort to clear the Khawarij from every remaining stronghold,” Fiqi said, using the government’s term for Al‑Shabaab. “Operations are already underway on multiple fronts, and additional forces are mobilizing to finish the job.”</w:t>
      </w:r>
      <w:r>
        <w:rPr>
          <w:rFonts w:hint="default"/>
          <w:szCs w:val="24"/>
          <w:lang w:val="en-GB"/>
        </w:rPr>
        <w:t xml:space="preserve"> </w:t>
      </w:r>
      <w:r>
        <w:rPr>
          <w:rFonts w:hint="default"/>
          <w:szCs w:val="24"/>
        </w:rPr>
        <w:t>Responding to reports that community militias in Hiiraan have faced heavy casualties in recent clashes, Fiqi stressed that federal support is ongoing.</w:t>
      </w:r>
      <w:r>
        <w:rPr>
          <w:rFonts w:hint="default"/>
          <w:szCs w:val="24"/>
          <w:lang w:val="en-GB"/>
        </w:rPr>
        <w:t xml:space="preserve"> </w:t>
      </w:r>
      <w:r>
        <w:rPr>
          <w:rFonts w:hint="default"/>
          <w:szCs w:val="24"/>
        </w:rPr>
        <w:t xml:space="preserve"> “Hiiraan’s fighters are not alone. The SNA is present, the injured are receiving treatment, and the federal government continues to supply ammunition and heavy weapons. Their battlefield successes are clear and deserve recognition.”</w:t>
      </w:r>
      <w:r>
        <w:rPr>
          <w:rFonts w:hint="default"/>
          <w:szCs w:val="24"/>
          <w:lang w:val="en-GB"/>
        </w:rPr>
        <w:t xml:space="preserve"> </w:t>
      </w:r>
      <w:r>
        <w:rPr>
          <w:rFonts w:hint="default"/>
          <w:szCs w:val="24"/>
        </w:rPr>
        <w:t>Fiqi’s remarks follow the killing this week of Nur Abdi Rooble (Nuunuule), a senior Al‑Shabaab commander responsible for operations across Hiiraan, Middle Shabelle, Mudug and Galgaduud. Somali forces say several other high‑ranking militants were eliminated in the same sweep.</w:t>
      </w:r>
    </w:p>
    <w:p w14:paraId="3135AF00">
      <w:pPr>
        <w:numPr>
          <w:ilvl w:val="0"/>
          <w:numId w:val="1"/>
        </w:numPr>
        <w:ind w:left="420" w:leftChars="0" w:hanging="420" w:firstLineChars="0"/>
        <w:rPr>
          <w:rFonts w:hint="default"/>
          <w:szCs w:val="24"/>
        </w:rPr>
      </w:pPr>
      <w:bookmarkStart w:id="14" w:name="_Toc19603"/>
      <w:r>
        <w:rPr>
          <w:rStyle w:val="16"/>
          <w:rFonts w:hint="default"/>
        </w:rPr>
        <w:t>President Mohamud reiterates readiness for national dialogue ahead of key consultation meetings</w:t>
      </w:r>
      <w:bookmarkEnd w:id="14"/>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"https://www.hiiraan.com/news4/2025/Jun/201773/president_mohamud_reiterates_readiness_for_national_dialogue_ahead_of_key_consultation_meetings.aspx?utm_source=hiiraan&amp;utm_medium=SomaliNewsUpdateFront" </w:instrText>
      </w:r>
      <w:r>
        <w:rPr>
          <w:rFonts w:hint="default"/>
          <w:szCs w:val="24"/>
          <w:lang w:val="en-GB"/>
        </w:rPr>
        <w:fldChar w:fldCharType="separate"/>
      </w:r>
      <w:r>
        <w:rPr>
          <w:rStyle w:val="11"/>
          <w:rFonts w:hint="default"/>
          <w:szCs w:val="24"/>
          <w:lang w:val="en-GB"/>
        </w:rPr>
        <w:t xml:space="preserve"> Hiiraan</w:t>
      </w:r>
      <w:r>
        <w:rPr>
          <w:rFonts w:hint="default"/>
          <w:szCs w:val="24"/>
          <w:lang w:val="en-GB"/>
        </w:rPr>
        <w:fldChar w:fldCharType="end"/>
      </w:r>
    </w:p>
    <w:p w14:paraId="3F8E5109">
      <w:pPr>
        <w:rPr>
          <w:rFonts w:hint="default"/>
          <w:szCs w:val="24"/>
        </w:rPr>
      </w:pPr>
      <w:r>
        <w:rPr>
          <w:rFonts w:hint="default"/>
          <w:szCs w:val="24"/>
        </w:rPr>
        <w:t>Somali President Hassan Sheikh Mohamud has reaffirmed his willingness to engage in dialogue with national political leaders to address ongoing concerns related to the country’s political, security, and electoral landscape, according to a statement released by the Ministry of Information on Friday.</w:t>
      </w:r>
      <w:r>
        <w:rPr>
          <w:rFonts w:hint="default"/>
          <w:szCs w:val="24"/>
          <w:lang w:val="en-GB"/>
        </w:rPr>
        <w:t xml:space="preserve"> </w:t>
      </w:r>
      <w:r>
        <w:rPr>
          <w:rFonts w:hint="default"/>
          <w:szCs w:val="24"/>
        </w:rPr>
        <w:t>The Ministry confirmed that President Mohamud hosted a meeting at the presidential palace with leaders of registered political organizations, representatives from civil society, and prominent national figures who have previously held key government positions. "The President has held talks on national issues with various national leaders. The purpose of this initiative is to seriously listen to the grievances and views of these leaders, to work together on the fateful issues that are a priority for the country, including the fight against the Al-Shabaab renegades, the completion of the constitutional review, and the preparation for local and national elections," the statement read.</w:t>
      </w:r>
      <w:r>
        <w:rPr>
          <w:rFonts w:hint="default"/>
          <w:szCs w:val="24"/>
          <w:lang w:val="en-GB"/>
        </w:rPr>
        <w:t xml:space="preserve"> </w:t>
      </w:r>
      <w:r>
        <w:rPr>
          <w:rFonts w:hint="default"/>
          <w:szCs w:val="24"/>
        </w:rPr>
        <w:t>The meeting comes in advance of a National Consultation Forum set for June 15, 2025, where President Hassan Sheikh is scheduled to engage directly with members of the opposition. A second follow-up meeting with the National Consultative Council (NCC) is scheduled for June 22, during which outcomes and recommendations from the June 15th forum will be reviewed and analyzed.</w:t>
      </w:r>
      <w:r>
        <w:rPr>
          <w:rFonts w:hint="default"/>
          <w:szCs w:val="24"/>
          <w:lang w:val="en-GB"/>
        </w:rPr>
        <w:t xml:space="preserve"> </w:t>
      </w:r>
      <w:r>
        <w:rPr>
          <w:rFonts w:hint="default"/>
          <w:szCs w:val="24"/>
        </w:rPr>
        <w:t>The President has formally extended invitations to a broad spectrum of political stakeholders, including former presidents, former prime ministers and their deputies, former speakers and deputy speakers of parliament, and other former senior officials to attend the consultation meeting in Mogadishu.</w:t>
      </w:r>
    </w:p>
    <w:p w14:paraId="287E5054">
      <w:r>
        <w:rPr>
          <w:szCs w:val="24"/>
        </w:rPr>
        <w:t>________________________________________________________________________</w:t>
      </w:r>
    </w:p>
    <w:p w14:paraId="10DC5F8A">
      <w:pPr>
        <w:pStyle w:val="3"/>
        <w:spacing w:line="276" w:lineRule="auto"/>
        <w:rPr>
          <w:szCs w:val="24"/>
        </w:rPr>
      </w:pPr>
      <w:bookmarkStart w:id="15" w:name="_Toc30861"/>
      <w:r>
        <w:rPr>
          <w:szCs w:val="24"/>
        </w:rPr>
        <w:t>Sudan</w:t>
      </w:r>
      <w:bookmarkEnd w:id="15"/>
      <w:r>
        <w:rPr>
          <w:szCs w:val="24"/>
        </w:rPr>
        <w:t xml:space="preserve"> </w:t>
      </w:r>
    </w:p>
    <w:p w14:paraId="78C0B1CD">
      <w:pPr>
        <w:numPr>
          <w:ilvl w:val="0"/>
          <w:numId w:val="1"/>
        </w:numPr>
        <w:spacing w:line="276" w:lineRule="auto"/>
        <w:ind w:left="420" w:leftChars="0" w:hanging="420" w:firstLineChars="0"/>
        <w:rPr>
          <w:rFonts w:hint="default"/>
        </w:rPr>
      </w:pPr>
      <w:bookmarkStart w:id="16" w:name="_Toc2144"/>
      <w:r>
        <w:rPr>
          <w:rStyle w:val="16"/>
          <w:rFonts w:hint="default"/>
        </w:rPr>
        <w:t>Sudan’s Hamdok pushes for political solution, warns against new government</w:t>
      </w:r>
      <w:bookmarkEnd w:id="16"/>
      <w:r>
        <w:rPr>
          <w:rFonts w:hint="default"/>
          <w:lang w:val="en-GB"/>
        </w:rPr>
        <w:t xml:space="preserve"> - </w:t>
      </w:r>
      <w:r>
        <w:rPr>
          <w:rFonts w:hint="default"/>
          <w:lang w:val="en-GB"/>
        </w:rPr>
        <w:fldChar w:fldCharType="begin"/>
      </w:r>
      <w:r>
        <w:rPr>
          <w:rFonts w:hint="default"/>
          <w:lang w:val="en-GB"/>
        </w:rPr>
        <w:instrText xml:space="preserve"> HYPERLINK "https://sudantribune.com/article301707/" </w:instrText>
      </w:r>
      <w:r>
        <w:rPr>
          <w:rFonts w:hint="default"/>
          <w:lang w:val="en-GB"/>
        </w:rPr>
        <w:fldChar w:fldCharType="separate"/>
      </w:r>
      <w:r>
        <w:rPr>
          <w:rStyle w:val="11"/>
          <w:rFonts w:hint="default"/>
          <w:lang w:val="en-GB"/>
        </w:rPr>
        <w:t>Sudan Tribune</w:t>
      </w:r>
      <w:r>
        <w:rPr>
          <w:rFonts w:hint="default"/>
          <w:lang w:val="en-GB"/>
        </w:rPr>
        <w:fldChar w:fldCharType="end"/>
      </w:r>
    </w:p>
    <w:p w14:paraId="7CF2455E">
      <w:pPr>
        <w:spacing w:line="276" w:lineRule="auto"/>
        <w:rPr>
          <w:rFonts w:hint="default"/>
        </w:rPr>
      </w:pPr>
      <w:r>
        <w:rPr>
          <w:rFonts w:hint="default"/>
        </w:rPr>
        <w:t>A Sudanese civilian delegation led by former Prime Minister Abdalla Hamdok has urged the international community to support a political-only solution to Sudan’s crisis, warning that attempts by the rival Port Sudan authority to form a government will only prolong the war.</w:t>
      </w:r>
      <w:r>
        <w:rPr>
          <w:rFonts w:hint="default"/>
          <w:lang w:val="en-GB"/>
        </w:rPr>
        <w:t xml:space="preserve"> </w:t>
      </w:r>
      <w:r>
        <w:rPr>
          <w:rFonts w:hint="default"/>
        </w:rPr>
        <w:t>The delegation from the “Smoud” civil alliance delivered its message during more than 14 meetings at the Mo Ibrahim Foundation’s Governance Week in Marrakesh, which took place from June 1-3, according to a report issued by the group. The delegation, which included prominent figures Yasir Arman, Omer Manis and Bakry Eljack, argued that “A credible political process is the only way forward”.</w:t>
      </w:r>
      <w:r>
        <w:rPr>
          <w:rFonts w:hint="default"/>
          <w:lang w:val="en-GB"/>
        </w:rPr>
        <w:t xml:space="preserve"> </w:t>
      </w:r>
      <w:r>
        <w:rPr>
          <w:rFonts w:hint="default"/>
        </w:rPr>
        <w:t>“Any attempt by the ‘Port Sudan authority’ to form a government and establish new legitimacy would only prolong the war,” the delegation warned, urging the international community “not to fall into this trap”.</w:t>
      </w:r>
      <w:r>
        <w:rPr>
          <w:rFonts w:hint="default"/>
          <w:lang w:val="en-GB"/>
        </w:rPr>
        <w:t xml:space="preserve"> </w:t>
      </w:r>
      <w:r>
        <w:rPr>
          <w:rFonts w:hint="default"/>
        </w:rPr>
        <w:t>During its meetings, the alliance, which describes itself as the largest civil coalition seeking to stop the war, also cautioned against efforts to reinstate Sudan’s membership in the African Union under the current circumstances.</w:t>
      </w:r>
      <w:r>
        <w:rPr>
          <w:rFonts w:hint="default"/>
          <w:lang w:val="en-GB"/>
        </w:rPr>
        <w:t xml:space="preserve"> </w:t>
      </w:r>
      <w:r>
        <w:rPr>
          <w:rFonts w:hint="default"/>
        </w:rPr>
        <w:t>The delegation’s stance follows a May 20 welcome by the African Union and the United Nations for the appointment of Kamel Idris as prime minister under a plan that the military-led government says is aimed at restoring civilian rule.</w:t>
      </w:r>
      <w:r>
        <w:rPr>
          <w:rFonts w:hint="default"/>
          <w:lang w:val="en-GB"/>
        </w:rPr>
        <w:t xml:space="preserve"> </w:t>
      </w:r>
      <w:r>
        <w:rPr>
          <w:rFonts w:hint="default"/>
        </w:rPr>
        <w:t>In a move to build a unified front, the Smoud delegation held extensive meetings with Abdel Wahid al-Nur, leader of the Sudan Liberation Movement. The two sides agreed to activate a “Joint Committee for the Broad Front” to unify civil forces.</w:t>
      </w:r>
      <w:r>
        <w:rPr>
          <w:rFonts w:hint="default"/>
          <w:lang w:val="en-GB"/>
        </w:rPr>
        <w:t xml:space="preserve"> </w:t>
      </w:r>
      <w:r>
        <w:rPr>
          <w:rFonts w:hint="default"/>
        </w:rPr>
        <w:t>The delegation’s efforts successfully elevated the Sudanese crisis on the forum’s agenda, prompting extensive remarks from attendees, including the British Foreign Secretary, the UN Deputy Secretary-General, and the former head of the African Union Commission.</w:t>
      </w:r>
      <w:r>
        <w:rPr>
          <w:rFonts w:hint="default"/>
          <w:lang w:val="en-GB"/>
        </w:rPr>
        <w:t xml:space="preserve"> </w:t>
      </w:r>
      <w:r>
        <w:rPr>
          <w:rFonts w:hint="default"/>
        </w:rPr>
        <w:t>The civilian group also highlighted Sudan’s humanitarian catastrophe, appealing for a rapid international response to support citizens suffering from the war and the spread of disease.</w:t>
      </w:r>
      <w:r>
        <w:rPr>
          <w:rFonts w:hint="default"/>
          <w:lang w:val="en-GB"/>
        </w:rPr>
        <w:t xml:space="preserve"> </w:t>
      </w:r>
      <w:r>
        <w:rPr>
          <w:rFonts w:hint="default"/>
        </w:rPr>
        <w:t>The ongoing conflict is fuelling a severe humanitarian crisis. Famine is emerging, and cholera is spreading among a population where an estimated 13 million people have been forced to flee their homes. Of those displaced, 4 million have escaped into neighbouring countries.</w:t>
      </w:r>
    </w:p>
    <w:p w14:paraId="28DBDD9A">
      <w:pPr>
        <w:numPr>
          <w:ilvl w:val="0"/>
          <w:numId w:val="1"/>
        </w:numPr>
        <w:spacing w:line="276" w:lineRule="auto"/>
        <w:ind w:left="420" w:leftChars="0" w:hanging="420" w:firstLineChars="0"/>
        <w:rPr>
          <w:rFonts w:hint="default"/>
        </w:rPr>
      </w:pPr>
      <w:bookmarkStart w:id="17" w:name="_Toc4246"/>
      <w:r>
        <w:rPr>
          <w:rStyle w:val="16"/>
          <w:rFonts w:hint="default"/>
        </w:rPr>
        <w:t>RSF and allied rebels seize town from army in Sudan’s South Kordofan</w:t>
      </w:r>
      <w:bookmarkEnd w:id="17"/>
      <w:r>
        <w:rPr>
          <w:rFonts w:hint="default"/>
          <w:lang w:val="en-GB"/>
        </w:rPr>
        <w:t xml:space="preserve"> - </w:t>
      </w:r>
      <w:r>
        <w:rPr>
          <w:rFonts w:hint="default"/>
          <w:lang w:val="en-GB"/>
        </w:rPr>
        <w:fldChar w:fldCharType="begin"/>
      </w:r>
      <w:r>
        <w:rPr>
          <w:rFonts w:hint="default"/>
          <w:lang w:val="en-GB"/>
        </w:rPr>
        <w:instrText xml:space="preserve"> HYPERLINK "https://sudantribune.com/article301691/" </w:instrText>
      </w:r>
      <w:r>
        <w:rPr>
          <w:rFonts w:hint="default"/>
          <w:lang w:val="en-GB"/>
        </w:rPr>
        <w:fldChar w:fldCharType="separate"/>
      </w:r>
      <w:r>
        <w:rPr>
          <w:rStyle w:val="11"/>
          <w:rFonts w:hint="default"/>
          <w:lang w:val="en-GB"/>
        </w:rPr>
        <w:t>Sudan Tribune</w:t>
      </w:r>
      <w:r>
        <w:rPr>
          <w:rFonts w:hint="default"/>
          <w:lang w:val="en-GB"/>
        </w:rPr>
        <w:fldChar w:fldCharType="end"/>
      </w:r>
    </w:p>
    <w:p w14:paraId="1E8AB98F">
      <w:pPr>
        <w:spacing w:line="276" w:lineRule="auto"/>
        <w:rPr>
          <w:rFonts w:hint="default"/>
        </w:rPr>
      </w:pPr>
      <w:r>
        <w:rPr>
          <w:rFonts w:hint="default"/>
        </w:rPr>
        <w:t>The paramilitary Rapid Support Forces (RSF) and an allied rebel group have seized the town of Um Dehilib in Sudan’s South Kordofan state from the army, as the military continues to lose ground in the region.</w:t>
      </w:r>
      <w:r>
        <w:rPr>
          <w:rFonts w:hint="default"/>
          <w:lang w:val="en-GB"/>
        </w:rPr>
        <w:t xml:space="preserve"> </w:t>
      </w:r>
      <w:r>
        <w:rPr>
          <w:rFonts w:hint="default"/>
        </w:rPr>
        <w:t>The capture comes amid reports from a local rights group of escalating attacks by the RSF on civilians in the neighbouring state of West Kordofan.</w:t>
      </w:r>
      <w:r>
        <w:rPr>
          <w:rFonts w:hint="default"/>
          <w:lang w:val="en-GB"/>
        </w:rPr>
        <w:t xml:space="preserve"> </w:t>
      </w:r>
      <w:r>
        <w:rPr>
          <w:rFonts w:hint="default"/>
        </w:rPr>
        <w:t>Since February, the rebel Sudan People’s Liberation Movement-North (SPLM-N), led by Abdelaziz al-Hilu, has been fighting in a coalition with the RSF against the Sudanese Armed Forces.</w:t>
      </w:r>
      <w:r>
        <w:rPr>
          <w:rFonts w:hint="default"/>
          <w:lang w:val="en-GB"/>
        </w:rPr>
        <w:t xml:space="preserve"> </w:t>
      </w:r>
      <w:r>
        <w:rPr>
          <w:rFonts w:hint="default"/>
        </w:rPr>
        <w:t>RSF soldiers announced the capture of Um Dehilib, an area east of the main SPLM-N stronghold of Kauda, in a video posted on Saturday. The army has not issued an immediate comment.</w:t>
      </w:r>
      <w:r>
        <w:rPr>
          <w:rFonts w:hint="default"/>
          <w:lang w:val="en-GB"/>
        </w:rPr>
        <w:t xml:space="preserve"> </w:t>
      </w:r>
      <w:r>
        <w:rPr>
          <w:rFonts w:hint="default"/>
        </w:rPr>
        <w:t>The Sudanese army and its allies have been ceding territory in South and West Kordofan to the RSF coalition since late May.</w:t>
      </w:r>
      <w:r>
        <w:rPr>
          <w:rFonts w:hint="default"/>
          <w:lang w:val="en-GB"/>
        </w:rPr>
        <w:t xml:space="preserve"> </w:t>
      </w:r>
      <w:r>
        <w:rPr>
          <w:rFonts w:hint="default"/>
        </w:rPr>
        <w:t>Separately, the Dar Hamar Emergency Room, a local advocacy group, said on Saturday that RSF troops had attacked the village of Bani Badr in West Kordofan, beating civilians, looting, and seizing fuel for water stations.</w:t>
      </w:r>
      <w:r>
        <w:rPr>
          <w:rFonts w:hint="default"/>
          <w:lang w:val="en-GB"/>
        </w:rPr>
        <w:t xml:space="preserve"> </w:t>
      </w:r>
      <w:r>
        <w:rPr>
          <w:rFonts w:hint="default"/>
        </w:rPr>
        <w:t>The group stated that the village had served as a shelter for nearly 10,000 displaced people and warned of a dire humanitarian situation after the RSF confiscated Starlink internet devices, cutting off communications.</w:t>
      </w:r>
      <w:r>
        <w:rPr>
          <w:rFonts w:hint="default"/>
          <w:lang w:val="en-GB"/>
        </w:rPr>
        <w:t xml:space="preserve"> </w:t>
      </w:r>
      <w:r>
        <w:rPr>
          <w:rFonts w:hint="default"/>
        </w:rPr>
        <w:t>“The population and displaced people in the area… are threatened with the risk of death by thirst,” the group said in a statement, adding that a lack of water and secure routes was also causing livestock to perish.</w:t>
      </w:r>
    </w:p>
    <w:p w14:paraId="4CD765F4">
      <w:pPr>
        <w:numPr>
          <w:ilvl w:val="0"/>
          <w:numId w:val="1"/>
        </w:numPr>
        <w:spacing w:line="276" w:lineRule="auto"/>
        <w:ind w:left="420" w:leftChars="0" w:hanging="420" w:firstLineChars="0"/>
        <w:rPr>
          <w:rFonts w:hint="default"/>
        </w:rPr>
      </w:pPr>
      <w:bookmarkStart w:id="18" w:name="_Toc14355"/>
      <w:r>
        <w:rPr>
          <w:rStyle w:val="16"/>
          <w:rFonts w:hint="default"/>
        </w:rPr>
        <w:t>Sudan accuses RSF of looting UN aid convoy in North Darfur</w:t>
      </w:r>
      <w:r>
        <w:rPr>
          <w:rStyle w:val="16"/>
          <w:rFonts w:hint="default"/>
          <w:lang w:val="en-GB"/>
        </w:rPr>
        <w:t xml:space="preserve"> </w:t>
      </w:r>
      <w:bookmarkEnd w:id="18"/>
      <w:r>
        <w:rPr>
          <w:rFonts w:hint="default"/>
          <w:lang w:val="en-GB"/>
        </w:rPr>
        <w:t xml:space="preserve">- </w:t>
      </w:r>
      <w:r>
        <w:rPr>
          <w:rFonts w:hint="default"/>
          <w:lang w:val="en-GB"/>
        </w:rPr>
        <w:fldChar w:fldCharType="begin"/>
      </w:r>
      <w:r>
        <w:rPr>
          <w:rFonts w:hint="default"/>
          <w:lang w:val="en-GB"/>
        </w:rPr>
        <w:instrText xml:space="preserve"> HYPERLINK "https://sudantribune.com/article301679/" </w:instrText>
      </w:r>
      <w:r>
        <w:rPr>
          <w:rFonts w:hint="default"/>
          <w:lang w:val="en-GB"/>
        </w:rPr>
        <w:fldChar w:fldCharType="separate"/>
      </w:r>
      <w:r>
        <w:rPr>
          <w:rStyle w:val="11"/>
          <w:rFonts w:hint="default"/>
          <w:lang w:val="en-GB"/>
        </w:rPr>
        <w:t>Sudan Tribune</w:t>
      </w:r>
      <w:r>
        <w:rPr>
          <w:rFonts w:hint="default"/>
          <w:lang w:val="en-GB"/>
        </w:rPr>
        <w:fldChar w:fldCharType="end"/>
      </w:r>
    </w:p>
    <w:p w14:paraId="48B8A150">
      <w:pPr>
        <w:spacing w:line="276" w:lineRule="auto"/>
        <w:rPr>
          <w:rFonts w:hint="default"/>
        </w:rPr>
      </w:pPr>
      <w:r>
        <w:rPr>
          <w:rFonts w:hint="default"/>
        </w:rPr>
        <w:t>Sudan’s foreign ministry on Friday accused the paramilitary Rapid Support Forces (RSF) of looting a United Nations aid convoy in North Darfur days after it was shelled.</w:t>
      </w:r>
      <w:r>
        <w:rPr>
          <w:rFonts w:hint="default"/>
          <w:lang w:val="en-GB"/>
        </w:rPr>
        <w:t xml:space="preserve"> </w:t>
      </w:r>
      <w:r>
        <w:rPr>
          <w:rFonts w:hint="default"/>
        </w:rPr>
        <w:t>Fighting has escalated around El Fasher, the capital of North Darfur, threatening the last major city in the vast, western region not under the control of the RSF.</w:t>
      </w:r>
      <w:r>
        <w:rPr>
          <w:rFonts w:hint="default"/>
          <w:lang w:val="en-GB"/>
        </w:rPr>
        <w:t xml:space="preserve"> </w:t>
      </w:r>
      <w:r>
        <w:rPr>
          <w:rFonts w:hint="default"/>
        </w:rPr>
        <w:t>On Tuesday, the Sudanese army and the RSF blamed each other for an attack on a World Food Programme (WFP) convoy in the town of Al-Kuma, which was on its way to El Fasher. The WFP said at least five aid workers were killed in the incident and called for an investigation.</w:t>
      </w:r>
      <w:r>
        <w:rPr>
          <w:rFonts w:hint="default"/>
          <w:lang w:val="en-GB"/>
        </w:rPr>
        <w:t xml:space="preserve"> </w:t>
      </w:r>
      <w:r>
        <w:rPr>
          <w:rFonts w:hint="default"/>
        </w:rPr>
        <w:t>“The terrorist militia yesterday proceeded to loot the remainder of the UN humanitarian aid in the Al-Kuma area,” the foreign ministry said in a statement, referring to the RSF.</w:t>
      </w:r>
      <w:r>
        <w:rPr>
          <w:rFonts w:hint="default"/>
          <w:lang w:val="en-GB"/>
        </w:rPr>
        <w:t xml:space="preserve"> </w:t>
      </w:r>
      <w:r>
        <w:rPr>
          <w:rFonts w:hint="default"/>
        </w:rPr>
        <w:t>The ministry said the convoy had been shelled with drones on June 2, burning trucks and killing aid workers and civilians.</w:t>
      </w:r>
      <w:r>
        <w:rPr>
          <w:rFonts w:hint="default"/>
          <w:lang w:val="en-GB"/>
        </w:rPr>
        <w:t xml:space="preserve"> </w:t>
      </w:r>
      <w:r>
        <w:rPr>
          <w:rFonts w:hint="default"/>
        </w:rPr>
        <w:t>The statement also accused the RSF of shelling a market in El-Obeid, the capital of North Kordofan state, on the eve of the Eid al-Adha holiday, causing casualties. It stated that the attack demonstrated “contempt for the sanctity of holidays and religious occasions.”</w:t>
      </w:r>
      <w:r>
        <w:rPr>
          <w:rFonts w:hint="default"/>
          <w:lang w:val="en-GB"/>
        </w:rPr>
        <w:t xml:space="preserve"> </w:t>
      </w:r>
      <w:r>
        <w:rPr>
          <w:rFonts w:hint="default"/>
        </w:rPr>
        <w:t>Sudan’s foreign ministry called on the international community to condemn the RSF, which it described as a “criminal militia,” and its regional backers</w:t>
      </w:r>
      <w:r>
        <w:rPr>
          <w:rFonts w:hint="default"/>
          <w:lang w:val="en-GB"/>
        </w:rPr>
        <w:t xml:space="preserve">. </w:t>
      </w:r>
      <w:r>
        <w:rPr>
          <w:rFonts w:hint="default"/>
        </w:rPr>
        <w:t>“The Ministry of Foreign Affairs condemns this barbaric behaviour by the terrorist militia, which proves its persistence in violating… international humanitarian law,” the statement said.</w:t>
      </w:r>
      <w:r>
        <w:rPr>
          <w:rFonts w:hint="default"/>
          <w:lang w:val="en-GB"/>
        </w:rPr>
        <w:t xml:space="preserve"> </w:t>
      </w:r>
      <w:r>
        <w:rPr>
          <w:rFonts w:hint="default"/>
        </w:rPr>
        <w:t>It added that the RSF’s actions showed its disregard for the suffering of citizens in areas including El Fasher, which the UN Security Council has called on the RSF to stop besieging.</w:t>
      </w:r>
    </w:p>
    <w:p w14:paraId="3772CF4E">
      <w:pPr>
        <w:numPr>
          <w:ilvl w:val="0"/>
          <w:numId w:val="1"/>
        </w:numPr>
        <w:spacing w:line="276" w:lineRule="auto"/>
        <w:ind w:left="420" w:leftChars="0" w:hanging="420" w:firstLineChars="0"/>
        <w:rPr>
          <w:rFonts w:hint="default"/>
        </w:rPr>
      </w:pPr>
      <w:bookmarkStart w:id="19" w:name="_Toc2990"/>
      <w:r>
        <w:rPr>
          <w:rStyle w:val="16"/>
          <w:rFonts w:hint="default"/>
        </w:rPr>
        <w:t>U.S. presses Quad on Sudan peace, says no military solution</w:t>
      </w:r>
      <w:bookmarkEnd w:id="19"/>
      <w:r>
        <w:rPr>
          <w:rFonts w:hint="default"/>
          <w:lang w:val="en-GB"/>
        </w:rPr>
        <w:t xml:space="preserve"> - </w:t>
      </w:r>
      <w:r>
        <w:rPr>
          <w:rFonts w:hint="default"/>
          <w:lang w:val="en-GB"/>
        </w:rPr>
        <w:fldChar w:fldCharType="begin"/>
      </w:r>
      <w:r>
        <w:rPr>
          <w:rFonts w:hint="default"/>
          <w:lang w:val="en-GB"/>
        </w:rPr>
        <w:instrText xml:space="preserve"> HYPERLINK "https://sudantribune.com/article301610/" </w:instrText>
      </w:r>
      <w:r>
        <w:rPr>
          <w:rFonts w:hint="default"/>
          <w:lang w:val="en-GB"/>
        </w:rPr>
        <w:fldChar w:fldCharType="separate"/>
      </w:r>
      <w:r>
        <w:rPr>
          <w:rStyle w:val="11"/>
          <w:rFonts w:hint="default"/>
          <w:lang w:val="en-GB"/>
        </w:rPr>
        <w:t>Sudan Tribune</w:t>
      </w:r>
      <w:r>
        <w:rPr>
          <w:rFonts w:hint="default"/>
          <w:lang w:val="en-GB"/>
        </w:rPr>
        <w:fldChar w:fldCharType="end"/>
      </w:r>
    </w:p>
    <w:p w14:paraId="2A9AC0CE">
      <w:pPr>
        <w:numPr>
          <w:ilvl w:val="0"/>
          <w:numId w:val="2"/>
        </w:numPr>
        <w:spacing w:line="276" w:lineRule="auto"/>
        <w:rPr>
          <w:rFonts w:hint="default"/>
        </w:rPr>
      </w:pPr>
      <w:r>
        <w:rPr>
          <w:rFonts w:hint="default"/>
        </w:rPr>
        <w:t>S. Deputy Secretary of State Christopher Landau met with ambassadors from the Quad group of nations on Tuesday to discuss the escalating conflict in Sudan, stressing Washington’s view that there is no military solution to the crisis.</w:t>
      </w:r>
      <w:r>
        <w:rPr>
          <w:rFonts w:hint="default"/>
          <w:lang w:val="en-GB"/>
        </w:rPr>
        <w:t xml:space="preserve"> </w:t>
      </w:r>
      <w:r>
        <w:rPr>
          <w:rFonts w:hint="default"/>
        </w:rPr>
        <w:t>Landau, alongside Senior Advisor for Africa Massad Boulos, convened with Ambassador Yousef Al Otaiba of the United Arab Emirates (UAE), Ambassador Reema bint Bandar Al Saud of Saudi Arabia, and Ambassador Motaz Zahran of Egypt.</w:t>
      </w:r>
      <w:r>
        <w:rPr>
          <w:rFonts w:hint="default"/>
          <w:lang w:val="en-GB"/>
        </w:rPr>
        <w:t xml:space="preserve"> </w:t>
      </w:r>
      <w:r>
        <w:rPr>
          <w:rFonts w:hint="default"/>
        </w:rPr>
        <w:t>Recognizing that the conflict “threatens shared interests in the region and has created a humanitarian crisis,” Landau underscored that the United States does not believe the conflict is amenable to a military solution, a statement attributable to Spokesperson Tammy Bruce said.</w:t>
      </w:r>
      <w:r>
        <w:rPr>
          <w:rFonts w:hint="default"/>
          <w:lang w:val="en-GB"/>
        </w:rPr>
        <w:t xml:space="preserve"> </w:t>
      </w:r>
      <w:r>
        <w:rPr>
          <w:rFonts w:hint="default"/>
        </w:rPr>
        <w:t>The Deputy Secretary stressed that the Quad should “endeavour to persuade the warring parties to cease hostilities and reach a negotiated solution,” recognizing the regional impact of the Sudan crisis. He also reaffirmed the U.S. commitment to working closely with the Quad to address the crisis and discussed next steps, the statement added.</w:t>
      </w:r>
      <w:r>
        <w:rPr>
          <w:rFonts w:hint="default"/>
          <w:lang w:val="en-GB"/>
        </w:rPr>
        <w:t xml:space="preserve"> </w:t>
      </w:r>
      <w:r>
        <w:rPr>
          <w:rFonts w:hint="default"/>
        </w:rPr>
        <w:t>The meeting comes as the U.S. continues its diplomatic efforts to end the conflict that erupted in April 2023 between the Sudanese Armed Forces (SAF) and the paramilitary Rapid Support Forces (RSF). The war has devastated Sudan, triggering a severe humanitarian crisis, displacing millions, and pushing parts of the country to the brink of famine.</w:t>
      </w:r>
      <w:r>
        <w:rPr>
          <w:rFonts w:hint="default"/>
          <w:lang w:val="en-GB"/>
        </w:rPr>
        <w:t xml:space="preserve"> </w:t>
      </w:r>
      <w:r>
        <w:rPr>
          <w:rFonts w:hint="default"/>
        </w:rPr>
        <w:t>Such efforts have faced challenges in forging a unified international stance. A UK-hosted meeting on Sudan in London last April, aimed at galvanizing coordinated international action, failed to produce a joint declaration. According to reports from The Guardian newspaper, Egypt, Saudi Arabia, and the UAE disagreed on the wording of the final statement, reportedly scuttling hopes for a unified diplomatic front. This divergence stems from differing approaches to the conflict:</w:t>
      </w:r>
      <w:r>
        <w:rPr>
          <w:rFonts w:hint="default"/>
          <w:lang w:val="en-GB"/>
        </w:rPr>
        <w:t xml:space="preserve"> </w:t>
      </w:r>
      <w:r>
        <w:rPr>
          <w:rFonts w:hint="default"/>
        </w:rPr>
        <w:t>Egypt and Saudi Arabia voice support for the Sudanese state and its institutions, including the army, and have stated their opposition to any attempt to form a parallel government in RSF-held territory. The UAE, on the other hand, maintains it can only back a civilian-led government and has refrained from indicating a position on a planned RSF-led government.</w:t>
      </w:r>
      <w:r>
        <w:rPr>
          <w:rFonts w:hint="default"/>
          <w:lang w:val="en-GB"/>
        </w:rPr>
        <w:t xml:space="preserve"> </w:t>
      </w:r>
      <w:r>
        <w:rPr>
          <w:rFonts w:hint="default"/>
        </w:rPr>
        <w:t>In a confirmation of the ongoing divergence, particularly between Saudi Arabia and the UAE regarding Sudan, the statement issued after the Gulf Cooperation Council (GCC) Ministerial Council meeting on June 2, 2025, in Kuwait City, conspicuously avoided any mention of the ongoing conflict in Sudan.</w:t>
      </w:r>
      <w:r>
        <w:rPr>
          <w:rFonts w:hint="default"/>
          <w:lang w:val="en-GB"/>
        </w:rPr>
        <w:t xml:space="preserve"> </w:t>
      </w:r>
      <w:r>
        <w:rPr>
          <w:rFonts w:hint="default"/>
        </w:rPr>
        <w:t>This omission was particularly notable, given that the statement did affirm the GCC states’ joint positions on various other regional and international issues, including Gaza, Yemen, Iraq, Syria, Lebanon, Libya, Somalia, Afghanistan, India-Pakistan conflict, and the Ukraine-Russia war.</w:t>
      </w:r>
    </w:p>
    <w:p w14:paraId="487EF5FC">
      <w:pPr>
        <w:numPr>
          <w:ilvl w:val="0"/>
          <w:numId w:val="3"/>
        </w:numPr>
        <w:spacing w:line="276" w:lineRule="auto"/>
        <w:ind w:left="420" w:leftChars="0" w:hanging="420" w:firstLineChars="0"/>
        <w:rPr>
          <w:rFonts w:hint="default"/>
        </w:rPr>
      </w:pPr>
      <w:bookmarkStart w:id="20" w:name="_Toc21340"/>
      <w:r>
        <w:rPr>
          <w:rStyle w:val="16"/>
          <w:rFonts w:hint="default"/>
        </w:rPr>
        <w:t>Sudan’s Sovereign Council, PM discuss Juba peace deal, anti-corruption drive</w:t>
      </w:r>
      <w:bookmarkEnd w:id="20"/>
      <w:r>
        <w:rPr>
          <w:rFonts w:hint="default"/>
          <w:lang w:val="en-GB"/>
        </w:rPr>
        <w:t xml:space="preserve"> - </w:t>
      </w:r>
      <w:r>
        <w:rPr>
          <w:rFonts w:hint="default"/>
          <w:lang w:val="en-GB"/>
        </w:rPr>
        <w:fldChar w:fldCharType="begin"/>
      </w:r>
      <w:r>
        <w:rPr>
          <w:rFonts w:hint="default"/>
          <w:lang w:val="en-GB"/>
        </w:rPr>
        <w:instrText xml:space="preserve"> HYPERLINK "https://sudantribune.com/article301604/" </w:instrText>
      </w:r>
      <w:r>
        <w:rPr>
          <w:rFonts w:hint="default"/>
          <w:lang w:val="en-GB"/>
        </w:rPr>
        <w:fldChar w:fldCharType="separate"/>
      </w:r>
      <w:r>
        <w:rPr>
          <w:rStyle w:val="11"/>
          <w:rFonts w:hint="default"/>
          <w:lang w:val="en-GB"/>
        </w:rPr>
        <w:t>Sudan Tribune</w:t>
      </w:r>
      <w:r>
        <w:rPr>
          <w:rFonts w:hint="default"/>
          <w:lang w:val="en-GB"/>
        </w:rPr>
        <w:fldChar w:fldCharType="end"/>
      </w:r>
    </w:p>
    <w:p w14:paraId="62A8BD0D">
      <w:pPr>
        <w:numPr>
          <w:numId w:val="0"/>
        </w:numPr>
        <w:spacing w:line="276" w:lineRule="auto"/>
        <w:rPr>
          <w:rFonts w:hint="default"/>
        </w:rPr>
      </w:pPr>
      <w:r>
        <w:rPr>
          <w:rFonts w:hint="default"/>
        </w:rPr>
        <w:t>Sudan’s Vice President of the Sovereign Council, Malik Agar, and Prime Minister Kamal Idris on Tuesday discussed preserving the Juba Peace Agreement and activating anti-corruption mechanisms.</w:t>
      </w:r>
      <w:r>
        <w:rPr>
          <w:rFonts w:hint="default"/>
          <w:lang w:val="en-GB"/>
        </w:rPr>
        <w:t xml:space="preserve"> </w:t>
      </w:r>
      <w:r>
        <w:rPr>
          <w:rFonts w:hint="default"/>
        </w:rPr>
        <w:t>Some parties to the October 2020 peace accord, signed in South Sudan’s capital, Juba, have objected to Idris’s recent decision to dissolve the government. They have demanded that their share in the executive authority remain untouched.</w:t>
      </w:r>
      <w:r>
        <w:rPr>
          <w:rFonts w:hint="default"/>
          <w:lang w:val="en-GB"/>
        </w:rPr>
        <w:t xml:space="preserve"> </w:t>
      </w:r>
      <w:r>
        <w:rPr>
          <w:rFonts w:hint="default"/>
        </w:rPr>
        <w:t>The Sovereign Council said in a statement that Agar and Idris discussed “how to preserve the Juba Peace Agreement.” The meeting also addressed coordinating efforts to activate corruption accountability mechanisms, enhance the effectiveness of the executive branch, and formulate policies for resource management and national economic recovery.</w:t>
      </w:r>
      <w:r>
        <w:rPr>
          <w:rFonts w:hint="default"/>
          <w:lang w:val="en-GB"/>
        </w:rPr>
        <w:t xml:space="preserve"> </w:t>
      </w:r>
      <w:r>
        <w:rPr>
          <w:rFonts w:hint="default"/>
        </w:rPr>
        <w:t>The officials also discussed building sound foreign relations that consider Sudan’s interests and maintain its regional and international balance.</w:t>
      </w:r>
      <w:r>
        <w:rPr>
          <w:rFonts w:hint="default"/>
          <w:lang w:val="en-GB"/>
        </w:rPr>
        <w:t xml:space="preserve"> </w:t>
      </w:r>
      <w:r>
        <w:rPr>
          <w:rFonts w:hint="default"/>
        </w:rPr>
        <w:t>Agar stated that the Prime Minister would receive support and cooperation from members of the Sovereign Council to enable him to perform his duties.</w:t>
      </w:r>
      <w:r>
        <w:rPr>
          <w:rFonts w:hint="default"/>
          <w:lang w:val="en-GB"/>
        </w:rPr>
        <w:t xml:space="preserve"> </w:t>
      </w:r>
      <w:r>
        <w:rPr>
          <w:rFonts w:hint="default"/>
        </w:rPr>
        <w:t>The head of the Sovereign Council abolished the oversight of council members over the executive branch after Idris was appointed Prime Minister and sworn in earlier this week.</w:t>
      </w:r>
      <w:r>
        <w:rPr>
          <w:rFonts w:hint="default"/>
          <w:lang w:val="en-GB"/>
        </w:rPr>
        <w:t xml:space="preserve"> </w:t>
      </w:r>
      <w:r>
        <w:rPr>
          <w:rFonts w:hint="default"/>
        </w:rPr>
        <w:t>Idris had previously announced his intention to launch a comprehensive national dialogue without exclusion, a task he acknowledged would require significant effort given the deepening political crisis, ongoing conflict, and civil polarization.</w:t>
      </w:r>
      <w:r>
        <w:rPr>
          <w:rFonts w:hint="default"/>
          <w:lang w:val="en-GB"/>
        </w:rPr>
        <w:t xml:space="preserve"> </w:t>
      </w:r>
      <w:r>
        <w:rPr>
          <w:rFonts w:hint="default"/>
        </w:rPr>
        <w:t>In a related meeting, Idris met with Shams al-Din Kabbashi, a member of the Transitional Sovereign Council and Deputy Commander-in-Chief of the Army. Kabbashi congratulated the Prime Minister and wished him success in his mission to achieve the aspirations of the Sudanese people for development, stability, and peace.</w:t>
      </w:r>
      <w:r>
        <w:rPr>
          <w:rFonts w:hint="default"/>
          <w:lang w:val="en-GB"/>
        </w:rPr>
        <w:t xml:space="preserve"> </w:t>
      </w:r>
      <w:r>
        <w:rPr>
          <w:rFonts w:hint="default"/>
        </w:rPr>
        <w:t>Idris affirmed his commitment to achieving security, stability, and peace, and to transitioning Sudan to “broader horizons,” ending the suffering of citizens.</w:t>
      </w:r>
      <w:r>
        <w:rPr>
          <w:rFonts w:hint="default"/>
          <w:lang w:val="en-GB"/>
        </w:rPr>
        <w:t xml:space="preserve"> </w:t>
      </w:r>
      <w:r>
        <w:rPr>
          <w:rFonts w:hint="default"/>
        </w:rPr>
        <w:t>“We will work to serve the citizen and achieve their aspirations for dignity, honour, and desired development,” Idris said, according to the Sovereign Council’s statement. He also praised the armed forces and their supporting units for their victories against “the rebellious terrorist militia.”</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1" w:name="_Toc4804"/>
      <w:r>
        <w:rPr>
          <w:rFonts w:eastAsia="DengXian Light" w:cs="Times New Roman"/>
          <w:b/>
          <w:bCs/>
          <w:color w:val="2F5496"/>
          <w:szCs w:val="24"/>
          <w:u w:val="single"/>
        </w:rPr>
        <w:t>Gulf Region and the Middle East</w:t>
      </w:r>
      <w:bookmarkEnd w:id="21"/>
    </w:p>
    <w:p w14:paraId="022CF10A">
      <w:pPr>
        <w:pStyle w:val="3"/>
      </w:pPr>
      <w:bookmarkStart w:id="22" w:name="_Toc14177"/>
      <w:r>
        <w:t>Iran</w:t>
      </w:r>
      <w:bookmarkEnd w:id="22"/>
    </w:p>
    <w:p w14:paraId="530F02DD">
      <w:pPr>
        <w:numPr>
          <w:ilvl w:val="0"/>
          <w:numId w:val="3"/>
        </w:numPr>
        <w:spacing w:line="276" w:lineRule="auto"/>
        <w:ind w:left="420" w:leftChars="0" w:hanging="420" w:firstLineChars="0"/>
        <w:rPr>
          <w:rFonts w:hint="default"/>
        </w:rPr>
      </w:pPr>
      <w:bookmarkStart w:id="23" w:name="_Toc28286"/>
      <w:r>
        <w:rPr>
          <w:rStyle w:val="16"/>
          <w:rFonts w:hint="default"/>
        </w:rPr>
        <w:t>Iran says it obtained huge trove of sensitive Israeli documents</w:t>
      </w:r>
      <w:bookmarkEnd w:id="23"/>
      <w:r>
        <w:rPr>
          <w:rFonts w:hint="default"/>
          <w:lang w:val="en-GB"/>
        </w:rPr>
        <w:t xml:space="preserve"> - </w:t>
      </w:r>
      <w:r>
        <w:rPr>
          <w:rFonts w:hint="default"/>
          <w:lang w:val="en-GB"/>
        </w:rPr>
        <w:fldChar w:fldCharType="begin"/>
      </w:r>
      <w:r>
        <w:rPr>
          <w:rFonts w:hint="default"/>
          <w:lang w:val="en-GB"/>
        </w:rPr>
        <w:instrText xml:space="preserve"> HYPERLINK "https://www.middleeastmonitor.com/20250607-iran-says-it-obtained-huge-trove-of-sensitive-israeli-documents/"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34C0C0BD">
      <w:pPr>
        <w:spacing w:line="276" w:lineRule="auto"/>
        <w:rPr>
          <w:rFonts w:hint="default"/>
        </w:rPr>
      </w:pPr>
      <w:r>
        <w:rPr>
          <w:rFonts w:hint="default"/>
        </w:rPr>
        <w:t>Iranian intelligence has obtained a large cache of highly sensitive strategic documents belonging to Israel, including material related to the country’s nuclear facilities and military projects, Iranian state media reported Saturday, Anadolu reports.</w:t>
      </w:r>
      <w:r>
        <w:rPr>
          <w:rFonts w:hint="default"/>
          <w:lang w:val="en-GB"/>
        </w:rPr>
        <w:t xml:space="preserve"> </w:t>
      </w:r>
      <w:r>
        <w:rPr>
          <w:rFonts w:hint="default"/>
        </w:rPr>
        <w:t>IRNA said Tehran obtained “a massive volume of strategic documents of special sensitivity” linked to Israel. Among the files are “thousands of documents concerning Israeli nuclear facilities and occupation-related projects.”</w:t>
      </w:r>
      <w:r>
        <w:rPr>
          <w:rFonts w:hint="default"/>
          <w:lang w:val="en-GB"/>
        </w:rPr>
        <w:t xml:space="preserve"> </w:t>
      </w:r>
      <w:r>
        <w:rPr>
          <w:rFonts w:hint="default"/>
        </w:rPr>
        <w:t>Though the exact timing of the acquisition was not given, the report indicated it took place some time ago but was kept secret due to the need for a secure transfer of the data into Iran.</w:t>
      </w:r>
      <w:r>
        <w:rPr>
          <w:rFonts w:hint="default"/>
          <w:lang w:val="en-GB"/>
        </w:rPr>
        <w:t xml:space="preserve"> </w:t>
      </w:r>
      <w:r>
        <w:rPr>
          <w:rFonts w:hint="default"/>
        </w:rPr>
        <w:t>“The size of the documents and the logistical challenges of safely moving the entire load into secure locations within Iran required full confidentiality during the operation,” the broadcaster said.</w:t>
      </w:r>
      <w:r>
        <w:rPr>
          <w:rFonts w:hint="default"/>
          <w:lang w:val="en-GB"/>
        </w:rPr>
        <w:t xml:space="preserve"> </w:t>
      </w:r>
      <w:r>
        <w:rPr>
          <w:rFonts w:hint="default"/>
        </w:rPr>
        <w:t>According to the report, the entire trove of documents has successfully reached “designated secure sites” in Iran.</w:t>
      </w:r>
      <w:r>
        <w:rPr>
          <w:rFonts w:hint="default"/>
          <w:lang w:val="en-GB"/>
        </w:rPr>
        <w:t xml:space="preserve"> </w:t>
      </w:r>
      <w:r>
        <w:rPr>
          <w:rFonts w:hint="default"/>
        </w:rPr>
        <w:t>The volume of information is reportedly so extensive that merely reviewing the documents, including photos and accompanying video files, will take considerable time.</w:t>
      </w:r>
      <w:r>
        <w:rPr>
          <w:rFonts w:hint="default"/>
          <w:lang w:val="en-GB"/>
        </w:rPr>
        <w:t xml:space="preserve"> </w:t>
      </w:r>
      <w:r>
        <w:rPr>
          <w:rFonts w:hint="default"/>
        </w:rPr>
        <w:t>While Iranian authorities have not said how the documents were obtained, or whether the breach occurred digitally or physically, the news is likely to escalate already heightened tensions between Tehran and Tel Aviv.</w:t>
      </w:r>
      <w:r>
        <w:rPr>
          <w:rFonts w:hint="default"/>
          <w:lang w:val="en-GB"/>
        </w:rPr>
        <w:t xml:space="preserve"> </w:t>
      </w:r>
      <w:r>
        <w:rPr>
          <w:rFonts w:hint="default"/>
        </w:rPr>
        <w:t>Israel has not yet officially responded to the Iranian claims.</w:t>
      </w:r>
      <w:r>
        <w:rPr>
          <w:rFonts w:hint="default"/>
          <w:lang w:val="en-GB"/>
        </w:rPr>
        <w:t xml:space="preserve"> </w:t>
      </w:r>
      <w:r>
        <w:rPr>
          <w:rFonts w:hint="default"/>
        </w:rPr>
        <w:t>This revelation comes amid months of rising hostilities between the two longtime rivals.</w:t>
      </w:r>
    </w:p>
    <w:p w14:paraId="5D9B3402">
      <w:pPr>
        <w:numPr>
          <w:ilvl w:val="0"/>
          <w:numId w:val="3"/>
        </w:numPr>
        <w:spacing w:line="276" w:lineRule="auto"/>
        <w:ind w:left="420" w:leftChars="0" w:hanging="420" w:firstLineChars="0"/>
        <w:rPr>
          <w:rFonts w:hint="default"/>
        </w:rPr>
      </w:pPr>
      <w:bookmarkStart w:id="24" w:name="_Toc12800"/>
      <w:r>
        <w:rPr>
          <w:rStyle w:val="16"/>
          <w:rFonts w:hint="default"/>
        </w:rPr>
        <w:t>Khamenei rejects US proposal on nuclear issue</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"https://www.middleeastmonitor.com/20250605-khamenei-rejects-us-proposal-on-nuclear-issue/"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1C618DF7">
      <w:pPr>
        <w:spacing w:line="276" w:lineRule="auto"/>
        <w:rPr>
          <w:rFonts w:hint="default"/>
        </w:rPr>
      </w:pPr>
      <w:r>
        <w:rPr>
          <w:rFonts w:hint="default"/>
        </w:rPr>
        <w:t>Iran’s Supreme Leader, Ali Khamenei, yesterday rejected the United States’ proposal for a new nuclear agreement.</w:t>
      </w:r>
      <w:r>
        <w:rPr>
          <w:rFonts w:hint="default"/>
          <w:lang w:val="en-GB"/>
        </w:rPr>
        <w:t xml:space="preserve"> </w:t>
      </w:r>
      <w:r>
        <w:rPr>
          <w:rFonts w:hint="default"/>
        </w:rPr>
        <w:t>Khamenei said the US offer was “completely” against the Islamic Republic’s principles of self-reliance. Addressing President Donald Trump, he said: “Who are you to tell Tehran whether it can enrich uranium or not?” He added that the US proposal “goes against our national independence.”</w:t>
      </w:r>
      <w:r>
        <w:rPr>
          <w:rFonts w:hint="default"/>
          <w:lang w:val="en-GB"/>
        </w:rPr>
        <w:t xml:space="preserve"> </w:t>
      </w:r>
      <w:r>
        <w:rPr>
          <w:rFonts w:hint="default"/>
        </w:rPr>
        <w:t>His remarks were in response to a report published by the New York Times on Tuesday, which stated that the Trump administration had proposed a temporary deal to Iran. The proposal would allow Iran to continue enriching uranium at low levels, while the US, in cooperation with other countries, would develop a coordinated plan to prevent Iran from acquiring nuclear weapons.</w:t>
      </w:r>
      <w:r>
        <w:rPr>
          <w:rFonts w:hint="default"/>
          <w:lang w:val="en-GB"/>
        </w:rPr>
        <w:t xml:space="preserve"> </w:t>
      </w:r>
      <w:r>
        <w:rPr>
          <w:rFonts w:hint="default"/>
        </w:rPr>
        <w:t>In his statement, Khamenei said: “The American proposal on the nuclear issue completely contradicts the slogan ‘We can’, which is a key principle in our country’s independence.”</w:t>
      </w:r>
    </w:p>
    <w:p w14:paraId="3B66B657">
      <w:pPr>
        <w:pStyle w:val="3"/>
        <w:spacing w:line="276" w:lineRule="auto"/>
      </w:pPr>
      <w:bookmarkStart w:id="25" w:name="_Toc26077"/>
      <w:r>
        <w:t>Israel</w:t>
      </w:r>
      <w:bookmarkEnd w:id="25"/>
      <w:r>
        <w:t xml:space="preserve"> </w:t>
      </w:r>
    </w:p>
    <w:p w14:paraId="31C20EA6">
      <w:pPr>
        <w:numPr>
          <w:ilvl w:val="0"/>
          <w:numId w:val="3"/>
        </w:numPr>
        <w:spacing w:line="276" w:lineRule="auto"/>
        <w:ind w:left="420" w:leftChars="0" w:hanging="420" w:firstLineChars="0"/>
        <w:rPr>
          <w:rFonts w:hint="default"/>
          <w:lang w:val="en-GB"/>
        </w:rPr>
      </w:pPr>
      <w:bookmarkStart w:id="26" w:name="_Toc25676"/>
      <w:r>
        <w:rPr>
          <w:rStyle w:val="16"/>
          <w:rFonts w:hint="default"/>
        </w:rPr>
        <w:t>Israel recovers Hamas leader Sinwar's body as Gaza suffers</w:t>
      </w:r>
      <w:bookmarkEnd w:id="26"/>
      <w:r>
        <w:rPr>
          <w:rFonts w:hint="default"/>
          <w:lang w:val="en-GB"/>
        </w:rPr>
        <w:t xml:space="preserve"> -</w:t>
      </w:r>
      <w:r>
        <w:rPr>
          <w:rFonts w:hint="default"/>
          <w:lang w:val="en-GB"/>
        </w:rPr>
        <w:fldChar w:fldCharType="begin"/>
      </w:r>
      <w:r>
        <w:rPr>
          <w:rFonts w:hint="default"/>
          <w:lang w:val="en-GB"/>
        </w:rPr>
        <w:instrText xml:space="preserve"> HYPERLINK "https://news.cgtn.com/news/2025-06-09/Israel-recovers-Hamas-leader-Sinwar-s-body-as-Gaza-suffers-1E3CeZtLQJi/p.html" </w:instrText>
      </w:r>
      <w:r>
        <w:rPr>
          <w:rFonts w:hint="default"/>
          <w:lang w:val="en-GB"/>
        </w:rPr>
        <w:fldChar w:fldCharType="separate"/>
      </w:r>
      <w:r>
        <w:rPr>
          <w:rStyle w:val="11"/>
          <w:rFonts w:hint="default"/>
          <w:lang w:val="en-GB"/>
        </w:rPr>
        <w:t xml:space="preserve"> CGTN</w:t>
      </w:r>
      <w:r>
        <w:rPr>
          <w:rFonts w:hint="default"/>
          <w:lang w:val="en-GB"/>
        </w:rPr>
        <w:fldChar w:fldCharType="end"/>
      </w:r>
    </w:p>
    <w:p w14:paraId="491567F9">
      <w:pPr>
        <w:spacing w:line="276" w:lineRule="auto"/>
      </w:pPr>
      <w:r>
        <w:rPr>
          <w:rFonts w:hint="default"/>
        </w:rPr>
        <w:t>The Israeli military said on Sunday it had recovered the body of Mohammed Sinwar, head of Hamas' military wing, from a tunnel in the southern Gaza Strip and taken it to Israel.</w:t>
      </w:r>
      <w:r>
        <w:rPr>
          <w:rFonts w:hint="default"/>
          <w:lang w:val="en-GB"/>
        </w:rPr>
        <w:t xml:space="preserve"> </w:t>
      </w:r>
      <w:r>
        <w:rPr>
          <w:rFonts w:hint="default"/>
        </w:rPr>
        <w:t>In a statement, the military said that following an identification process, it had confirmed that "the body of Mohammed Sinwar was located in the underground tunnel route beneath the European Hospital in Khan Younis."</w:t>
      </w:r>
      <w:r>
        <w:rPr>
          <w:rFonts w:hint="default"/>
          <w:lang w:val="en-GB"/>
        </w:rPr>
        <w:t xml:space="preserve"> </w:t>
      </w:r>
      <w:r>
        <w:rPr>
          <w:rFonts w:hint="default"/>
        </w:rPr>
        <w:t>Sinwar and Muhammad Shabaneh, commander of Hamas' Rafah Brigade, were killed in the tunnel on May 13 by the Israeli military and the Shin Bet intelligence agency, the statement said.</w:t>
      </w:r>
      <w:r>
        <w:rPr>
          <w:rFonts w:hint="default"/>
          <w:lang w:val="en-GB"/>
        </w:rPr>
        <w:t xml:space="preserve"> </w:t>
      </w:r>
      <w:r>
        <w:rPr>
          <w:rFonts w:hint="default"/>
        </w:rPr>
        <w:t>The bodies were found during a raid in the area that began on Wednesday under heavy air strikes. The raid was ongoing, the military said.</w:t>
      </w:r>
      <w:r>
        <w:rPr>
          <w:rFonts w:hint="default"/>
          <w:lang w:val="en-GB"/>
        </w:rPr>
        <w:t xml:space="preserve"> </w:t>
      </w:r>
      <w:r>
        <w:rPr>
          <w:rFonts w:hint="default"/>
        </w:rPr>
        <w:t>Sinwar, 49, was described by the Israeli military as one of Hamas' most senior and long-serving commanders, playing a central role in the October 7, 2023 attack on Israel.</w:t>
      </w:r>
      <w:r>
        <w:rPr>
          <w:rFonts w:hint="default"/>
          <w:lang w:val="en-GB"/>
        </w:rPr>
        <w:t xml:space="preserve"> </w:t>
      </w:r>
      <w:r>
        <w:rPr>
          <w:rFonts w:hint="default"/>
        </w:rPr>
        <w:t>He was the younger brother of Yahya Sinwar, the former Hamas leader in Gaza, who was killed by the Israeli military in October 2024.</w:t>
      </w:r>
      <w:r>
        <w:rPr>
          <w:rFonts w:hint="default"/>
          <w:lang w:val="en-GB"/>
        </w:rPr>
        <w:t xml:space="preserve"> </w:t>
      </w:r>
      <w:r>
        <w:rPr>
          <w:rFonts w:hint="default"/>
        </w:rPr>
        <w:t>Israeli attacks have continued to claim Palestinian lives, bringing the death toll in the enclave to 54,880 since October 2023, Gaza's health authorities announced on Sunday, adding 126,227 others have been injured.</w:t>
      </w:r>
      <w:r>
        <w:rPr>
          <w:rFonts w:hint="default"/>
          <w:lang w:val="en-GB"/>
        </w:rPr>
        <w:t xml:space="preserve"> </w:t>
      </w:r>
      <w:r>
        <w:rPr>
          <w:rFonts w:hint="default"/>
        </w:rPr>
        <w:t>Meanwhile, the relentless attacks put the healthcare system in Gaza on the verge of total collapse, the Qatar News Agency reported, citing the International Committee of the Red Cross (ICRC).</w:t>
      </w:r>
      <w:r>
        <w:rPr>
          <w:rFonts w:hint="default"/>
          <w:lang w:val="en-GB"/>
        </w:rPr>
        <w:t xml:space="preserve"> </w:t>
      </w:r>
      <w:r>
        <w:rPr>
          <w:rFonts w:hint="default"/>
        </w:rPr>
        <w:t>The ICRC said in a statement that an escalation in hostilities around the few remaining hospitals still operating in Gaza has taken place over recent days, and called for the preservation of the remaining healthcare facilities in the Strip to avoid further loss of life.</w:t>
      </w:r>
      <w:r>
        <w:rPr>
          <w:rFonts w:hint="default"/>
          <w:lang w:val="en-GB"/>
        </w:rPr>
        <w:t xml:space="preserve"> </w:t>
      </w:r>
      <w:r>
        <w:rPr>
          <w:rFonts w:hint="default"/>
        </w:rPr>
        <w:t>It stressed that medical staff face a major challenge in saving lives under fire, threatening their safety and the continued operation of the field hospital.</w:t>
      </w:r>
      <w:r>
        <w:rPr>
          <w:rFonts w:hint="default"/>
          <w:lang w:val="en-GB"/>
        </w:rPr>
        <w:t xml:space="preserve"> </w:t>
      </w:r>
      <w:r>
        <w:rPr>
          <w:rFonts w:hint="default"/>
        </w:rPr>
        <w:t>Israeli forces also boarded a charity vessel attempting to reach the Gaza Strip in defiance of an Israeli naval blockade, the Freedom Flotilla Coalition (FFC) said early on Monday.</w:t>
      </w:r>
      <w:r>
        <w:rPr>
          <w:rFonts w:hint="default"/>
          <w:lang w:val="en-GB"/>
        </w:rPr>
        <w:t xml:space="preserve"> </w:t>
      </w:r>
      <w:r>
        <w:rPr>
          <w:rFonts w:hint="default"/>
        </w:rPr>
        <w:t>Shortly before the FFC statement, the Israeli Foreign Ministry posted a video on X showing the Israeli Navy communicating with the yacht Madleen over a loudspeaker, urging it to change course.</w:t>
      </w:r>
      <w:r>
        <w:rPr>
          <w:rFonts w:hint="default"/>
          <w:lang w:val="en-GB"/>
        </w:rPr>
        <w:t xml:space="preserve"> </w:t>
      </w:r>
      <w:r>
        <w:rPr>
          <w:rFonts w:hint="default"/>
        </w:rPr>
        <w:t>"The maritime zone off the coast of Gaza is closed to naval traffic as part of a legal naval blockade," a soldier said. "If you wish to deliver humanitarian aid to the Gaza Strip, you are able to do so through the (Israeli) port of Ashdod."</w:t>
      </w:r>
      <w:r>
        <w:rPr>
          <w:rFonts w:hint="default"/>
          <w:lang w:val="en-GB"/>
        </w:rPr>
        <w:t xml:space="preserve"> </w:t>
      </w:r>
      <w:r>
        <w:rPr>
          <w:rFonts w:hint="default"/>
        </w:rPr>
        <w:t>The yacht was carrying a symbolic shipment of humanitarian aid, including rice and baby formula.</w:t>
      </w:r>
      <w:r>
        <w:rPr>
          <w:rFonts w:hint="default"/>
          <w:lang w:val="en-GB"/>
        </w:rPr>
        <w:t xml:space="preserve"> </w:t>
      </w:r>
      <w:r>
        <w:rPr>
          <w:rFonts w:hint="default"/>
        </w:rPr>
        <w:t>Israeli Defense Minister Israel Katz ordered the military on Sunday to prevent the Madleen from reaching Gaza.</w:t>
      </w:r>
    </w:p>
    <w:p w14:paraId="0CEF8774">
      <w:pPr>
        <w:pStyle w:val="3"/>
      </w:pPr>
      <w:bookmarkStart w:id="27" w:name="_Toc7006"/>
      <w:r>
        <w:t>Palestine</w:t>
      </w:r>
      <w:bookmarkEnd w:id="27"/>
      <w:r>
        <w:t xml:space="preserve"> </w:t>
      </w:r>
    </w:p>
    <w:p w14:paraId="7974F8C0">
      <w:pPr>
        <w:numPr>
          <w:ilvl w:val="0"/>
          <w:numId w:val="3"/>
        </w:numPr>
        <w:spacing w:line="276" w:lineRule="auto"/>
        <w:ind w:left="420" w:leftChars="0" w:hanging="420" w:firstLineChars="0"/>
        <w:rPr>
          <w:rFonts w:hint="default"/>
        </w:rPr>
      </w:pPr>
      <w:bookmarkStart w:id="28" w:name="_Toc7609"/>
      <w:r>
        <w:rPr>
          <w:rStyle w:val="16"/>
          <w:rFonts w:hint="default"/>
        </w:rPr>
        <w:t>Civilians in Gaza face heavy attacks while seeking food at aid centers: UN agency</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"https://www.middleeastmonitor.com/20250608-civilians-in-gaza-face-heavy-attacks-while-seeking-food-at-aid-centers-un-agency/"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6ACD52FE">
      <w:pPr>
        <w:spacing w:line="276" w:lineRule="auto"/>
        <w:rPr>
          <w:rFonts w:hint="default"/>
        </w:rPr>
      </w:pPr>
      <w:r>
        <w:rPr>
          <w:rFonts w:hint="default"/>
        </w:rPr>
        <w:t>The UN Relief and Works Agency for Palestine Refugees (UNRWA) reported Saturday that civilians suffering from hunger in the Gaza Strip have come under heavy Israeli attacks while seeking food at aid distribution centers, Anadolu reports.</w:t>
      </w:r>
      <w:r>
        <w:rPr>
          <w:rFonts w:hint="default"/>
          <w:lang w:val="en-GB"/>
        </w:rPr>
        <w:t xml:space="preserve"> </w:t>
      </w:r>
      <w:r>
        <w:rPr>
          <w:rFonts w:hint="default"/>
        </w:rPr>
        <w:t>UNRWA cited in a statement the testimony of a Palestinian survivor of an attack on a distribution center in Rafah, which had been established by the US and Israel-backed Gaza Humanitarian Foundation (GHF)under the guise of humanitarian aid.</w:t>
      </w:r>
      <w:r>
        <w:rPr>
          <w:rFonts w:hint="default"/>
          <w:lang w:val="en-GB"/>
        </w:rPr>
        <w:t xml:space="preserve"> </w:t>
      </w:r>
      <w:r>
        <w:rPr>
          <w:rFonts w:hint="default"/>
        </w:rPr>
        <w:t>The statement noted that starving Palestinians, in their desperate search for food, are being exposed to intense Israeli assaults at the so-called distribution centers, putting their lives at severe risk.</w:t>
      </w:r>
      <w:r>
        <w:rPr>
          <w:rFonts w:hint="default"/>
          <w:lang w:val="en-GB"/>
        </w:rPr>
        <w:t xml:space="preserve"> </w:t>
      </w:r>
      <w:r>
        <w:rPr>
          <w:rFonts w:hint="default"/>
        </w:rPr>
        <w:t>It said many return home empty-handed after surviving attacks.</w:t>
      </w:r>
      <w:r>
        <w:rPr>
          <w:rFonts w:hint="default"/>
          <w:lang w:val="en-GB"/>
        </w:rPr>
        <w:t xml:space="preserve"> </w:t>
      </w:r>
      <w:r>
        <w:rPr>
          <w:rFonts w:hint="default"/>
        </w:rPr>
        <w:t>The statement underlined the urgent need to resume secure aid distribution to Gazans and stressed that it must be carried out through UN agencies, including UNRWA.</w:t>
      </w:r>
      <w:r>
        <w:rPr>
          <w:rFonts w:hint="default"/>
          <w:lang w:val="en-GB"/>
        </w:rPr>
        <w:t xml:space="preserve"> </w:t>
      </w:r>
      <w:r>
        <w:rPr>
          <w:rFonts w:hint="default"/>
        </w:rPr>
        <w:t>Since May 27, the Israeli army has been launching attacks on distribution zones established under the guise of humanitarian aid by the Israeli-US-backed GHF.</w:t>
      </w:r>
      <w:r>
        <w:rPr>
          <w:rFonts w:hint="default"/>
          <w:lang w:val="en-GB"/>
        </w:rPr>
        <w:t xml:space="preserve"> </w:t>
      </w:r>
      <w:r>
        <w:rPr>
          <w:rFonts w:hint="default"/>
        </w:rPr>
        <w:t>Israeli forces have been opening fire on civilians flocking to the distribution sites in “buffer zones” created by Israel.</w:t>
      </w:r>
      <w:r>
        <w:rPr>
          <w:rFonts w:hint="default"/>
          <w:lang w:val="en-GB"/>
        </w:rPr>
        <w:t xml:space="preserve"> </w:t>
      </w:r>
      <w:r>
        <w:rPr>
          <w:rFonts w:hint="default"/>
        </w:rPr>
        <w:t>According to data from the Media Office in Gaza, between May 27 and June 6, Israeli forces carried out attacks on Palestinians at the distribution centers, killing 110 victims and injuring 583.</w:t>
      </w:r>
      <w:r>
        <w:rPr>
          <w:rFonts w:hint="default"/>
          <w:lang w:val="en-GB"/>
        </w:rPr>
        <w:t xml:space="preserve"> </w:t>
      </w:r>
      <w:r>
        <w:rPr>
          <w:rFonts w:hint="default"/>
        </w:rPr>
        <w:t>The bodies of nine Palestinians remain missing.</w:t>
      </w:r>
    </w:p>
    <w:p w14:paraId="3C08F4F0">
      <w:pPr>
        <w:numPr>
          <w:ilvl w:val="0"/>
          <w:numId w:val="3"/>
        </w:numPr>
        <w:spacing w:line="276" w:lineRule="auto"/>
        <w:ind w:left="420" w:leftChars="0" w:hanging="420" w:firstLineChars="0"/>
        <w:rPr>
          <w:rFonts w:hint="default"/>
        </w:rPr>
      </w:pPr>
      <w:bookmarkStart w:id="29" w:name="_Toc9191"/>
      <w:r>
        <w:rPr>
          <w:rStyle w:val="16"/>
          <w:rFonts w:hint="default"/>
        </w:rPr>
        <w:t>Gaza-bound aid flotilla with 12 activists on board nears Gaza coast despite Israeli warning</w:t>
      </w:r>
      <w:r>
        <w:rPr>
          <w:rStyle w:val="16"/>
          <w:rFonts w:hint="default"/>
          <w:lang w:val="en-GB"/>
        </w:rPr>
        <w:t xml:space="preserve"> </w:t>
      </w:r>
      <w:bookmarkEnd w:id="29"/>
      <w:r>
        <w:rPr>
          <w:rFonts w:hint="default"/>
          <w:lang w:val="en-GB"/>
        </w:rPr>
        <w:t xml:space="preserve">- </w:t>
      </w:r>
      <w:r>
        <w:rPr>
          <w:rFonts w:hint="default"/>
          <w:lang w:val="en-GB"/>
        </w:rPr>
        <w:fldChar w:fldCharType="begin"/>
      </w:r>
      <w:r>
        <w:rPr>
          <w:rFonts w:hint="default"/>
          <w:lang w:val="en-GB"/>
        </w:rPr>
        <w:instrText xml:space="preserve"> HYPERLINK "https://www.middleeastmonitor.com/20250608-gaza-bound-aid-flotilla-with-12-activists-on-board-nears-gaza-coast-despite-israeli-warning/"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41662E31">
      <w:pPr>
        <w:spacing w:line="276" w:lineRule="auto"/>
        <w:rPr>
          <w:rFonts w:hint="default"/>
        </w:rPr>
      </w:pPr>
      <w:r>
        <w:rPr>
          <w:rFonts w:hint="default"/>
        </w:rPr>
        <w:t>The aid ship “Madleen” has entered Egyptian waters on its way to Gaza, despite Israeli warnings to prevent it from docking, the International Committee for Breaking the Siege on Gaza announced Sunday.</w:t>
      </w:r>
      <w:r>
        <w:rPr>
          <w:rFonts w:hint="default"/>
          <w:lang w:val="en-GB"/>
        </w:rPr>
        <w:t xml:space="preserve"> </w:t>
      </w:r>
      <w:r>
        <w:rPr>
          <w:rFonts w:hint="default"/>
        </w:rPr>
        <w:t>Zaher Birawi, the General Coordinator of the Freedom Flotilla said in a press statement that this journey is “part of the battle for global awareness and a cry against the genocide being committed daily against civilians in Gaza,” emphasizing the need for the ship to be allowed to arrive without interception or threat.</w:t>
      </w:r>
      <w:r>
        <w:rPr>
          <w:rFonts w:hint="default"/>
          <w:lang w:val="en-GB"/>
        </w:rPr>
        <w:t xml:space="preserve"> </w:t>
      </w:r>
      <w:r>
        <w:rPr>
          <w:rFonts w:hint="default"/>
        </w:rPr>
        <w:t>The committee, one of the aid flotilla organizers, said in a statement that the ship has passed through Alexandria, northern Egypt, and will “in hours reach Mansoura city… en route to Gaza.”</w:t>
      </w:r>
      <w:r>
        <w:rPr>
          <w:rFonts w:hint="default"/>
          <w:lang w:val="en-GB"/>
        </w:rPr>
        <w:t xml:space="preserve"> </w:t>
      </w:r>
      <w:r>
        <w:rPr>
          <w:rFonts w:hint="default"/>
        </w:rPr>
        <w:t>“The coming hours will be most critical,” the statement read.</w:t>
      </w:r>
      <w:r>
        <w:rPr>
          <w:rFonts w:hint="default"/>
          <w:lang w:val="en-GB"/>
        </w:rPr>
        <w:t xml:space="preserve"> </w:t>
      </w:r>
      <w:r>
        <w:rPr>
          <w:rFonts w:hint="default"/>
        </w:rPr>
        <w:t>Shortly, the committee also issued a statement warning that Israel is trying to block the ship’s location and signal. “It seems Israel is jamming our colleagues’ location and signal on the Madleen (vessel).”</w:t>
      </w:r>
      <w:r>
        <w:rPr>
          <w:rFonts w:hint="default"/>
          <w:lang w:val="en-GB"/>
        </w:rPr>
        <w:t xml:space="preserve"> </w:t>
      </w:r>
      <w:r>
        <w:rPr>
          <w:rFonts w:hint="default"/>
        </w:rPr>
        <w:t>“This is serious… We’ll keep you posted,” the statement added.</w:t>
      </w:r>
      <w:r>
        <w:rPr>
          <w:rFonts w:hint="default"/>
          <w:lang w:val="en-GB"/>
        </w:rPr>
        <w:t xml:space="preserve"> </w:t>
      </w:r>
      <w:r>
        <w:rPr>
          <w:rFonts w:hint="default"/>
        </w:rPr>
        <w:t>The committee also published an electronic link to live track the vessel, urging for sharing the link “all over the internet.”</w:t>
      </w:r>
      <w:r>
        <w:rPr>
          <w:rFonts w:hint="default"/>
          <w:lang w:val="en-GB"/>
        </w:rPr>
        <w:t xml:space="preserve"> </w:t>
      </w:r>
      <w:r>
        <w:rPr>
          <w:rFonts w:hint="default"/>
        </w:rPr>
        <w:t>“Israel is preparing to commit a war crime in the middle of international waters,” it also said.</w:t>
      </w:r>
      <w:r>
        <w:rPr>
          <w:rFonts w:hint="default"/>
          <w:lang w:val="en-GB"/>
        </w:rPr>
        <w:t xml:space="preserve"> </w:t>
      </w:r>
      <w:r>
        <w:rPr>
          <w:rFonts w:hint="default"/>
        </w:rPr>
        <w:t>Yasemin Acar, an activist on board the Madleen flotilla, also confirmed that “the communication blackout has officially begun.”</w:t>
      </w:r>
      <w:r>
        <w:rPr>
          <w:rFonts w:hint="default"/>
          <w:lang w:val="en-GB"/>
        </w:rPr>
        <w:t xml:space="preserve"> </w:t>
      </w:r>
      <w:r>
        <w:rPr>
          <w:rFonts w:hint="default"/>
        </w:rPr>
        <w:t>“If you don’t hear from us in the coming hours, it means we have been cut off from the world… Remember we are doing this for Gaza,” she also said.</w:t>
      </w:r>
      <w:r>
        <w:rPr>
          <w:rFonts w:hint="default"/>
          <w:lang w:val="en-GB"/>
        </w:rPr>
        <w:t xml:space="preserve"> </w:t>
      </w:r>
      <w:r>
        <w:rPr>
          <w:rFonts w:hint="default"/>
        </w:rPr>
        <w:t>The warnings by the organizers come as the Israeli army is preparing to intercept Madleen vessel, tow it to Ashdod port, and then deport the activists on board, according to Israeli media.</w:t>
      </w:r>
      <w:r>
        <w:rPr>
          <w:rFonts w:hint="default"/>
          <w:lang w:val="en-GB"/>
        </w:rPr>
        <w:t xml:space="preserve"> </w:t>
      </w:r>
      <w:r>
        <w:rPr>
          <w:rFonts w:hint="default"/>
        </w:rPr>
        <w:t>The ship also has 12 activists on board, including Swedish climate activist Greta Thunberg and Irish actor Liam Cunningham.</w:t>
      </w:r>
      <w:r>
        <w:rPr>
          <w:rFonts w:hint="default"/>
          <w:lang w:val="en-GB"/>
        </w:rPr>
        <w:t xml:space="preserve"> </w:t>
      </w:r>
      <w:r>
        <w:rPr>
          <w:rFonts w:hint="default"/>
        </w:rPr>
        <w:t>Rima Hassan, a French member of the European Parliament who is also on board the vessel, posted a live photo update on her X account.</w:t>
      </w:r>
      <w:r>
        <w:rPr>
          <w:rFonts w:hint="default"/>
          <w:lang w:val="en-GB"/>
        </w:rPr>
        <w:t xml:space="preserve"> </w:t>
      </w:r>
      <w:r>
        <w:rPr>
          <w:rFonts w:hint="default"/>
        </w:rPr>
        <w:t>Last week, Israeli state broadcaster KAN reported that Tel Aviv had reversed its initial decision to allow the ship to pass. The approval was withdrawn under the pretext of “setting a precedent” for future humanitarian aid missions.</w:t>
      </w:r>
      <w:r>
        <w:rPr>
          <w:rFonts w:hint="default"/>
          <w:lang w:val="en-GB"/>
        </w:rPr>
        <w:t xml:space="preserve"> </w:t>
      </w:r>
      <w:r>
        <w:rPr>
          <w:rFonts w:hint="default"/>
        </w:rPr>
        <w:t>The ship is carrying urgently needed supplies for the people of Gaza, including baby formula, flour, rice, diapers, women’s sanitary products, water desalination kits, medical supplies, crutches, and children’s prosthetics, according to its organizers.</w:t>
      </w:r>
      <w:r>
        <w:rPr>
          <w:rFonts w:hint="default"/>
          <w:lang w:val="en-GB"/>
        </w:rPr>
        <w:t xml:space="preserve"> </w:t>
      </w:r>
      <w:r>
        <w:rPr>
          <w:rFonts w:hint="default"/>
        </w:rPr>
        <w:t>Another ship operated by the Freedom Flotilla Coalition, the Conscience, was targeted by drones off the coast of Malta on 2 May.</w:t>
      </w:r>
      <w:r>
        <w:rPr>
          <w:rFonts w:hint="default"/>
          <w:lang w:val="en-GB"/>
        </w:rPr>
        <w:t xml:space="preserve"> </w:t>
      </w:r>
      <w:r>
        <w:rPr>
          <w:rFonts w:hint="default"/>
        </w:rPr>
        <w:t>Israel, rejecting international calls for a ceasefire, has pursued a devastating offensive in Gaza since October 2023, killing nearly 54,800 Palestinians, most of them women and children. Aid agencies have warned about the risk of famine among the enclave’s more than 2 million inhabitants.</w:t>
      </w:r>
      <w:r>
        <w:rPr>
          <w:rFonts w:hint="default"/>
          <w:lang w:val="en-GB"/>
        </w:rPr>
        <w:t xml:space="preserve"> </w:t>
      </w:r>
      <w:r>
        <w:rPr>
          <w:rFonts w:hint="default"/>
        </w:rPr>
        <w:t>Last November, the International Criminal Court issued arrest warrants for Israeli Prime Minister Benjamin Netanyahu and his former Defence Minister Yoav Gallant for war crimes and crimes against humanity in Gaza.</w:t>
      </w:r>
      <w:r>
        <w:rPr>
          <w:rFonts w:hint="default"/>
          <w:lang w:val="en-GB"/>
        </w:rPr>
        <w:t xml:space="preserve"> </w:t>
      </w:r>
      <w:r>
        <w:rPr>
          <w:rFonts w:hint="default"/>
        </w:rPr>
        <w:t>Israel also faces a genocide case at the International Court of Justice for its war crimes against civilians in the enclave.</w:t>
      </w:r>
    </w:p>
    <w:p w14:paraId="1B494676">
      <w:pPr>
        <w:numPr>
          <w:ilvl w:val="0"/>
          <w:numId w:val="3"/>
        </w:numPr>
        <w:spacing w:line="276" w:lineRule="auto"/>
        <w:ind w:left="420" w:leftChars="0" w:hanging="420" w:firstLineChars="0"/>
        <w:rPr>
          <w:rFonts w:hint="default"/>
        </w:rPr>
      </w:pPr>
      <w:bookmarkStart w:id="30" w:name="_Toc7629"/>
      <w:r>
        <w:rPr>
          <w:rStyle w:val="16"/>
          <w:rFonts w:hint="default"/>
        </w:rPr>
        <w:t>Death toll in Gaza nears 54,800 as Israel continues genocidal war on Palestinians during Eid al-Adha</w:t>
      </w:r>
      <w:bookmarkEnd w:id="30"/>
      <w:r>
        <w:rPr>
          <w:rFonts w:hint="default"/>
          <w:lang w:val="en-GB"/>
        </w:rPr>
        <w:t xml:space="preserve"> -</w:t>
      </w:r>
      <w:r>
        <w:rPr>
          <w:rFonts w:hint="default"/>
          <w:lang w:val="en-GB"/>
        </w:rPr>
        <w:fldChar w:fldCharType="begin"/>
      </w:r>
      <w:r>
        <w:rPr>
          <w:rFonts w:hint="default"/>
          <w:lang w:val="en-GB"/>
        </w:rPr>
        <w:instrText xml:space="preserve"> HYPERLINK "https://www.middleeastmonitor.com/20250607-death-toll-in-gaza-nears-54800-as-israel-continues-genocidal-war-on-palestinians-during-eid-al-adha/" </w:instrText>
      </w:r>
      <w:r>
        <w:rPr>
          <w:rFonts w:hint="default"/>
          <w:lang w:val="en-GB"/>
        </w:rPr>
        <w:fldChar w:fldCharType="separate"/>
      </w:r>
      <w:r>
        <w:rPr>
          <w:rStyle w:val="11"/>
          <w:rFonts w:hint="default"/>
          <w:lang w:val="en-GB"/>
        </w:rPr>
        <w:t xml:space="preserve"> Middle East Monitor</w:t>
      </w:r>
      <w:r>
        <w:rPr>
          <w:rFonts w:hint="default"/>
          <w:lang w:val="en-GB"/>
        </w:rPr>
        <w:fldChar w:fldCharType="end"/>
      </w:r>
    </w:p>
    <w:p w14:paraId="338CF23A">
      <w:pPr>
        <w:spacing w:line="276" w:lineRule="auto"/>
        <w:rPr>
          <w:rFonts w:hint="default"/>
        </w:rPr>
      </w:pPr>
      <w:r>
        <w:rPr>
          <w:rFonts w:hint="default"/>
        </w:rPr>
        <w:t>At least 54,772 Palestinians have been killed in Israel’s genocidal war since October 2023, the Health Ministry said on Saturday, Anadolu reports.</w:t>
      </w:r>
      <w:r>
        <w:rPr>
          <w:rFonts w:hint="default"/>
          <w:lang w:val="en-GB"/>
        </w:rPr>
        <w:t xml:space="preserve"> </w:t>
      </w:r>
      <w:r>
        <w:rPr>
          <w:rFonts w:hint="default"/>
        </w:rPr>
        <w:t>A ministry statement said that 95 bodies were brought to hospitals in the last 48 hours, while 304 people were injured, taking the total number of injuries in the Israeli onslaught to 125,834.</w:t>
      </w:r>
      <w:r>
        <w:rPr>
          <w:rFonts w:hint="default"/>
          <w:lang w:val="en-GB"/>
        </w:rPr>
        <w:t xml:space="preserve"> </w:t>
      </w:r>
      <w:r>
        <w:rPr>
          <w:rFonts w:hint="default"/>
        </w:rPr>
        <w:t>“Many victims are still trapped under the rubble and on the roads as rescuers are unable to reach them,” it added.</w:t>
      </w:r>
      <w:r>
        <w:rPr>
          <w:rFonts w:hint="default"/>
          <w:lang w:val="en-GB"/>
        </w:rPr>
        <w:t xml:space="preserve"> </w:t>
      </w:r>
      <w:r>
        <w:rPr>
          <w:rFonts w:hint="default"/>
        </w:rPr>
        <w:t>The Israeli army resumed its attacks on the Gaza Strip on March 18 and has since killed 4,497 people and injured 13,793 others, shattering a ceasefire and prisoner exchange agreement that took hold in January.</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583E97EB">
      <w:pPr>
        <w:numPr>
          <w:ilvl w:val="0"/>
          <w:numId w:val="3"/>
        </w:numPr>
        <w:spacing w:line="276" w:lineRule="auto"/>
        <w:ind w:left="420" w:leftChars="0" w:hanging="420" w:firstLineChars="0"/>
        <w:rPr>
          <w:rFonts w:hint="default"/>
        </w:rPr>
      </w:pPr>
      <w:bookmarkStart w:id="31" w:name="_Toc11830"/>
      <w:r>
        <w:rPr>
          <w:rStyle w:val="16"/>
          <w:rFonts w:hint="default"/>
        </w:rPr>
        <w:t>Hamas: US veto enables Israel to continue war crimes against Gaza civilians</w:t>
      </w:r>
      <w:bookmarkEnd w:id="31"/>
      <w:r>
        <w:rPr>
          <w:rFonts w:hint="default"/>
          <w:lang w:val="en-GB"/>
        </w:rPr>
        <w:t xml:space="preserve"> - </w:t>
      </w:r>
      <w:r>
        <w:rPr>
          <w:rFonts w:hint="default"/>
          <w:lang w:val="en-GB"/>
        </w:rPr>
        <w:fldChar w:fldCharType="begin"/>
      </w:r>
      <w:r>
        <w:rPr>
          <w:rFonts w:hint="default"/>
          <w:lang w:val="en-GB"/>
        </w:rPr>
        <w:instrText xml:space="preserve"> HYPERLINK "https://www.middleeastmonitor.com/20250605-hamas-us-veto-enables-israel-to-continue-war-crimes-against-gaza-civilians/"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30AF802E">
      <w:pPr>
        <w:spacing w:line="276" w:lineRule="auto"/>
        <w:rPr>
          <w:rFonts w:hint="default"/>
        </w:rPr>
      </w:pPr>
      <w:r>
        <w:rPr>
          <w:rFonts w:hint="default"/>
        </w:rPr>
        <w:t>The United States’ use of the veto at the UN Security Council reflects Washington’s blind support for the Israeli occupation and its crimes against humanity in Gaza, Hamas has said.</w:t>
      </w:r>
      <w:r>
        <w:rPr>
          <w:rFonts w:hint="default"/>
          <w:lang w:val="en-GB"/>
        </w:rPr>
        <w:t xml:space="preserve"> </w:t>
      </w:r>
      <w:r>
        <w:rPr>
          <w:rFonts w:hint="default"/>
        </w:rPr>
        <w:t>In a statement received by Quds Press yesterday evening, Hamas added that “America’s position gives a green light to war criminal Netanyahu to continue his brutal genocide against innocent civilians in Gaza.”</w:t>
      </w:r>
      <w:r>
        <w:rPr>
          <w:rFonts w:hint="default"/>
          <w:lang w:val="en-GB"/>
        </w:rPr>
        <w:t xml:space="preserve"> </w:t>
      </w:r>
      <w:r>
        <w:rPr>
          <w:rFonts w:hint="default"/>
        </w:rPr>
        <w:t>The movement strongly condemned what it described as the US administration’s obstruction of international consensus, noting that 14 out of 15 Security Council members voted in favour of the draft resolution.</w:t>
      </w:r>
      <w:r>
        <w:rPr>
          <w:rFonts w:hint="default"/>
          <w:lang w:val="en-GB"/>
        </w:rPr>
        <w:t xml:space="preserve"> </w:t>
      </w:r>
      <w:r>
        <w:rPr>
          <w:rFonts w:hint="default"/>
        </w:rPr>
        <w:t>It further stated that the Security Council’s failure to stop the genocide raises serious questions about the role of international institutions and the effectiveness of international law.</w:t>
      </w:r>
      <w:r>
        <w:rPr>
          <w:rFonts w:hint="default"/>
          <w:lang w:val="en-GB"/>
        </w:rPr>
        <w:t xml:space="preserve"> </w:t>
      </w:r>
      <w:r>
        <w:rPr>
          <w:rFonts w:hint="default"/>
        </w:rPr>
        <w:t>Hamas called on the international community to “act urgently to address this moral and political collapse and to press for an end to the genocidal war.”</w:t>
      </w:r>
      <w:r>
        <w:rPr>
          <w:rFonts w:hint="default"/>
          <w:lang w:val="en-GB"/>
        </w:rPr>
        <w:t xml:space="preserve"> </w:t>
      </w:r>
      <w:r>
        <w:rPr>
          <w:rFonts w:hint="default"/>
        </w:rPr>
        <w:t>Meanwhile, the Popular Front for the Liberation of Palestine, one of the factions that make up the Palestine Liberation Organisation (PLO), also condemned the US stance, describing it as “direct partnership in the genocide targeting the Palestinian people.”</w:t>
      </w:r>
    </w:p>
    <w:p w14:paraId="3E8B8DC0">
      <w:pPr>
        <w:numPr>
          <w:ilvl w:val="0"/>
          <w:numId w:val="3"/>
        </w:numPr>
        <w:spacing w:line="276" w:lineRule="auto"/>
        <w:ind w:left="420" w:leftChars="0" w:hanging="420" w:firstLineChars="0"/>
        <w:rPr>
          <w:rFonts w:hint="default"/>
        </w:rPr>
      </w:pPr>
      <w:bookmarkStart w:id="32" w:name="_Toc22622"/>
      <w:r>
        <w:rPr>
          <w:rStyle w:val="16"/>
          <w:rFonts w:hint="default"/>
        </w:rPr>
        <w:t>After US veto, Palestine warns Israeli war on Gaza won’t bring security, stability</w:t>
      </w:r>
      <w:bookmarkEnd w:id="32"/>
      <w:r>
        <w:rPr>
          <w:rFonts w:hint="default"/>
          <w:lang w:val="en-GB"/>
        </w:rPr>
        <w:t xml:space="preserve"> - </w:t>
      </w:r>
      <w:r>
        <w:rPr>
          <w:rFonts w:hint="default"/>
          <w:lang w:val="en-GB"/>
        </w:rPr>
        <w:fldChar w:fldCharType="begin"/>
      </w:r>
      <w:r>
        <w:rPr>
          <w:rFonts w:hint="default"/>
          <w:lang w:val="en-GB"/>
        </w:rPr>
        <w:instrText xml:space="preserve"> HYPERLINK "https://www.middleeastmonitor.com/20250605-after-us-veto-palestine-warns-israeli-war-on-gaza-wont-bring-security-stability/"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0E2EE99F">
      <w:pPr>
        <w:spacing w:line="276" w:lineRule="auto"/>
        <w:rPr>
          <w:rFonts w:hint="default"/>
        </w:rPr>
      </w:pPr>
      <w:r>
        <w:rPr>
          <w:rFonts w:hint="default"/>
        </w:rPr>
        <w:t>Palestine said today that the Israeli genocidal war on Gaza will not bring security or stability, after the US vetoed a UN Security Council resolution demanding an immediate ceasefire in the enclave.</w:t>
      </w:r>
      <w:r>
        <w:rPr>
          <w:rFonts w:hint="default"/>
          <w:lang w:val="en-GB"/>
        </w:rPr>
        <w:t xml:space="preserve"> </w:t>
      </w:r>
      <w:r>
        <w:rPr>
          <w:rFonts w:hint="default"/>
        </w:rPr>
        <w:t>“The continued genocidal war in Gaza, settler terrorism in the West Bank…and the use of the US veto in the UN Security Council will not bring security or stability to anyone,” Palestinian Authority spokesman Nabil Abu Rudeina said in a statement cited by the state news agency Wafa.</w:t>
      </w:r>
      <w:r>
        <w:rPr>
          <w:rFonts w:hint="default"/>
          <w:lang w:val="en-GB"/>
        </w:rPr>
        <w:t xml:space="preserve"> </w:t>
      </w:r>
      <w:r>
        <w:rPr>
          <w:rFonts w:hint="default"/>
        </w:rPr>
        <w:t>He warned that the US veto will encourage Israel “to continue its aggression and crimes.”</w:t>
      </w:r>
      <w:r>
        <w:rPr>
          <w:rFonts w:hint="default"/>
          <w:lang w:val="en-GB"/>
        </w:rPr>
        <w:t xml:space="preserve"> </w:t>
      </w:r>
      <w:r>
        <w:rPr>
          <w:rFonts w:hint="default"/>
        </w:rPr>
        <w:t>He called for immediate humanitarian access to Gaza and Palestinian self-determination under international law.</w:t>
      </w:r>
      <w:r>
        <w:rPr>
          <w:rFonts w:hint="default"/>
          <w:lang w:val="en-GB"/>
        </w:rPr>
        <w:t xml:space="preserve"> </w:t>
      </w:r>
      <w:r>
        <w:rPr>
          <w:rFonts w:hint="default"/>
        </w:rPr>
        <w:t>“What is required now is to force the [Israeli] occupation to stop its war and aggressions in the West Bank, including Jerusalem, and pressure it to comply with international legitimacy resolutions,” Abu Rudeina said.</w:t>
      </w:r>
      <w:r>
        <w:rPr>
          <w:rFonts w:hint="default"/>
          <w:lang w:val="en-GB"/>
        </w:rPr>
        <w:t xml:space="preserve"> </w:t>
      </w:r>
      <w:r>
        <w:rPr>
          <w:rFonts w:hint="default"/>
        </w:rPr>
        <w:t>Yesterday, the US vetoed a UN Security Council draft resolution that called for an “immediate, unconditional and permanent ceasefire” in the Gaza Strip.</w:t>
      </w:r>
      <w:r>
        <w:rPr>
          <w:rFonts w:hint="default"/>
          <w:lang w:val="en-GB"/>
        </w:rPr>
        <w:t xml:space="preserve"> </w:t>
      </w:r>
      <w:r>
        <w:rPr>
          <w:rFonts w:hint="default"/>
        </w:rPr>
        <w:t>Slovenia proposed the draft resolution on behalf of the Security Council’s ten elected members – Algeria, Denmark, Greece, Guyana, Panama, Pakistan, South Korea, Sierra Leone, Somalia, and Slovenia – and received 14 votes.</w:t>
      </w:r>
      <w:r>
        <w:rPr>
          <w:rFonts w:hint="default"/>
          <w:lang w:val="en-GB"/>
        </w:rPr>
        <w:t xml:space="preserve"> </w:t>
      </w:r>
      <w:r>
        <w:rPr>
          <w:rFonts w:hint="default"/>
        </w:rPr>
        <w:t>The US previously vetoed four Security Council draft resolutions that called for an urgent ceasefire in Gaza, marking yesterday’s resolution the fifth veto.</w:t>
      </w:r>
    </w:p>
    <w:p w14:paraId="22AA2D8F">
      <w:pPr>
        <w:pStyle w:val="3"/>
      </w:pPr>
      <w:bookmarkStart w:id="33" w:name="_Toc1710"/>
      <w:r>
        <w:t>Turkey</w:t>
      </w:r>
      <w:bookmarkEnd w:id="33"/>
    </w:p>
    <w:p w14:paraId="4806AA11">
      <w:pPr>
        <w:numPr>
          <w:ilvl w:val="0"/>
          <w:numId w:val="3"/>
        </w:numPr>
        <w:spacing w:line="276" w:lineRule="auto"/>
        <w:ind w:left="420" w:leftChars="0" w:hanging="420" w:firstLineChars="0"/>
        <w:rPr>
          <w:rFonts w:hint="default"/>
        </w:rPr>
      </w:pPr>
      <w:bookmarkStart w:id="34" w:name="_Toc30872"/>
      <w:r>
        <w:rPr>
          <w:rStyle w:val="16"/>
          <w:rFonts w:hint="default"/>
        </w:rPr>
        <w:t>Turkish President Erdogan, Saudi crown prince discuss regional, global issues</w:t>
      </w:r>
      <w:bookmarkEnd w:id="34"/>
      <w:r>
        <w:rPr>
          <w:rFonts w:hint="default"/>
          <w:lang w:val="en-GB"/>
        </w:rPr>
        <w:t xml:space="preserve"> - </w:t>
      </w:r>
      <w:r>
        <w:rPr>
          <w:rFonts w:hint="default"/>
          <w:lang w:val="en-GB"/>
        </w:rPr>
        <w:fldChar w:fldCharType="begin"/>
      </w:r>
      <w:r>
        <w:rPr>
          <w:rFonts w:hint="default"/>
          <w:lang w:val="en-GB"/>
        </w:rPr>
        <w:instrText xml:space="preserve"> HYPERLINK "https://www.middleeastmonitor.com/20250606-turkish-president-erdogan-saudi-crown-prince-discuss-regional-global-issues/"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785EBD28">
      <w:pPr>
        <w:spacing w:line="276" w:lineRule="auto"/>
      </w:pPr>
      <w:r>
        <w:rPr>
          <w:rFonts w:hint="default"/>
        </w:rPr>
        <w:t>Turkish President Recep Tayyip Erdogan and Saudi Crown Prince Mohammed bin Salman on Friday discussed bilateral ties as well as regional and global issues over a phone call, Anadolu reports.</w:t>
      </w:r>
      <w:r>
        <w:rPr>
          <w:rFonts w:hint="default"/>
          <w:lang w:val="en-GB"/>
        </w:rPr>
        <w:t xml:space="preserve"> </w:t>
      </w:r>
      <w:r>
        <w:rPr>
          <w:rFonts w:hint="default"/>
        </w:rPr>
        <w:t>Reiterating Turkiye’s continued support for Palestine in every avenue, Erdogan expressed satisfaction with the Western countries’ decision to lift sanctions against Syria, Turkiye’s Communications Directorate said on X.</w:t>
      </w:r>
      <w:r>
        <w:rPr>
          <w:rFonts w:hint="default"/>
          <w:lang w:val="en-GB"/>
        </w:rPr>
        <w:t xml:space="preserve"> </w:t>
      </w:r>
      <w:r>
        <w:rPr>
          <w:rFonts w:hint="default"/>
        </w:rPr>
        <w:t>Erdogan also congratulated bin Salman on the success of the Hajj season this year, while also extending his greetings to the Saudi crown prince on Eid al-Adha.</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5" w:name="_Toc25274"/>
      <w:r>
        <w:rPr>
          <w:rFonts w:eastAsia="DengXian Light" w:cs="Times New Roman"/>
          <w:b/>
          <w:bCs/>
          <w:color w:val="2F5496"/>
          <w:szCs w:val="24"/>
          <w:u w:val="single"/>
        </w:rPr>
        <w:t>Global Powers</w:t>
      </w:r>
      <w:bookmarkEnd w:id="35"/>
    </w:p>
    <w:p w14:paraId="36D0E9D5">
      <w:pPr>
        <w:pStyle w:val="3"/>
        <w:spacing w:line="276" w:lineRule="auto"/>
        <w:rPr>
          <w:lang w:eastAsia="zh-CN"/>
        </w:rPr>
      </w:pPr>
      <w:bookmarkStart w:id="36" w:name="_Toc357"/>
      <w:r>
        <w:rPr>
          <w:rFonts w:hint="default"/>
          <w:lang w:val="en-GB" w:eastAsia="zh-CN"/>
        </w:rPr>
        <w:t>US</w:t>
      </w:r>
      <w:bookmarkEnd w:id="36"/>
      <w:r>
        <w:rPr>
          <w:lang w:eastAsia="zh-CN"/>
        </w:rPr>
        <w:t xml:space="preserve"> </w:t>
      </w:r>
    </w:p>
    <w:p w14:paraId="41C84197">
      <w:pPr>
        <w:numPr>
          <w:ilvl w:val="0"/>
          <w:numId w:val="3"/>
        </w:numPr>
        <w:spacing w:line="276" w:lineRule="auto"/>
        <w:ind w:left="420" w:leftChars="0" w:hanging="420" w:firstLineChars="0"/>
        <w:rPr>
          <w:rFonts w:hint="default"/>
        </w:rPr>
      </w:pPr>
      <w:bookmarkStart w:id="37" w:name="_Toc30751"/>
      <w:r>
        <w:rPr>
          <w:rStyle w:val="16"/>
          <w:rFonts w:hint="default"/>
        </w:rPr>
        <w:t>US once again blocks UN push for immediate Gaza ceasefire, humanitarian aid access</w:t>
      </w:r>
      <w:bookmarkEnd w:id="37"/>
      <w:r>
        <w:rPr>
          <w:rFonts w:hint="default"/>
          <w:lang w:val="en-GB"/>
        </w:rPr>
        <w:t xml:space="preserve"> - </w:t>
      </w:r>
      <w:r>
        <w:rPr>
          <w:rFonts w:hint="default"/>
          <w:lang w:val="en-GB"/>
        </w:rPr>
        <w:fldChar w:fldCharType="begin"/>
      </w:r>
      <w:r>
        <w:rPr>
          <w:rFonts w:hint="default"/>
          <w:lang w:val="en-GB"/>
        </w:rPr>
        <w:instrText xml:space="preserve"> HYPERLINK "https://www.middleeastmonitor.com/20250605-us-once-again-blocks-un-push-for-immediate-gaza-ceasefire-humanitarian-aid-access/"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27906C77">
      <w:pPr>
        <w:spacing w:line="276" w:lineRule="auto"/>
      </w:pPr>
      <w:r>
        <w:rPr>
          <w:rFonts w:hint="default"/>
        </w:rPr>
        <w:t>The US yesterday vetoed a UN Security Council draft resolution that called for an “immediate, unconditional and permanent ceasefire” in the Gaza Strip.</w:t>
      </w:r>
      <w:r>
        <w:rPr>
          <w:rFonts w:hint="default"/>
          <w:lang w:val="en-GB"/>
        </w:rPr>
        <w:t xml:space="preserve"> </w:t>
      </w:r>
      <w:r>
        <w:rPr>
          <w:rFonts w:hint="default"/>
        </w:rPr>
        <w:t>The draft resolution expressed “grave concern over the catastrophic humanitarian situation, including the risk of famine,” and stressed all parties’ obligations to abide by international humanitarian and human rights law.</w:t>
      </w:r>
      <w:r>
        <w:rPr>
          <w:rFonts w:hint="default"/>
          <w:lang w:val="en-GB"/>
        </w:rPr>
        <w:t xml:space="preserve"> </w:t>
      </w:r>
      <w:r>
        <w:rPr>
          <w:rFonts w:hint="default"/>
        </w:rPr>
        <w:t>Slovenia proposed the draft resolution on behalf of the Security Council’s ten elected members – Algeria, Denmark, Greece, Guyana, Panama, Pakistan, South Korea, Sierra Leone, Somalia and Slovenia – and received 14 votes.</w:t>
      </w:r>
      <w:r>
        <w:rPr>
          <w:rFonts w:hint="default"/>
          <w:lang w:val="en-GB"/>
        </w:rPr>
        <w:t xml:space="preserve"> </w:t>
      </w:r>
      <w:r>
        <w:rPr>
          <w:rFonts w:hint="default"/>
        </w:rPr>
        <w:t>US Charge d’Affaires ad interim Dorothy Shea said before the vote that “US opposition to this resolution should come as no surprise.”</w:t>
      </w:r>
      <w:r>
        <w:rPr>
          <w:rFonts w:hint="default"/>
          <w:lang w:val="en-GB"/>
        </w:rPr>
        <w:t xml:space="preserve"> </w:t>
      </w:r>
      <w:r>
        <w:rPr>
          <w:rFonts w:hint="default"/>
        </w:rPr>
        <w:t>“It is unacceptable for what it does say, it is unacceptable for what it does not say, and it is unacceptable for the manner in which it has been advanced,” she added, accusing the Palestine resistance group Hamas of rejecting ceasefire deals.</w:t>
      </w:r>
      <w:r>
        <w:rPr>
          <w:rFonts w:hint="default"/>
          <w:lang w:val="en-GB"/>
        </w:rPr>
        <w:t xml:space="preserve"> </w:t>
      </w:r>
      <w:r>
        <w:rPr>
          <w:rFonts w:hint="default"/>
        </w:rPr>
        <w:t>“Any product that undermines our close ally Israel’s security is a non-starter,” Shea said.</w:t>
      </w:r>
      <w:r>
        <w:rPr>
          <w:rFonts w:hint="default"/>
          <w:lang w:val="en-GB"/>
        </w:rPr>
        <w:t xml:space="preserve"> </w:t>
      </w:r>
      <w:r>
        <w:rPr>
          <w:rFonts w:hint="default"/>
        </w:rPr>
        <w:t>She once more argued that “Israel has a right to defend itself” and claimed that “it is unconscionable that the UN still has not labelled and sanctioned Hamas as a terrorist organisation.”</w:t>
      </w:r>
      <w:r>
        <w:rPr>
          <w:rFonts w:hint="default"/>
          <w:lang w:val="en-GB"/>
        </w:rPr>
        <w:t xml:space="preserve"> </w:t>
      </w:r>
      <w:r>
        <w:rPr>
          <w:rFonts w:hint="default"/>
        </w:rPr>
        <w:t>The US previously vetoed four Security Council draft resolutions that called for an urgent ceasefire in Gaza, marking yesterday’s resolution the fifth veto.</w:t>
      </w:r>
      <w:r>
        <w:rPr>
          <w:rFonts w:hint="default"/>
          <w:lang w:val="en-GB"/>
        </w:rPr>
        <w:t xml:space="preserve"> </w:t>
      </w:r>
      <w:r>
        <w:rPr>
          <w:rFonts w:hint="default"/>
        </w:rPr>
        <w:t>The US vetoed resolutions in October 2023, December 2023, February 2024 and November 2024 while abstaining in votes on other draft resolutions.</w:t>
      </w:r>
      <w:r>
        <w:rPr>
          <w:rFonts w:hint="default"/>
          <w:lang w:val="en-GB"/>
        </w:rPr>
        <w:t xml:space="preserve"> </w:t>
      </w:r>
      <w:r>
        <w:rPr>
          <w:rFonts w:hint="default"/>
        </w:rPr>
        <w:t>Secretary of State Marco Rubio said the US sent a “strong message” by vetoing a “counterproductive” UN Security Council resolution on Gaza targeting Israel.</w:t>
      </w:r>
      <w:r>
        <w:rPr>
          <w:rFonts w:hint="default"/>
          <w:lang w:val="en-GB"/>
        </w:rPr>
        <w:t xml:space="preserve"> </w:t>
      </w:r>
      <w:r>
        <w:rPr>
          <w:rFonts w:hint="default"/>
        </w:rPr>
        <w:t>“We will not support any measure that fails to condemn Hamas, does not call for Hamas to disarm and leave Gaza, draws a false equivalence between Israel and Hamas, or disregards Israel’s right to defend itself,” he said in a statement.</w:t>
      </w:r>
      <w:r>
        <w:rPr>
          <w:rFonts w:hint="default"/>
          <w:lang w:val="en-GB"/>
        </w:rPr>
        <w:t xml:space="preserve"> </w:t>
      </w:r>
      <w:r>
        <w:rPr>
          <w:rFonts w:hint="default"/>
        </w:rPr>
        <w:t>Rubio noted that Hamas could end “this brutal conflict immediately” by laying down its arms and releasing all remaining hostages, including the remains of four Americans.</w:t>
      </w:r>
      <w:r>
        <w:rPr>
          <w:rFonts w:hint="default"/>
          <w:lang w:val="en-GB"/>
        </w:rPr>
        <w:t xml:space="preserve"> </w:t>
      </w:r>
      <w:r>
        <w:rPr>
          <w:rFonts w:hint="default"/>
        </w:rPr>
        <w:t>“Many members of the Security Council still refuse to acknowledge this reality and performative efforts like this resolution undermine diplomatic efforts to reach a ceasefire. This resolution would have only empowered Hamas to continue stealing aid and threatening civilians,” he added.</w:t>
      </w:r>
      <w:r>
        <w:rPr>
          <w:rFonts w:hint="default"/>
          <w:lang w:val="en-GB"/>
        </w:rPr>
        <w:t xml:space="preserve"> </w:t>
      </w:r>
      <w:r>
        <w:rPr>
          <w:rFonts w:hint="default"/>
        </w:rPr>
        <w:t>“The United States will continue to stand with Israel at the UN. The United Nations must return to its original purpose – promoting peace and security – and stop these performative actions,” he said.</w:t>
      </w:r>
      <w:r>
        <w:rPr>
          <w:rFonts w:hint="default"/>
          <w:lang w:val="en-GB"/>
        </w:rPr>
        <w:t xml:space="preserve"> </w:t>
      </w:r>
      <w:r>
        <w:rPr>
          <w:rFonts w:hint="default"/>
        </w:rPr>
        <w:t>Neither Israel nor the US has provided proof that Hamas is stealing aid in Gaza, while the UN has refuted claims such actions have occurred, saying it has robust systems to ensure aid reaches its intended targets.</w:t>
      </w:r>
    </w:p>
    <w:p w14:paraId="1F9C7C9A">
      <w:pPr>
        <w:numPr>
          <w:ilvl w:val="0"/>
          <w:numId w:val="3"/>
        </w:numPr>
        <w:spacing w:line="276" w:lineRule="auto"/>
        <w:ind w:left="420" w:leftChars="0" w:hanging="420" w:firstLineChars="0"/>
        <w:rPr>
          <w:rFonts w:hint="default"/>
        </w:rPr>
      </w:pPr>
      <w:bookmarkStart w:id="38" w:name="_Toc7665"/>
      <w:r>
        <w:rPr>
          <w:rStyle w:val="16"/>
          <w:rFonts w:hint="default"/>
        </w:rPr>
        <w:t>Trump bars citizens of Iran, Libya, Somalia, Sudan, Yemen from entering US</w:t>
      </w:r>
      <w:bookmarkEnd w:id="38"/>
      <w:r>
        <w:rPr>
          <w:rFonts w:hint="default"/>
          <w:lang w:val="en-GB"/>
        </w:rPr>
        <w:t xml:space="preserve"> - </w:t>
      </w:r>
      <w:r>
        <w:rPr>
          <w:rFonts w:hint="default"/>
          <w:lang w:val="en-GB"/>
        </w:rPr>
        <w:fldChar w:fldCharType="begin"/>
      </w:r>
      <w:r>
        <w:rPr>
          <w:rFonts w:hint="default"/>
          <w:lang w:val="en-GB"/>
        </w:rPr>
        <w:instrText xml:space="preserve"> HYPERLINK "https://www.middleeastmonitor.com/20250605-trump-bars-citizens-of-iran-libya-somalia-sudan-yemen-from-entering-us/"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3C0D3EBE">
      <w:pPr>
        <w:spacing w:line="276" w:lineRule="auto"/>
      </w:pPr>
      <w:r>
        <w:rPr>
          <w:rFonts w:hint="default"/>
        </w:rPr>
        <w:t>US President Donald Trump signed a proclamation yesterday banning the citizens of 12 countries from entering the United States, saying the move was needed to protect against “foreign terrorists” and other security threats, Reuters reports.</w:t>
      </w:r>
      <w:r>
        <w:rPr>
          <w:rFonts w:hint="default"/>
          <w:lang w:val="en-GB"/>
        </w:rPr>
        <w:t xml:space="preserve"> </w:t>
      </w:r>
      <w:r>
        <w:rPr>
          <w:rFonts w:hint="default"/>
        </w:rPr>
        <w:t>The directive is part of an immigration crackdown Trump launched this year at the start of his second term, which has also included the deportation to El Salvador of hundreds of Venezuelans, as well as efforts to deny enrollments of some foreign students and deport others.</w:t>
      </w:r>
      <w:r>
        <w:rPr>
          <w:rFonts w:hint="default"/>
          <w:lang w:val="en-GB"/>
        </w:rPr>
        <w:t xml:space="preserve"> </w:t>
      </w:r>
      <w:r>
        <w:rPr>
          <w:rFonts w:hint="default"/>
        </w:rPr>
        <w:t>The countries affected by the latest travel ban are Afghanistan, Myanmar, Chad, Congo, Equatorial Guinea, Eritrea, Haiti, Iran, Libya, Somalia, Sudan and Yemen.</w:t>
      </w:r>
      <w:r>
        <w:rPr>
          <w:rFonts w:hint="default"/>
          <w:lang w:val="en-GB"/>
        </w:rPr>
        <w:t xml:space="preserve"> </w:t>
      </w:r>
      <w:r>
        <w:rPr>
          <w:rFonts w:hint="default"/>
        </w:rPr>
        <w:t>The entry of people from seven other countries: Burundi, Cuba, Laos, Sierra Leone, Togo, Turkmenistan and Venezuela, will be partially restricted.</w:t>
      </w:r>
      <w:r>
        <w:rPr>
          <w:rFonts w:hint="default"/>
          <w:lang w:val="en-GB"/>
        </w:rPr>
        <w:t xml:space="preserve"> </w:t>
      </w:r>
      <w:r>
        <w:rPr>
          <w:rFonts w:hint="default"/>
        </w:rPr>
        <w:t>“We will not allow people to enter our country who wish to do us harm,” Trump said in a video posted on X. He said the list could be revised and new countries could be added.</w:t>
      </w:r>
      <w:r>
        <w:rPr>
          <w:rFonts w:hint="default"/>
          <w:lang w:val="en-GB"/>
        </w:rPr>
        <w:t xml:space="preserve"> </w:t>
      </w:r>
      <w:r>
        <w:rPr>
          <w:rFonts w:hint="default"/>
        </w:rPr>
        <w:t>The proclamation is effective on 9 June. Visas issued before that date will not be revoked, the order said.</w:t>
      </w:r>
      <w:r>
        <w:rPr>
          <w:rFonts w:hint="default"/>
          <w:lang w:val="en-GB"/>
        </w:rPr>
        <w:t xml:space="preserve"> </w:t>
      </w:r>
      <w:r>
        <w:rPr>
          <w:rFonts w:hint="default"/>
        </w:rPr>
        <w:t>During his first term in office, Trump announced a ban on travellers from seven Muslim-majority nations, a policy that went through several iterations before it was upheld by the Supreme Court in 2018.</w:t>
      </w:r>
      <w:r>
        <w:rPr>
          <w:rFonts w:hint="default"/>
          <w:lang w:val="en-GB"/>
        </w:rPr>
        <w:t xml:space="preserve"> </w:t>
      </w:r>
      <w:r>
        <w:rPr>
          <w:rFonts w:hint="default"/>
        </w:rPr>
        <w:t>Former President Joe Biden, a Democrat who succeeded Trump, repealed that ban on nationals from Iran, Libya, Somalia, Syria and Yemen in 2021, calling it “a stain on our national conscience.”</w:t>
      </w:r>
      <w:r>
        <w:rPr>
          <w:rFonts w:hint="default"/>
          <w:lang w:val="en-GB"/>
        </w:rPr>
        <w:t xml:space="preserve"> </w:t>
      </w:r>
      <w:r>
        <w:rPr>
          <w:rFonts w:hint="default"/>
        </w:rPr>
        <w:t>Trump said the countries subject to the most severe restrictions were determined to harbour a “large-scale presence of terrorists,” fail to cooperate on visa security and have an inability to verify travellers’ identities, inadequate record-keeping of criminal histories and high rates of visa overstays in the United States.</w:t>
      </w:r>
      <w:r>
        <w:rPr>
          <w:rFonts w:hint="default"/>
          <w:lang w:val="en-GB"/>
        </w:rPr>
        <w:t xml:space="preserve"> </w:t>
      </w:r>
      <w:r>
        <w:rPr>
          <w:rFonts w:hint="default"/>
        </w:rPr>
        <w:t>“We cannot have open migration from any country where we cannot safely and reliably vet and screen those who seek to enter the United States,” Trump said.</w:t>
      </w:r>
      <w:r>
        <w:rPr>
          <w:rFonts w:hint="default"/>
          <w:lang w:val="en-GB"/>
        </w:rPr>
        <w:t xml:space="preserve"> </w:t>
      </w:r>
      <w:r>
        <w:rPr>
          <w:rFonts w:hint="default"/>
        </w:rPr>
        <w:t>Somalia immediately pledged to work with the US to address security issues.</w:t>
      </w:r>
      <w:r>
        <w:rPr>
          <w:rFonts w:hint="default"/>
          <w:lang w:val="en-GB"/>
        </w:rPr>
        <w:t xml:space="preserve"> </w:t>
      </w:r>
      <w:r>
        <w:rPr>
          <w:rFonts w:hint="default"/>
        </w:rPr>
        <w:t>“Somalia values its longstanding relationship with the United States and stands ready to engage in dialogue to address the concerns raised,” Dahir Hassan Abdi, the Somali ambassador to the United States, said in a statement.</w:t>
      </w: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sans-serif">
    <w:altName w:val="Geez Able"/>
    <w:panose1 w:val="00000000000000000000"/>
    <w:charset w:val="00"/>
    <w:family w:val="auto"/>
    <w:pitch w:val="default"/>
    <w:sig w:usb0="00000000" w:usb1="00000000" w:usb2="00000000" w:usb3="00000000" w:csb0="00000000" w:csb1="00000000"/>
  </w:font>
  <w:font w:name="Geez Able">
    <w:panose1 w:val="02000509030000020004"/>
    <w:charset w:val="00"/>
    <w:family w:val="auto"/>
    <w:pitch w:val="default"/>
    <w:sig w:usb0="800000A7" w:usb1="5000004A" w:usb2="00000800" w:usb3="00000000" w:csb0="20000011" w:csb1="00000000"/>
  </w:font>
  <w:font w:name="serif">
    <w:altName w:val="Geez Able"/>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Georgia-Bold">
    <w:altName w:val="Geez Able"/>
    <w:panose1 w:val="00000000000000000000"/>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Helvetica Neue LT Pro">
    <w:altName w:val="Geez Able"/>
    <w:panose1 w:val="00000000000000000000"/>
    <w:charset w:val="00"/>
    <w:family w:val="auto"/>
    <w:pitch w:val="default"/>
    <w:sig w:usb0="00000000" w:usb1="00000000" w:usb2="00000000" w:usb3="00000000" w:csb0="00000000" w:csb1="00000000"/>
  </w:font>
  <w:font w:name="HelveticaNeueLTPro-Roman">
    <w:altName w:val="Geez Able"/>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9"/>
      <w:rPr>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9"/>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9"/>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June 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1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A5405E"/>
    <w:multiLevelType w:val="singleLevel"/>
    <w:tmpl w:val="ACA5405E"/>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abstractNum w:abstractNumId="1">
    <w:nsid w:val="C91A894D"/>
    <w:multiLevelType w:val="singleLevel"/>
    <w:tmpl w:val="C91A894D"/>
    <w:lvl w:ilvl="0" w:tentative="0">
      <w:start w:val="21"/>
      <w:numFmt w:val="upperLetter"/>
      <w:lvlText w:val="%1."/>
      <w:lvlJc w:val="left"/>
      <w:pPr>
        <w:tabs>
          <w:tab w:val="left" w:pos="312"/>
        </w:tabs>
      </w:pPr>
    </w:lvl>
  </w:abstractNum>
  <w:abstractNum w:abstractNumId="2">
    <w:nsid w:val="E150131C"/>
    <w:multiLevelType w:val="singleLevel"/>
    <w:tmpl w:val="E150131C"/>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hideGrammaticalErrors/>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2A6FA6"/>
    <w:rsid w:val="08A66900"/>
    <w:rsid w:val="0BCD220D"/>
    <w:rsid w:val="0EBC084F"/>
    <w:rsid w:val="0EF05944"/>
    <w:rsid w:val="123267B2"/>
    <w:rsid w:val="13800188"/>
    <w:rsid w:val="1461586F"/>
    <w:rsid w:val="17123F41"/>
    <w:rsid w:val="17930AD8"/>
    <w:rsid w:val="18EF75D8"/>
    <w:rsid w:val="19277122"/>
    <w:rsid w:val="19CE6A7A"/>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695760A"/>
    <w:rsid w:val="27FC35AE"/>
    <w:rsid w:val="28A770F0"/>
    <w:rsid w:val="28DD085E"/>
    <w:rsid w:val="31B56A09"/>
    <w:rsid w:val="324F4CE8"/>
    <w:rsid w:val="34527864"/>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767AC0"/>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20"/>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6"/>
    <w:unhideWhenUsed/>
    <w:qFormat/>
    <w:uiPriority w:val="0"/>
    <w:pPr>
      <w:keepNext/>
      <w:keepLines/>
      <w:spacing w:before="260" w:after="260" w:line="416" w:lineRule="auto"/>
      <w:outlineLvl w:val="1"/>
    </w:pPr>
    <w:rPr>
      <w:b/>
      <w:bCs/>
      <w:szCs w:val="32"/>
    </w:rPr>
  </w:style>
  <w:style w:type="paragraph" w:styleId="4">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9"/>
    <w:semiHidden/>
    <w:unhideWhenUsed/>
    <w:qFormat/>
    <w:uiPriority w:val="99"/>
    <w:pPr>
      <w:spacing w:after="0" w:line="240" w:lineRule="auto"/>
    </w:pPr>
    <w:rPr>
      <w:rFonts w:ascii="Tahoma" w:hAnsi="Tahoma" w:cs="Tahoma"/>
      <w:sz w:val="16"/>
      <w:szCs w:val="16"/>
    </w:rPr>
  </w:style>
  <w:style w:type="character" w:styleId="8">
    <w:name w:val="Emphasis"/>
    <w:basedOn w:val="5"/>
    <w:qFormat/>
    <w:uiPriority w:val="20"/>
    <w:rPr>
      <w:i/>
      <w:iCs/>
    </w:rPr>
  </w:style>
  <w:style w:type="paragraph" w:styleId="9">
    <w:name w:val="footer"/>
    <w:basedOn w:val="1"/>
    <w:unhideWhenUsed/>
    <w:qFormat/>
    <w:uiPriority w:val="99"/>
    <w:pPr>
      <w:tabs>
        <w:tab w:val="center" w:pos="4153"/>
        <w:tab w:val="right" w:pos="8306"/>
      </w:tabs>
      <w:snapToGrid w:val="0"/>
      <w:jc w:val="left"/>
    </w:pPr>
    <w:rPr>
      <w:sz w:val="18"/>
      <w:szCs w:val="18"/>
    </w:rPr>
  </w:style>
  <w:style w:type="paragraph" w:styleId="10">
    <w:name w:val="header"/>
    <w:basedOn w:val="1"/>
    <w:unhideWhenUsed/>
    <w:qFormat/>
    <w:uiPriority w:val="99"/>
    <w:pPr>
      <w:tabs>
        <w:tab w:val="center" w:pos="4153"/>
        <w:tab w:val="right" w:pos="8306"/>
      </w:tabs>
      <w:snapToGrid w:val="0"/>
    </w:pPr>
    <w:rPr>
      <w:sz w:val="18"/>
      <w:szCs w:val="18"/>
    </w:rPr>
  </w:style>
  <w:style w:type="character" w:styleId="11">
    <w:name w:val="Hyperlink"/>
    <w:basedOn w:val="5"/>
    <w:unhideWhenUsed/>
    <w:qFormat/>
    <w:uiPriority w:val="99"/>
    <w:rPr>
      <w:color w:val="0000FF" w:themeColor="hyperlink"/>
      <w:u w:val="single"/>
      <w14:textFill>
        <w14:solidFill>
          <w14:schemeClr w14:val="hlink"/>
        </w14:solidFill>
      </w14:textFill>
    </w:rPr>
  </w:style>
  <w:style w:type="paragraph" w:styleId="12">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3">
    <w:name w:val="Title"/>
    <w:basedOn w:val="1"/>
    <w:next w:val="1"/>
    <w:link w:val="17"/>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4">
    <w:name w:val="toc 1"/>
    <w:basedOn w:val="1"/>
    <w:next w:val="1"/>
    <w:qFormat/>
    <w:uiPriority w:val="39"/>
  </w:style>
  <w:style w:type="paragraph" w:styleId="15">
    <w:name w:val="toc 2"/>
    <w:basedOn w:val="1"/>
    <w:next w:val="1"/>
    <w:qFormat/>
    <w:uiPriority w:val="39"/>
    <w:pPr>
      <w:ind w:left="420" w:leftChars="200"/>
    </w:pPr>
  </w:style>
  <w:style w:type="character" w:customStyle="1" w:styleId="16">
    <w:name w:val="Heading 2 Char"/>
    <w:basedOn w:val="5"/>
    <w:link w:val="3"/>
    <w:qFormat/>
    <w:uiPriority w:val="0"/>
    <w:rPr>
      <w:rFonts w:ascii="Times New Roman" w:hAnsi="Times New Roman" w:eastAsiaTheme="minorEastAsia"/>
      <w:b/>
      <w:bCs/>
      <w:sz w:val="24"/>
      <w:szCs w:val="32"/>
    </w:rPr>
  </w:style>
  <w:style w:type="character" w:customStyle="1" w:styleId="17">
    <w:name w:val="Title Char"/>
    <w:basedOn w:val="5"/>
    <w:link w:val="13"/>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8">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9">
    <w:name w:val="Balloon Text Char"/>
    <w:basedOn w:val="5"/>
    <w:link w:val="7"/>
    <w:semiHidden/>
    <w:qFormat/>
    <w:uiPriority w:val="99"/>
    <w:rPr>
      <w:rFonts w:ascii="Tahoma" w:hAnsi="Tahoma" w:cs="Tahoma" w:eastAsiaTheme="minorEastAsia"/>
      <w:sz w:val="16"/>
      <w:szCs w:val="16"/>
    </w:rPr>
  </w:style>
  <w:style w:type="character" w:customStyle="1" w:styleId="20">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1">
    <w:name w:val="List Paragraph"/>
    <w:basedOn w:val="1"/>
    <w:qFormat/>
    <w:uiPriority w:val="34"/>
    <w:pPr>
      <w:ind w:left="720"/>
      <w:contextualSpacing/>
    </w:pPr>
  </w:style>
  <w:style w:type="character" w:customStyle="1" w:styleId="22">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340</Words>
  <Characters>1939</Characters>
  <Lines>16</Lines>
  <Paragraphs>4</Paragraphs>
  <TotalTime>1</TotalTime>
  <ScaleCrop>false</ScaleCrop>
  <LinksUpToDate>false</LinksUpToDate>
  <CharactersWithSpaces>2275</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2025-06-09T09:34:30Z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2057-12.2.0.21179</vt:lpwstr>
  </property>
  <property fmtid="{D5CDD505-2E9C-101B-9397-08002B2CF9AE}" pid="3" name="ICV">
    <vt:lpwstr>A9A58E91DFE74485859561A6317467A1_13</vt:lpwstr>
  </property>
</Properties>
</file>