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28,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97333B5">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_Toc18943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_Toc18943 \h </w:instrText>
          </w:r>
          <w:r>
            <w:fldChar w:fldCharType="separate"/>
          </w:r>
          <w:r>
            <w:t>3</w:t>
          </w:r>
          <w:r>
            <w:fldChar w:fldCharType="end"/>
          </w:r>
          <w:r>
            <w:rPr>
              <w:rFonts w:eastAsia="Calibri" w:cs="Times New Roman"/>
              <w:szCs w:val="24"/>
            </w:rPr>
            <w:fldChar w:fldCharType="end"/>
          </w:r>
        </w:p>
        <w:p w14:paraId="101067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_Toc22102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Premier’s visit to Italy yields tangible results: Finance Minister</w:t>
          </w:r>
          <w:r>
            <w:tab/>
          </w:r>
          <w:r>
            <w:fldChar w:fldCharType="begin"/>
          </w:r>
          <w:r>
            <w:instrText xml:space="preserve"> PAGEREF _Toc22102 \h </w:instrText>
          </w:r>
          <w:r>
            <w:fldChar w:fldCharType="separate"/>
          </w:r>
          <w:r>
            <w:t>3</w:t>
          </w:r>
          <w:r>
            <w:fldChar w:fldCharType="end"/>
          </w:r>
          <w:r>
            <w:rPr>
              <w:rFonts w:eastAsia="Calibri" w:cs="Times New Roman"/>
              <w:szCs w:val="24"/>
            </w:rPr>
            <w:fldChar w:fldCharType="end"/>
          </w:r>
        </w:p>
        <w:p w14:paraId="2329F7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_Toc28127 </w:instrText>
          </w:r>
          <w:r>
            <w:rPr>
              <w:rFonts w:eastAsia="Calibri" w:cs="Times New Roman"/>
              <w:szCs w:val="24"/>
            </w:rPr>
            <w:fldChar w:fldCharType="separate"/>
          </w:r>
          <w:r>
            <w:rPr>
              <w:rFonts w:hint="default" w:ascii="Wingdings" w:hAnsi="Wingdings"/>
              <w:szCs w:val="16"/>
              <w:lang w:val="en-GB"/>
            </w:rPr>
            <w:t xml:space="preserve"> </w:t>
          </w:r>
          <w:r>
            <w:rPr>
              <w:rFonts w:hint="default"/>
            </w:rPr>
            <w:t>Fruitful engagements between leaders of Ethiopia, Italy advancing strong partnership</w:t>
          </w:r>
          <w:r>
            <w:tab/>
          </w:r>
          <w:r>
            <w:fldChar w:fldCharType="begin"/>
          </w:r>
          <w:r>
            <w:instrText xml:space="preserve"> PAGEREF _Toc28127 \h </w:instrText>
          </w:r>
          <w:r>
            <w:fldChar w:fldCharType="separate"/>
          </w:r>
          <w:r>
            <w:t>3</w:t>
          </w:r>
          <w:r>
            <w:fldChar w:fldCharType="end"/>
          </w:r>
          <w:r>
            <w:rPr>
              <w:rFonts w:eastAsia="Calibri" w:cs="Times New Roman"/>
              <w:szCs w:val="24"/>
            </w:rPr>
            <w:fldChar w:fldCharType="end"/>
          </w:r>
        </w:p>
        <w:p w14:paraId="53282B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_Toc24712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PM seeks new Tigray leader amid fears of war</w:t>
          </w:r>
          <w:r>
            <w:tab/>
          </w:r>
          <w:r>
            <w:fldChar w:fldCharType="begin"/>
          </w:r>
          <w:r>
            <w:instrText xml:space="preserve"> PAGEREF _Toc24712 \h </w:instrText>
          </w:r>
          <w:r>
            <w:fldChar w:fldCharType="separate"/>
          </w:r>
          <w:r>
            <w:t>4</w:t>
          </w:r>
          <w:r>
            <w:fldChar w:fldCharType="end"/>
          </w:r>
          <w:r>
            <w:rPr>
              <w:rFonts w:eastAsia="Calibri" w:cs="Times New Roman"/>
              <w:szCs w:val="24"/>
            </w:rPr>
            <w:fldChar w:fldCharType="end"/>
          </w:r>
        </w:p>
        <w:p w14:paraId="7F6636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_Toc20466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PM Abiy Ahmed meets with HH Pope Leo XIV in Vatican</w:t>
          </w:r>
          <w:r>
            <w:tab/>
          </w:r>
          <w:r>
            <w:fldChar w:fldCharType="begin"/>
          </w:r>
          <w:r>
            <w:instrText xml:space="preserve"> PAGEREF _Toc20466 \h </w:instrText>
          </w:r>
          <w:r>
            <w:fldChar w:fldCharType="separate"/>
          </w:r>
          <w:r>
            <w:t>5</w:t>
          </w:r>
          <w:r>
            <w:fldChar w:fldCharType="end"/>
          </w:r>
          <w:r>
            <w:rPr>
              <w:rFonts w:eastAsia="Calibri" w:cs="Times New Roman"/>
              <w:szCs w:val="24"/>
            </w:rPr>
            <w:fldChar w:fldCharType="end"/>
          </w:r>
        </w:p>
        <w:p w14:paraId="26C55F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_Toc4591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DPM Temesgen highlights efforts to elevate ties of Ethiopia, Brazil to strategic partnership</w:t>
          </w:r>
          <w:r>
            <w:tab/>
          </w:r>
          <w:r>
            <w:fldChar w:fldCharType="begin"/>
          </w:r>
          <w:r>
            <w:instrText xml:space="preserve"> PAGEREF _Toc4591 \h </w:instrText>
          </w:r>
          <w:r>
            <w:fldChar w:fldCharType="separate"/>
          </w:r>
          <w:r>
            <w:t>5</w:t>
          </w:r>
          <w:r>
            <w:fldChar w:fldCharType="end"/>
          </w:r>
          <w:r>
            <w:rPr>
              <w:rFonts w:eastAsia="Calibri" w:cs="Times New Roman"/>
              <w:szCs w:val="24"/>
            </w:rPr>
            <w:fldChar w:fldCharType="end"/>
          </w:r>
        </w:p>
        <w:p w14:paraId="394352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_Toc10230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 reaffirms continued cooperation with South Sudan</w:t>
          </w:r>
          <w:r>
            <w:tab/>
          </w:r>
          <w:r>
            <w:fldChar w:fldCharType="begin"/>
          </w:r>
          <w:r>
            <w:instrText xml:space="preserve"> PAGEREF _Toc10230 \h </w:instrText>
          </w:r>
          <w:r>
            <w:fldChar w:fldCharType="separate"/>
          </w:r>
          <w:r>
            <w:t>5</w:t>
          </w:r>
          <w:r>
            <w:fldChar w:fldCharType="end"/>
          </w:r>
          <w:r>
            <w:rPr>
              <w:rFonts w:eastAsia="Calibri" w:cs="Times New Roman"/>
              <w:szCs w:val="24"/>
            </w:rPr>
            <w:fldChar w:fldCharType="end"/>
          </w:r>
        </w:p>
        <w:p w14:paraId="4769F16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_Toc27609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 reaffirms commitment to Agenda 2063 and inclusive African development</w:t>
          </w:r>
          <w:r>
            <w:tab/>
          </w:r>
          <w:r>
            <w:fldChar w:fldCharType="begin"/>
          </w:r>
          <w:r>
            <w:instrText xml:space="preserve"> PAGEREF _Toc27609 \h </w:instrText>
          </w:r>
          <w:r>
            <w:fldChar w:fldCharType="separate"/>
          </w:r>
          <w:r>
            <w:t>6</w:t>
          </w:r>
          <w:r>
            <w:fldChar w:fldCharType="end"/>
          </w:r>
          <w:r>
            <w:rPr>
              <w:rFonts w:eastAsia="Calibri" w:cs="Times New Roman"/>
              <w:szCs w:val="24"/>
            </w:rPr>
            <w:fldChar w:fldCharType="end"/>
          </w:r>
        </w:p>
        <w:p w14:paraId="1E363F0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_Toc124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_Toc124 \h </w:instrText>
          </w:r>
          <w:r>
            <w:fldChar w:fldCharType="separate"/>
          </w:r>
          <w:r>
            <w:t>7</w:t>
          </w:r>
          <w:r>
            <w:fldChar w:fldCharType="end"/>
          </w:r>
          <w:r>
            <w:rPr>
              <w:rFonts w:eastAsia="Calibri" w:cs="Times New Roman"/>
              <w:szCs w:val="24"/>
            </w:rPr>
            <w:fldChar w:fldCharType="end"/>
          </w:r>
        </w:p>
        <w:p w14:paraId="703A11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_Toc2849 </w:instrText>
          </w:r>
          <w:r>
            <w:rPr>
              <w:rFonts w:eastAsia="Calibri" w:cs="Times New Roman"/>
              <w:szCs w:val="24"/>
            </w:rPr>
            <w:fldChar w:fldCharType="separate"/>
          </w:r>
          <w:r>
            <w:t>Somalia</w:t>
          </w:r>
          <w:r>
            <w:tab/>
          </w:r>
          <w:r>
            <w:fldChar w:fldCharType="begin"/>
          </w:r>
          <w:r>
            <w:instrText xml:space="preserve"> PAGEREF _Toc2849 \h </w:instrText>
          </w:r>
          <w:r>
            <w:fldChar w:fldCharType="separate"/>
          </w:r>
          <w:r>
            <w:t>7</w:t>
          </w:r>
          <w:r>
            <w:fldChar w:fldCharType="end"/>
          </w:r>
          <w:r>
            <w:rPr>
              <w:rFonts w:eastAsia="Calibri" w:cs="Times New Roman"/>
              <w:szCs w:val="24"/>
            </w:rPr>
            <w:fldChar w:fldCharType="end"/>
          </w:r>
        </w:p>
        <w:p w14:paraId="78D14D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_Toc5433 </w:instrText>
          </w:r>
          <w:r>
            <w:rPr>
              <w:rFonts w:eastAsia="Calibri" w:cs="Times New Roman"/>
              <w:szCs w:val="24"/>
            </w:rPr>
            <w:fldChar w:fldCharType="separate"/>
          </w:r>
          <w:r>
            <w:rPr>
              <w:rFonts w:hint="default" w:ascii="Wingdings" w:hAnsi="Wingdings"/>
              <w:szCs w:val="16"/>
              <w:lang w:val="en-GB"/>
            </w:rPr>
            <w:t xml:space="preserve"> </w:t>
          </w:r>
          <w:r>
            <w:rPr>
              <w:rFonts w:hint="default"/>
            </w:rPr>
            <w:t>US conducts airstrike against Al Qaeda-linked militants in Somalia</w:t>
          </w:r>
          <w:r>
            <w:tab/>
          </w:r>
          <w:r>
            <w:fldChar w:fldCharType="begin"/>
          </w:r>
          <w:r>
            <w:instrText xml:space="preserve"> PAGEREF _Toc5433 \h </w:instrText>
          </w:r>
          <w:r>
            <w:fldChar w:fldCharType="separate"/>
          </w:r>
          <w:r>
            <w:t>7</w:t>
          </w:r>
          <w:r>
            <w:fldChar w:fldCharType="end"/>
          </w:r>
          <w:r>
            <w:rPr>
              <w:rFonts w:eastAsia="Calibri" w:cs="Times New Roman"/>
              <w:szCs w:val="24"/>
            </w:rPr>
            <w:fldChar w:fldCharType="end"/>
          </w:r>
        </w:p>
        <w:p w14:paraId="472301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_Toc11720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opposition leaders to convene major conference in Mogadishu on elections and security</w:t>
          </w:r>
          <w:r>
            <w:tab/>
          </w:r>
          <w:r>
            <w:fldChar w:fldCharType="begin"/>
          </w:r>
          <w:r>
            <w:instrText xml:space="preserve"> PAGEREF _Toc11720 \h </w:instrText>
          </w:r>
          <w:r>
            <w:fldChar w:fldCharType="separate"/>
          </w:r>
          <w:r>
            <w:t>8</w:t>
          </w:r>
          <w:r>
            <w:fldChar w:fldCharType="end"/>
          </w:r>
          <w:r>
            <w:rPr>
              <w:rFonts w:eastAsia="Calibri" w:cs="Times New Roman"/>
              <w:szCs w:val="24"/>
            </w:rPr>
            <w:fldChar w:fldCharType="end"/>
          </w:r>
        </w:p>
        <w:p w14:paraId="6B00B7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_Toc24775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National Army and Ma’awisley militias prepare major offensive to retake Aden Yabaal from Al-Shabaab</w:t>
          </w:r>
          <w:r>
            <w:tab/>
          </w:r>
          <w:r>
            <w:fldChar w:fldCharType="begin"/>
          </w:r>
          <w:r>
            <w:instrText xml:space="preserve"> PAGEREF _Toc24775 \h </w:instrText>
          </w:r>
          <w:r>
            <w:fldChar w:fldCharType="separate"/>
          </w:r>
          <w:r>
            <w:t>8</w:t>
          </w:r>
          <w:r>
            <w:fldChar w:fldCharType="end"/>
          </w:r>
          <w:r>
            <w:rPr>
              <w:rFonts w:eastAsia="Calibri" w:cs="Times New Roman"/>
              <w:szCs w:val="24"/>
            </w:rPr>
            <w:fldChar w:fldCharType="end"/>
          </w:r>
        </w:p>
        <w:p w14:paraId="7734BA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_Toc11829 </w:instrText>
          </w:r>
          <w:r>
            <w:rPr>
              <w:rFonts w:eastAsia="Calibri" w:cs="Times New Roman"/>
              <w:szCs w:val="24"/>
            </w:rPr>
            <w:fldChar w:fldCharType="separate"/>
          </w:r>
          <w:r>
            <w:rPr>
              <w:szCs w:val="24"/>
            </w:rPr>
            <w:t>Sudan</w:t>
          </w:r>
          <w:r>
            <w:tab/>
          </w:r>
          <w:r>
            <w:fldChar w:fldCharType="begin"/>
          </w:r>
          <w:r>
            <w:instrText xml:space="preserve"> PAGEREF _Toc11829 \h </w:instrText>
          </w:r>
          <w:r>
            <w:fldChar w:fldCharType="separate"/>
          </w:r>
          <w:r>
            <w:t>9</w:t>
          </w:r>
          <w:r>
            <w:fldChar w:fldCharType="end"/>
          </w:r>
          <w:r>
            <w:rPr>
              <w:rFonts w:eastAsia="Calibri" w:cs="Times New Roman"/>
              <w:szCs w:val="24"/>
            </w:rPr>
            <w:fldChar w:fldCharType="end"/>
          </w:r>
        </w:p>
        <w:p w14:paraId="3BC967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_Toc15706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of deepening humanitarian crisis in Sudan as fighting intensifies</w:t>
          </w:r>
          <w:r>
            <w:rPr>
              <w:rFonts w:hint="default"/>
              <w:lang w:val="en-GB"/>
            </w:rPr>
            <w:t xml:space="preserve"> </w:t>
          </w:r>
          <w:r>
            <w:tab/>
          </w:r>
          <w:r>
            <w:fldChar w:fldCharType="begin"/>
          </w:r>
          <w:r>
            <w:instrText xml:space="preserve"> PAGEREF _Toc15706 \h </w:instrText>
          </w:r>
          <w:r>
            <w:fldChar w:fldCharType="separate"/>
          </w:r>
          <w:r>
            <w:t>9</w:t>
          </w:r>
          <w:r>
            <w:fldChar w:fldCharType="end"/>
          </w:r>
          <w:r>
            <w:rPr>
              <w:rFonts w:eastAsia="Calibri" w:cs="Times New Roman"/>
              <w:szCs w:val="24"/>
            </w:rPr>
            <w:fldChar w:fldCharType="end"/>
          </w:r>
        </w:p>
        <w:p w14:paraId="5DCAC4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_Toc27022 </w:instrText>
          </w:r>
          <w:r>
            <w:rPr>
              <w:rFonts w:eastAsia="Calibri" w:cs="Times New Roman"/>
              <w:szCs w:val="24"/>
            </w:rPr>
            <w:fldChar w:fldCharType="separate"/>
          </w:r>
          <w:r>
            <w:rPr>
              <w:rFonts w:hint="default" w:ascii="Wingdings" w:hAnsi="Wingdings"/>
              <w:szCs w:val="16"/>
              <w:lang w:val="en-GB"/>
            </w:rPr>
            <w:t xml:space="preserve"> </w:t>
          </w:r>
          <w:r>
            <w:rPr>
              <w:rFonts w:hint="default"/>
            </w:rPr>
            <w:t>New U.S. sanctions spark economic fears in war-torn Sudan</w:t>
          </w:r>
          <w:r>
            <w:rPr>
              <w:rFonts w:hint="default"/>
              <w:lang w:val="en-GB"/>
            </w:rPr>
            <w:t xml:space="preserve"> </w:t>
          </w:r>
          <w:r>
            <w:tab/>
          </w:r>
          <w:r>
            <w:fldChar w:fldCharType="begin"/>
          </w:r>
          <w:r>
            <w:instrText xml:space="preserve"> PAGEREF _Toc27022 \h </w:instrText>
          </w:r>
          <w:r>
            <w:fldChar w:fldCharType="separate"/>
          </w:r>
          <w:r>
            <w:t>10</w:t>
          </w:r>
          <w:r>
            <w:fldChar w:fldCharType="end"/>
          </w:r>
          <w:r>
            <w:rPr>
              <w:rFonts w:eastAsia="Calibri" w:cs="Times New Roman"/>
              <w:szCs w:val="24"/>
            </w:rPr>
            <w:fldChar w:fldCharType="end"/>
          </w:r>
        </w:p>
        <w:p w14:paraId="722959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_Toc22586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secures more power from Egypt after outages</w:t>
          </w:r>
          <w:r>
            <w:tab/>
          </w:r>
          <w:r>
            <w:fldChar w:fldCharType="begin"/>
          </w:r>
          <w:r>
            <w:instrText xml:space="preserve"> PAGEREF _Toc22586 \h </w:instrText>
          </w:r>
          <w:r>
            <w:fldChar w:fldCharType="separate"/>
          </w:r>
          <w:r>
            <w:t>11</w:t>
          </w:r>
          <w:r>
            <w:fldChar w:fldCharType="end"/>
          </w:r>
          <w:r>
            <w:rPr>
              <w:rFonts w:eastAsia="Calibri" w:cs="Times New Roman"/>
              <w:szCs w:val="24"/>
            </w:rPr>
            <w:fldChar w:fldCharType="end"/>
          </w:r>
        </w:p>
        <w:p w14:paraId="430F5E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_Toc29133 </w:instrText>
          </w:r>
          <w:r>
            <w:rPr>
              <w:rFonts w:eastAsia="Calibri" w:cs="Times New Roman"/>
              <w:szCs w:val="24"/>
            </w:rPr>
            <w:fldChar w:fldCharType="separate"/>
          </w:r>
          <w:r>
            <w:rPr>
              <w:rFonts w:hint="default" w:ascii="Wingdings" w:hAnsi="Wingdings"/>
              <w:szCs w:val="16"/>
              <w:lang w:val="en-GB"/>
            </w:rPr>
            <w:t xml:space="preserve"> </w:t>
          </w:r>
          <w:r>
            <w:rPr>
              <w:rFonts w:hint="default"/>
            </w:rPr>
            <w:t>RSF drone strikes kill three, hit fuel depot in Sudan’s states</w:t>
          </w:r>
          <w:r>
            <w:tab/>
          </w:r>
          <w:r>
            <w:fldChar w:fldCharType="begin"/>
          </w:r>
          <w:r>
            <w:instrText xml:space="preserve"> PAGEREF _Toc29133 \h </w:instrText>
          </w:r>
          <w:r>
            <w:fldChar w:fldCharType="separate"/>
          </w:r>
          <w:r>
            <w:t>11</w:t>
          </w:r>
          <w:r>
            <w:fldChar w:fldCharType="end"/>
          </w:r>
          <w:r>
            <w:rPr>
              <w:rFonts w:eastAsia="Calibri" w:cs="Times New Roman"/>
              <w:szCs w:val="24"/>
            </w:rPr>
            <w:fldChar w:fldCharType="end"/>
          </w:r>
        </w:p>
        <w:p w14:paraId="33D8C42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_Toc30213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_Toc30213 \h </w:instrText>
          </w:r>
          <w:r>
            <w:fldChar w:fldCharType="separate"/>
          </w:r>
          <w:r>
            <w:t>12</w:t>
          </w:r>
          <w:r>
            <w:fldChar w:fldCharType="end"/>
          </w:r>
          <w:r>
            <w:rPr>
              <w:rFonts w:eastAsia="Calibri" w:cs="Times New Roman"/>
              <w:szCs w:val="24"/>
            </w:rPr>
            <w:fldChar w:fldCharType="end"/>
          </w:r>
        </w:p>
        <w:p w14:paraId="72A3DB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_Toc12662 </w:instrText>
          </w:r>
          <w:r>
            <w:rPr>
              <w:rFonts w:eastAsia="Calibri" w:cs="Times New Roman"/>
              <w:szCs w:val="24"/>
            </w:rPr>
            <w:fldChar w:fldCharType="separate"/>
          </w:r>
          <w:r>
            <w:rPr>
              <w:rFonts w:hint="default"/>
              <w:lang w:val="en-GB"/>
            </w:rPr>
            <w:t>Yemen</w:t>
          </w:r>
          <w:r>
            <w:tab/>
          </w:r>
          <w:r>
            <w:fldChar w:fldCharType="begin"/>
          </w:r>
          <w:r>
            <w:instrText xml:space="preserve"> PAGEREF _Toc12662 \h </w:instrText>
          </w:r>
          <w:r>
            <w:fldChar w:fldCharType="separate"/>
          </w:r>
          <w:r>
            <w:t>12</w:t>
          </w:r>
          <w:r>
            <w:fldChar w:fldCharType="end"/>
          </w:r>
          <w:r>
            <w:rPr>
              <w:rFonts w:eastAsia="Calibri" w:cs="Times New Roman"/>
              <w:szCs w:val="24"/>
            </w:rPr>
            <w:fldChar w:fldCharType="end"/>
          </w:r>
        </w:p>
        <w:p w14:paraId="1491B34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_Toc13828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 missile crosses over Jerusalem towards Israeli territory</w:t>
          </w:r>
          <w:r>
            <w:tab/>
          </w:r>
          <w:r>
            <w:fldChar w:fldCharType="begin"/>
          </w:r>
          <w:r>
            <w:instrText xml:space="preserve"> PAGEREF _Toc13828 \h </w:instrText>
          </w:r>
          <w:r>
            <w:fldChar w:fldCharType="separate"/>
          </w:r>
          <w:r>
            <w:t>12</w:t>
          </w:r>
          <w:r>
            <w:fldChar w:fldCharType="end"/>
          </w:r>
          <w:r>
            <w:rPr>
              <w:rFonts w:eastAsia="Calibri" w:cs="Times New Roman"/>
              <w:szCs w:val="24"/>
            </w:rPr>
            <w:fldChar w:fldCharType="end"/>
          </w:r>
        </w:p>
        <w:p w14:paraId="1E9099F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_Toc5668 </w:instrText>
          </w:r>
          <w:r>
            <w:rPr>
              <w:rFonts w:eastAsia="Calibri" w:cs="Times New Roman"/>
              <w:szCs w:val="24"/>
            </w:rPr>
            <w:fldChar w:fldCharType="separate"/>
          </w:r>
          <w:r>
            <w:t>Iran</w:t>
          </w:r>
          <w:r>
            <w:tab/>
          </w:r>
          <w:r>
            <w:fldChar w:fldCharType="begin"/>
          </w:r>
          <w:r>
            <w:instrText xml:space="preserve"> PAGEREF _Toc5668 \h </w:instrText>
          </w:r>
          <w:r>
            <w:fldChar w:fldCharType="separate"/>
          </w:r>
          <w:r>
            <w:t>13</w:t>
          </w:r>
          <w:r>
            <w:fldChar w:fldCharType="end"/>
          </w:r>
          <w:r>
            <w:rPr>
              <w:rFonts w:eastAsia="Calibri" w:cs="Times New Roman"/>
              <w:szCs w:val="24"/>
            </w:rPr>
            <w:fldChar w:fldCharType="end"/>
          </w:r>
        </w:p>
        <w:p w14:paraId="3CF18F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_Toc13590 </w:instrText>
          </w:r>
          <w:r>
            <w:rPr>
              <w:rFonts w:eastAsia="Calibri" w:cs="Times New Roman"/>
              <w:szCs w:val="24"/>
            </w:rPr>
            <w:fldChar w:fldCharType="separate"/>
          </w:r>
          <w:r>
            <w:rPr>
              <w:rFonts w:hint="default" w:ascii="Wingdings" w:hAnsi="Wingdings"/>
              <w:szCs w:val="16"/>
              <w:lang w:val="en-GB"/>
            </w:rPr>
            <w:t xml:space="preserve"> </w:t>
          </w:r>
          <w:r>
            <w:rPr>
              <w:rFonts w:hint="default"/>
            </w:rPr>
            <w:t>Iran rejects temporary suspension of uranium enrichment amid nuclear deal talks</w:t>
          </w:r>
          <w:r>
            <w:rPr>
              <w:rFonts w:hint="default"/>
              <w:lang w:val="en-GB"/>
            </w:rPr>
            <w:t xml:space="preserve"> </w:t>
          </w:r>
          <w:r>
            <w:tab/>
          </w:r>
          <w:r>
            <w:fldChar w:fldCharType="begin"/>
          </w:r>
          <w:r>
            <w:instrText xml:space="preserve"> PAGEREF _Toc13590 \h </w:instrText>
          </w:r>
          <w:r>
            <w:fldChar w:fldCharType="separate"/>
          </w:r>
          <w:r>
            <w:t>13</w:t>
          </w:r>
          <w:r>
            <w:fldChar w:fldCharType="end"/>
          </w:r>
          <w:r>
            <w:rPr>
              <w:rFonts w:eastAsia="Calibri" w:cs="Times New Roman"/>
              <w:szCs w:val="24"/>
            </w:rPr>
            <w:fldChar w:fldCharType="end"/>
          </w:r>
        </w:p>
        <w:p w14:paraId="7676BE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_Toc16447 </w:instrText>
          </w:r>
          <w:r>
            <w:rPr>
              <w:rFonts w:eastAsia="Calibri" w:cs="Times New Roman"/>
              <w:szCs w:val="24"/>
            </w:rPr>
            <w:fldChar w:fldCharType="separate"/>
          </w:r>
          <w:r>
            <w:t>Israel</w:t>
          </w:r>
          <w:r>
            <w:tab/>
          </w:r>
          <w:r>
            <w:fldChar w:fldCharType="begin"/>
          </w:r>
          <w:r>
            <w:instrText xml:space="preserve"> PAGEREF _Toc16447 \h </w:instrText>
          </w:r>
          <w:r>
            <w:fldChar w:fldCharType="separate"/>
          </w:r>
          <w:r>
            <w:t>13</w:t>
          </w:r>
          <w:r>
            <w:fldChar w:fldCharType="end"/>
          </w:r>
          <w:r>
            <w:rPr>
              <w:rFonts w:eastAsia="Calibri" w:cs="Times New Roman"/>
              <w:szCs w:val="24"/>
            </w:rPr>
            <w:fldChar w:fldCharType="end"/>
          </w:r>
        </w:p>
        <w:p w14:paraId="42449E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_Toc13561 </w:instrText>
          </w:r>
          <w:r>
            <w:rPr>
              <w:rFonts w:eastAsia="Calibri" w:cs="Times New Roman"/>
              <w:szCs w:val="24"/>
            </w:rPr>
            <w:fldChar w:fldCharType="separate"/>
          </w:r>
          <w:r>
            <w:rPr>
              <w:rFonts w:hint="default" w:ascii="Wingdings" w:hAnsi="Wingdings"/>
              <w:szCs w:val="16"/>
              <w:lang w:val="en-GB"/>
            </w:rPr>
            <w:t xml:space="preserve"> </w:t>
          </w:r>
          <w:r>
            <w:rPr>
              <w:rFonts w:hint="default"/>
            </w:rPr>
            <w:t>UN human rights commissioner accuses Israel of inhumanity</w:t>
          </w:r>
          <w:r>
            <w:tab/>
          </w:r>
          <w:r>
            <w:fldChar w:fldCharType="begin"/>
          </w:r>
          <w:r>
            <w:instrText xml:space="preserve"> PAGEREF _Toc13561 \h </w:instrText>
          </w:r>
          <w:r>
            <w:fldChar w:fldCharType="separate"/>
          </w:r>
          <w:r>
            <w:t>13</w:t>
          </w:r>
          <w:r>
            <w:fldChar w:fldCharType="end"/>
          </w:r>
          <w:r>
            <w:rPr>
              <w:rFonts w:eastAsia="Calibri" w:cs="Times New Roman"/>
              <w:szCs w:val="24"/>
            </w:rPr>
            <w:fldChar w:fldCharType="end"/>
          </w:r>
        </w:p>
        <w:p w14:paraId="15D1D0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_Toc27031 </w:instrText>
          </w:r>
          <w:r>
            <w:rPr>
              <w:rFonts w:eastAsia="Calibri" w:cs="Times New Roman"/>
              <w:szCs w:val="24"/>
            </w:rPr>
            <w:fldChar w:fldCharType="separate"/>
          </w:r>
          <w:r>
            <w:rPr>
              <w:rFonts w:hint="default" w:ascii="Wingdings" w:hAnsi="Wingdings"/>
              <w:szCs w:val="16"/>
              <w:lang w:val="en-GB"/>
            </w:rPr>
            <w:t xml:space="preserve"> </w:t>
          </w:r>
          <w:r>
            <w:rPr>
              <w:rFonts w:hint="default"/>
            </w:rPr>
            <w:t>Germany slams Israel’s Gaza strategy, says denying food to civilians ‘unacceptable’</w:t>
          </w:r>
          <w:r>
            <w:tab/>
          </w:r>
          <w:r>
            <w:fldChar w:fldCharType="begin"/>
          </w:r>
          <w:r>
            <w:instrText xml:space="preserve"> PAGEREF _Toc27031 \h </w:instrText>
          </w:r>
          <w:r>
            <w:fldChar w:fldCharType="separate"/>
          </w:r>
          <w:r>
            <w:t>14</w:t>
          </w:r>
          <w:r>
            <w:fldChar w:fldCharType="end"/>
          </w:r>
          <w:r>
            <w:rPr>
              <w:rFonts w:eastAsia="Calibri" w:cs="Times New Roman"/>
              <w:szCs w:val="24"/>
            </w:rPr>
            <w:fldChar w:fldCharType="end"/>
          </w:r>
        </w:p>
        <w:p w14:paraId="6D6542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_Toc21257 </w:instrText>
          </w:r>
          <w:r>
            <w:rPr>
              <w:rFonts w:eastAsia="Calibri" w:cs="Times New Roman"/>
              <w:szCs w:val="24"/>
            </w:rPr>
            <w:fldChar w:fldCharType="separate"/>
          </w:r>
          <w:r>
            <w:rPr>
              <w:rFonts w:hint="default" w:ascii="Wingdings" w:hAnsi="Wingdings"/>
              <w:szCs w:val="16"/>
            </w:rPr>
            <w:t xml:space="preserve"> </w:t>
          </w:r>
          <w:r>
            <w:rPr>
              <w:rFonts w:hint="default"/>
            </w:rPr>
            <w:t>Israeli forces cross into Lebanon in latest violation of ceasefire</w:t>
          </w:r>
          <w:r>
            <w:tab/>
          </w:r>
          <w:r>
            <w:fldChar w:fldCharType="begin"/>
          </w:r>
          <w:r>
            <w:instrText xml:space="preserve"> PAGEREF _Toc21257 \h </w:instrText>
          </w:r>
          <w:r>
            <w:fldChar w:fldCharType="separate"/>
          </w:r>
          <w:r>
            <w:t>15</w:t>
          </w:r>
          <w:r>
            <w:fldChar w:fldCharType="end"/>
          </w:r>
          <w:r>
            <w:rPr>
              <w:rFonts w:eastAsia="Calibri" w:cs="Times New Roman"/>
              <w:szCs w:val="24"/>
            </w:rPr>
            <w:fldChar w:fldCharType="end"/>
          </w:r>
        </w:p>
        <w:p w14:paraId="623FF5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_Toc450 </w:instrText>
          </w:r>
          <w:r>
            <w:rPr>
              <w:rFonts w:eastAsia="Calibri" w:cs="Times New Roman"/>
              <w:szCs w:val="24"/>
            </w:rPr>
            <w:fldChar w:fldCharType="separate"/>
          </w:r>
          <w:r>
            <w:t>Palestine</w:t>
          </w:r>
          <w:r>
            <w:tab/>
          </w:r>
          <w:r>
            <w:fldChar w:fldCharType="begin"/>
          </w:r>
          <w:r>
            <w:instrText xml:space="preserve"> PAGEREF _Toc450 \h </w:instrText>
          </w:r>
          <w:r>
            <w:fldChar w:fldCharType="separate"/>
          </w:r>
          <w:r>
            <w:t>15</w:t>
          </w:r>
          <w:r>
            <w:fldChar w:fldCharType="end"/>
          </w:r>
          <w:r>
            <w:rPr>
              <w:rFonts w:eastAsia="Calibri" w:cs="Times New Roman"/>
              <w:szCs w:val="24"/>
            </w:rPr>
            <w:fldChar w:fldCharType="end"/>
          </w:r>
        </w:p>
        <w:p w14:paraId="1627C2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_Toc29086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calls for global protests as Israel’s war on Gaza approaches 600 days</w:t>
          </w:r>
          <w:r>
            <w:tab/>
          </w:r>
          <w:r>
            <w:fldChar w:fldCharType="begin"/>
          </w:r>
          <w:r>
            <w:instrText xml:space="preserve"> PAGEREF _Toc29086 \h </w:instrText>
          </w:r>
          <w:r>
            <w:fldChar w:fldCharType="separate"/>
          </w:r>
          <w:r>
            <w:t>15</w:t>
          </w:r>
          <w:r>
            <w:fldChar w:fldCharType="end"/>
          </w:r>
          <w:r>
            <w:rPr>
              <w:rFonts w:eastAsia="Calibri" w:cs="Times New Roman"/>
              <w:szCs w:val="24"/>
            </w:rPr>
            <w:fldChar w:fldCharType="end"/>
          </w:r>
        </w:p>
        <w:p w14:paraId="7AFBFE4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_Toc13925 </w:instrText>
          </w:r>
          <w:r>
            <w:rPr>
              <w:rFonts w:eastAsia="Calibri" w:cs="Times New Roman"/>
              <w:szCs w:val="24"/>
            </w:rPr>
            <w:fldChar w:fldCharType="separate"/>
          </w:r>
          <w:r>
            <w:rPr>
              <w:rFonts w:hint="default" w:ascii="Wingdings" w:hAnsi="Wingdings"/>
              <w:szCs w:val="16"/>
              <w:lang w:val="en-GB"/>
            </w:rPr>
            <w:t xml:space="preserve"> </w:t>
          </w:r>
          <w:r>
            <w:rPr>
              <w:rFonts w:hint="default"/>
            </w:rPr>
            <w:t>‘Deliberate massacre’ in Gaza as starving Palestinians seek Israeli-US aid</w:t>
          </w:r>
          <w:r>
            <w:tab/>
          </w:r>
          <w:r>
            <w:fldChar w:fldCharType="begin"/>
          </w:r>
          <w:r>
            <w:instrText xml:space="preserve"> PAGEREF _Toc13925 \h </w:instrText>
          </w:r>
          <w:r>
            <w:fldChar w:fldCharType="separate"/>
          </w:r>
          <w:r>
            <w:t>16</w:t>
          </w:r>
          <w:r>
            <w:fldChar w:fldCharType="end"/>
          </w:r>
          <w:r>
            <w:rPr>
              <w:rFonts w:eastAsia="Calibri" w:cs="Times New Roman"/>
              <w:szCs w:val="24"/>
            </w:rPr>
            <w:fldChar w:fldCharType="end"/>
          </w:r>
        </w:p>
        <w:p w14:paraId="71D6A1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_Toc20913 </w:instrText>
          </w:r>
          <w:r>
            <w:rPr>
              <w:rFonts w:eastAsia="Calibri" w:cs="Times New Roman"/>
              <w:szCs w:val="24"/>
            </w:rPr>
            <w:fldChar w:fldCharType="separate"/>
          </w:r>
          <w:r>
            <w:rPr>
              <w:rFonts w:hint="default"/>
              <w:lang w:val="en-GB"/>
            </w:rPr>
            <w:t>Jordan</w:t>
          </w:r>
          <w:r>
            <w:tab/>
          </w:r>
          <w:r>
            <w:fldChar w:fldCharType="begin"/>
          </w:r>
          <w:r>
            <w:instrText xml:space="preserve"> PAGEREF _Toc20913 \h </w:instrText>
          </w:r>
          <w:r>
            <w:fldChar w:fldCharType="separate"/>
          </w:r>
          <w:r>
            <w:t>18</w:t>
          </w:r>
          <w:r>
            <w:fldChar w:fldCharType="end"/>
          </w:r>
          <w:r>
            <w:rPr>
              <w:rFonts w:eastAsia="Calibri" w:cs="Times New Roman"/>
              <w:szCs w:val="24"/>
            </w:rPr>
            <w:fldChar w:fldCharType="end"/>
          </w:r>
        </w:p>
        <w:p w14:paraId="50D671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_Toc3797 </w:instrText>
          </w:r>
          <w:r>
            <w:rPr>
              <w:rFonts w:eastAsia="Calibri" w:cs="Times New Roman"/>
              <w:szCs w:val="24"/>
            </w:rPr>
            <w:fldChar w:fldCharType="separate"/>
          </w:r>
          <w:r>
            <w:rPr>
              <w:rFonts w:hint="default" w:ascii="Wingdings" w:hAnsi="Wingdings"/>
              <w:szCs w:val="16"/>
              <w:lang w:val="en-GB"/>
            </w:rPr>
            <w:t xml:space="preserve"> </w:t>
          </w:r>
          <w:r>
            <w:rPr>
              <w:rFonts w:hint="default"/>
            </w:rPr>
            <w:t>European Commission chief, Jordan’s king discuss Gaza crisis, Syria sanctions</w:t>
          </w:r>
          <w:r>
            <w:tab/>
          </w:r>
          <w:r>
            <w:fldChar w:fldCharType="begin"/>
          </w:r>
          <w:r>
            <w:instrText xml:space="preserve"> PAGEREF _Toc3797 \h </w:instrText>
          </w:r>
          <w:r>
            <w:fldChar w:fldCharType="separate"/>
          </w:r>
          <w:r>
            <w:t>18</w:t>
          </w:r>
          <w:r>
            <w:fldChar w:fldCharType="end"/>
          </w:r>
          <w:r>
            <w:rPr>
              <w:rFonts w:eastAsia="Calibri" w:cs="Times New Roman"/>
              <w:szCs w:val="24"/>
            </w:rPr>
            <w:fldChar w:fldCharType="end"/>
          </w:r>
        </w:p>
        <w:p w14:paraId="487C9D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_Toc1663 </w:instrText>
          </w:r>
          <w:r>
            <w:rPr>
              <w:rFonts w:eastAsia="Calibri" w:cs="Times New Roman"/>
              <w:szCs w:val="24"/>
            </w:rPr>
            <w:fldChar w:fldCharType="separate"/>
          </w:r>
          <w:r>
            <w:rPr>
              <w:rFonts w:hint="default"/>
            </w:rPr>
            <w:t>Syria</w:t>
          </w:r>
          <w:r>
            <w:tab/>
          </w:r>
          <w:r>
            <w:fldChar w:fldCharType="begin"/>
          </w:r>
          <w:r>
            <w:instrText xml:space="preserve"> PAGEREF _Toc1663 \h </w:instrText>
          </w:r>
          <w:r>
            <w:fldChar w:fldCharType="separate"/>
          </w:r>
          <w:r>
            <w:t>19</w:t>
          </w:r>
          <w:r>
            <w:fldChar w:fldCharType="end"/>
          </w:r>
          <w:r>
            <w:rPr>
              <w:rFonts w:eastAsia="Calibri" w:cs="Times New Roman"/>
              <w:szCs w:val="24"/>
            </w:rPr>
            <w:fldChar w:fldCharType="end"/>
          </w:r>
        </w:p>
        <w:p w14:paraId="5B7219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_Toc15795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Israel in direct talks focused on security, sources say</w:t>
          </w:r>
          <w:r>
            <w:tab/>
          </w:r>
          <w:r>
            <w:fldChar w:fldCharType="begin"/>
          </w:r>
          <w:r>
            <w:instrText xml:space="preserve"> PAGEREF _Toc15795 \h </w:instrText>
          </w:r>
          <w:r>
            <w:fldChar w:fldCharType="separate"/>
          </w:r>
          <w:r>
            <w:t>19</w:t>
          </w:r>
          <w:r>
            <w:fldChar w:fldCharType="end"/>
          </w:r>
          <w:r>
            <w:rPr>
              <w:rFonts w:eastAsia="Calibri" w:cs="Times New Roman"/>
              <w:szCs w:val="24"/>
            </w:rPr>
            <w:fldChar w:fldCharType="end"/>
          </w:r>
        </w:p>
        <w:p w14:paraId="2919E08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_Toc31533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_Toc31533 \h </w:instrText>
          </w:r>
          <w:r>
            <w:fldChar w:fldCharType="separate"/>
          </w:r>
          <w:r>
            <w:t>20</w:t>
          </w:r>
          <w:r>
            <w:fldChar w:fldCharType="end"/>
          </w:r>
          <w:r>
            <w:rPr>
              <w:rFonts w:eastAsia="Calibri" w:cs="Times New Roman"/>
              <w:szCs w:val="24"/>
            </w:rPr>
            <w:fldChar w:fldCharType="end"/>
          </w:r>
        </w:p>
        <w:p w14:paraId="7414FF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_Toc8302 </w:instrText>
          </w:r>
          <w:r>
            <w:rPr>
              <w:rFonts w:eastAsia="Calibri" w:cs="Times New Roman"/>
              <w:szCs w:val="24"/>
            </w:rPr>
            <w:fldChar w:fldCharType="separate"/>
          </w:r>
          <w:r>
            <w:rPr>
              <w:rFonts w:hint="default"/>
              <w:lang w:val="en-GB" w:eastAsia="zh-CN"/>
            </w:rPr>
            <w:t>US</w:t>
          </w:r>
          <w:r>
            <w:tab/>
          </w:r>
          <w:r>
            <w:fldChar w:fldCharType="begin"/>
          </w:r>
          <w:r>
            <w:instrText xml:space="preserve"> PAGEREF _Toc8302 \h </w:instrText>
          </w:r>
          <w:r>
            <w:fldChar w:fldCharType="separate"/>
          </w:r>
          <w:r>
            <w:t>20</w:t>
          </w:r>
          <w:r>
            <w:fldChar w:fldCharType="end"/>
          </w:r>
          <w:r>
            <w:rPr>
              <w:rFonts w:eastAsia="Calibri" w:cs="Times New Roman"/>
              <w:szCs w:val="24"/>
            </w:rPr>
            <w:fldChar w:fldCharType="end"/>
          </w:r>
        </w:p>
        <w:p w14:paraId="734DBC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_Toc17097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Canada will pay $61bn for Golden Dome, or become 51st state</w:t>
          </w:r>
          <w:r>
            <w:tab/>
          </w:r>
          <w:r>
            <w:fldChar w:fldCharType="begin"/>
          </w:r>
          <w:r>
            <w:instrText xml:space="preserve"> PAGEREF _Toc17097 \h </w:instrText>
          </w:r>
          <w:r>
            <w:fldChar w:fldCharType="separate"/>
          </w:r>
          <w:r>
            <w:t>20</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8943"/>
      <w:r>
        <w:rPr>
          <w:rFonts w:eastAsia="DengXian Light" w:cs="Times New Roman"/>
          <w:b/>
          <w:bCs/>
          <w:color w:val="2F5496"/>
          <w:szCs w:val="24"/>
          <w:u w:val="single"/>
        </w:rPr>
        <w:t>Ethiopia</w:t>
      </w:r>
      <w:bookmarkEnd w:id="0"/>
    </w:p>
    <w:p w14:paraId="2324ABD7">
      <w:pPr>
        <w:numPr>
          <w:ilvl w:val="0"/>
          <w:numId w:val="1"/>
        </w:numPr>
        <w:spacing w:line="276" w:lineRule="auto"/>
        <w:ind w:left="420" w:leftChars="0" w:hanging="420" w:firstLineChars="0"/>
        <w:rPr>
          <w:rFonts w:hint="default"/>
          <w:szCs w:val="24"/>
        </w:rPr>
      </w:pPr>
      <w:bookmarkStart w:id="1" w:name="_Toc22102"/>
      <w:r>
        <w:rPr>
          <w:rStyle w:val="15"/>
          <w:rFonts w:hint="default"/>
        </w:rPr>
        <w:t>Premier’s visit to Italy yields tangible results: Finance Minister</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"https://www.fanamc.com/english/premiers-visit-to-italy-yields-tangible-results-finance-minister/"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17CB4B7">
      <w:pPr>
        <w:spacing w:line="276" w:lineRule="auto"/>
        <w:rPr>
          <w:rFonts w:hint="default"/>
          <w:szCs w:val="24"/>
        </w:rPr>
      </w:pPr>
      <w:r>
        <w:rPr>
          <w:rFonts w:hint="default"/>
          <w:szCs w:val="24"/>
        </w:rPr>
        <w:t xml:space="preserve">Prime Minister Abiy Ahmed’s </w:t>
      </w:r>
      <w:bookmarkStart w:id="37" w:name="_GoBack"/>
      <w:bookmarkEnd w:id="37"/>
      <w:r>
        <w:rPr>
          <w:rFonts w:hint="default"/>
          <w:szCs w:val="24"/>
        </w:rPr>
        <w:t>recent working visit to Italy was a success, Ethiopia’s Finance Minister Mr. Ahmed Shide has said.</w:t>
      </w:r>
      <w:r>
        <w:rPr>
          <w:rFonts w:hint="default"/>
          <w:szCs w:val="24"/>
          <w:lang w:val="en-GB"/>
        </w:rPr>
        <w:t xml:space="preserve"> </w:t>
      </w:r>
      <w:r>
        <w:rPr>
          <w:rFonts w:hint="default"/>
          <w:szCs w:val="24"/>
        </w:rPr>
        <w:t>During the visit, the Prime Minister held extensive discussions with Pope Leo XIV at the Vatican. The two sides agreed to strengthen collaboration in the areas of education, global peace, and both bilateral and multilateral engagements. The Vatican also reaffirmed its commitment to supporting Ethiopia’s educational development.</w:t>
      </w:r>
      <w:r>
        <w:rPr>
          <w:rFonts w:hint="default"/>
          <w:szCs w:val="24"/>
          <w:lang w:val="en-GB"/>
        </w:rPr>
        <w:t xml:space="preserve"> </w:t>
      </w:r>
      <w:r>
        <w:rPr>
          <w:rFonts w:hint="default"/>
          <w:szCs w:val="24"/>
        </w:rPr>
        <w:t>Prime Minister Abiy also held wide-ranging talks with Italian Prime Minister Giorgia Meloni, focusing on key bilateral issues. According to Minister Ahmed, the discussions underscored the growing partnership between the two nations, with particular emphasis on Italy’s continued support for Ethiopia’s economic reforms, energy development, and overall growth.</w:t>
      </w:r>
      <w:r>
        <w:rPr>
          <w:rFonts w:hint="default"/>
          <w:szCs w:val="24"/>
          <w:lang w:val="en-GB"/>
        </w:rPr>
        <w:t xml:space="preserve"> </w:t>
      </w:r>
      <w:r>
        <w:rPr>
          <w:rFonts w:hint="default"/>
          <w:szCs w:val="24"/>
        </w:rPr>
        <w:t>The Finance Minister highlighted a steady rise in Italy’s development assistance to Ethiopia in recent years. He further disclosed that the two governments signed agreements in several critical areas, including green development, urban infrastructure, and macroeconomic reform.</w:t>
      </w:r>
      <w:r>
        <w:rPr>
          <w:rFonts w:hint="default"/>
          <w:szCs w:val="24"/>
          <w:lang w:val="en-GB"/>
        </w:rPr>
        <w:t xml:space="preserve"> </w:t>
      </w:r>
      <w:r>
        <w:rPr>
          <w:rFonts w:hint="default"/>
          <w:szCs w:val="24"/>
        </w:rPr>
        <w:t>Investment was also a central theme of the discussions. Minister Ahmed stated that the favorable investment climate in Ethiopia was presented as an opportunity for increased Italian investment. Both sides reaffirmed their commitment to boosting cooperation in sectors such as energy, infrastructure, and finance.</w:t>
      </w:r>
      <w:r>
        <w:rPr>
          <w:rFonts w:hint="default"/>
          <w:szCs w:val="24"/>
          <w:lang w:val="en-GB"/>
        </w:rPr>
        <w:t xml:space="preserve"> </w:t>
      </w:r>
      <w:r>
        <w:rPr>
          <w:rFonts w:hint="default"/>
          <w:szCs w:val="24"/>
        </w:rPr>
        <w:t>Additionally, the Ethiopian delegation held a productive meeting with Webuild Group CEO Pietro Salini. During the meeting, Prime Minister Abiy invited the company to expand its investments into priority sectors including housing, energy, mining, and fertilizer production. The CEO expressed Webuild’s readiness to undertake large-scale projects aligned with Ethiopia’s development goals.</w:t>
      </w:r>
    </w:p>
    <w:p w14:paraId="54E88003">
      <w:pPr>
        <w:numPr>
          <w:ilvl w:val="0"/>
          <w:numId w:val="1"/>
        </w:numPr>
        <w:spacing w:line="276" w:lineRule="auto"/>
        <w:ind w:left="420" w:leftChars="0" w:hanging="420" w:firstLineChars="0"/>
        <w:rPr>
          <w:rFonts w:hint="default"/>
          <w:szCs w:val="24"/>
        </w:rPr>
      </w:pPr>
      <w:bookmarkStart w:id="2" w:name="_Toc28127"/>
      <w:r>
        <w:rPr>
          <w:rStyle w:val="15"/>
          <w:rFonts w:hint="default"/>
        </w:rPr>
        <w:t>Fruitful engagements between leaders of Ethiopia, Italy advancing strong partnership</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"https://www.fanamc.com/english/fruitful-engagements-between-leaders-of-ethiopia-italy-advancing-strong-partnership/"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32369BB">
      <w:pPr>
        <w:spacing w:line="276" w:lineRule="auto"/>
        <w:rPr>
          <w:rFonts w:hint="default"/>
          <w:szCs w:val="24"/>
        </w:rPr>
      </w:pPr>
      <w:r>
        <w:rPr>
          <w:rFonts w:hint="default"/>
          <w:szCs w:val="24"/>
        </w:rPr>
        <w:t>Ethiopian Prime Minister Abiy Ahmed and Italian Prime Minister Giorgia Meloni held high-level bilateral talks in Rome on Monday, underscoring their close personal engagement and a shared commitment to elevate the longstanding partnership between Ethiopia and Italy to new heights.</w:t>
      </w:r>
      <w:r>
        <w:rPr>
          <w:rFonts w:hint="default"/>
          <w:szCs w:val="24"/>
          <w:lang w:val="en-GB"/>
        </w:rPr>
        <w:t xml:space="preserve"> </w:t>
      </w:r>
      <w:r>
        <w:rPr>
          <w:rFonts w:hint="default"/>
          <w:szCs w:val="24"/>
        </w:rPr>
        <w:t>The leaders conducted a comprehensive review of their countries’ ongoing cooperation and explored fresh opportunities to deepen collaboration, particularly through increased investments and strengthened cooperation at regional and multilateral levels.</w:t>
      </w:r>
      <w:r>
        <w:rPr>
          <w:rFonts w:hint="default"/>
          <w:szCs w:val="24"/>
          <w:lang w:val="en-GB"/>
        </w:rPr>
        <w:t xml:space="preserve"> </w:t>
      </w:r>
      <w:r>
        <w:rPr>
          <w:rFonts w:hint="default"/>
          <w:szCs w:val="24"/>
        </w:rPr>
        <w:t>Since taking office in 2022, Prime Minister Meloni and Prime Minister Abiy have cultivated a strong working relationship characterized by regular dialogue and reciprocal visits. Their close engagement has reinforced a strategic partnership focused on fostering regional peace and security in the Horn of Africa, alongside robust support for Ethiopia’s development priorities.</w:t>
      </w:r>
      <w:r>
        <w:rPr>
          <w:rFonts w:hint="default"/>
          <w:szCs w:val="24"/>
          <w:lang w:val="en-GB"/>
        </w:rPr>
        <w:t xml:space="preserve"> </w:t>
      </w:r>
      <w:r>
        <w:rPr>
          <w:rFonts w:hint="default"/>
          <w:szCs w:val="24"/>
        </w:rPr>
        <w:t>Prime Minister Meloni’s visit to Ethiopia in 2023 marked a significant milestone, bolstering cooperation across key sectors including industrialization, health, agriculture, and cultural heritage. Italian enterprises and the Italian Development Cooperation continue to play a vital role in advancing Ethiopia’s socio-economic growth agenda.</w:t>
      </w:r>
      <w:r>
        <w:rPr>
          <w:rFonts w:hint="default"/>
          <w:szCs w:val="24"/>
          <w:lang w:val="en-GB"/>
        </w:rPr>
        <w:t xml:space="preserve"> </w:t>
      </w:r>
      <w:r>
        <w:rPr>
          <w:rFonts w:hint="default"/>
          <w:szCs w:val="24"/>
        </w:rPr>
        <w:t>During their recent meeting in Rome, both leaders reaffirmed their shared vision for sustainable development and pledged to accelerate investment initiatives, demonstrating their mutual resolve to strengthen and expand bilateral ties.</w:t>
      </w:r>
    </w:p>
    <w:p w14:paraId="72FB0F6F">
      <w:pPr>
        <w:numPr>
          <w:ilvl w:val="0"/>
          <w:numId w:val="2"/>
        </w:numPr>
        <w:spacing w:line="276" w:lineRule="auto"/>
        <w:ind w:left="420" w:leftChars="0" w:hanging="420" w:firstLineChars="0"/>
        <w:rPr>
          <w:rFonts w:hint="default"/>
          <w:szCs w:val="24"/>
          <w:lang w:val="en-GB"/>
        </w:rPr>
      </w:pPr>
      <w:bookmarkStart w:id="3" w:name="_Toc24712"/>
      <w:r>
        <w:rPr>
          <w:rStyle w:val="15"/>
          <w:rFonts w:hint="default"/>
        </w:rPr>
        <w:t>Ethiopia PM seeks new Tigray leader amid fears of war</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"https://www.bbc.com/news/articles/cgkml1d206po" </w:instrText>
      </w:r>
      <w:r>
        <w:rPr>
          <w:rFonts w:hint="default"/>
          <w:szCs w:val="24"/>
          <w:lang w:val="en-GB"/>
        </w:rPr>
        <w:fldChar w:fldCharType="separate"/>
      </w:r>
      <w:r>
        <w:rPr>
          <w:rStyle w:val="10"/>
          <w:rFonts w:hint="default"/>
          <w:szCs w:val="24"/>
          <w:lang w:val="en-GB"/>
        </w:rPr>
        <w:t>BBC</w:t>
      </w:r>
      <w:r>
        <w:rPr>
          <w:rFonts w:hint="default"/>
          <w:szCs w:val="24"/>
          <w:lang w:val="en-GB"/>
        </w:rPr>
        <w:fldChar w:fldCharType="end"/>
      </w:r>
    </w:p>
    <w:p w14:paraId="480821E6">
      <w:pPr>
        <w:spacing w:line="276" w:lineRule="auto"/>
        <w:rPr>
          <w:rFonts w:hint="default"/>
          <w:szCs w:val="24"/>
          <w:lang w:val="en-GB"/>
        </w:rPr>
      </w:pPr>
      <w:r>
        <w:rPr>
          <w:rFonts w:hint="default"/>
          <w:szCs w:val="24"/>
        </w:rPr>
        <w:t>In an effort to quell rising tensions in its troubled Tigray region, Ethiopia's prime minister has said he will appoint a new leader in the area.</w:t>
      </w:r>
      <w:r>
        <w:rPr>
          <w:rFonts w:hint="default"/>
          <w:szCs w:val="24"/>
          <w:lang w:val="en-GB"/>
        </w:rPr>
        <w:t xml:space="preserve"> </w:t>
      </w:r>
      <w:r>
        <w:rPr>
          <w:rFonts w:hint="default"/>
          <w:szCs w:val="24"/>
        </w:rPr>
        <w:t>Tigray's interim President Getachew Reda fled to the capital, Addis Ababa, earlier this month following a power struggle in the Tigray People's Liberation Front (TPLF), which runs the region.</w:t>
      </w:r>
      <w:r>
        <w:rPr>
          <w:rFonts w:hint="default"/>
          <w:szCs w:val="24"/>
          <w:lang w:val="en-GB"/>
        </w:rPr>
        <w:t xml:space="preserve"> </w:t>
      </w:r>
      <w:r>
        <w:rPr>
          <w:rFonts w:hint="default"/>
          <w:szCs w:val="24"/>
        </w:rPr>
        <w:t>In a novel approach, Prime Minister Abiy Ahmed asked Tigrayans to suggest who the region's new leader should be via email.</w:t>
      </w:r>
      <w:r>
        <w:rPr>
          <w:rFonts w:hint="default"/>
          <w:szCs w:val="24"/>
          <w:lang w:val="en-GB"/>
        </w:rPr>
        <w:t xml:space="preserve"> </w:t>
      </w:r>
      <w:r>
        <w:rPr>
          <w:rFonts w:hint="default"/>
          <w:szCs w:val="24"/>
        </w:rPr>
        <w:t>The infighting has sparked fears that Tigray could return to the civil war that claimed an estimated half a million lives.</w:t>
      </w:r>
      <w:r>
        <w:rPr>
          <w:rFonts w:hint="default"/>
          <w:szCs w:val="24"/>
          <w:lang w:val="en-GB"/>
        </w:rPr>
        <w:t xml:space="preserve"> </w:t>
      </w:r>
      <w:r>
        <w:rPr>
          <w:rFonts w:hint="default"/>
          <w:szCs w:val="24"/>
        </w:rPr>
        <w:t>Prime Minister Abiy on Wednesday said Tigray's leadership had failed to create the conditions for elections following the 2020-22 civil war which saw the TPLF battle Ethiopia's federal government.</w:t>
      </w:r>
      <w:r>
        <w:rPr>
          <w:rFonts w:hint="default"/>
          <w:szCs w:val="24"/>
          <w:lang w:val="en-GB"/>
        </w:rPr>
        <w:t xml:space="preserve"> </w:t>
      </w:r>
      <w:r>
        <w:rPr>
          <w:rFonts w:hint="default"/>
          <w:szCs w:val="24"/>
        </w:rPr>
        <w:t>A peace deal - known as the Pretoria Agreement - stopped the gruelling conflict and led to the formation of an interim administration, which was tasked with running the region until elections were held.</w:t>
      </w:r>
      <w:r>
        <w:rPr>
          <w:rFonts w:hint="default"/>
          <w:szCs w:val="24"/>
          <w:lang w:val="en-GB"/>
        </w:rPr>
        <w:t xml:space="preserve"> Getachew was appointed to run the administration as part of the agreement, taking over from former leader Debretsion Gebremichael. But two weeks ago, Debretsion led a TPLF faction which took control of the Tigray administration. In a social media post on Wednesday, Prime Minister Abiy said that "taking into account the realities on the ground" it was "necessary to appoint a new president of the interim administration". Abiy invited the people of Tigray to suggest candidates for the position via email. He also said the interim administration's two-year mandate would be extended by another year. Prime Minister Abiy's decisions may help to stabilise the row in Tigray, law expert Teklit Gebremeskel told the BBC. "The situation has been deteriorating but there was an opportunity to pause, reflect and find a solution," he said. "The situation could be reconfigured to bring all sectors of Tigray together and create a new path forward." Hailu Kebede, a member of Tigray's opposition, had a more critical take on the announcement. "The message is simple. It puts self-governance and the Pretoria Agreement in danger," he said. Although Tigray now has a chance to select its own leaders, Abiy is also sending a message - "that if the prime minister can appoint a president in the Tigray region, he can do so elsewhere", Kebede told the BBC. Tigray has continued to face challenges since the peace deal was signed, including delays in demobilising TPLF forces and vast humanitarian needs. Several countries including the US, UK and the European Union have warned about the recent power struggle, saying there must be "no return to violence". Amid these concerns, Abiy has acknowledged that the Ethiopian army is currently overstretched, given ongoing conflicts in the Oromia and Amhara regions. "My answer is peace," he told the Ethiopian parliament last week. The conflict in Tigray killed an estimated 500,000 people. All parties - including neighbouring country Eritrea, which backed the government - were accused of gross abuses, such as the mass killing of civilians and widespread sexual violence.</w:t>
      </w:r>
    </w:p>
    <w:p w14:paraId="537FAD6D">
      <w:pPr>
        <w:numPr>
          <w:ilvl w:val="0"/>
          <w:numId w:val="2"/>
        </w:numPr>
        <w:spacing w:line="276" w:lineRule="auto"/>
        <w:ind w:left="420" w:leftChars="0" w:hanging="420" w:firstLineChars="0"/>
        <w:rPr>
          <w:rFonts w:hint="default"/>
          <w:szCs w:val="24"/>
          <w:lang w:val="en-GB"/>
        </w:rPr>
      </w:pPr>
      <w:bookmarkStart w:id="4" w:name="_Toc20466"/>
      <w:r>
        <w:rPr>
          <w:rStyle w:val="15"/>
          <w:rFonts w:hint="default"/>
          <w:lang w:val="en-GB"/>
        </w:rPr>
        <w:t>PM Abiy Ahmed meets with HH Pope Leo XIV in Vatican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"https://www.fanamc.com/english/pm-abiy-ahmed-meets-with-hh-pope-leo-xiv-in-vatican-to-discuss-bilateral-and-multilateral-issues/"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1F661DB">
      <w:pPr>
        <w:spacing w:line="276" w:lineRule="auto"/>
        <w:rPr>
          <w:rFonts w:hint="default"/>
          <w:szCs w:val="24"/>
          <w:lang w:val="en-GB"/>
        </w:rPr>
      </w:pPr>
      <w:r>
        <w:rPr>
          <w:rFonts w:hint="default"/>
          <w:szCs w:val="24"/>
          <w:lang w:val="en-GB"/>
        </w:rPr>
        <w:t>Prime Minister Abiy Ahmed (PhD) and First Lady Zinash Tayachew met with His Holiness Pope Leo XIV, head of the Catholic Church and sovereign of the Vatican City State, in Vatican earlier today, the Ethiopian Premier confirmed in a social media post. “Our discussions focused on both bilateral and multilateral issues, including our shared commitment to global peace,” Abiy said after the meeting with the pontiff. He added, “We also agreed on the importance of collaborating to expand access to education.” It is noteworthy that Prime Minister Aviy Ahmed and his delegation arrived in Rome, Italy, this morning for working visit. Since his arrival in Rome, PM Abiy met and held talks in Rome with the CEO of Italian construction and civil engineering company Webuild Group, Mr. Pietro Salini, to discuss the progress of the national mega projects the Italian company has been involved in constructing in Ethiopia. The Ethiopian Prime Minister is also scheduled to meet with his Italian counterpart Prime Minister Giorgia Meloni.</w:t>
      </w:r>
    </w:p>
    <w:p w14:paraId="3B135680">
      <w:pPr>
        <w:numPr>
          <w:ilvl w:val="0"/>
          <w:numId w:val="2"/>
        </w:numPr>
        <w:spacing w:line="276" w:lineRule="auto"/>
        <w:ind w:left="420" w:leftChars="0" w:hanging="420" w:firstLineChars="0"/>
        <w:rPr>
          <w:rFonts w:hint="default"/>
          <w:szCs w:val="24"/>
          <w:lang w:val="en-GB"/>
        </w:rPr>
      </w:pPr>
      <w:bookmarkStart w:id="5" w:name="_Toc4591"/>
      <w:r>
        <w:rPr>
          <w:rStyle w:val="15"/>
          <w:rFonts w:hint="default"/>
          <w:lang w:val="en-GB"/>
        </w:rPr>
        <w:t>DPM Temesgen highlights efforts to elevate ties of Ethiopia, Brazil to strategic partnership</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"https://www.fanamc.com/english/dpm-temesgen-highlights-efforts-to-elevate-tlties-of-ethiopia-brazil-to-strategic-partnership/"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150F102">
      <w:pPr>
        <w:spacing w:line="276" w:lineRule="auto"/>
        <w:rPr>
          <w:rFonts w:hint="default"/>
          <w:szCs w:val="24"/>
          <w:lang w:val="en-GB"/>
        </w:rPr>
      </w:pPr>
      <w:r>
        <w:rPr>
          <w:rFonts w:hint="default"/>
          <w:szCs w:val="24"/>
          <w:lang w:val="en-GB"/>
        </w:rPr>
        <w:t>Deputy Prime Minister Temesgen Tiruneh said that efforts are underway in several areas of cooperation to elevate the diplomatic relations of Ethiopia and Brazil to a strategic partnership. A delegation led by the Deputy Prime Minister participated in the 2nd Brazil-Africa Dialog on Food Security, Hunger Eradication, and Rural Development held in Brazil from the 19th to the 22nd of this month. The Deputy Prime Minister explained that Ethiopia presented its experiences and achievements recorded in the agricultural sector over the past seven years. The participants of the summit recognized Ethiopia’s endeavors and its great success in ensuring food security, especially in the production of wheat and in its ‘Bounty of the Basket’ initiative, he noted. Temesgen has also conferred with Vice President of Brazil and discussed ways to further enhance cooperation in trade, investment, agriculture and manufacturing sectors. Deputy PM Temesgen further stated that a Memorandum of Understanding has been signed between the two countries aimed at strengthening agricultural cooperation. He said the two countries have been working in several areas of cooperation to elevate their diplomatic relations to a strategic partnership.</w:t>
      </w:r>
    </w:p>
    <w:p w14:paraId="3E8C632D">
      <w:pPr>
        <w:numPr>
          <w:ilvl w:val="0"/>
          <w:numId w:val="2"/>
        </w:numPr>
        <w:spacing w:line="276" w:lineRule="auto"/>
        <w:ind w:left="420" w:leftChars="0" w:hanging="420" w:firstLineChars="0"/>
        <w:rPr>
          <w:rFonts w:hint="default"/>
          <w:szCs w:val="24"/>
          <w:lang w:val="en-GB"/>
        </w:rPr>
      </w:pPr>
      <w:bookmarkStart w:id="6" w:name="_Toc10230"/>
      <w:r>
        <w:rPr>
          <w:rStyle w:val="15"/>
          <w:rFonts w:hint="default"/>
          <w:lang w:val="en-GB"/>
        </w:rPr>
        <w:t>Ethiopia reaffirms continued cooperation with South Sudan</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"https://www.fanamc.com/english/ethiopia-reaffirms-continued-cooperation-with-south-sudan/"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D261326">
      <w:pPr>
        <w:spacing w:line="276" w:lineRule="auto"/>
        <w:rPr>
          <w:rFonts w:hint="default"/>
          <w:szCs w:val="24"/>
          <w:lang w:val="en-GB"/>
        </w:rPr>
      </w:pPr>
      <w:r>
        <w:rPr>
          <w:rFonts w:hint="default"/>
          <w:szCs w:val="24"/>
          <w:lang w:val="en-GB"/>
        </w:rPr>
        <w:t>The Ethiopian government has reaffirmed its commitment to supporting peace and stability in South Sudan, emphasizing that such stability is crucial to Ethiopia’s national interest. This was disclosed after the Director General of Ethiopia’s National Intelligence and Security Service (NISS), Ambassador Redwan Hussein, and the Prime Minister’s Advisor on East African Affairs, Mr. Getachew Reda, met with South Sudanese President Salva Kiir Mayardit and Vice President Benjamin Bol Mel in Juba on Friday. During the meeting, the Ethiopian delegation conveyed a message from Prime Minister Abiy Ahmed (PhD) to the South Sudanese leadership, reiterating Ethiopia’s readiness to provide all necessary assistance to promote peace and stability in the neighboring country, it has been learned. In response, President Kiir and Vice President Bol Mel expressed their gratitude for Ethiopia’s unwavering support and called for its further strengthening. The Ethiopian delegation, which traveled to South Sudan on May 23 to deliver the message and engage in discussions, has since returned to Ethiopia.</w:t>
      </w:r>
    </w:p>
    <w:p w14:paraId="56CB8495">
      <w:pPr>
        <w:numPr>
          <w:ilvl w:val="0"/>
          <w:numId w:val="2"/>
        </w:numPr>
        <w:spacing w:line="276" w:lineRule="auto"/>
        <w:ind w:left="420" w:leftChars="0" w:hanging="420" w:firstLineChars="0"/>
        <w:rPr>
          <w:rFonts w:hint="default"/>
          <w:szCs w:val="24"/>
          <w:lang w:val="en-GB"/>
        </w:rPr>
      </w:pPr>
      <w:bookmarkStart w:id="7" w:name="_Toc27609"/>
      <w:r>
        <w:rPr>
          <w:rStyle w:val="15"/>
          <w:rFonts w:hint="default"/>
          <w:lang w:val="en-GB"/>
        </w:rPr>
        <w:t>Ethiopia reaffirms commitment to Agenda 2063 and inclusive African development</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"https://www.fanamc.com/english/ethiopia-reaffirms-commitment-to-agenda-2063-and-inclusive-african-development/"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BAB90E7">
      <w:pPr>
        <w:spacing w:line="276" w:lineRule="auto"/>
        <w:rPr>
          <w:rFonts w:hint="default"/>
          <w:szCs w:val="24"/>
          <w:lang w:val="en-GB"/>
        </w:rPr>
      </w:pPr>
      <w:r>
        <w:rPr>
          <w:rFonts w:hint="default"/>
          <w:szCs w:val="24"/>
          <w:lang w:val="en-GB"/>
        </w:rPr>
        <w:t>Ethiopia has reiterated its firm commitment to continental unity and deepening economic integration, with State Minister of Foreign Affairs Hadera Abera urging African nations to accelerate efforts toward inclusive growth, intra-African trade, and full economic emancipation. Africa Day 2025 is being celebrated under the theme “Revisiting Our History, Shaping Our Future,” which aligns with the African Union’s 2025 Theme of the Year focusing on justice and reparations for Africans and people of African descent. Delivering a message on behalf of President Taye Atske-Selassie at the Africa Day 2025 commemoration held at the African Union headquarters in Addis Ababa, Hadera highlighted the importance of removing barriers that hinder integration and advancing the goals of Agenda 2063. “May 25 marks a pivotal moment in our collective history,” Hadera said, reflecting on the 62nd anniversary of the founding of the Organization of African Unity (OAU). “We pay tribute to our forebearers whose courage, sacrifice, and unwavering conviction laid the foundations for a continent liberated from the yoke of colonialism and apartheid.” The State Minister praised Africa’s progress over the decades, particularly in peace and security, regional cooperation, and institution-building. Highlighting the African Continental Free Trade Area (AfCFTA) as a landmark achievement, he noted its significance as a strategic platform for economic integration and inclusive growth. However, Hadera emphasized that Africa’s journey remains incomplete. “While political liberation has been largely achieved, the goal of full economic emancipation and integration remains a pressing and unfinished mission,” he stated, urging African countries to break down economic, infrastructural, and ideological barriers. Addressing the theme of this year’s Africa Day, “Revisiting Our History, Shaping Our Future,” Hadera aligned the message with the African Union’s 2025 focus on reparative justice. He underscored that the call for reparations is not only about acknowledging historical wrongs but about affirming dignity, ensuring accountability, and building a future grounded in equality. He also called for deeper solidarity between Africa and its diaspora, advocating for a unified voice to demand justice, recognition, and restitution on the global stage. “In today’s rapidly changing global landscape, unity among African nations is more vital than ever,” he said, citing climate change, conflict, youth unemployment, and digital disruption as shared challenges that require collective response. Emphasizing the importance of youth, innovation, and technology, Hadera said, “Investing in education, digital infrastructure, science, and innovation, including artificial intelligence and big data, is essential. These are the engines that will drive Africa’s competitiveness in the global economy.” He concluded by reaffirming Ethiopia’s dedication to Agenda 2063, the AU’s strategic framework for transforming Africa into a global powerhouse. “Let us honor the legacy of those who came before us by fulfilling our responsibility to those who will come after,” he urged. The celebration comes as the African Union, in its official Africa Day 2025 statement, echoed similar calls for justice, unity, and forward momentum, framing the continent as a rising global force with strategic assets and resilient economies.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124"/>
      <w:r>
        <w:rPr>
          <w:rFonts w:eastAsia="DengXian Light" w:cs="Times New Roman"/>
          <w:b/>
          <w:bCs/>
          <w:color w:val="2F5496"/>
          <w:szCs w:val="24"/>
          <w:u w:val="single"/>
        </w:rPr>
        <w:t>Horn of Africa</w:t>
      </w:r>
      <w:bookmarkEnd w:id="8"/>
    </w:p>
    <w:p w14:paraId="2226F01F">
      <w:pPr>
        <w:pStyle w:val="3"/>
      </w:pPr>
      <w:bookmarkStart w:id="9" w:name="_Toc2849"/>
      <w:r>
        <w:t>Somalia</w:t>
      </w:r>
      <w:bookmarkEnd w:id="9"/>
    </w:p>
    <w:p w14:paraId="6146D16B">
      <w:pPr>
        <w:numPr>
          <w:ilvl w:val="0"/>
          <w:numId w:val="2"/>
        </w:numPr>
        <w:ind w:left="420" w:leftChars="0" w:hanging="420" w:firstLineChars="0"/>
        <w:rPr>
          <w:rFonts w:hint="default"/>
          <w:szCs w:val="24"/>
        </w:rPr>
      </w:pPr>
      <w:bookmarkStart w:id="10" w:name="_Toc5433"/>
      <w:r>
        <w:rPr>
          <w:rStyle w:val="15"/>
          <w:rFonts w:hint="default"/>
        </w:rPr>
        <w:t>US conducts airstrike against Al Qaeda-linked militants in Somalia</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"https://www.hiiraan.com/news4/2025/May/201657/us_conducts_airstrike_against_al_qaeda_linked_militants_in_somalia.aspx?utm_source=hiiraan&amp;utm_medium=SomaliNewsUpdateFront"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6FFC3319">
      <w:pPr>
        <w:rPr>
          <w:rFonts w:hint="default"/>
          <w:szCs w:val="24"/>
        </w:rPr>
      </w:pPr>
      <w:r>
        <w:rPr>
          <w:rFonts w:hint="default"/>
          <w:szCs w:val="24"/>
        </w:rPr>
        <w:t>The airstrike by U.S. Africa Command (AFRICOM) targeted an area nearly 40 miles northwest of Kismayo, Somalia, where al-Shabab was reportedly located.</w:t>
      </w:r>
      <w:r>
        <w:rPr>
          <w:rFonts w:hint="default"/>
          <w:szCs w:val="24"/>
          <w:lang w:val="en-GB"/>
        </w:rPr>
        <w:t xml:space="preserve"> </w:t>
      </w:r>
      <w:r>
        <w:rPr>
          <w:rFonts w:hint="default"/>
          <w:szCs w:val="24"/>
        </w:rPr>
        <w:t>According to a press release from AFRICOM, al-Shabab "has proven both its will and capability to attack U.S. forces."</w:t>
      </w:r>
      <w:r>
        <w:rPr>
          <w:rFonts w:hint="default"/>
          <w:szCs w:val="24"/>
          <w:lang w:val="en-GB"/>
        </w:rPr>
        <w:t xml:space="preserve"> </w:t>
      </w:r>
      <w:r>
        <w:rPr>
          <w:rFonts w:hint="default"/>
          <w:szCs w:val="24"/>
        </w:rPr>
        <w:t>"AFRICOM, alongside the Federal Government of Somalia and Somali Armed Forces, continues to take action to degrade al-Shabab’s ability to plan and conduct attacks that threaten the U.S. homeland, our forces, and our citizens abroad," the press release read.</w:t>
      </w:r>
      <w:r>
        <w:rPr>
          <w:rFonts w:hint="default"/>
          <w:szCs w:val="24"/>
          <w:lang w:val="en-GB"/>
        </w:rPr>
        <w:t xml:space="preserve"> </w:t>
      </w:r>
      <w:r>
        <w:rPr>
          <w:rFonts w:hint="default"/>
          <w:szCs w:val="24"/>
        </w:rPr>
        <w:t>No further details about units and assets were released to ensure continued security of operations.</w:t>
      </w:r>
      <w:r>
        <w:rPr>
          <w:rFonts w:hint="default"/>
          <w:szCs w:val="24"/>
          <w:lang w:val="en-GB"/>
        </w:rPr>
        <w:t xml:space="preserve"> </w:t>
      </w:r>
      <w:r>
        <w:rPr>
          <w:rFonts w:hint="default"/>
          <w:szCs w:val="24"/>
        </w:rPr>
        <w:t>The East African country of Somalia has been wracked for decades by attacks and insurgency from Islamist terrorists, both from ISIS and al-Shabab.</w:t>
      </w:r>
      <w:r>
        <w:rPr>
          <w:rFonts w:hint="default"/>
          <w:szCs w:val="24"/>
          <w:lang w:val="en-GB"/>
        </w:rPr>
        <w:t xml:space="preserve"> </w:t>
      </w:r>
      <w:r>
        <w:rPr>
          <w:rFonts w:hint="default"/>
          <w:szCs w:val="24"/>
        </w:rPr>
        <w:t>U.S. Africa Command reported in April that it had carried out four airstrikes: three against ISIS terrorists and one against al-Shabab. At least one of these strikes, the command stated, was against multiple targets.</w:t>
      </w:r>
      <w:r>
        <w:rPr>
          <w:rFonts w:hint="default"/>
          <w:szCs w:val="24"/>
          <w:lang w:val="en-GB"/>
        </w:rPr>
        <w:t xml:space="preserve"> </w:t>
      </w:r>
      <w:r>
        <w:rPr>
          <w:rFonts w:hint="default"/>
          <w:szCs w:val="24"/>
        </w:rPr>
        <w:t>For years, the U.S. has helped Somali forces with airstrikes and other support against the al-Shabab extremist group.</w:t>
      </w:r>
      <w:r>
        <w:rPr>
          <w:rFonts w:hint="default"/>
          <w:szCs w:val="24"/>
          <w:lang w:val="en-GB"/>
        </w:rPr>
        <w:t xml:space="preserve"> </w:t>
      </w:r>
      <w:r>
        <w:rPr>
          <w:rFonts w:hint="default"/>
          <w:szCs w:val="24"/>
        </w:rPr>
        <w:t>Somali President Hassan Sheikh Mohamud, in March, drafted a letter to Trump offering the U.S. exclusive access to air bases and seaports, which reignited tensions between the government of Somalia and the breakaway region of Somaliland, the Associated Press reported.</w:t>
      </w:r>
      <w:r>
        <w:rPr>
          <w:rFonts w:hint="default"/>
          <w:szCs w:val="24"/>
          <w:lang w:val="en-GB"/>
        </w:rPr>
        <w:t xml:space="preserve"> I</w:t>
      </w:r>
      <w:r>
        <w:rPr>
          <w:rFonts w:hint="default"/>
          <w:szCs w:val="24"/>
        </w:rPr>
        <w:t>n the letter, Somalia offered "exclusive operational control" over the Berbera and Baledogle air bases and the ports of Berbera and Bosaso to "bolster American engagement in the region."</w:t>
      </w:r>
      <w:r>
        <w:rPr>
          <w:rFonts w:hint="default"/>
          <w:szCs w:val="24"/>
          <w:lang w:val="en-GB"/>
        </w:rPr>
        <w:t xml:space="preserve"> </w:t>
      </w:r>
      <w:r>
        <w:rPr>
          <w:rFonts w:hint="default"/>
          <w:szCs w:val="24"/>
        </w:rPr>
        <w:t>One of the ports, Berbera, is in a key city located in Somaliland, whose long assertion as an independent state has not received international recognition.</w:t>
      </w:r>
      <w:r>
        <w:rPr>
          <w:rFonts w:hint="default"/>
          <w:szCs w:val="24"/>
          <w:lang w:val="en-GB"/>
        </w:rPr>
        <w:t xml:space="preserve"> </w:t>
      </w:r>
      <w:r>
        <w:rPr>
          <w:rFonts w:hint="default"/>
          <w:szCs w:val="24"/>
        </w:rPr>
        <w:t>Somaliland, a former British protectorate, declared independence from Somalia in 1991 after the collapse of the central government. It maintains its own government, security forces and currency and has held elections.</w:t>
      </w:r>
    </w:p>
    <w:p w14:paraId="1C7DED9F">
      <w:pPr>
        <w:numPr>
          <w:ilvl w:val="0"/>
          <w:numId w:val="2"/>
        </w:numPr>
        <w:ind w:left="420" w:leftChars="0" w:hanging="420" w:firstLineChars="0"/>
        <w:rPr>
          <w:rFonts w:hint="default"/>
          <w:szCs w:val="24"/>
        </w:rPr>
      </w:pPr>
      <w:bookmarkStart w:id="11" w:name="_Toc11720"/>
      <w:r>
        <w:rPr>
          <w:rStyle w:val="15"/>
          <w:rFonts w:hint="default"/>
        </w:rPr>
        <w:t>Somali opposition leaders to convene major conference in Mogadishu on elections and security</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"https://www.hiiraan.com/news4/2025/May/201662/somali_opposition_leaders_to_convene_major_conference_in_mogadishu_on_elections_and_security.aspx?utm_source=hiiraan&amp;utm_medium=SomaliNewsUpdateFront"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28E97C1">
      <w:pPr>
        <w:rPr>
          <w:rFonts w:hint="default"/>
          <w:szCs w:val="24"/>
        </w:rPr>
      </w:pPr>
      <w:r>
        <w:rPr>
          <w:rFonts w:hint="default"/>
          <w:szCs w:val="24"/>
        </w:rPr>
        <w:t>Key Somali opposition figures are expected to hold a high-level conference in Mogadishu on Wednesday, focusing on the country's election process and general security, amid rising political tensions with the federal government.</w:t>
      </w:r>
      <w:r>
        <w:rPr>
          <w:rFonts w:hint="default"/>
          <w:szCs w:val="24"/>
          <w:lang w:val="en-GB"/>
        </w:rPr>
        <w:t xml:space="preserve"> </w:t>
      </w:r>
      <w:r>
        <w:rPr>
          <w:rFonts w:hint="default"/>
          <w:szCs w:val="24"/>
        </w:rPr>
        <w:t>Opposition members confirmed to local media that the conference aims to deliberate the future of Somalia, with elections taking center stage.</w:t>
      </w:r>
      <w:r>
        <w:rPr>
          <w:rFonts w:hint="default"/>
          <w:szCs w:val="24"/>
          <w:lang w:val="en-GB"/>
        </w:rPr>
        <w:t xml:space="preserve"> </w:t>
      </w:r>
      <w:r>
        <w:rPr>
          <w:rFonts w:hint="default"/>
          <w:szCs w:val="24"/>
        </w:rPr>
        <w:t>The gathering comes at a critical time when debates over the electoral process have intensified, with accusations of unilateralism leveled against the federal government.</w:t>
      </w:r>
      <w:r>
        <w:rPr>
          <w:rFonts w:hint="default"/>
          <w:szCs w:val="24"/>
          <w:lang w:val="en-GB"/>
        </w:rPr>
        <w:t xml:space="preserve"> </w:t>
      </w:r>
      <w:r>
        <w:rPr>
          <w:rFonts w:hint="default"/>
          <w:szCs w:val="24"/>
        </w:rPr>
        <w:t>The conference is set to bring together a powerful lineup of former Somali leaders, including Former President Sharif Sheikh Ahmed, former Prime Ministers Omar Abdirashid Ali Sharmarke, Hassan Ali Kheyre, Abdi Farah Shirdoon, and Mohamed Hussein Rooble, former Speakers of the House Sharif Hassan Sheikh Aden and Mohamed Mursal. Also expected are current MPs, former ministers, and other influential political figures.</w:t>
      </w:r>
      <w:r>
        <w:rPr>
          <w:rFonts w:hint="default"/>
          <w:szCs w:val="24"/>
          <w:lang w:val="en-GB"/>
        </w:rPr>
        <w:t xml:space="preserve"> </w:t>
      </w:r>
      <w:r>
        <w:rPr>
          <w:rFonts w:hint="default"/>
          <w:szCs w:val="24"/>
        </w:rPr>
        <w:t>The gathering is viewed as a significant show of force by the opposition, demonstrating their unity and concern over the direction of Somalia's political process.</w:t>
      </w:r>
      <w:r>
        <w:rPr>
          <w:rFonts w:hint="default"/>
          <w:szCs w:val="24"/>
          <w:lang w:val="en-GB"/>
        </w:rPr>
        <w:t xml:space="preserve"> </w:t>
      </w:r>
      <w:r>
        <w:rPr>
          <w:rFonts w:hint="default"/>
          <w:szCs w:val="24"/>
        </w:rPr>
        <w:t>The Federal Government has recently warned political leaders not to mobilize heavy weapons into the capital during the event, citing security concerns. Officials cautioned that the presence of armed guards could jeopardize the safety of the city, already on high alert due to threats from extremist groups.</w:t>
      </w:r>
      <w:r>
        <w:rPr>
          <w:rFonts w:hint="default"/>
          <w:szCs w:val="24"/>
          <w:lang w:val="en-GB"/>
        </w:rPr>
        <w:t xml:space="preserve"> </w:t>
      </w:r>
      <w:r>
        <w:rPr>
          <w:rFonts w:hint="default"/>
          <w:szCs w:val="24"/>
        </w:rPr>
        <w:t>The opposition, however, appears determined to proceed with the conference, signaling growing resistance to the government's management of political affairs and a push for inclusive and agreed-upon electoral mechanisms.</w:t>
      </w:r>
      <w:r>
        <w:rPr>
          <w:rFonts w:hint="default"/>
          <w:szCs w:val="24"/>
          <w:lang w:val="en-GB"/>
        </w:rPr>
        <w:t xml:space="preserve"> </w:t>
      </w:r>
      <w:r>
        <w:rPr>
          <w:rFonts w:hint="default"/>
          <w:szCs w:val="24"/>
        </w:rPr>
        <w:t>The outcome of the conference could set the tone for Somalia's political landscape in the coming months, as the nation edges closer to a crucial transitional period.</w:t>
      </w:r>
    </w:p>
    <w:p w14:paraId="243B866C">
      <w:pPr>
        <w:numPr>
          <w:ilvl w:val="0"/>
          <w:numId w:val="2"/>
        </w:numPr>
        <w:ind w:left="420" w:leftChars="0" w:hanging="420" w:firstLineChars="0"/>
        <w:rPr>
          <w:rFonts w:hint="default"/>
          <w:szCs w:val="24"/>
        </w:rPr>
      </w:pPr>
      <w:bookmarkStart w:id="12" w:name="_Toc24775"/>
      <w:r>
        <w:rPr>
          <w:rStyle w:val="15"/>
          <w:rFonts w:hint="default"/>
        </w:rPr>
        <w:t>Somali National Army and Ma’awisley militias prepare major offensive to retake Aden Yabaal from Al-Shabaab</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"https://www.hiiraan.com/news4/2025/May/201647/somali_national_army_and_ma_awisley_militias_prepare_major_offensive_to_retake_aden_yabaal_from_al_shabaab.aspx?utm_source=hiiraan&amp;utm_medium=SomaliNewsUpdateFront"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C5511F7">
      <w:pPr>
        <w:rPr>
          <w:rFonts w:hint="default"/>
          <w:szCs w:val="24"/>
        </w:rPr>
      </w:pPr>
      <w:r>
        <w:rPr>
          <w:rFonts w:hint="default"/>
          <w:szCs w:val="24"/>
        </w:rPr>
        <w:t>The Somali National Army (SNA), in coordination with the Ma’awisley clan militia, is preparing for a large-scale military offensive to liberate Aden Yabaal district in the Middle Shabelle region, a strategic town currently under Al-Shabaab control.</w:t>
      </w:r>
      <w:r>
        <w:rPr>
          <w:rFonts w:hint="default"/>
          <w:szCs w:val="24"/>
          <w:lang w:val="en-GB"/>
        </w:rPr>
        <w:t xml:space="preserve"> </w:t>
      </w:r>
      <w:r>
        <w:rPr>
          <w:rFonts w:hint="default"/>
          <w:szCs w:val="24"/>
        </w:rPr>
        <w:t>Military sources report increased activity and movement around Aden Yabaal, as joint forces position themselves for what could be a decisive push against the al-Qaeda–linked terrorist group, which has held the district for several months.</w:t>
      </w:r>
      <w:r>
        <w:rPr>
          <w:rFonts w:hint="default"/>
          <w:szCs w:val="24"/>
          <w:lang w:val="en-GB"/>
        </w:rPr>
        <w:t xml:space="preserve"> </w:t>
      </w:r>
      <w:r>
        <w:rPr>
          <w:rFonts w:hint="default"/>
          <w:szCs w:val="24"/>
        </w:rPr>
        <w:t>The Director of the National Intelligence and Security Agency (NISA) and the Commander of the SNA Land Forces, Sahal Abdullahi Omar, are leading the coordination efforts between national and local forces.</w:t>
      </w:r>
      <w:r>
        <w:rPr>
          <w:rFonts w:hint="default"/>
          <w:szCs w:val="24"/>
          <w:lang w:val="en-GB"/>
        </w:rPr>
        <w:t xml:space="preserve"> </w:t>
      </w:r>
      <w:r>
        <w:rPr>
          <w:rFonts w:hint="default"/>
          <w:szCs w:val="24"/>
        </w:rPr>
        <w:t>“We visited our forces and the local Ma’awisley fighters during the early stages of this new offensive. Their dedication and sacrifice to defend Somalia are commendable,” said General Sahal.</w:t>
      </w:r>
      <w:r>
        <w:rPr>
          <w:rFonts w:hint="default"/>
          <w:szCs w:val="24"/>
          <w:lang w:val="en-GB"/>
        </w:rPr>
        <w:t xml:space="preserve"> </w:t>
      </w:r>
      <w:r>
        <w:rPr>
          <w:rFonts w:hint="default"/>
          <w:szCs w:val="24"/>
        </w:rPr>
        <w:t>He further called on the military officers and civilians to intensify their collaboration and maintain pressure on Al-Shabaab as the operation enters a critical phase.</w:t>
      </w:r>
      <w:r>
        <w:rPr>
          <w:rFonts w:hint="default"/>
          <w:szCs w:val="24"/>
          <w:lang w:val="en-GB"/>
        </w:rPr>
        <w:t xml:space="preserve"> </w:t>
      </w:r>
      <w:r>
        <w:rPr>
          <w:rFonts w:hint="default"/>
          <w:szCs w:val="24"/>
        </w:rPr>
        <w:t>Aden Yabaal has long been a key stronghold for Al-Shabaab in Middle Shabelle, serving as a launch point for attacks across central Somalia. Regaining control of the town would significantly weaken the group’s grip in the region and boost the morale of pro-government forces.</w:t>
      </w:r>
      <w:r>
        <w:rPr>
          <w:rFonts w:hint="default"/>
          <w:szCs w:val="24"/>
          <w:lang w:val="en-GB"/>
        </w:rPr>
        <w:t xml:space="preserve"> </w:t>
      </w:r>
      <w:r>
        <w:rPr>
          <w:rFonts w:hint="default"/>
          <w:szCs w:val="24"/>
        </w:rPr>
        <w:t>This latest campaign follows heightened anti-Al-Shabaab operations in Galmudug, Hirshabelle, and Southwest, where the federal government and allied local militias have launched coordinated efforts to dismantle the group’s network.</w:t>
      </w:r>
      <w:r>
        <w:rPr>
          <w:rFonts w:hint="default"/>
          <w:szCs w:val="24"/>
          <w:lang w:val="en-GB"/>
        </w:rPr>
        <w:t xml:space="preserve"> </w:t>
      </w:r>
      <w:r>
        <w:rPr>
          <w:rFonts w:hint="default"/>
          <w:szCs w:val="24"/>
        </w:rPr>
        <w:t>Al-Shabaab, which is designated as a terrorist organization by the Somali government, the United Nations, and the United States, continues to carry out bombings, assassinations, and ambushes across Somalia despite sustained military pressure.</w:t>
      </w:r>
    </w:p>
    <w:p w14:paraId="287E5054">
      <w:r>
        <w:rPr>
          <w:szCs w:val="24"/>
        </w:rPr>
        <w:t>________________________________________________________________________</w:t>
      </w:r>
    </w:p>
    <w:p w14:paraId="10DC5F8A">
      <w:pPr>
        <w:pStyle w:val="3"/>
        <w:spacing w:line="276" w:lineRule="auto"/>
        <w:rPr>
          <w:szCs w:val="24"/>
        </w:rPr>
      </w:pPr>
      <w:bookmarkStart w:id="13" w:name="_Toc11829"/>
      <w:r>
        <w:rPr>
          <w:szCs w:val="24"/>
        </w:rPr>
        <w:t>Sudan</w:t>
      </w:r>
      <w:bookmarkEnd w:id="13"/>
      <w:r>
        <w:rPr>
          <w:szCs w:val="24"/>
        </w:rPr>
        <w:t xml:space="preserve"> </w:t>
      </w:r>
    </w:p>
    <w:p w14:paraId="21B7E504">
      <w:pPr>
        <w:numPr>
          <w:ilvl w:val="0"/>
          <w:numId w:val="2"/>
        </w:numPr>
        <w:spacing w:line="276" w:lineRule="auto"/>
        <w:ind w:left="420" w:leftChars="0" w:hanging="420" w:firstLineChars="0"/>
        <w:rPr>
          <w:rFonts w:hint="default"/>
        </w:rPr>
      </w:pPr>
      <w:bookmarkStart w:id="14" w:name="_Toc15706"/>
      <w:r>
        <w:rPr>
          <w:rStyle w:val="15"/>
          <w:rFonts w:hint="default"/>
        </w:rPr>
        <w:t>UN warns of deepening humanitarian crisis in Sudan as fighting intensifies</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"https://sudantribune.com/article301372/" </w:instrText>
      </w:r>
      <w:r>
        <w:rPr>
          <w:rFonts w:hint="default"/>
          <w:lang w:val="en-GB"/>
        </w:rPr>
        <w:fldChar w:fldCharType="separate"/>
      </w:r>
      <w:r>
        <w:rPr>
          <w:rStyle w:val="10"/>
          <w:rFonts w:hint="default"/>
          <w:lang w:val="en-GB"/>
        </w:rPr>
        <w:t>Sudan Tribune</w:t>
      </w:r>
      <w:r>
        <w:rPr>
          <w:rFonts w:hint="default"/>
          <w:lang w:val="en-GB"/>
        </w:rPr>
        <w:fldChar w:fldCharType="end"/>
      </w:r>
    </w:p>
    <w:p w14:paraId="7D4DB54F">
      <w:pPr>
        <w:spacing w:line="276" w:lineRule="auto"/>
        <w:rPr>
          <w:rFonts w:hint="default"/>
        </w:rPr>
      </w:pPr>
      <w:r>
        <w:rPr>
          <w:rFonts w:hint="default"/>
        </w:rPr>
        <w:t>The humanitarian crisis in Sudan is deepening due to sustained fighting, ongoing displacement, and rising health emergencies, a United Nations spokesperson warned on Tuesday, citing escalating needs across the country.</w:t>
      </w:r>
      <w:r>
        <w:rPr>
          <w:rFonts w:hint="default"/>
          <w:lang w:val="en-GB"/>
        </w:rPr>
        <w:t xml:space="preserve"> </w:t>
      </w:r>
      <w:r>
        <w:rPr>
          <w:rFonts w:hint="default"/>
        </w:rPr>
        <w:t>Stéphane Dujarric, Spokesperson for the Secretary-General, told reporters that artillery shelling continues to hit residential areas of El Fasher in North Darfur state and the Abu Shouk camp for internally displaced people. Local sources report daily civilian casualties, with bombardments intensifying at night in recent days.</w:t>
      </w:r>
      <w:r>
        <w:rPr>
          <w:rFonts w:hint="default"/>
          <w:lang w:val="en-GB"/>
        </w:rPr>
        <w:t xml:space="preserve"> </w:t>
      </w:r>
      <w:r>
        <w:rPr>
          <w:rFonts w:hint="default"/>
        </w:rPr>
        <w:t>In South Kordofan state, some 2,800 people, primarily women and children, fled renewed fighting in the town of Dibebad last week, according to the International Organization for Migration.</w:t>
      </w:r>
      <w:r>
        <w:rPr>
          <w:rFonts w:hint="default"/>
          <w:lang w:val="en-GB"/>
        </w:rPr>
        <w:t xml:space="preserve"> </w:t>
      </w:r>
      <w:r>
        <w:rPr>
          <w:rFonts w:hint="default"/>
        </w:rPr>
        <w:t>These displaced individuals are now scattered across Al Quoz locality in South Kordofan and other areas in neighbouring West Kordofan, with limited access to basic protection and services. The situation in the state capital, Kadugli, has “very seriously deteriorated” in recent weeks, marked by intense shelling and largely cut-off humanitarian access.</w:t>
      </w:r>
      <w:r>
        <w:rPr>
          <w:rFonts w:hint="default"/>
          <w:lang w:val="en-GB"/>
        </w:rPr>
        <w:t xml:space="preserve"> </w:t>
      </w:r>
      <w:r>
        <w:rPr>
          <w:rFonts w:hint="default"/>
        </w:rPr>
        <w:t>Further north, authorities in Northern State reported that about 6,000 people fleeing insecurity in North Darfur, Khartoum, and West Kordofan states arrived in Dabbah locality between May 12 and 22.</w:t>
      </w:r>
      <w:r>
        <w:rPr>
          <w:rFonts w:hint="default"/>
          <w:lang w:val="en-GB"/>
        </w:rPr>
        <w:t xml:space="preserve"> </w:t>
      </w:r>
      <w:r>
        <w:rPr>
          <w:rFonts w:hint="default"/>
        </w:rPr>
        <w:t>Dujarric also highlighted a worsening cholera outbreak in Khartoum state, reporting an 80% increase in suspected cases over the past two weeks, bringing the total to more than 8,500. While the World Health Organization has delivered some medical supplies to hospitals in Khartoum, “much more is needed to contain the outbreak,” he said.</w:t>
      </w:r>
      <w:r>
        <w:rPr>
          <w:rFonts w:hint="default"/>
          <w:lang w:val="en-GB"/>
        </w:rPr>
        <w:t xml:space="preserve"> </w:t>
      </w:r>
      <w:r>
        <w:rPr>
          <w:rFonts w:hint="default"/>
        </w:rPr>
        <w:t>An inter-agency assessment also found high rates of acute respiratory infections, malaria, and skin conditions among returnees, exacerbated by a lack of mosquito nets, proper shelter, water, sanitation, and hygiene facilities, significantly increasing the risk of disease outbreaks.</w:t>
      </w:r>
      <w:r>
        <w:rPr>
          <w:rFonts w:hint="default"/>
          <w:lang w:val="en-GB"/>
        </w:rPr>
        <w:t xml:space="preserve"> </w:t>
      </w:r>
      <w:r>
        <w:rPr>
          <w:rFonts w:hint="default"/>
        </w:rPr>
        <w:t>With the rainy season approaching from June to September, the U.N. and its partners are rushing to preposition aid. Storage facilities with a combined capacity of 30,000 metric tonnes have been established in Geneina, Nyala, and Tawila in Darfur to support operations in the Kordofan and Darfur regions. West and Central Darfur states will receive aid via cross-border operations from Chad.</w:t>
      </w:r>
      <w:r>
        <w:rPr>
          <w:rFonts w:hint="default"/>
          <w:lang w:val="en-GB"/>
        </w:rPr>
        <w:t xml:space="preserve"> </w:t>
      </w:r>
      <w:r>
        <w:rPr>
          <w:rFonts w:hint="default"/>
        </w:rPr>
        <w:t>Access to education remains severely constrained in North Darfur, Dujarric added. Since the conflict began in April 2023, approximately 250,000 children have lost access to learning. As of last month, humanitarian partners in the state had only reached 14% of targeted children for education support due to insecurity, access challenges, and critical funding shortfalls. Across Sudan, millions of children remain cut off from formal education.</w:t>
      </w:r>
      <w:r>
        <w:rPr>
          <w:rFonts w:hint="default"/>
          <w:lang w:val="en-GB"/>
        </w:rPr>
        <w:t xml:space="preserve"> </w:t>
      </w:r>
      <w:r>
        <w:rPr>
          <w:rFonts w:hint="default"/>
        </w:rPr>
        <w:t>The U.N. reiterated its call for “increased, flexible and timely funding” to scale up the humanitarian response, along with “unimpeded access via all necessary routes” to ensure aid workers can reach those in need wherever they are.</w:t>
      </w:r>
    </w:p>
    <w:p w14:paraId="3BB9EC63">
      <w:pPr>
        <w:numPr>
          <w:ilvl w:val="0"/>
          <w:numId w:val="2"/>
        </w:numPr>
        <w:spacing w:line="276" w:lineRule="auto"/>
        <w:ind w:left="420" w:leftChars="0" w:hanging="420" w:firstLineChars="0"/>
        <w:rPr>
          <w:rFonts w:hint="default"/>
        </w:rPr>
      </w:pPr>
      <w:bookmarkStart w:id="15" w:name="_Toc27022"/>
      <w:r>
        <w:rPr>
          <w:rStyle w:val="15"/>
          <w:rFonts w:hint="default"/>
        </w:rPr>
        <w:t>New U.S. sanctions spark economic fears in war-torn Sudan</w:t>
      </w:r>
      <w:r>
        <w:rPr>
          <w:rStyle w:val="15"/>
          <w:rFonts w:hint="default"/>
          <w:lang w:val="en-GB"/>
        </w:rPr>
        <w:t xml:space="preserve"> </w:t>
      </w:r>
      <w:bookmarkEnd w:id="15"/>
      <w:r>
        <w:rPr>
          <w:rFonts w:hint="default"/>
          <w:lang w:val="en-GB"/>
        </w:rPr>
        <w:t xml:space="preserve">- </w:t>
      </w:r>
      <w:r>
        <w:rPr>
          <w:rFonts w:hint="default"/>
          <w:lang w:val="en-GB"/>
        </w:rPr>
        <w:fldChar w:fldCharType="begin"/>
      </w:r>
      <w:r>
        <w:rPr>
          <w:rFonts w:hint="default"/>
          <w:lang w:val="en-GB"/>
        </w:rPr>
        <w:instrText xml:space="preserve"> HYPERLINK "https://sudantribune.com/article301358/" </w:instrText>
      </w:r>
      <w:r>
        <w:rPr>
          <w:rFonts w:hint="default"/>
          <w:lang w:val="en-GB"/>
        </w:rPr>
        <w:fldChar w:fldCharType="separate"/>
      </w:r>
      <w:r>
        <w:rPr>
          <w:rStyle w:val="10"/>
          <w:rFonts w:hint="default"/>
          <w:lang w:val="en-GB"/>
        </w:rPr>
        <w:t>Sudan Tribune</w:t>
      </w:r>
      <w:r>
        <w:rPr>
          <w:rFonts w:hint="default"/>
          <w:lang w:val="en-GB"/>
        </w:rPr>
        <w:fldChar w:fldCharType="end"/>
      </w:r>
    </w:p>
    <w:p w14:paraId="5CEDB928">
      <w:pPr>
        <w:spacing w:line="276" w:lineRule="auto"/>
        <w:rPr>
          <w:rFonts w:hint="default"/>
        </w:rPr>
      </w:pPr>
      <w:r>
        <w:rPr>
          <w:rFonts w:hint="default"/>
        </w:rPr>
        <w:t>Economic experts in Sudan have expressed grave concerns following the latest U.S. sanctions imposed on the country, which is already reeling from the economic strain of ongoing conflict. They warn that the measures could severely impede post-war reconstruction efforts.</w:t>
      </w:r>
      <w:r>
        <w:rPr>
          <w:rFonts w:hint="default"/>
          <w:lang w:val="en-GB"/>
        </w:rPr>
        <w:t xml:space="preserve"> </w:t>
      </w:r>
      <w:r>
        <w:rPr>
          <w:rFonts w:hint="default"/>
        </w:rPr>
        <w:t>The U.S. State Department announced last Thursday that it would impose sanctions on Sudan after confirming its use of chemical weapons in 2024. State Department spokesperson Tammy Bruce stated that the sanctions would include restrictions on U.S. exports and Sudan’s access to U.S. government credit lines. Bruce added that the sanctions would take effect immediately upon publication in the Federal Register.</w:t>
      </w:r>
      <w:r>
        <w:rPr>
          <w:rFonts w:hint="default"/>
          <w:lang w:val="en-GB"/>
        </w:rPr>
        <w:t xml:space="preserve"> </w:t>
      </w:r>
      <w:r>
        <w:rPr>
          <w:rFonts w:hint="default"/>
        </w:rPr>
        <w:t>Following the announcement, Sudan’s parallel foreign currency markets plunged into chaos. Prices surged, and exchange rates for remittances – a crucial lifeline for Sudanese at home and abroad – fluctuated wildly.</w:t>
      </w:r>
      <w:r>
        <w:rPr>
          <w:rFonts w:hint="default"/>
          <w:lang w:val="en-GB"/>
        </w:rPr>
        <w:t xml:space="preserve"> </w:t>
      </w:r>
      <w:r>
        <w:rPr>
          <w:rFonts w:hint="default"/>
        </w:rPr>
        <w:t>In Omdurman and Port Sudan, the U.S. dollar’s exchange rate against the Sudanese pound ranged between 2,890 and 3,000 for buying and selling, according to traders. Other currencies were also affected, with the Saudi Riyal rising from 744 to 760 Sudanese pounds, alongside varying increases in the prices of some food items across different cities.</w:t>
      </w:r>
      <w:r>
        <w:rPr>
          <w:rFonts w:hint="default"/>
          <w:lang w:val="en-GB"/>
        </w:rPr>
        <w:t xml:space="preserve"> </w:t>
      </w:r>
      <w:r>
        <w:rPr>
          <w:rFonts w:hint="default"/>
        </w:rPr>
        <w:t>Experts fear the sanctions’ impact on the anticipated reconstruction process after the war, which has devastated infrastructure and pushed health and economic services to the brink of complete collapse.</w:t>
      </w:r>
      <w:r>
        <w:rPr>
          <w:rFonts w:hint="default"/>
          <w:lang w:val="en-GB"/>
        </w:rPr>
        <w:t xml:space="preserve"> </w:t>
      </w:r>
      <w:r>
        <w:rPr>
          <w:rFonts w:hint="default"/>
        </w:rPr>
        <w:t>Economic expert Haitham Mohamed Fathi told Sudan Tribune that the sanctions’ impact on the currency would be long-term, not limited to the current surge in foreign exchange rates. Fathi added that the effectiveness of these sanctions depends on their implementation mechanisms and the extent to which regional and international parties adhere to them.</w:t>
      </w:r>
      <w:r>
        <w:rPr>
          <w:rFonts w:hint="default"/>
          <w:lang w:val="en-GB"/>
        </w:rPr>
        <w:t xml:space="preserve"> </w:t>
      </w:r>
      <w:r>
        <w:rPr>
          <w:rFonts w:hint="default"/>
        </w:rPr>
        <w:t>He noted that the sanctions could complicate financing operations by imposing restrictions on companies and banks dealing with Sudanese governmental entities and businesses. He also anticipated disruptions to trade, import/export activities, and reconstruction efforts through the reactivation of oversight mechanisms for transactions with Sudan.</w:t>
      </w:r>
      <w:r>
        <w:rPr>
          <w:rFonts w:hint="default"/>
          <w:lang w:val="en-GB"/>
        </w:rPr>
        <w:t xml:space="preserve"> </w:t>
      </w:r>
      <w:r>
        <w:rPr>
          <w:rFonts w:hint="default"/>
        </w:rPr>
        <w:t>Fathi suggested that U.S. sanctions generally have become more of a moral and humanitarian burden than a political pressure tool. He added that sanctions have not succeeded in toppling regimes or rulers but instead undermine social and economic stability by targeting the daily necessities of Sudanese citizens.</w:t>
      </w:r>
      <w:r>
        <w:rPr>
          <w:rFonts w:hint="default"/>
          <w:lang w:val="en-GB"/>
        </w:rPr>
        <w:t xml:space="preserve"> </w:t>
      </w:r>
      <w:r>
        <w:rPr>
          <w:rFonts w:hint="default"/>
        </w:rPr>
        <w:t>Referring to previous sanctions that were nominally lifted, Fathi stated that their effects remain evident, as if they were still in effect, providing no benefit to the Sudanese economy.</w:t>
      </w:r>
    </w:p>
    <w:p w14:paraId="015DCCBC">
      <w:pPr>
        <w:numPr>
          <w:ilvl w:val="0"/>
          <w:numId w:val="2"/>
        </w:numPr>
        <w:spacing w:line="276" w:lineRule="auto"/>
        <w:ind w:left="420" w:leftChars="0" w:hanging="420" w:firstLineChars="0"/>
        <w:rPr>
          <w:rFonts w:hint="default"/>
        </w:rPr>
      </w:pPr>
      <w:bookmarkStart w:id="16" w:name="_Toc22586"/>
      <w:r>
        <w:rPr>
          <w:rStyle w:val="15"/>
          <w:rFonts w:hint="default"/>
        </w:rPr>
        <w:t>Sudan secures more power from Egypt after outages</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"https://sudantribune.com/article301354/" </w:instrText>
      </w:r>
      <w:r>
        <w:rPr>
          <w:rFonts w:hint="default"/>
          <w:lang w:val="en-GB"/>
        </w:rPr>
        <w:fldChar w:fldCharType="separate"/>
      </w:r>
      <w:r>
        <w:rPr>
          <w:rStyle w:val="10"/>
          <w:rFonts w:hint="default"/>
          <w:lang w:val="en-GB"/>
        </w:rPr>
        <w:t>Sudan Tribune</w:t>
      </w:r>
      <w:r>
        <w:rPr>
          <w:rFonts w:hint="default"/>
          <w:lang w:val="en-GB"/>
        </w:rPr>
        <w:fldChar w:fldCharType="end"/>
      </w:r>
    </w:p>
    <w:p w14:paraId="267478B2">
      <w:pPr>
        <w:spacing w:line="276" w:lineRule="auto"/>
        <w:rPr>
          <w:rFonts w:hint="default"/>
        </w:rPr>
      </w:pPr>
      <w:r>
        <w:rPr>
          <w:rFonts w:hint="default"/>
        </w:rPr>
        <w:t>Sudan’s national electricity company announced on Tuesday an agreement with Egypt to increase power supply to Sudan’s Northern State, following a 40-day outage that crippled the region.</w:t>
      </w:r>
      <w:r>
        <w:rPr>
          <w:rFonts w:hint="default"/>
          <w:lang w:val="en-GB"/>
        </w:rPr>
        <w:t xml:space="preserve"> </w:t>
      </w:r>
      <w:r>
        <w:rPr>
          <w:rFonts w:hint="default"/>
        </w:rPr>
        <w:t>Electricity returned to Northern State on Monday evening after widespread blackouts caused paralysis and significant losses for farmers. The outages followed drone attacks in early April on the Merowe Dam and power generation stations in Dongola, which officials blamed on the paramilitary Rapid Support Forces (RSF).</w:t>
      </w:r>
      <w:r>
        <w:rPr>
          <w:rFonts w:hint="default"/>
          <w:lang w:val="en-GB"/>
        </w:rPr>
        <w:t xml:space="preserve"> </w:t>
      </w:r>
      <w:r>
        <w:rPr>
          <w:rFonts w:hint="default"/>
        </w:rPr>
        <w:t>The prolonged power cuts severely impacted various sectors, including irrigation projects, factories, hospitals and medical centres.</w:t>
      </w:r>
      <w:r>
        <w:rPr>
          <w:rFonts w:hint="default"/>
          <w:lang w:val="en-GB"/>
        </w:rPr>
        <w:t xml:space="preserve"> </w:t>
      </w:r>
      <w:r>
        <w:rPr>
          <w:rFonts w:hint="default"/>
        </w:rPr>
        <w:t>“An agreement has been reached with the Egyptian Electricity Company to increase the electricity quota supplied to Northern State via the Egyptian interconnection project,” read a statement issued by the Sudan Electricity Company’s media coordination council.</w:t>
      </w:r>
      <w:r>
        <w:rPr>
          <w:rFonts w:hint="default"/>
          <w:lang w:val="en-GB"/>
        </w:rPr>
        <w:t xml:space="preserve"> </w:t>
      </w:r>
      <w:r>
        <w:rPr>
          <w:rFonts w:hint="default"/>
        </w:rPr>
        <w:t>The statement indicated that the agreement followed consultations in Cairo between Sudan’s Minister of Energy and Petroleum, Mohiuddin Naeem Mohamed Said, and his Egyptian counterpart, Mahmoud Esmat. It clarified that this strategic move was part of urgent efforts to address the electricity crisis, which worsened due to the shelling of power substations.</w:t>
      </w:r>
      <w:r>
        <w:rPr>
          <w:rFonts w:hint="default"/>
          <w:lang w:val="en-GB"/>
        </w:rPr>
        <w:t xml:space="preserve"> </w:t>
      </w:r>
      <w:r>
        <w:rPr>
          <w:rFonts w:hint="default"/>
        </w:rPr>
        <w:t>Sudan and Egypt completed the construction of the power interconnector in 2019. The line stretches approximately 100 kilometres on the Egyptian side and about 70 kilometres on the Sudanese side. The first phase of the connection aims to supply the Sudanese side with a continuous capacity of up to 70 megawatts, while the second phase targets a supply of up to 300 megawatts.</w:t>
      </w:r>
      <w:r>
        <w:rPr>
          <w:rFonts w:hint="default"/>
          <w:lang w:val="en-GB"/>
        </w:rPr>
        <w:t xml:space="preserve"> </w:t>
      </w:r>
      <w:r>
        <w:rPr>
          <w:rFonts w:hint="default"/>
        </w:rPr>
        <w:t>Abdallah Ahmed Mohamed Ali, Director General of the Sudan Electricity Company, stated that electricity would gradually return to all of Northern State. He emphasized that distribution would follow a fair distribution policy and activate a programming system based on available quantities.</w:t>
      </w:r>
      <w:r>
        <w:rPr>
          <w:rFonts w:hint="default"/>
          <w:lang w:val="en-GB"/>
        </w:rPr>
        <w:t xml:space="preserve"> </w:t>
      </w:r>
      <w:r>
        <w:rPr>
          <w:rFonts w:hint="default"/>
        </w:rPr>
        <w:t>He urged the public to rationalize consumption and understand the programming necessitated by supply conditions, affirming the company’s commitment to continuous efforts to stabilize the electricity supply as soon as possible.</w:t>
      </w:r>
    </w:p>
    <w:p w14:paraId="02033F56">
      <w:pPr>
        <w:numPr>
          <w:ilvl w:val="0"/>
          <w:numId w:val="2"/>
        </w:numPr>
        <w:spacing w:line="276" w:lineRule="auto"/>
        <w:ind w:left="420" w:leftChars="0" w:hanging="420" w:firstLineChars="0"/>
        <w:rPr>
          <w:rFonts w:hint="default"/>
        </w:rPr>
      </w:pPr>
      <w:bookmarkStart w:id="17" w:name="_Toc29133"/>
      <w:r>
        <w:rPr>
          <w:rStyle w:val="15"/>
          <w:rFonts w:hint="default"/>
        </w:rPr>
        <w:t>RSF drone strikes kill three, hit fuel depot in Sudan’s states</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"https://sudantribune.com/article301351/" </w:instrText>
      </w:r>
      <w:r>
        <w:rPr>
          <w:rFonts w:hint="default"/>
          <w:lang w:val="en-GB"/>
        </w:rPr>
        <w:fldChar w:fldCharType="separate"/>
      </w:r>
      <w:r>
        <w:rPr>
          <w:rStyle w:val="10"/>
          <w:rFonts w:hint="default"/>
          <w:lang w:val="en-GB"/>
        </w:rPr>
        <w:t>Sudan Tribune</w:t>
      </w:r>
      <w:r>
        <w:rPr>
          <w:rFonts w:hint="default"/>
          <w:lang w:val="en-GB"/>
        </w:rPr>
        <w:fldChar w:fldCharType="end"/>
      </w:r>
    </w:p>
    <w:p w14:paraId="4E4A3B72">
      <w:pPr>
        <w:spacing w:line="276" w:lineRule="auto"/>
        <w:rPr>
          <w:rFonts w:hint="default"/>
        </w:rPr>
      </w:pPr>
      <w:r>
        <w:rPr>
          <w:rFonts w:hint="default"/>
        </w:rPr>
        <w:t>At least three people were killed and 18 injured on Tuesday in a drone attack by the Rapid Support Forces (RSF) targeting a public transport station in North Kordofan state, western Sudan. Another drone strike hit a fuel depot in Kosti, White Nile state, in the country’s south.</w:t>
      </w:r>
      <w:r>
        <w:rPr>
          <w:rFonts w:hint="default"/>
          <w:lang w:val="en-GB"/>
        </w:rPr>
        <w:t xml:space="preserve"> </w:t>
      </w:r>
      <w:r>
        <w:rPr>
          <w:rFonts w:hint="default"/>
        </w:rPr>
        <w:t>Cities and towns in the Kordofan region, including El Obeid, the capital of North Kordofan, have been under continuous attack for weeks by RSF heavy artillery and drones, resulting in dozens of civilian deaths.</w:t>
      </w:r>
      <w:r>
        <w:rPr>
          <w:rFonts w:hint="default"/>
          <w:lang w:val="en-GB"/>
        </w:rPr>
        <w:t xml:space="preserve"> </w:t>
      </w:r>
      <w:r>
        <w:rPr>
          <w:rFonts w:hint="default"/>
        </w:rPr>
        <w:t>“A drone, likely belonging to the Rapid Support Forces, targeted a public transport station in the Al-Samiha area, which is part of Al-Rahad locality, killing at least three people and wounding 18 others,” local sources told Sudan Tribune.</w:t>
      </w:r>
      <w:r>
        <w:rPr>
          <w:rFonts w:hint="default"/>
          <w:lang w:val="en-GB"/>
        </w:rPr>
        <w:t xml:space="preserve"> </w:t>
      </w:r>
      <w:r>
        <w:rPr>
          <w:rFonts w:hint="default"/>
        </w:rPr>
        <w:t>Armed clashes between the Sudanese army and its allied armed movements against the RSF have intensified in various parts of the Kordofan region in recent days.</w:t>
      </w:r>
      <w:r>
        <w:rPr>
          <w:rFonts w:hint="default"/>
          <w:lang w:val="en-GB"/>
        </w:rPr>
        <w:t xml:space="preserve"> </w:t>
      </w:r>
      <w:r>
        <w:rPr>
          <w:rFonts w:hint="default"/>
        </w:rPr>
        <w:t>The army’s military operations in Kordofan aim to reach South Kordofan and Darfur and break the siege on El Fasher, the largest city in the region. Meanwhile, the RSF is fiercely defending its positions in North, West, and South Kordofan, repeatedly targeting the North Kordofan capital with strategic weapons in an attempt to impede the army’s advance.</w:t>
      </w:r>
      <w:r>
        <w:rPr>
          <w:rFonts w:hint="default"/>
          <w:lang w:val="en-GB"/>
        </w:rPr>
        <w:t xml:space="preserve"> </w:t>
      </w:r>
      <w:r>
        <w:rPr>
          <w:rFonts w:hint="default"/>
        </w:rPr>
        <w:t>In a related incident, activists circulated videos showing flames and smoke rising from a fuel depot in Kosti after an RSF drone struck it.</w:t>
      </w:r>
      <w:r>
        <w:rPr>
          <w:rFonts w:hint="default"/>
          <w:lang w:val="en-GB"/>
        </w:rPr>
        <w:t xml:space="preserve"> </w:t>
      </w:r>
      <w:r>
        <w:rPr>
          <w:rFonts w:hint="default"/>
        </w:rPr>
        <w:t>Lieutenant General Qamar al-Din Mohamed Fadl, the governor of White Nile state, inspected the White Nile fuel depot after the attack. Civil defence forces were working to extinguish the fires.</w:t>
      </w:r>
      <w:r>
        <w:rPr>
          <w:rFonts w:hint="default"/>
          <w:lang w:val="en-GB"/>
        </w:rPr>
        <w:t xml:space="preserve"> </w:t>
      </w:r>
      <w:r>
        <w:rPr>
          <w:rFonts w:hint="default"/>
        </w:rPr>
        <w:t>In a press statement, the governor condemned the targeting of strategic and service sites as a cowardly act, describing it as the “death throes” of the attackers. He affirmed the army’s ability to monitor and destroy drone launch platforms. He added that the government had put in place plans to ensure the continuity of services and the flow of strategic goods despite the security challenges.</w:t>
      </w:r>
      <w:r>
        <w:rPr>
          <w:rFonts w:hint="default"/>
          <w:lang w:val="en-GB"/>
        </w:rPr>
        <w:t xml:space="preserve"> </w:t>
      </w:r>
      <w:r>
        <w:rPr>
          <w:rFonts w:hint="default"/>
        </w:rPr>
        <w:t>For his part, Major General Abdel Jalil Abdel Rahman, director of Civil Defence Police in White Nile, stated that civil defence teams from Kosti, Rabak, and Kinana responded with full force, managing to contain the fire and minimize losses. Kosti had previously been subjected to drone attacks, including the army base and civilian facilities like power stations.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30213"/>
      <w:r>
        <w:rPr>
          <w:rFonts w:eastAsia="DengXian Light" w:cs="Times New Roman"/>
          <w:b/>
          <w:bCs/>
          <w:color w:val="2F5496"/>
          <w:szCs w:val="24"/>
          <w:u w:val="single"/>
        </w:rPr>
        <w:t>Gulf Region and the Middle East</w:t>
      </w:r>
      <w:bookmarkEnd w:id="18"/>
    </w:p>
    <w:p w14:paraId="15ECB4E0">
      <w:pPr>
        <w:pStyle w:val="3"/>
        <w:bidi w:val="0"/>
        <w:rPr>
          <w:rFonts w:hint="default"/>
          <w:lang w:val="en-GB"/>
        </w:rPr>
      </w:pPr>
      <w:bookmarkStart w:id="19" w:name="_Toc12662"/>
      <w:r>
        <w:rPr>
          <w:rFonts w:hint="default"/>
          <w:lang w:val="en-GB"/>
        </w:rPr>
        <w:t>Yemen</w:t>
      </w:r>
      <w:bookmarkEnd w:id="19"/>
    </w:p>
    <w:p w14:paraId="495B8B9B">
      <w:pPr>
        <w:numPr>
          <w:ilvl w:val="0"/>
          <w:numId w:val="2"/>
        </w:numPr>
        <w:spacing w:line="276" w:lineRule="auto"/>
        <w:ind w:left="420" w:leftChars="0" w:hanging="420" w:firstLineChars="0"/>
        <w:rPr>
          <w:rFonts w:hint="default"/>
        </w:rPr>
      </w:pPr>
      <w:bookmarkStart w:id="20" w:name="_Toc13828"/>
      <w:r>
        <w:rPr>
          <w:rStyle w:val="15"/>
          <w:rFonts w:hint="default"/>
        </w:rPr>
        <w:t>Houthi missile crosses over Jerusalem towards Israeli territory</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"https://www.middleeastmonitor.com/20250527-houthi-missile-crosses-over-jerusalem-towards-israeli-territory/"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C0D10DF">
      <w:pPr>
        <w:spacing w:line="276" w:lineRule="auto"/>
      </w:pPr>
      <w:r>
        <w:rPr>
          <w:rFonts w:hint="default"/>
        </w:rPr>
        <w:t>The Israeli occupation army this morning claimed that it had intercepted a missile which was launched from Yemen.</w:t>
      </w:r>
      <w:r>
        <w:rPr>
          <w:rFonts w:hint="default"/>
          <w:lang w:val="en-GB"/>
        </w:rPr>
        <w:t xml:space="preserve"> </w:t>
      </w:r>
      <w:r>
        <w:rPr>
          <w:rFonts w:hint="default"/>
        </w:rPr>
        <w:t>In a statement, the army said it had detected a missile and a projectile in separate launches from Yemen and that its air defence systems had intercepted them. Sirens were activated in several areas, according to the statement.</w:t>
      </w:r>
      <w:r>
        <w:rPr>
          <w:rFonts w:hint="default"/>
          <w:lang w:val="en-GB"/>
        </w:rPr>
        <w:t xml:space="preserve"> </w:t>
      </w:r>
      <w:r>
        <w:rPr>
          <w:rFonts w:hint="default"/>
        </w:rPr>
        <w:t>Meanwhile, social media platforms circulated a video showing the Yemeni missile passing over occupied Jerusalem earlier this morning.</w:t>
      </w:r>
      <w:r>
        <w:rPr>
          <w:rFonts w:hint="default"/>
          <w:lang w:val="en-GB"/>
        </w:rPr>
        <w:t xml:space="preserve"> </w:t>
      </w:r>
      <w:r>
        <w:rPr>
          <w:rFonts w:hint="default"/>
        </w:rPr>
        <w:t>Despite repeated Israeli strikes on Yemen — including a raid on 6 May that damaged Sanaa International Airport and another last week targeting the ports of Hudaydah and Al-Salif on the Red Sea — the Houthi movement continues to launch missiles towards Israel in what it says is support for the Palestinian people in Gaza where Israel is carrying out a genocidal bombing campaign.</w:t>
      </w:r>
    </w:p>
    <w:p w14:paraId="022CF10A">
      <w:pPr>
        <w:pStyle w:val="3"/>
      </w:pPr>
      <w:bookmarkStart w:id="21" w:name="_Toc5668"/>
      <w:r>
        <w:t>Iran</w:t>
      </w:r>
      <w:bookmarkEnd w:id="21"/>
    </w:p>
    <w:p w14:paraId="5AF09AFE">
      <w:pPr>
        <w:numPr>
          <w:ilvl w:val="0"/>
          <w:numId w:val="2"/>
        </w:numPr>
        <w:spacing w:line="276" w:lineRule="auto"/>
        <w:ind w:left="420" w:leftChars="0" w:hanging="420" w:firstLineChars="0"/>
        <w:rPr>
          <w:rFonts w:hint="default"/>
        </w:rPr>
      </w:pPr>
      <w:bookmarkStart w:id="22" w:name="_Toc13590"/>
      <w:r>
        <w:rPr>
          <w:rStyle w:val="15"/>
          <w:rFonts w:hint="default"/>
        </w:rPr>
        <w:t>Iran rejects temporary suspension of uranium enrichment amid nuclear deal talks</w:t>
      </w:r>
      <w:r>
        <w:rPr>
          <w:rStyle w:val="15"/>
          <w:rFonts w:hint="default"/>
          <w:lang w:val="en-GB"/>
        </w:rPr>
        <w:t xml:space="preserve"> </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"https://www.middleeastmonitor.com/20250527-iran-rejects-temporary-suspension-of-uranium-enrichment-amid-nuclear-deal-talks/"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FA37B7">
      <w:pPr>
        <w:spacing w:line="276" w:lineRule="auto"/>
      </w:pPr>
      <w:r>
        <w:rPr>
          <w:rFonts w:hint="default"/>
        </w:rPr>
        <w:t>Iran yesterday ruled out suspending uranium enrichment as part of negotiations aimed at reaching a nuclear agreement with the United States.</w:t>
      </w:r>
      <w:r>
        <w:rPr>
          <w:rFonts w:hint="default"/>
          <w:lang w:val="en-GB"/>
        </w:rPr>
        <w:t xml:space="preserve"> </w:t>
      </w:r>
      <w:r>
        <w:rPr>
          <w:rFonts w:hint="default"/>
        </w:rPr>
        <w:t>Western countries, led by the United States and Israel, suspect that Tehran is seeking to acquire a nuclear weapon, despite its repeated denials.</w:t>
      </w:r>
      <w:r>
        <w:rPr>
          <w:rFonts w:hint="default"/>
          <w:lang w:val="en-GB"/>
        </w:rPr>
        <w:t xml:space="preserve"> </w:t>
      </w:r>
      <w:r>
        <w:rPr>
          <w:rFonts w:hint="default"/>
        </w:rPr>
        <w:t>US Middle East envoy Steve Witkoff, who has been leading the American negotiating team since 12 April, said the US “cannot allow Iran even 1 per cent of its enrichment capacity.”</w:t>
      </w:r>
      <w:r>
        <w:rPr>
          <w:rFonts w:hint="default"/>
          <w:lang w:val="en-GB"/>
        </w:rPr>
        <w:t xml:space="preserve"> </w:t>
      </w:r>
      <w:r>
        <w:rPr>
          <w:rFonts w:hint="default"/>
        </w:rPr>
        <w:t>However, Tehran, which defends its right to civilian nuclear energy, particularly for electricity generation, considers this demand a “red line” that defies the Treaty on the Non-Proliferation of Nuclear Weapons (NPT), to which it has acceded.</w:t>
      </w:r>
      <w:r>
        <w:rPr>
          <w:rFonts w:hint="default"/>
          <w:lang w:val="en-GB"/>
        </w:rPr>
        <w:t xml:space="preserve"> </w:t>
      </w:r>
      <w:r>
        <w:rPr>
          <w:rFonts w:hint="default"/>
        </w:rPr>
        <w:t>The fifth round of Oman-mediated negotiations in Rome ended on Friday without any significant progress, but both sides said they were ready to continue “constructive discussions”.</w:t>
      </w:r>
      <w:r>
        <w:rPr>
          <w:rFonts w:hint="default"/>
          <w:lang w:val="en-GB"/>
        </w:rPr>
        <w:t xml:space="preserve"> </w:t>
      </w:r>
      <w:r>
        <w:rPr>
          <w:rFonts w:hint="default"/>
        </w:rPr>
        <w:t>Iranian diplomats said yesterday that no new date had yet been set for further talks, ruling out any possibility of suspending uranium enrichment to reach an agreement.</w:t>
      </w:r>
      <w:r>
        <w:rPr>
          <w:rFonts w:hint="default"/>
          <w:lang w:val="en-GB"/>
        </w:rPr>
        <w:t xml:space="preserve"> </w:t>
      </w:r>
      <w:r>
        <w:rPr>
          <w:rFonts w:hint="default"/>
        </w:rPr>
        <w:t>“This information is purely imaginary and completely untrue,” Foreign Ministry spokesman Esmaeil Baqaei said at his regular press conference.</w:t>
      </w:r>
      <w:r>
        <w:rPr>
          <w:rFonts w:hint="default"/>
          <w:lang w:val="en-GB"/>
        </w:rPr>
        <w:t xml:space="preserve"> </w:t>
      </w:r>
      <w:r>
        <w:rPr>
          <w:rFonts w:hint="default"/>
        </w:rPr>
        <w:t>According to International Atomic Energy Agency (IAEA) estimates, Iran is currently enriching uranium to 60 per cent, far above the 3.67 per cent limit permitted by the 2015 nuclear agreement with world powers, from which the United States unilaterally withdrew in 2018.</w:t>
      </w:r>
      <w:r>
        <w:rPr>
          <w:rFonts w:hint="default"/>
          <w:lang w:val="en-GB"/>
        </w:rPr>
        <w:t xml:space="preserve"> </w:t>
      </w:r>
      <w:r>
        <w:rPr>
          <w:rFonts w:hint="default"/>
        </w:rPr>
        <w:t>Iran says it has begun to scale back its commitments following the US unilateral withdrawal.</w:t>
      </w:r>
      <w:r>
        <w:rPr>
          <w:rFonts w:hint="default"/>
          <w:lang w:val="en-GB"/>
        </w:rPr>
        <w:t xml:space="preserve"> </w:t>
      </w:r>
      <w:r>
        <w:rPr>
          <w:rFonts w:hint="default"/>
        </w:rPr>
        <w:t>Experts estimate that enriched uranium can have military applications starting at 20 per cent, however, to make a nuclear bomb, enrichment levels should reach 90 per cent.</w:t>
      </w:r>
      <w:r>
        <w:rPr>
          <w:rFonts w:hint="default"/>
          <w:lang w:val="en-GB"/>
        </w:rPr>
        <w:t xml:space="preserve"> </w:t>
      </w:r>
      <w:r>
        <w:rPr>
          <w:rFonts w:hint="default"/>
        </w:rPr>
        <w:t>US President Donald Trump threatened a military strike against Iran if the diplomatic process failed.</w:t>
      </w:r>
      <w:r>
        <w:rPr>
          <w:rFonts w:hint="default"/>
          <w:lang w:val="en-GB"/>
        </w:rPr>
        <w:t xml:space="preserve"> </w:t>
      </w:r>
      <w:r>
        <w:rPr>
          <w:rFonts w:hint="default"/>
        </w:rPr>
        <w:t>“We had very good discussions with Iran,” Trump said on Sunday in New Jersey before boarding his plane back to Washington.</w:t>
      </w:r>
      <w:r>
        <w:rPr>
          <w:rFonts w:hint="default"/>
          <w:lang w:val="en-GB"/>
        </w:rPr>
        <w:t xml:space="preserve"> </w:t>
      </w:r>
      <w:r>
        <w:rPr>
          <w:rFonts w:hint="default"/>
        </w:rPr>
        <w:t>“I don’t know if I’ll announce anything good or bad in the next couple of days, but I have a feeling it’s going to be something good. We’ve made real progress, a lot of progress,” he added.</w:t>
      </w:r>
      <w:r>
        <w:rPr>
          <w:rFonts w:hint="default"/>
          <w:lang w:val="en-GB"/>
        </w:rPr>
        <w:t xml:space="preserve"> </w:t>
      </w:r>
      <w:r>
        <w:rPr>
          <w:rFonts w:hint="default"/>
        </w:rPr>
        <w:t>An Iranian Foreign Ministry spokesman announced yesterday that an IAEA official will visit Iran in the coming days.</w:t>
      </w:r>
      <w:r>
        <w:rPr>
          <w:rFonts w:hint="default"/>
          <w:lang w:val="en-GB"/>
        </w:rPr>
        <w:t xml:space="preserve"> </w:t>
      </w:r>
      <w:r>
        <w:rPr>
          <w:rFonts w:hint="default"/>
        </w:rPr>
        <w:t>For his part, Iranian President Masoud Pezeshkian is expected to visit Oman this week. Baqaei confirmed that “it’s natural that negotiations between Iran and the United States will be discussed during this visit.”</w:t>
      </w:r>
    </w:p>
    <w:p w14:paraId="3B66B657">
      <w:pPr>
        <w:pStyle w:val="3"/>
        <w:spacing w:line="276" w:lineRule="auto"/>
      </w:pPr>
      <w:bookmarkStart w:id="23" w:name="_Toc16447"/>
      <w:r>
        <w:t>Israel</w:t>
      </w:r>
      <w:bookmarkEnd w:id="23"/>
      <w:r>
        <w:t xml:space="preserve"> </w:t>
      </w:r>
    </w:p>
    <w:p w14:paraId="16044F5E">
      <w:pPr>
        <w:numPr>
          <w:ilvl w:val="0"/>
          <w:numId w:val="2"/>
        </w:numPr>
        <w:spacing w:line="276" w:lineRule="auto"/>
        <w:ind w:left="420" w:leftChars="0" w:hanging="420" w:firstLineChars="0"/>
        <w:rPr>
          <w:rFonts w:hint="default"/>
        </w:rPr>
      </w:pPr>
      <w:bookmarkStart w:id="24" w:name="_Toc13561"/>
      <w:r>
        <w:rPr>
          <w:rStyle w:val="15"/>
          <w:rFonts w:hint="default"/>
        </w:rPr>
        <w:t>UN human rights commissioner accuses Israel of inhumanity</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"https://www.middleeastmonitor.com/20250527-un-human-rights-commissioner-accuses-israel-of-inhumanity/"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4E38EC3">
      <w:pPr>
        <w:spacing w:line="276" w:lineRule="auto"/>
        <w:rPr>
          <w:rFonts w:hint="default"/>
        </w:rPr>
      </w:pPr>
      <w:r>
        <w:rPr>
          <w:rFonts w:hint="default"/>
        </w:rPr>
        <w:t>UN Human Rights Commissioner Volker Turk today accused Israel of inhumanity in its military operations in Gaza, describing the situation in the Palestinian territory as “catastrophic” and calling for urgent international intervention.</w:t>
      </w:r>
      <w:r>
        <w:rPr>
          <w:rFonts w:hint="default"/>
          <w:lang w:val="en-GB"/>
        </w:rPr>
        <w:t xml:space="preserve"> </w:t>
      </w:r>
      <w:r>
        <w:rPr>
          <w:rFonts w:hint="default"/>
        </w:rPr>
        <w:t>In an interview with Austria’s public broadcaster O1, Turk said Israel’s conduct in Gaza in recent months “no longer has anything to do with respect for fundamental principles of humanity.”</w:t>
      </w:r>
      <w:r>
        <w:rPr>
          <w:rFonts w:hint="default"/>
          <w:lang w:val="en-GB"/>
        </w:rPr>
        <w:t xml:space="preserve"> </w:t>
      </w:r>
      <w:r>
        <w:rPr>
          <w:rFonts w:hint="default"/>
        </w:rPr>
        <w:t>“It is very clear that we must talk to the current Israeli government very, very strongly and exert pressure to ensure that these serious violations of international law do not occur,” Turk said.</w:t>
      </w:r>
      <w:r>
        <w:rPr>
          <w:rFonts w:hint="default"/>
          <w:lang w:val="en-GB"/>
        </w:rPr>
        <w:t xml:space="preserve"> </w:t>
      </w:r>
      <w:r>
        <w:rPr>
          <w:rFonts w:hint="default"/>
        </w:rPr>
        <w:t>The UN official expressed alarm over what he described as the mass and repeated displacement of civilians in Gaza. He criticised Israel’s designation of large swaths of the territory as military zones.</w:t>
      </w:r>
      <w:r>
        <w:rPr>
          <w:rFonts w:hint="default"/>
          <w:lang w:val="en-GB"/>
        </w:rPr>
        <w:t xml:space="preserve"> </w:t>
      </w:r>
      <w:r>
        <w:rPr>
          <w:rFonts w:hint="default"/>
        </w:rPr>
        <w:t>“About 80 per cent of the territory of the Gaza Strip is now military areas where people are not allowed to stay,” Turk said. “There are no more words to describe it.”</w:t>
      </w:r>
      <w:r>
        <w:rPr>
          <w:rFonts w:hint="default"/>
          <w:lang w:val="en-GB"/>
        </w:rPr>
        <w:t xml:space="preserve"> </w:t>
      </w:r>
      <w:r>
        <w:rPr>
          <w:rFonts w:hint="default"/>
        </w:rPr>
        <w:t>The commissioner’s remarks follow a 16 May news conference in Geneva where he accused Israel of pursuing policies amounting to ethnic cleansing.</w:t>
      </w:r>
      <w:r>
        <w:rPr>
          <w:rFonts w:hint="default"/>
          <w:lang w:val="en-GB"/>
        </w:rPr>
        <w:t xml:space="preserve"> </w:t>
      </w:r>
      <w:r>
        <w:rPr>
          <w:rFonts w:hint="default"/>
        </w:rPr>
        <w:t>“It looks like a push for a permanent population transfer in Gaza that disregards international law and amounts to ethnic cleansing,” he said at the time.</w:t>
      </w:r>
      <w:r>
        <w:rPr>
          <w:rFonts w:hint="default"/>
          <w:lang w:val="en-GB"/>
        </w:rPr>
        <w:t xml:space="preserve"> </w:t>
      </w:r>
      <w:r>
        <w:rPr>
          <w:rFonts w:hint="default"/>
        </w:rPr>
        <w:t>Turk cited continued Israeli bombardments, destruction of neighbourhoods, and the blockade of humanitarian aid as factors contributing to further displacement and humanitarian suffering in the enclave.</w:t>
      </w:r>
      <w:r>
        <w:rPr>
          <w:rFonts w:hint="default"/>
          <w:lang w:val="en-GB"/>
        </w:rPr>
        <w:t xml:space="preserve"> </w:t>
      </w:r>
      <w:r>
        <w:rPr>
          <w:rFonts w:hint="default"/>
        </w:rPr>
        <w:t>“We have to stop this madness,” he said.</w:t>
      </w:r>
      <w:r>
        <w:rPr>
          <w:rFonts w:hint="default"/>
          <w:lang w:val="en-GB"/>
        </w:rPr>
        <w:t xml:space="preserve"> </w:t>
      </w:r>
      <w:r>
        <w:rPr>
          <w:rFonts w:hint="default"/>
        </w:rPr>
        <w:t>Israel has denied allegations of ethnic cleansing and maintains that its military actions are in response to security threats posed by Hamas and other resistance factions operating in Gaza.</w:t>
      </w:r>
      <w:r>
        <w:rPr>
          <w:rFonts w:hint="default"/>
          <w:lang w:val="en-GB"/>
        </w:rPr>
        <w:t xml:space="preserve"> </w:t>
      </w:r>
      <w:r>
        <w:rPr>
          <w:rFonts w:hint="default"/>
        </w:rPr>
        <w:t>Israel’s genocidal bombing campaign in Gaza has displaced millions of Palestinians and drawn increasing international concern, with humanitarian agencies warning of worsening conditions for civilians as famine sets in.</w:t>
      </w:r>
      <w:r>
        <w:rPr>
          <w:rFonts w:hint="default"/>
          <w:lang w:val="en-GB"/>
        </w:rPr>
        <w:t xml:space="preserve"> </w:t>
      </w:r>
      <w:r>
        <w:rPr>
          <w:rFonts w:hint="default"/>
        </w:rPr>
        <w:t>The Israeli occupation army, rejecting international calls for a ceasefire, has pursued a brutal offensive against Gaza since October 2023, killing more than 54,000 Palestinians, most of them women and children.</w:t>
      </w:r>
    </w:p>
    <w:p w14:paraId="514410F7">
      <w:pPr>
        <w:numPr>
          <w:ilvl w:val="0"/>
          <w:numId w:val="2"/>
        </w:numPr>
        <w:spacing w:line="276" w:lineRule="auto"/>
        <w:ind w:left="420" w:leftChars="0" w:hanging="420" w:firstLineChars="0"/>
        <w:rPr>
          <w:rFonts w:hint="default"/>
        </w:rPr>
      </w:pPr>
      <w:bookmarkStart w:id="25" w:name="_Toc27031"/>
      <w:r>
        <w:rPr>
          <w:rStyle w:val="15"/>
          <w:rFonts w:hint="default"/>
        </w:rPr>
        <w:t>Germany slams Israel’s Gaza strategy, says denying food to civilians ‘unacceptable’</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"https://www.middleeastmonitor.com/20250527-germany-slams-israels-gaza-strategy-says-denying-food-to-civilians-unacceptable/"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499AA7">
      <w:pPr>
        <w:spacing w:line="276" w:lineRule="auto"/>
        <w:rPr>
          <w:rFonts w:hint="default"/>
        </w:rPr>
      </w:pPr>
      <w:r>
        <w:rPr>
          <w:rFonts w:hint="default"/>
        </w:rPr>
        <w:t>German Foreign Minister Johann Wadephul today slammed Israel’s Gaza strategy, stressing that denying food and medicine to Palestinian civilians was “unacceptable” and violated international humanitarian law.</w:t>
      </w:r>
      <w:r>
        <w:rPr>
          <w:rFonts w:hint="default"/>
          <w:lang w:val="en-GB"/>
        </w:rPr>
        <w:t xml:space="preserve"> </w:t>
      </w:r>
      <w:r>
        <w:rPr>
          <w:rFonts w:hint="default"/>
        </w:rPr>
        <w:t>Speaking at the WDR European Forum in Berlin, Wadephul expressed Germany’s deep concern over the situation in Gaza and outlined ongoing diplomatic efforts to persuade the Israeli government to allow more aid deliveries to Palestinian civilians.</w:t>
      </w:r>
      <w:r>
        <w:rPr>
          <w:rFonts w:hint="default"/>
          <w:lang w:val="en-GB"/>
        </w:rPr>
        <w:t xml:space="preserve"> </w:t>
      </w:r>
      <w:r>
        <w:rPr>
          <w:rFonts w:hint="default"/>
        </w:rPr>
        <w:t>“With regard to the Gaza Strip, the Israeli government is pursuing a dual strategy, which we consider to be wrong. On the one hand, a non-supply of food, medicines, and secondly, a very strong intensification of military operations, obviously with the aim of driving the population more and more into the south,” he said.</w:t>
      </w:r>
      <w:r>
        <w:rPr>
          <w:rFonts w:hint="default"/>
          <w:lang w:val="en-GB"/>
        </w:rPr>
        <w:t xml:space="preserve"> </w:t>
      </w:r>
      <w:r>
        <w:rPr>
          <w:rFonts w:hint="default"/>
        </w:rPr>
        <w:t>“And I have made this clear from the very beginning, during my recent introductory visit to Israel, that this policy cannot receive Germany’s support. And since this policy is continuing – and while there are initial aid deliveries, but they are not substantially increased – our criticism is becoming increasingly forceful,” he stressed.</w:t>
      </w:r>
      <w:r>
        <w:rPr>
          <w:rFonts w:hint="default"/>
          <w:lang w:val="en-GB"/>
        </w:rPr>
        <w:t xml:space="preserve"> </w:t>
      </w:r>
      <w:r>
        <w:rPr>
          <w:rFonts w:hint="default"/>
        </w:rPr>
        <w:t>Wadephul further warned that continued violations of international humanitarian law could lead Germany to halt weapons supplies to Israel.</w:t>
      </w:r>
      <w:r>
        <w:rPr>
          <w:rFonts w:hint="default"/>
          <w:lang w:val="en-GB"/>
        </w:rPr>
        <w:t xml:space="preserve"> </w:t>
      </w:r>
      <w:r>
        <w:rPr>
          <w:rFonts w:hint="default"/>
        </w:rPr>
        <w:t>“We defend the rule of law everywhere and that includes international humanitarian law. And where we see dangers that it is being violated, we will of course take action against it and certainly not supply weapons that would lead to further violations,” he said.</w:t>
      </w:r>
      <w:r>
        <w:rPr>
          <w:rFonts w:hint="default"/>
          <w:lang w:val="en-GB"/>
        </w:rPr>
        <w:t xml:space="preserve"> </w:t>
      </w:r>
      <w:r>
        <w:rPr>
          <w:rFonts w:hint="default"/>
        </w:rPr>
        <w:t>Foreign Ministry legal experts would prepare a report next week to guide the government’s future decisions on this matter, the ministry explained.</w:t>
      </w:r>
      <w:r>
        <w:rPr>
          <w:rFonts w:hint="default"/>
          <w:lang w:val="en-GB"/>
        </w:rPr>
        <w:t xml:space="preserve"> </w:t>
      </w:r>
      <w:r>
        <w:rPr>
          <w:rFonts w:hint="default"/>
        </w:rPr>
        <w:t>Germany has long been a staunch supporter of Israel, with political leaders repeatedly emphasising the country’s historical responsibility to Israel stemming from its Nazi past and the crimes committed against Jews during World War II.</w:t>
      </w:r>
      <w:r>
        <w:rPr>
          <w:rFonts w:hint="default"/>
          <w:lang w:val="en-GB"/>
        </w:rPr>
        <w:t xml:space="preserve"> </w:t>
      </w:r>
      <w:r>
        <w:rPr>
          <w:rFonts w:hint="default"/>
        </w:rPr>
        <w:t>However, Chancellor Friedrich Merz’s coalition government has taken a more critical position toward Israel this week, responding to its renewed military offensive in Gaza, ongoing aid blockade, and Israeli ministers’ proposals for the expulsion of Palestinians and territorial annexation.</w:t>
      </w:r>
    </w:p>
    <w:p w14:paraId="475F7030">
      <w:pPr>
        <w:numPr>
          <w:ilvl w:val="0"/>
          <w:numId w:val="2"/>
        </w:numPr>
        <w:spacing w:line="276" w:lineRule="auto"/>
        <w:ind w:left="420" w:leftChars="0" w:hanging="420" w:firstLineChars="0"/>
        <w:rPr>
          <w:rFonts w:hint="default"/>
        </w:rPr>
      </w:pPr>
      <w:bookmarkStart w:id="26" w:name="_Toc21257"/>
      <w:r>
        <w:rPr>
          <w:rStyle w:val="15"/>
          <w:rFonts w:hint="default"/>
        </w:rPr>
        <w:t>Israeli forces cross into Lebanon in latest violation of ceasefire</w:t>
      </w:r>
      <w:bookmarkEnd w:id="26"/>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"https://www.middleeastmonitor.com/20250527-israeli-forces-cross-into-lebanon-in-latest-violation-of-ceasefire/"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CFA8753">
      <w:pPr>
        <w:spacing w:line="276" w:lineRule="auto"/>
        <w:rPr>
          <w:rFonts w:hint="default"/>
        </w:rPr>
      </w:pPr>
      <w:r>
        <w:rPr>
          <w:rFonts w:hint="default"/>
        </w:rPr>
        <w:t>Israeli Army Radio reported yesterday that occupation forces advanced several hundred metres into Lebanese territory.</w:t>
      </w:r>
      <w:r>
        <w:rPr>
          <w:rFonts w:hint="default"/>
          <w:lang w:val="en-GB"/>
        </w:rPr>
        <w:t xml:space="preserve"> </w:t>
      </w:r>
      <w:r>
        <w:rPr>
          <w:rFonts w:hint="default"/>
        </w:rPr>
        <w:t>Citing Lebanese sources, the report said the troops moved towards the area of Meiss El Jabal village. The Israeli army has not yet issued an official comment on the incident.</w:t>
      </w:r>
      <w:r>
        <w:rPr>
          <w:rFonts w:hint="default"/>
          <w:lang w:val="en-GB"/>
        </w:rPr>
        <w:t xml:space="preserve"> </w:t>
      </w:r>
      <w:r>
        <w:rPr>
          <w:rFonts w:hint="default"/>
        </w:rPr>
        <w:t>A fragile ceasefire had been in place in Lebanon since November, ending months of cross-border warfare between Israel and Hezbollah, which escalated into a full-scale conflict in September.</w:t>
      </w:r>
      <w:r>
        <w:rPr>
          <w:rFonts w:hint="default"/>
          <w:lang w:val="en-GB"/>
        </w:rPr>
        <w:t xml:space="preserve"> </w:t>
      </w:r>
      <w:r>
        <w:rPr>
          <w:rFonts w:hint="default"/>
        </w:rPr>
        <w:t>Lebanese authorities have reported thousands of Israeli violations of the truce, including deaths and injuries as a result of Israeli fire.</w:t>
      </w:r>
      <w:r>
        <w:rPr>
          <w:rFonts w:hint="default"/>
          <w:lang w:val="en-GB"/>
        </w:rPr>
        <w:t xml:space="preserve"> </w:t>
      </w:r>
      <w:r>
        <w:rPr>
          <w:rFonts w:hint="default"/>
        </w:rPr>
        <w:t>Under the ceasefire deal, Israel was supposed to fully withdraw from southern Lebanon by 26 January, but the deadline was extended to 18 February after it refused to comply. It still maintains a military presence at five border outposts.</w:t>
      </w:r>
      <w:r>
        <w:rPr>
          <w:rFonts w:hint="default"/>
          <w:lang w:val="en-GB"/>
        </w:rPr>
        <w:t xml:space="preserve"> </w:t>
      </w:r>
      <w:r>
        <w:rPr>
          <w:rFonts w:hint="default"/>
        </w:rPr>
        <w:t>Despite the truce, Israeli air forces have continued to carry out near-daily attacks on targets within Lebanon.</w:t>
      </w:r>
    </w:p>
    <w:p w14:paraId="0CEF8774">
      <w:pPr>
        <w:pStyle w:val="3"/>
      </w:pPr>
      <w:bookmarkStart w:id="27" w:name="_Toc450"/>
      <w:r>
        <w:t>Palestine</w:t>
      </w:r>
      <w:bookmarkEnd w:id="27"/>
      <w:r>
        <w:t xml:space="preserve"> </w:t>
      </w:r>
    </w:p>
    <w:p w14:paraId="2504E28B">
      <w:pPr>
        <w:numPr>
          <w:ilvl w:val="0"/>
          <w:numId w:val="2"/>
        </w:numPr>
        <w:spacing w:line="276" w:lineRule="auto"/>
        <w:ind w:left="420" w:leftChars="0" w:hanging="420" w:firstLineChars="0"/>
        <w:rPr>
          <w:rFonts w:hint="default"/>
        </w:rPr>
      </w:pPr>
      <w:bookmarkStart w:id="28" w:name="_Toc29086"/>
      <w:r>
        <w:rPr>
          <w:rStyle w:val="15"/>
          <w:rFonts w:hint="default"/>
        </w:rPr>
        <w:t>Hamas calls for global protests as Israel’s war on Gaza approaches 600 days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"https://www.middleeastmonitor.com/20250527-hamas-calls-for-global-protests-as-israels-war-on-gaza-approaches-600-days/"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DAAE328">
      <w:pPr>
        <w:spacing w:line="276" w:lineRule="auto"/>
        <w:rPr>
          <w:rFonts w:hint="default"/>
        </w:rPr>
      </w:pPr>
      <w:r>
        <w:rPr>
          <w:rFonts w:hint="default"/>
        </w:rPr>
        <w:t>The Palestinian resistance group Hamas today called for three days of protests around the world to pile pressure on Israel to end its destructive war on Gaza, as the onslaught approaches its 600th day.</w:t>
      </w:r>
      <w:r>
        <w:rPr>
          <w:rFonts w:hint="default"/>
          <w:lang w:val="en-GB"/>
        </w:rPr>
        <w:t xml:space="preserve"> </w:t>
      </w:r>
      <w:r>
        <w:rPr>
          <w:rFonts w:hint="default"/>
        </w:rPr>
        <w:t>Wednesday will mark 600 days since Israel unleashed its brutal assault on Gaza on 7 October, 2023, killing more than 54,000 Palestinians, mostly women and children, and injuring over 123,100 others.</w:t>
      </w:r>
      <w:r>
        <w:rPr>
          <w:rFonts w:hint="default"/>
          <w:lang w:val="en-GB"/>
        </w:rPr>
        <w:t xml:space="preserve"> </w:t>
      </w:r>
      <w:r>
        <w:rPr>
          <w:rFonts w:hint="default"/>
        </w:rPr>
        <w:t>In a statement, Hamas called for worldwide protests from 30 May to 1 June to condemn and reject “the crime of genocide and starvation of our people, and in solidarity with Gaza, Jerusalem, and the blessed Al-Aqsa Mosque.”</w:t>
      </w:r>
      <w:r>
        <w:rPr>
          <w:rFonts w:hint="default"/>
          <w:lang w:val="en-GB"/>
        </w:rPr>
        <w:t xml:space="preserve"> </w:t>
      </w:r>
      <w:r>
        <w:rPr>
          <w:rFonts w:hint="default"/>
        </w:rPr>
        <w:t>It called for “escalating all forms of global action, in the cities and squares of the world, against the aggression, genocide, and starvation against our people in the Gaza Strip.”</w:t>
      </w:r>
      <w:r>
        <w:rPr>
          <w:rFonts w:hint="default"/>
          <w:lang w:val="en-GB"/>
        </w:rPr>
        <w:t xml:space="preserve"> </w:t>
      </w:r>
      <w:r>
        <w:rPr>
          <w:rFonts w:hint="default"/>
        </w:rPr>
        <w:t>Israel has kept Gaza crossings closed to food, medical, and humanitarian aid since 2 March, deepening an already severe humanitarian crisis in the enclave, according to government, human rights, and international reports.</w:t>
      </w:r>
      <w:r>
        <w:rPr>
          <w:rFonts w:hint="default"/>
          <w:lang w:val="en-GB"/>
        </w:rPr>
        <w:t xml:space="preserve"> </w:t>
      </w:r>
      <w:r>
        <w:rPr>
          <w:rFonts w:hint="default"/>
        </w:rPr>
        <w:t>The occupation state faces a genocide case at the International Court of Justice (ICJ) for its war crimes against defenseless civilians in the enclave.</w:t>
      </w:r>
    </w:p>
    <w:p w14:paraId="6C800172">
      <w:pPr>
        <w:numPr>
          <w:ilvl w:val="0"/>
          <w:numId w:val="2"/>
        </w:numPr>
        <w:spacing w:line="276" w:lineRule="auto"/>
        <w:ind w:left="420" w:leftChars="0" w:hanging="420" w:firstLineChars="0"/>
        <w:rPr>
          <w:rFonts w:hint="default"/>
          <w:lang w:val="en-GB"/>
        </w:rPr>
      </w:pPr>
      <w:bookmarkStart w:id="29" w:name="_Toc13925"/>
      <w:r>
        <w:rPr>
          <w:rStyle w:val="15"/>
          <w:rFonts w:hint="default"/>
        </w:rPr>
        <w:t>‘Deliberate massacre’ in Gaza as starving Palestinians seek Israeli-US aid</w:t>
      </w:r>
      <w:bookmarkEnd w:id="29"/>
      <w:r>
        <w:rPr>
          <w:rFonts w:hint="default"/>
          <w:lang w:val="en-GB"/>
        </w:rPr>
        <w:t xml:space="preserve"> - </w:t>
      </w:r>
      <w:r>
        <w:rPr>
          <w:rFonts w:hint="default"/>
        </w:rPr>
        <w:fldChar w:fldCharType="begin"/>
      </w:r>
      <w:r>
        <w:rPr>
          <w:rFonts w:hint="default"/>
        </w:rPr>
        <w:instrText xml:space="preserve"> HYPERLINK "https://www.aljazeera.com/news/2025/5/27/heartbreaking-chaos-in-gaza-as-starving-palestinians-seek-us-israeli-aid" </w:instrText>
      </w:r>
      <w:r>
        <w:rPr>
          <w:rFonts w:hint="default"/>
        </w:rPr>
        <w:fldChar w:fldCharType="separate"/>
      </w:r>
      <w:r>
        <w:rPr>
          <w:rStyle w:val="10"/>
          <w:rFonts w:hint="default"/>
        </w:rPr>
        <w:t>Al Jazeera</w:t>
      </w:r>
      <w:r>
        <w:rPr>
          <w:rFonts w:hint="default"/>
        </w:rPr>
        <w:fldChar w:fldCharType="end"/>
      </w:r>
    </w:p>
    <w:p w14:paraId="6AD20F39">
      <w:pPr>
        <w:spacing w:line="276" w:lineRule="auto"/>
        <w:rPr>
          <w:rFonts w:hint="default"/>
        </w:rPr>
      </w:pPr>
      <w:r>
        <w:rPr>
          <w:rFonts w:hint="default"/>
        </w:rPr>
        <w:t>At least three people have died and dozens have been injured in war-ravaged Gaza as thousands of starving Palestinians attempted to get food from a controversial Israeli-United States organisation, laying bare the scale of the catastrophe inflicted on the enclave by Israel’s three-month blockade of aid.</w:t>
      </w:r>
      <w:r>
        <w:rPr>
          <w:rFonts w:hint="default"/>
          <w:lang w:val="en-GB"/>
        </w:rPr>
        <w:t xml:space="preserve"> </w:t>
      </w:r>
      <w:r>
        <w:rPr>
          <w:rFonts w:hint="default"/>
        </w:rPr>
        <w:t>In punishing midday heat on Tuesday, thousands of Palestinians clambered over fences and pushed through packed crowds to reach life-saving supplies brought by the Gaza Humanitarian Foundation (GHF), a new and controversial group tasked with the delivery of aid to Palestinians in the besieged enclave.</w:t>
      </w:r>
      <w:r>
        <w:rPr>
          <w:rFonts w:hint="default"/>
          <w:lang w:val="en-GB"/>
        </w:rPr>
        <w:t xml:space="preserve"> </w:t>
      </w:r>
      <w:r>
        <w:rPr>
          <w:rFonts w:hint="default"/>
        </w:rPr>
        <w:t>Amid the buzz of Israeli military helicopters overhead and gunfire rattling in the background, desperate crowds, including women and children, in southern Gaza’s Rafah area struggled to reach the food distribution point on the GHF’s first day of operation.</w:t>
      </w:r>
      <w:r>
        <w:rPr>
          <w:rFonts w:hint="default"/>
          <w:lang w:val="en-GB"/>
        </w:rPr>
        <w:t xml:space="preserve"> </w:t>
      </w:r>
      <w:r>
        <w:rPr>
          <w:rFonts w:hint="default"/>
        </w:rPr>
        <w:t>“We have been dying of starvation. We have to feed our children who want to eat. What else can we do? I could do anything to feed them,” a Palestinian father told Al Jazeera.</w:t>
      </w:r>
      <w:r>
        <w:rPr>
          <w:rFonts w:hint="default"/>
          <w:lang w:val="en-GB"/>
        </w:rPr>
        <w:t xml:space="preserve"> </w:t>
      </w:r>
      <w:r>
        <w:rPr>
          <w:rFonts w:hint="default"/>
        </w:rPr>
        <w:t>“We saw people running, and we followed them, even if it meant taking a risk, and it was scary. But fear is not worse than starvation.”</w:t>
      </w:r>
      <w:r>
        <w:rPr>
          <w:rFonts w:hint="default"/>
          <w:lang w:val="en-GB"/>
        </w:rPr>
        <w:t xml:space="preserve"> </w:t>
      </w:r>
      <w:r>
        <w:rPr>
          <w:rFonts w:hint="default"/>
        </w:rPr>
        <w:t>Apart from the deaths and injuries, several people also went missing in the ensuing stampede, officials in Gaza said, with the incident coming amid widespread hunger and relentless Israeli bombing of Palestinian civilians, including children.</w:t>
      </w:r>
      <w:r>
        <w:rPr>
          <w:rFonts w:hint="default"/>
          <w:lang w:val="en-GB"/>
        </w:rPr>
        <w:t xml:space="preserve"> </w:t>
      </w:r>
      <w:r>
        <w:rPr>
          <w:rFonts w:hint="default"/>
        </w:rPr>
        <w:t>“The occupation forces, positioned in or around those areas, opened live fire on starving civilians who were lured to these locations under the pretence of receiving aid,” Gaza’s Government Media Office said in a statement, adding that the incident “provides undeniable evidence of the Israeli occupation’s total failure in managing the humanitarian catastrophe it has deliberately created”.</w:t>
      </w:r>
      <w:r>
        <w:rPr>
          <w:rFonts w:hint="default"/>
          <w:lang w:val="en-GB"/>
        </w:rPr>
        <w:t xml:space="preserve"> </w:t>
      </w:r>
      <w:r>
        <w:rPr>
          <w:rFonts w:hint="default"/>
        </w:rPr>
        <w:t>“What happened today in Rafah is a deliberate massacre and a full-fledged war crime, committed in cold blood against civilians weakened by over 90 days of siege-induced starvation.”</w:t>
      </w:r>
      <w:r>
        <w:rPr>
          <w:rFonts w:hint="default"/>
          <w:lang w:val="en-GB"/>
        </w:rPr>
        <w:t xml:space="preserve"> </w:t>
      </w:r>
      <w:r>
        <w:rPr>
          <w:rFonts w:hint="default"/>
        </w:rPr>
        <w:t>In a statement earlier, the Israeli military said its forces did not direct gunfire towards the Palestinians but rather fired warning shots in an outside area. It claimed that control over the situation had been established and aid distribution would continue as planned.</w:t>
      </w:r>
      <w:r>
        <w:rPr>
          <w:rFonts w:hint="default"/>
          <w:lang w:val="en-GB"/>
        </w:rPr>
        <w:t xml:space="preserve"> </w:t>
      </w:r>
      <w:r>
        <w:rPr>
          <w:rFonts w:hint="default"/>
        </w:rPr>
        <w:t>‘Reckless, inhumane plan’</w:t>
      </w:r>
      <w:r>
        <w:rPr>
          <w:rFonts w:hint="default"/>
          <w:lang w:val="en-GB"/>
        </w:rPr>
        <w:t xml:space="preserve"> </w:t>
      </w:r>
      <w:r>
        <w:rPr>
          <w:rFonts w:hint="default"/>
        </w:rPr>
        <w:t>The aid by GHF, a foundation backed by the US and endorsed by Israel, arrived in Gaza despite allegations that the new group did not have the experience or capacity to bring relief to more than 2 million Palestinians in Gaza.</w:t>
      </w:r>
      <w:r>
        <w:rPr>
          <w:rFonts w:hint="default"/>
          <w:lang w:val="en-GB"/>
        </w:rPr>
        <w:t xml:space="preserve"> </w:t>
      </w:r>
      <w:r>
        <w:rPr>
          <w:rFonts w:hint="default"/>
        </w:rPr>
        <w:t>The United Nations and aid groups say the organisation does not abide by humanitarian principles and could serve to further displace people from their homes as Palestinians move to receive aid from a limited number of distribution sites.</w:t>
      </w:r>
      <w:r>
        <w:rPr>
          <w:rFonts w:hint="default"/>
          <w:lang w:val="en-GB"/>
        </w:rPr>
        <w:t xml:space="preserve"> </w:t>
      </w:r>
      <w:r>
        <w:rPr>
          <w:rFonts w:hint="default"/>
        </w:rPr>
        <w:t>UN spokesperson Stephane Dujarric said that seeing thousands of Palestinians storming the aid site was “heartbreaking“.</w:t>
      </w:r>
      <w:r>
        <w:rPr>
          <w:rFonts w:hint="default"/>
          <w:lang w:val="en-GB"/>
        </w:rPr>
        <w:t xml:space="preserve"> </w:t>
      </w:r>
      <w:r>
        <w:rPr>
          <w:rFonts w:hint="default"/>
        </w:rPr>
        <w:t>“We and our partners have a detailed, principled, operationally sound plan supported by member states to get aid to a desperate population,” he told reporters. “We continue to stress that a meaningful scale-up of humanitarian operations is essential to stave off famine and meet the needs of all civilians wherever they are.”</w:t>
      </w:r>
      <w:r>
        <w:rPr>
          <w:rFonts w:hint="default"/>
          <w:lang w:val="en-GB"/>
        </w:rPr>
        <w:t xml:space="preserve"> </w:t>
      </w:r>
      <w:r>
        <w:rPr>
          <w:rFonts w:hint="default"/>
        </w:rPr>
        <w:t>The chaos underscored the staggering level of hunger gripping Gaza. According to the latest Integrated Food Security Phase Classification report, 1.95 million people – 93 percent of the enclave’s population – are facing acute food shortages.</w:t>
      </w:r>
      <w:r>
        <w:rPr>
          <w:rFonts w:hint="default"/>
          <w:lang w:val="en-GB"/>
        </w:rPr>
        <w:t xml:space="preserve"> </w:t>
      </w:r>
      <w:r>
        <w:rPr>
          <w:rFonts w:hint="default"/>
        </w:rPr>
        <w:t>Aid groups have warned for months that Israel is using starvation in Gaza as a weapon of war.</w:t>
      </w:r>
      <w:r>
        <w:rPr>
          <w:rFonts w:hint="default"/>
          <w:lang w:val="en-GB"/>
        </w:rPr>
        <w:t xml:space="preserve"> </w:t>
      </w:r>
      <w:r>
        <w:rPr>
          <w:rFonts w:hint="default"/>
        </w:rPr>
        <w:t>“This is not how aid is done,” Ahmed Bayram, spokesperson for the Norwegian Refugee Council, told Al Jazeera, describing the scene in Rafah as the “inevitable consequence of a reckless and inhumane plan”.</w:t>
      </w:r>
      <w:r>
        <w:rPr>
          <w:rFonts w:hint="default"/>
          <w:lang w:val="en-GB"/>
        </w:rPr>
        <w:t xml:space="preserve"> </w:t>
      </w:r>
      <w:r>
        <w:rPr>
          <w:rFonts w:hint="default"/>
        </w:rPr>
        <w:t>“These are the scenes we have literally been warning about all month now. It spread chaos. It spread confusion. And this is the result,” he said.</w:t>
      </w:r>
      <w:r>
        <w:rPr>
          <w:rFonts w:hint="default"/>
          <w:lang w:val="en-GB"/>
        </w:rPr>
        <w:t xml:space="preserve"> </w:t>
      </w:r>
      <w:r>
        <w:rPr>
          <w:rFonts w:hint="default"/>
        </w:rPr>
        <w:t>“I think the best thing that can be done now is for this plan to be cancelled, to be reversed, and for us professional humanitarians in the UN and NGOs to do our job. There are tonnes and tonnes of aid waiting across the border. [It’s a] very simple decision: open the gates and keep them open.”</w:t>
      </w:r>
      <w:r>
        <w:rPr>
          <w:rFonts w:hint="default"/>
          <w:lang w:val="en-GB"/>
        </w:rPr>
        <w:t xml:space="preserve"> </w:t>
      </w:r>
      <w:r>
        <w:rPr>
          <w:rFonts w:hint="default"/>
        </w:rPr>
        <w:t>Israel made the GHF, a Swiss-based entity formed in February through back-channel meetings between Israeli-linked officials and business figures, a lead aid distributor. Meanwhile, Israel has blocked the UN and other international organisations from bringing in aid.</w:t>
      </w:r>
      <w:r>
        <w:rPr>
          <w:rFonts w:hint="default"/>
          <w:lang w:val="en-GB"/>
        </w:rPr>
        <w:t xml:space="preserve"> </w:t>
      </w:r>
      <w:r>
        <w:rPr>
          <w:rFonts w:hint="default"/>
        </w:rPr>
        <w:t>Despite being promoted as a neutral body, the GHF’s close ties to Israel and the US have prompted widespread condemnation. Its former head suddenly resigned this week, citing the foundation’s inability to uphold the core humanitarian principles of “neutrality, impartiality and independence”.</w:t>
      </w:r>
      <w:r>
        <w:rPr>
          <w:rFonts w:hint="default"/>
          <w:lang w:val="en-GB"/>
        </w:rPr>
        <w:t xml:space="preserve"> </w:t>
      </w:r>
      <w:r>
        <w:rPr>
          <w:rFonts w:hint="default"/>
        </w:rPr>
        <w:t>According to a report in The New York Times, the GHF emerged from “private meetings of like-minded officials, military officers and businesspeople with close ties to the Israeli government”.</w:t>
      </w:r>
      <w:r>
        <w:rPr>
          <w:rFonts w:hint="default"/>
          <w:lang w:val="en-GB"/>
        </w:rPr>
        <w:t xml:space="preserve"> </w:t>
      </w:r>
      <w:r>
        <w:rPr>
          <w:rFonts w:hint="default"/>
        </w:rPr>
        <w:t>Israel has said its forces are not involved in the physical distribution of aid, although it backs the system’s use of biometric screening, including facial recognition, to vet aid recipients. Palestinians fear it is another Israeli tool of surveillance and repression.</w:t>
      </w:r>
      <w:r>
        <w:rPr>
          <w:rFonts w:hint="default"/>
          <w:lang w:val="en-GB"/>
        </w:rPr>
        <w:t xml:space="preserve"> </w:t>
      </w:r>
      <w:r>
        <w:rPr>
          <w:rFonts w:hint="default"/>
        </w:rPr>
        <w:t>‘This is definitely not enough’</w:t>
      </w:r>
      <w:r>
        <w:rPr>
          <w:rFonts w:hint="default"/>
          <w:lang w:val="en-GB"/>
        </w:rPr>
        <w:t xml:space="preserve">: </w:t>
      </w:r>
      <w:r>
        <w:rPr>
          <w:rFonts w:hint="default"/>
        </w:rPr>
        <w:t>While the previous UN-led distribution network operated about 400 sites across the Strip, the GHF has set up only four “mega-sites” for Gaza’s 2.3 million residents.</w:t>
      </w:r>
      <w:r>
        <w:rPr>
          <w:rFonts w:hint="default"/>
          <w:lang w:val="en-GB"/>
        </w:rPr>
        <w:t xml:space="preserve"> </w:t>
      </w:r>
      <w:r>
        <w:rPr>
          <w:rFonts w:hint="default"/>
        </w:rPr>
        <w:t>In Deir el-Balah in central Gaza, Al Jazeera’s Hind Khoudary reported that many of the food parcels being handed out were inadequate to sustain families.</w:t>
      </w:r>
      <w:r>
        <w:rPr>
          <w:rFonts w:hint="default"/>
          <w:lang w:val="en-GB"/>
        </w:rPr>
        <w:t xml:space="preserve"> </w:t>
      </w:r>
      <w:r>
        <w:rPr>
          <w:rFonts w:hint="default"/>
        </w:rPr>
        <w:t>Khoudary described a typical food box with 4kg (8.8lb) of flour, a couple of bags of pasta, two cans of fava beans, a pack of tea bags and some biscuits. Other food parcels contained lentils and soup in small quantities.</w:t>
      </w:r>
      <w:r>
        <w:rPr>
          <w:rFonts w:hint="default"/>
          <w:lang w:val="en-GB"/>
        </w:rPr>
        <w:t xml:space="preserve"> </w:t>
      </w:r>
      <w:r>
        <w:rPr>
          <w:rFonts w:hint="default"/>
        </w:rPr>
        <w:t>Although the GHF said it distributed about 8,000 food boxes on Tuesday, which it claimed amounted to 462,000 meals, Khoudary said the rations would barely sustain a single family for long.</w:t>
      </w:r>
      <w:r>
        <w:rPr>
          <w:rFonts w:hint="default"/>
          <w:lang w:val="en-GB"/>
        </w:rPr>
        <w:t xml:space="preserve"> </w:t>
      </w:r>
      <w:r>
        <w:rPr>
          <w:rFonts w:hint="default"/>
        </w:rPr>
        <w:t>“This is definitely not enough, and it is not enough for all the humiliation that Palestinians are going through to receive these food parcels,” she said.</w:t>
      </w:r>
    </w:p>
    <w:p w14:paraId="22AA2D8F">
      <w:pPr>
        <w:pStyle w:val="3"/>
      </w:pPr>
      <w:bookmarkStart w:id="30" w:name="_Toc20913"/>
      <w:r>
        <w:rPr>
          <w:rFonts w:hint="default"/>
          <w:lang w:val="en-GB"/>
        </w:rPr>
        <w:t>Jordan</w:t>
      </w:r>
      <w:bookmarkEnd w:id="30"/>
    </w:p>
    <w:p w14:paraId="52DE1FD4">
      <w:pPr>
        <w:numPr>
          <w:ilvl w:val="0"/>
          <w:numId w:val="2"/>
        </w:numPr>
        <w:spacing w:line="276" w:lineRule="auto"/>
        <w:ind w:left="420" w:leftChars="0" w:hanging="420" w:firstLineChars="0"/>
        <w:rPr>
          <w:rFonts w:hint="default"/>
        </w:rPr>
      </w:pPr>
      <w:bookmarkStart w:id="31" w:name="_Toc3797"/>
      <w:r>
        <w:rPr>
          <w:rStyle w:val="15"/>
          <w:rFonts w:hint="default"/>
        </w:rPr>
        <w:t>European Commission chief, Jordan’s king discuss Gaza crisis, Syria sanctions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"https://www.middleeastmonitor.com/20250527-european-commission-chief-jordans-king-discuss-gaza-crisis-syria-sanctions/"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AD4ABA">
      <w:pPr>
        <w:spacing w:line="276" w:lineRule="auto"/>
        <w:rPr>
          <w:rFonts w:hint="default"/>
        </w:rPr>
      </w:pPr>
      <w:r>
        <w:rPr>
          <w:rFonts w:hint="default"/>
        </w:rPr>
        <w:t>European Commission President Ursula von der Leyen on Tuesday held a phone call with King Abdullah II of Jordan to discuss escalating violence in Gaza, European support for Palestinian civilians, and the strengthening of bilateral ties between the EU and Jordan, Anadolu reports.</w:t>
      </w:r>
      <w:r>
        <w:rPr>
          <w:rFonts w:hint="default"/>
          <w:lang w:val="en-GB"/>
        </w:rPr>
        <w:t xml:space="preserve"> </w:t>
      </w:r>
      <w:r>
        <w:rPr>
          <w:rFonts w:hint="default"/>
        </w:rPr>
        <w:t>In the call, von der Leyen praised Jordan’s role in maintaining regional stability amid protracted conflict and humanitarian disaster, lauding Amman’s longstanding generosity in hosting Palestinian refugees.</w:t>
      </w:r>
      <w:r>
        <w:rPr>
          <w:rFonts w:hint="default"/>
          <w:lang w:val="en-GB"/>
        </w:rPr>
        <w:t xml:space="preserve"> </w:t>
      </w:r>
      <w:r>
        <w:rPr>
          <w:rFonts w:hint="default"/>
        </w:rPr>
        <w:t>The discussion focused heavily on the worsening humanitarian situation in Gaza.</w:t>
      </w:r>
      <w:r>
        <w:rPr>
          <w:rFonts w:hint="default"/>
          <w:lang w:val="en-GB"/>
        </w:rPr>
        <w:t xml:space="preserve"> </w:t>
      </w:r>
      <w:r>
        <w:rPr>
          <w:rFonts w:hint="default"/>
        </w:rPr>
        <w:t>Von der Leyen strongly condemned recent Israeli strikes, including one on a school sheltering displaced Palestinians.</w:t>
      </w:r>
      <w:r>
        <w:rPr>
          <w:rFonts w:hint="default"/>
          <w:lang w:val="en-GB"/>
        </w:rPr>
        <w:t xml:space="preserve"> </w:t>
      </w:r>
      <w:r>
        <w:rPr>
          <w:rFonts w:hint="default"/>
        </w:rPr>
        <w:t>“The expansion of Israel’s military operations in Gaza targeting civilian infrastructure, among them a school that served as a shelter for displaced Palestinian families, killing civilians, including children, is abhorrent,” she said.</w:t>
      </w:r>
      <w:r>
        <w:rPr>
          <w:rFonts w:hint="default"/>
          <w:lang w:val="en-GB"/>
        </w:rPr>
        <w:t xml:space="preserve"> </w:t>
      </w:r>
      <w:r>
        <w:rPr>
          <w:rFonts w:hint="default"/>
        </w:rPr>
        <w:t>She issued a sharp rebuke of what she called “disproportionate” military tactics, urging Tel Aviv to reopen access to aid.</w:t>
      </w:r>
      <w:r>
        <w:rPr>
          <w:rFonts w:hint="default"/>
          <w:lang w:val="en-GB"/>
        </w:rPr>
        <w:t xml:space="preserve"> </w:t>
      </w:r>
      <w:r>
        <w:rPr>
          <w:rFonts w:hint="default"/>
        </w:rPr>
        <w:t>“The European Commission has always supported – and will continue to support – Israel’s right to security and self-defense, but this escalation and disproportionate use of force against civilians cannot be justified under humanitarian and international law,” she said.</w:t>
      </w:r>
      <w:r>
        <w:rPr>
          <w:rFonts w:hint="default"/>
          <w:lang w:val="en-GB"/>
        </w:rPr>
        <w:t xml:space="preserve"> </w:t>
      </w:r>
      <w:r>
        <w:rPr>
          <w:rFonts w:hint="default"/>
        </w:rPr>
        <w:t>“Israel needs to immediately restore aid delivery in line with humanitarian principles, with the participation of the UN and other international humanitarian partners.”</w:t>
      </w:r>
      <w:r>
        <w:rPr>
          <w:rFonts w:hint="default"/>
          <w:lang w:val="en-GB"/>
        </w:rPr>
        <w:t xml:space="preserve"> </w:t>
      </w:r>
      <w:r>
        <w:rPr>
          <w:rFonts w:hint="default"/>
        </w:rPr>
        <w:t>Von der Leyen reiterated the EU’s position, calling for an immediate ceasefire, the release of hostages, and a significant ramping up of humanitarian assistance into Gaza.</w:t>
      </w:r>
      <w:r>
        <w:rPr>
          <w:rFonts w:hint="default"/>
          <w:lang w:val="en-GB"/>
        </w:rPr>
        <w:t xml:space="preserve"> </w:t>
      </w:r>
      <w:r>
        <w:rPr>
          <w:rFonts w:hint="default"/>
        </w:rPr>
        <w:t xml:space="preserve"> 2-state solution</w:t>
      </w:r>
      <w:r>
        <w:rPr>
          <w:rFonts w:hint="default"/>
          <w:lang w:val="en-GB"/>
        </w:rPr>
        <w:t xml:space="preserve">: </w:t>
      </w:r>
      <w:r>
        <w:rPr>
          <w:rFonts w:hint="default"/>
        </w:rPr>
        <w:t>Turning to the West Bank, von der Leyen expressed concern over deteriorating conditions there, and announced a significant new EU support package to the Palestinian Authority.</w:t>
      </w:r>
      <w:r>
        <w:rPr>
          <w:rFonts w:hint="default"/>
          <w:lang w:val="en-GB"/>
        </w:rPr>
        <w:t xml:space="preserve"> </w:t>
      </w:r>
      <w:r>
        <w:rPr>
          <w:rFonts w:hint="default"/>
        </w:rPr>
        <w:t>This includes €1.6 billion ($1.8 billion) in aid between 2025 and 2027, with €310 million in direct assistance next year.</w:t>
      </w:r>
      <w:r>
        <w:rPr>
          <w:rFonts w:hint="default"/>
          <w:lang w:val="en-GB"/>
        </w:rPr>
        <w:t xml:space="preserve"> </w:t>
      </w:r>
      <w:r>
        <w:rPr>
          <w:rFonts w:hint="default"/>
        </w:rPr>
        <w:t>“Europe’s commitment to a just, comprehensive and lasting peace based on a two-state solution remains unwavering,” she said.</w:t>
      </w:r>
      <w:r>
        <w:rPr>
          <w:rFonts w:hint="default"/>
          <w:lang w:val="en-GB"/>
        </w:rPr>
        <w:t xml:space="preserve"> </w:t>
      </w:r>
      <w:r>
        <w:rPr>
          <w:rFonts w:hint="default"/>
        </w:rPr>
        <w:t>The leaders also voiced support for the Arab Recovery and Reconstruction Plan for Gaza, endorsed at the Cairo Summit in March. Both agreed that no forcible displacement of Palestinians should be permitted.</w:t>
      </w:r>
      <w:r>
        <w:rPr>
          <w:rFonts w:hint="default"/>
          <w:lang w:val="en-GB"/>
        </w:rPr>
        <w:t xml:space="preserve"> </w:t>
      </w:r>
      <w:r>
        <w:rPr>
          <w:rFonts w:hint="default"/>
        </w:rPr>
        <w:t>On bilateral matters, von der Leyen hailed the progress under the EU-Jordan Strategic and Comprehensive Partnership, signed in January.</w:t>
      </w:r>
      <w:r>
        <w:rPr>
          <w:rFonts w:hint="default"/>
          <w:lang w:val="en-GB"/>
        </w:rPr>
        <w:t xml:space="preserve"> </w:t>
      </w:r>
      <w:r>
        <w:rPr>
          <w:rFonts w:hint="default"/>
        </w:rPr>
        <w:t>She confirmed the imminent disbursement of €500 million from the EU’s Macro-Financial Assistance package, with another tranche of similar size expected later in the year. A separate €228 million investment package for 2025–2027 is also scheduled for adoption in July.</w:t>
      </w:r>
      <w:r>
        <w:rPr>
          <w:rFonts w:hint="default"/>
          <w:lang w:val="en-GB"/>
        </w:rPr>
        <w:t xml:space="preserve"> </w:t>
      </w:r>
      <w:r>
        <w:rPr>
          <w:rFonts w:hint="default"/>
        </w:rPr>
        <w:t>The call concluded with a discussion on Syria, where von der Leyen welcomed Jordan’s role in supporting institutional rebuilding. She confirmed the EU’s readiness to deepen cooperation and highlighted last week’s landmark EU decision to lift economic sanctions on Syria.</w:t>
      </w:r>
      <w:r>
        <w:rPr>
          <w:rFonts w:hint="default"/>
          <w:lang w:val="en-GB"/>
        </w:rPr>
        <w:t xml:space="preserve"> </w:t>
      </w:r>
      <w:r>
        <w:rPr>
          <w:rFonts w:hint="default"/>
        </w:rPr>
        <w:t>She also referenced the Brussels IX Conference, which secured nearly €6 billion in pledges for Syria and neighboring countries.</w:t>
      </w:r>
      <w:r>
        <w:rPr>
          <w:rFonts w:hint="default"/>
          <w:lang w:val="en-GB"/>
        </w:rPr>
        <w:t xml:space="preserve"> </w:t>
      </w:r>
      <w:r>
        <w:rPr>
          <w:rFonts w:hint="default"/>
        </w:rPr>
        <w:t>Von der Leyen underscored the EU’s ongoing commitment to Syria’s recovery and reconciliation efforts, stressing the need for any refugee return to be “voluntary, safe, and dignified.”</w:t>
      </w:r>
    </w:p>
    <w:p w14:paraId="7CF51F2C">
      <w:pPr>
        <w:pStyle w:val="3"/>
        <w:bidi w:val="0"/>
        <w:rPr>
          <w:rFonts w:hint="default"/>
        </w:rPr>
      </w:pPr>
      <w:bookmarkStart w:id="32" w:name="_Toc1663"/>
      <w:r>
        <w:rPr>
          <w:rFonts w:hint="default"/>
        </w:rPr>
        <w:t>Syria</w:t>
      </w:r>
      <w:bookmarkEnd w:id="32"/>
    </w:p>
    <w:p w14:paraId="6BD11799">
      <w:pPr>
        <w:numPr>
          <w:ilvl w:val="0"/>
          <w:numId w:val="2"/>
        </w:numPr>
        <w:spacing w:line="276" w:lineRule="auto"/>
        <w:ind w:left="420" w:leftChars="0" w:hanging="420" w:firstLineChars="0"/>
        <w:rPr>
          <w:rFonts w:hint="default"/>
        </w:rPr>
      </w:pPr>
      <w:bookmarkStart w:id="33" w:name="_Toc15795"/>
      <w:r>
        <w:rPr>
          <w:rStyle w:val="15"/>
          <w:rFonts w:hint="default"/>
        </w:rPr>
        <w:t>Syria, Israel in direct talks focused on security, sources say</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"https://www.middleeastmonitor.com/20250527-syria-israel-in-direct-talks-focused-on-security-sources-say/"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666D857">
      <w:pPr>
        <w:spacing w:line="276" w:lineRule="auto"/>
        <w:rPr>
          <w:rFonts w:hint="default"/>
        </w:rPr>
      </w:pPr>
      <w:r>
        <w:rPr>
          <w:rFonts w:hint="default"/>
        </w:rPr>
        <w:t>Israel and Syria are in direct contact and have in recent weeks held face-to-face meetings aimed at calming tensions and preventing conflict in the border region between the two longtime foes, Reuters reported five people familiar with the matter saying.</w:t>
      </w:r>
      <w:r>
        <w:rPr>
          <w:rFonts w:hint="default"/>
          <w:lang w:val="en-GB"/>
        </w:rPr>
        <w:t xml:space="preserve"> </w:t>
      </w:r>
      <w:r>
        <w:rPr>
          <w:rFonts w:hint="default"/>
        </w:rPr>
        <w:t>The contacts mark a significant development in ties between states that have been on opposite sides of conflict in the Middle East for decades, as the US encourages the new rulers in Damascus to establish relations with Israel and Israel eases its bombardment of Syria.</w:t>
      </w:r>
      <w:r>
        <w:rPr>
          <w:rFonts w:hint="default"/>
          <w:lang w:val="en-GB"/>
        </w:rPr>
        <w:t xml:space="preserve"> </w:t>
      </w:r>
      <w:r>
        <w:rPr>
          <w:rFonts w:hint="default"/>
        </w:rPr>
        <w:t>They also build on back-channel talks via intermediaries since rebels toppled Syrian strongman Bashar Al-Assad in December, said two Syrian and two Western sources, as well as a regional intelligence source familiar with the matter.</w:t>
      </w:r>
      <w:r>
        <w:rPr>
          <w:rFonts w:hint="default"/>
          <w:lang w:val="en-GB"/>
        </w:rPr>
        <w:t xml:space="preserve"> </w:t>
      </w:r>
      <w:r>
        <w:rPr>
          <w:rFonts w:hint="default"/>
        </w:rPr>
        <w:t>The sources spoke on condition of anonymity because of the sensitivity of the subject for two nations with no official ties and a history of enmity. The direct talks and their scope have not been previously reported.</w:t>
      </w:r>
      <w:r>
        <w:rPr>
          <w:rFonts w:hint="default"/>
          <w:lang w:val="en-GB"/>
        </w:rPr>
        <w:t xml:space="preserve"> </w:t>
      </w:r>
      <w:r>
        <w:rPr>
          <w:rFonts w:hint="default"/>
        </w:rPr>
        <w:t>On the Syrian side, the sources said contacts have been led by senior security official Ahmad Al-Dalati, who was appointed governor of the province of Quneitra, which borders the Israeli-occupied Golan Heights, after the fall of Al-Assad. Earlier this week, Al-Dalati was also put in charge of security in the southern province of Sweida, home to Syria’s Druze minority.</w:t>
      </w:r>
      <w:r>
        <w:rPr>
          <w:rFonts w:hint="default"/>
          <w:lang w:val="en-GB"/>
        </w:rPr>
        <w:t xml:space="preserve"> </w:t>
      </w:r>
      <w:r>
        <w:rPr>
          <w:rFonts w:hint="default"/>
        </w:rPr>
        <w:t>Reuters could not determine who participated on Israel’s side, though two of the sources said they were security officials.</w:t>
      </w:r>
      <w:r>
        <w:rPr>
          <w:rFonts w:hint="default"/>
          <w:lang w:val="en-GB"/>
        </w:rPr>
        <w:t xml:space="preserve"> </w:t>
      </w:r>
      <w:r>
        <w:rPr>
          <w:rFonts w:hint="default"/>
        </w:rPr>
        <w:t>Three of the sources said there had been several rounds of in-person meetings in the border region, including in territory controlled by Israel.</w:t>
      </w:r>
      <w:r>
        <w:rPr>
          <w:rFonts w:hint="default"/>
          <w:lang w:val="en-GB"/>
        </w:rPr>
        <w:t xml:space="preserve"> </w:t>
      </w:r>
      <w:r>
        <w:rPr>
          <w:rFonts w:hint="default"/>
        </w:rPr>
        <w:t>Israel’s Foreign Ministry and Syrian officials did not immediately respond to requests for comment.</w:t>
      </w:r>
      <w:r>
        <w:rPr>
          <w:rFonts w:hint="default"/>
          <w:lang w:val="en-GB"/>
        </w:rPr>
        <w:t xml:space="preserve"> </w:t>
      </w:r>
      <w:r>
        <w:rPr>
          <w:rFonts w:hint="default"/>
        </w:rPr>
        <w:t>Earlier this month, Syrian interim President Ahmed Al-Sharaa confirmed indirect talks with Israel that he said were aimed at calming tensions.</w:t>
      </w:r>
      <w:r>
        <w:rPr>
          <w:rFonts w:hint="default"/>
          <w:lang w:val="en-GB"/>
        </w:rPr>
        <w:t xml:space="preserve"> </w:t>
      </w:r>
      <w:r>
        <w:rPr>
          <w:rFonts w:hint="default"/>
        </w:rPr>
        <w:t>Israel has occupied the Syrian Golan Heights since the 1967 Arab-Israeli war and took more territory in the aftermath of Assad’s ouster in December.</w:t>
      </w:r>
      <w:r>
        <w:rPr>
          <w:rFonts w:hint="default"/>
          <w:lang w:val="en-GB"/>
        </w:rPr>
        <w:t xml:space="preserve"> </w:t>
      </w:r>
      <w:r>
        <w:rPr>
          <w:rFonts w:hint="default"/>
        </w:rPr>
        <w:t>It has also waged a campaign of aerial bombardment that destroyed much of the country’s military infrastructure, while at the same time lobbying Washington to keep the country weak and decentralised.</w:t>
      </w:r>
      <w:r>
        <w:rPr>
          <w:rFonts w:hint="default"/>
          <w:lang w:val="en-GB"/>
        </w:rPr>
        <w:t xml:space="preserve"> </w:t>
      </w:r>
      <w:r>
        <w:rPr>
          <w:rFonts w:hint="default"/>
        </w:rPr>
        <w:t>But the bombing and the criticism have subsided in recent weeks.</w:t>
      </w:r>
      <w:r>
        <w:rPr>
          <w:rFonts w:hint="default"/>
          <w:lang w:val="en-GB"/>
        </w:rPr>
        <w:t xml:space="preserve"> </w:t>
      </w:r>
      <w:r>
        <w:rPr>
          <w:rFonts w:hint="default"/>
        </w:rPr>
        <w:t>On 14 May, a meeting between US President Donald Trump and Al-Sharaa in Riyadh upended decades of US Syria policy, and signalled to Israel’s right-wing government that it should work to reach understandings with Al-Sharaa.</w:t>
      </w:r>
      <w:r>
        <w:rPr>
          <w:rFonts w:hint="default"/>
          <w:lang w:val="en-GB"/>
        </w:rPr>
        <w:t xml:space="preserve"> </w:t>
      </w:r>
      <w:r>
        <w:rPr>
          <w:rFonts w:hint="default"/>
        </w:rPr>
        <w:t>The regional intelligence source described Trump’s engagement with Al-Sharaa as a pivotal part of a realignment in US policy that upset Israel’s post-Assad strategy of exploiting Syria’s fragmentation.</w:t>
      </w:r>
      <w:r>
        <w:rPr>
          <w:rFonts w:hint="default"/>
          <w:lang w:val="en-GB"/>
        </w:rPr>
        <w:t xml:space="preserve"> </w:t>
      </w:r>
      <w:r>
        <w:rPr>
          <w:rFonts w:hint="default"/>
        </w:rPr>
        <w:t>The relative calm in May has also seen a reduction in tensions around Sweida, which saw days of bloody clashes between Druze armed factions, some of which enjoy Israeli backing, and Sunni Muslim fighters last month.</w:t>
      </w:r>
      <w:r>
        <w:rPr>
          <w:rFonts w:hint="default"/>
          <w:lang w:val="en-GB"/>
        </w:rPr>
        <w:t xml:space="preserve"> </w:t>
      </w:r>
      <w:r>
        <w:rPr>
          <w:rFonts w:hint="default"/>
        </w:rPr>
        <w:t>Amid the violence, Israel had launched a series of air strikes, including one just outside the presidential palace overlooking Damascus, which it framed as a warning over threats against the Druze, an offshoot of Islam with adherents in Syria, Lebanon and Israel.</w:t>
      </w:r>
      <w:r>
        <w:rPr>
          <w:rFonts w:hint="default"/>
          <w:lang w:val="en-GB"/>
        </w:rPr>
        <w:t xml:space="preserve"> </w:t>
      </w:r>
      <w:r>
        <w:rPr>
          <w:rFonts w:hint="default"/>
        </w:rPr>
        <w:t>While the direct talks are currently focused on joint security, such as preventing conflict and reducing Israeli incursions into Syrian border villages, two of the sources said they may help pave the way for broader political understandings.</w:t>
      </w:r>
      <w:r>
        <w:rPr>
          <w:rFonts w:hint="default"/>
          <w:lang w:val="en-GB"/>
        </w:rPr>
        <w:t xml:space="preserve"> </w:t>
      </w:r>
      <w:r>
        <w:rPr>
          <w:rFonts w:hint="default"/>
        </w:rPr>
        <w:t>“For now, they are about peace, as in the absence of war, rather than normalisation,” said the person familiar with backchannel talks.</w:t>
      </w:r>
      <w:r>
        <w:rPr>
          <w:rFonts w:hint="default"/>
          <w:lang w:val="en-GB"/>
        </w:rPr>
        <w:t xml:space="preserve"> </w:t>
      </w:r>
      <w:r>
        <w:rPr>
          <w:rFonts w:hint="default"/>
        </w:rPr>
        <w:t>Trump indicated after meeting Al-Sharaa that the Syrian leader was willing to eventually normalise ties with Israel, while adding that it would take some time.</w:t>
      </w:r>
      <w:r>
        <w:rPr>
          <w:rFonts w:hint="default"/>
          <w:lang w:val="en-GB"/>
        </w:rPr>
        <w:t xml:space="preserve"> </w:t>
      </w:r>
      <w:r>
        <w:rPr>
          <w:rFonts w:hint="default"/>
        </w:rPr>
        <w:t>Sharaa has not commented on the statement, saying instead that he supported a return to the terms of a 1974 ceasefire agreement that created a UN buffer zone in the Golan Heights.</w:t>
      </w:r>
      <w:r>
        <w:rPr>
          <w:rFonts w:hint="default"/>
          <w:lang w:val="en-GB"/>
        </w:rPr>
        <w:t xml:space="preserve"> </w:t>
      </w:r>
      <w:r>
        <w:rPr>
          <w:rFonts w:hint="default"/>
        </w:rPr>
        <w:t>Syria’s new rulers have made repeated efforts to show they pose no threat to Israel, meeting representatives of the Jewish community in Damascus and abroad and detaining two senior members of Palestinian Islamic Jihad.</w:t>
      </w:r>
      <w:r>
        <w:rPr>
          <w:rFonts w:hint="default"/>
          <w:lang w:val="en-GB"/>
        </w:rPr>
        <w:t xml:space="preserve"> </w:t>
      </w:r>
      <w:r>
        <w:rPr>
          <w:rFonts w:hint="default"/>
        </w:rPr>
        <w:t>A letter sent by Syria’s Foreign Ministry to the US State Department last month, seen by Reuters, said “we will not allow Syria to become a source of threat to any party, including Israel.”</w:t>
      </w:r>
      <w:r>
        <w:rPr>
          <w:rFonts w:hint="default"/>
          <w:lang w:val="en-GB"/>
        </w:rPr>
        <w:t xml:space="preserve"> </w:t>
      </w:r>
      <w:r>
        <w:rPr>
          <w:rFonts w:hint="default"/>
        </w:rPr>
        <w:t>More recently, Syria’s leadership has shown goodwill by approving the handover of a trove of long-dead Israeli master spy Eli Cohen’s belongings.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4" w:name="_Toc31533"/>
      <w:r>
        <w:rPr>
          <w:rFonts w:eastAsia="DengXian Light" w:cs="Times New Roman"/>
          <w:b/>
          <w:bCs/>
          <w:color w:val="2F5496"/>
          <w:szCs w:val="24"/>
          <w:u w:val="single"/>
        </w:rPr>
        <w:t>Global Powers</w:t>
      </w:r>
      <w:bookmarkEnd w:id="34"/>
    </w:p>
    <w:p w14:paraId="36D0E9D5">
      <w:pPr>
        <w:pStyle w:val="3"/>
        <w:spacing w:line="276" w:lineRule="auto"/>
        <w:rPr>
          <w:lang w:eastAsia="zh-CN"/>
        </w:rPr>
      </w:pPr>
      <w:bookmarkStart w:id="35" w:name="_Toc8302"/>
      <w:r>
        <w:rPr>
          <w:rFonts w:hint="default"/>
          <w:lang w:val="en-GB" w:eastAsia="zh-CN"/>
        </w:rPr>
        <w:t>US</w:t>
      </w:r>
      <w:bookmarkEnd w:id="35"/>
      <w:r>
        <w:rPr>
          <w:lang w:eastAsia="zh-CN"/>
        </w:rPr>
        <w:t xml:space="preserve"> </w:t>
      </w:r>
    </w:p>
    <w:p w14:paraId="3BB00E7D">
      <w:pPr>
        <w:numPr>
          <w:ilvl w:val="0"/>
          <w:numId w:val="2"/>
        </w:numPr>
        <w:spacing w:line="276" w:lineRule="auto"/>
        <w:ind w:left="420" w:leftChars="0" w:hanging="420" w:firstLineChars="0"/>
        <w:rPr>
          <w:rFonts w:hint="default"/>
        </w:rPr>
      </w:pPr>
      <w:bookmarkStart w:id="36" w:name="_Toc17097"/>
      <w:r>
        <w:rPr>
          <w:rStyle w:val="15"/>
          <w:rFonts w:hint="default"/>
        </w:rPr>
        <w:t>Trump says Canada will pay $61bn for Golden Dome, or become 51st state</w:t>
      </w:r>
      <w:bookmarkEnd w:id="36"/>
      <w:r>
        <w:rPr>
          <w:rFonts w:hint="default"/>
          <w:lang w:val="en-GB"/>
        </w:rPr>
        <w:t xml:space="preserve"> -</w:t>
      </w:r>
      <w:r>
        <w:rPr>
          <w:rFonts w:hint="default"/>
          <w:lang w:val="en-GB"/>
        </w:rPr>
        <w:fldChar w:fldCharType="begin"/>
      </w:r>
      <w:r>
        <w:rPr>
          <w:rFonts w:hint="default"/>
          <w:lang w:val="en-GB"/>
        </w:rPr>
        <w:instrText xml:space="preserve"> HYPERLINK "https://www.aljazeera.com/news/2025/5/28/trump-says-canada-will-pay-61bn-for-golden-dome-or-become-51st-state" </w:instrText>
      </w:r>
      <w:r>
        <w:rPr>
          <w:rFonts w:hint="default"/>
          <w:lang w:val="en-GB"/>
        </w:rPr>
        <w:fldChar w:fldCharType="separate"/>
      </w:r>
      <w:r>
        <w:rPr>
          <w:rStyle w:val="10"/>
          <w:rFonts w:hint="default"/>
          <w:lang w:val="en-GB"/>
        </w:rPr>
        <w:t xml:space="preserve"> Al-Jazeera</w:t>
      </w:r>
      <w:r>
        <w:rPr>
          <w:rFonts w:hint="default"/>
          <w:lang w:val="en-GB"/>
        </w:rPr>
        <w:fldChar w:fldCharType="end"/>
      </w:r>
    </w:p>
    <w:p w14:paraId="1D3C05CF">
      <w:pPr>
        <w:spacing w:line="276" w:lineRule="auto"/>
      </w:pPr>
      <w:r>
        <w:rPr>
          <w:rFonts w:hint="default"/>
        </w:rPr>
        <w:t>United States President Donald Trump says he has told Canada it will have to pay $61bn to be part of his proposed Gold Dome missile defence system “if they remain a separate, but unequal, Nation”.</w:t>
      </w:r>
      <w:r>
        <w:rPr>
          <w:rFonts w:hint="default"/>
          <w:lang w:val="en-GB"/>
        </w:rPr>
        <w:t xml:space="preserve"> </w:t>
      </w:r>
      <w:r>
        <w:rPr>
          <w:rFonts w:hint="default"/>
        </w:rPr>
        <w:t>In a post on TruthSocial, Trump claimed Canada “very much wants to be part of our fabulous Golden Dome System” and would gain free access if it joins with the US.</w:t>
      </w:r>
      <w:r>
        <w:rPr>
          <w:rFonts w:hint="default"/>
          <w:lang w:val="en-GB"/>
        </w:rPr>
        <w:t xml:space="preserve"> </w:t>
      </w:r>
      <w:r>
        <w:rPr>
          <w:rFonts w:hint="default"/>
        </w:rPr>
        <w:t>Participating in the proposed defence system would cost Canada “ZERO DOLLARS if they become our cherished 51st State”, Trump said, adding, “They are considering the offer!”</w:t>
      </w:r>
      <w:r>
        <w:rPr>
          <w:rFonts w:hint="default"/>
          <w:lang w:val="en-GB"/>
        </w:rPr>
        <w:t xml:space="preserve"> </w:t>
      </w:r>
      <w:r>
        <w:rPr>
          <w:rFonts w:hint="default"/>
        </w:rPr>
        <w:t>Trump’s post came just hours after Canada’s parliament hosted the UK’s King Charles III for a rare royal speech in which the monarch emphasised Canada’s sovereignty in “dangerous and uncertain” times, and amid the US president’s exhortations for the country to become part of the US.</w:t>
      </w:r>
      <w:r>
        <w:rPr>
          <w:rFonts w:hint="default"/>
          <w:lang w:val="en-GB"/>
        </w:rPr>
        <w:t xml:space="preserve"> </w:t>
      </w:r>
      <w:r>
        <w:rPr>
          <w:rFonts w:hint="default"/>
        </w:rPr>
        <w:t>Following the king’s speech, Canadian Prime Minister Mark Carney told Canadian Public broadcaster CBC that he hopes Canada will join ReArm Europe by July 1, in an effort to reduce dependence on the US for weapons.</w:t>
      </w:r>
      <w:r>
        <w:rPr>
          <w:rFonts w:hint="default"/>
          <w:lang w:val="en-GB"/>
        </w:rPr>
        <w:t xml:space="preserve"> </w:t>
      </w:r>
      <w:r>
        <w:rPr>
          <w:rFonts w:hint="default"/>
        </w:rPr>
        <w:t>Canada did not immediately respond to Trump’s latest comment, but Carney has previously confirmed his country has held “high-level” talks on the defence system issue with the US.</w:t>
      </w:r>
      <w:r>
        <w:rPr>
          <w:rFonts w:hint="default"/>
          <w:lang w:val="en-GB"/>
        </w:rPr>
        <w:t xml:space="preserve"> </w:t>
      </w:r>
      <w:r>
        <w:rPr>
          <w:rFonts w:hint="default"/>
        </w:rPr>
        <w:t>Funding, timeline uncertain</w:t>
      </w:r>
      <w:r>
        <w:rPr>
          <w:rFonts w:hint="default"/>
          <w:lang w:val="en-GB"/>
        </w:rPr>
        <w:t xml:space="preserve">: </w:t>
      </w:r>
      <w:r>
        <w:rPr>
          <w:rFonts w:hint="default"/>
        </w:rPr>
        <w:t>In total, Trump has claimed the Golden Dome system will cost some $175bn and would be completed by the end of his current term in 2029, although defence industry experts have questioned the feasibility of this timeline and budget.</w:t>
      </w:r>
      <w:r>
        <w:rPr>
          <w:rFonts w:hint="default"/>
          <w:lang w:val="en-GB"/>
        </w:rPr>
        <w:t xml:space="preserve"> </w:t>
      </w:r>
      <w:r>
        <w:rPr>
          <w:rFonts w:hint="default"/>
        </w:rPr>
        <w:t>Trump is hoping to secure an initial $25bn funding for the system through the sweeping “Big, Beautiful Bill” which is next to go up for a vote in the Senate after narrowly passing the Republican-controlled US House of Representatives last week.</w:t>
      </w:r>
      <w:r>
        <w:rPr>
          <w:rFonts w:hint="default"/>
          <w:lang w:val="en-GB"/>
        </w:rPr>
        <w:t xml:space="preserve"> </w:t>
      </w:r>
      <w:r>
        <w:rPr>
          <w:rFonts w:hint="default"/>
        </w:rPr>
        <w:t>The bill boosts spending on the military and border enforcement while cutting funding for social programmes, including Medicaid and food assistance that helped tens of millions of low-income Americans.</w:t>
      </w:r>
      <w:r>
        <w:rPr>
          <w:rFonts w:hint="default"/>
          <w:lang w:val="en-GB"/>
        </w:rPr>
        <w:t xml:space="preserve"> </w:t>
      </w:r>
      <w:r>
        <w:rPr>
          <w:rFonts w:hint="default"/>
        </w:rPr>
        <w:t>The Golden Dome is modelled after Israel’s Iron Dome, which also receives significant funding from the US, including $500m per year for its upkeep.</w:t>
      </w:r>
      <w:r>
        <w:rPr>
          <w:rFonts w:hint="default"/>
          <w:lang w:val="en-GB"/>
        </w:rPr>
        <w:t xml:space="preserve"> </w:t>
      </w:r>
      <w:r>
        <w:rPr>
          <w:rFonts w:hint="default"/>
        </w:rPr>
        <w:t>It is unclear how Trump would scale up the Iron Dome to cover the entire US, since Israel is only about the size of New Jersey, one of the smaller states in the US.</w:t>
      </w:r>
      <w:r>
        <w:rPr>
          <w:rFonts w:hint="default"/>
          <w:lang w:val="en-GB"/>
        </w:rPr>
        <w:t xml:space="preserve"> </w:t>
      </w:r>
      <w:r>
        <w:rPr>
          <w:rFonts w:hint="default"/>
        </w:rPr>
        <w:t>The Iron Dome is also designed to target short-range missiles, with a range of 1,000km (about 620 miles), while the main threat to the US would likely come from long-range ballistic and hypersonic missiles.</w:t>
      </w:r>
      <w:r>
        <w:rPr>
          <w:rFonts w:hint="default"/>
          <w:lang w:val="en-GB"/>
        </w:rPr>
        <w:t xml:space="preserve"> </w:t>
      </w:r>
      <w:r>
        <w:rPr>
          <w:rFonts w:hint="default"/>
        </w:rPr>
        <w:t>Golden Dome will create ‘space arms race’</w:t>
      </w:r>
      <w:r>
        <w:rPr>
          <w:rFonts w:hint="default"/>
          <w:lang w:val="en-GB"/>
        </w:rPr>
        <w:t xml:space="preserve">: </w:t>
      </w:r>
      <w:r>
        <w:rPr>
          <w:rFonts w:hint="default"/>
        </w:rPr>
        <w:t>China, North Korea and Russia have all criticised Trump’s plan to put weapons in space, which the US president described in detail for the first time last week.</w:t>
      </w:r>
      <w:r>
        <w:rPr>
          <w:rFonts w:hint="default"/>
          <w:lang w:val="en-GB"/>
        </w:rPr>
        <w:t xml:space="preserve"> </w:t>
      </w:r>
      <w:r>
        <w:rPr>
          <w:rFonts w:hint="default"/>
        </w:rPr>
        <w:t>China’s Ministry of Foreign Affairs swiftly responded, with spokeswoman Mao Ning saying the plan “heightens the risk of space becoming a battlefield, fuels an arms race, and undermines international security”.</w:t>
      </w:r>
      <w:r>
        <w:rPr>
          <w:rFonts w:hint="default"/>
          <w:lang w:val="en-GB"/>
        </w:rPr>
        <w:t xml:space="preserve"> </w:t>
      </w:r>
      <w:r>
        <w:rPr>
          <w:rFonts w:hint="default"/>
        </w:rPr>
        <w:t>“The United States puts its own interests first and is obsessed with seeking its own absolute security, which violates the principle that no country’s security should come at the expense of others,” Mao Ning said.</w:t>
      </w:r>
      <w:r>
        <w:rPr>
          <w:rFonts w:hint="default"/>
          <w:lang w:val="en-GB"/>
        </w:rPr>
        <w:t xml:space="preserve"> </w:t>
      </w:r>
      <w:r>
        <w:rPr>
          <w:rFonts w:hint="default"/>
        </w:rPr>
        <w:t>North Korea’s Ministry of Foreign Affairs also responded, saying the US is “hell-bent on the moves to militarise outer space”.</w:t>
      </w:r>
      <w:r>
        <w:rPr>
          <w:rFonts w:hint="default"/>
          <w:lang w:val="en-GB"/>
        </w:rPr>
        <w:t xml:space="preserve"> </w:t>
      </w:r>
      <w:r>
        <w:rPr>
          <w:rFonts w:hint="default"/>
        </w:rPr>
        <w:t>Russian Foreign Ministry spokeswoman Maria Zakharova said on Tuesday that the Golden Dome project undermines the foundations of “strategic stability” as it involves the creation of a global missile defence system.</w:t>
      </w:r>
      <w:r>
        <w:rPr>
          <w:rFonts w:hint="default"/>
          <w:lang w:val="en-GB"/>
        </w:rPr>
        <w:t xml:space="preserve"> </w:t>
      </w:r>
      <w:r>
        <w:rPr>
          <w:rFonts w:hint="default"/>
        </w:rPr>
        <w:t>According to Russia’s state news agency TASS, Zakharova said developing the Golden Dome would also lead to development of the “means of pre-launch missile destruction and infrastructure that ensures their use”.</w:t>
      </w:r>
      <w:r>
        <w:rPr>
          <w:rFonts w:hint="default"/>
          <w:lang w:val="en-GB"/>
        </w:rPr>
        <w:t xml:space="preserve"> </w:t>
      </w:r>
      <w:r>
        <w:rPr>
          <w:rFonts w:hint="default"/>
        </w:rPr>
        <w:t>“This is already a literal manifestation of the US’s highly dangerous doctrinal course toward delivering so-called preventive, but essentially first strikes,” she said, warning it would turn space into a “weaponised environment” and an “arena of armed confrontation”.</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2E853"/>
    <w:multiLevelType w:val="singleLevel"/>
    <w:tmpl w:val="B0A2E853"/>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1E15AA1F"/>
    <w:multiLevelType w:val="singleLevel"/>
    <w:tmpl w:val="1E15AA1F"/>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4705C7"/>
    <w:rsid w:val="0EBC084F"/>
    <w:rsid w:val="0EF05944"/>
    <w:rsid w:val="123267B2"/>
    <w:rsid w:val="12465E2D"/>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1FFA2BD8"/>
    <w:rsid w:val="224465AF"/>
    <w:rsid w:val="22781BD3"/>
    <w:rsid w:val="22E00B00"/>
    <w:rsid w:val="23493A04"/>
    <w:rsid w:val="24001757"/>
    <w:rsid w:val="246C2349"/>
    <w:rsid w:val="2471117E"/>
    <w:rsid w:val="2695760A"/>
    <w:rsid w:val="27FC35AE"/>
    <w:rsid w:val="28DD085E"/>
    <w:rsid w:val="2A296449"/>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FE02BF3"/>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92</TotalTime>
  <ScaleCrop>false</ScaleCrop>
  <LinksUpToDate>false</LinksUpToDate>
  <CharactersWithSpaces>2275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2025-05-28T10:53:06Z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B75535A7719A42CC9B8E2A13DE6874B8_13</vt:lpwstr>
  </property>
</Properties>
</file>