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May 2,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5C5A18D9">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_Toc5310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_Toc5310 \h </w:instrText>
          </w:r>
          <w:r>
            <w:fldChar w:fldCharType="separate"/>
          </w:r>
          <w:r>
            <w:t>3</w:t>
          </w:r>
          <w:r>
            <w:fldChar w:fldCharType="end"/>
          </w:r>
          <w:r>
            <w:rPr>
              <w:rFonts w:eastAsia="Calibri" w:cs="Times New Roman"/>
              <w:szCs w:val="24"/>
            </w:rPr>
            <w:fldChar w:fldCharType="end"/>
          </w:r>
        </w:p>
        <w:p w14:paraId="4714832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_Toc0 </w:instrText>
          </w:r>
          <w:r>
            <w:rPr>
              <w:rFonts w:eastAsia="Calibri" w:cs="Times New Roman"/>
              <w:szCs w:val="24"/>
            </w:rPr>
            <w:fldChar w:fldCharType="separate"/>
          </w:r>
          <w:r>
            <w:rPr>
              <w:rFonts w:hint="default" w:ascii="Wingdings" w:hAnsi="Wingdings"/>
              <w:szCs w:val="16"/>
              <w:lang w:val="en-GB"/>
            </w:rPr>
            <w:t xml:space="preserve"> </w:t>
          </w:r>
          <w:r>
            <w:rPr>
              <w:rFonts w:hint="default"/>
            </w:rPr>
            <w:t>GERD will protect local ecosystem, transform Ethiopia’s eco-tourism</w:t>
          </w:r>
          <w:r>
            <w:tab/>
          </w:r>
          <w:r>
            <w:fldChar w:fldCharType="begin"/>
          </w:r>
          <w:r>
            <w:instrText xml:space="preserve"> PAGEREF _Toc0 \h </w:instrText>
          </w:r>
          <w:r>
            <w:fldChar w:fldCharType="separate"/>
          </w:r>
          <w:r>
            <w:t>3</w:t>
          </w:r>
          <w:r>
            <w:fldChar w:fldCharType="end"/>
          </w:r>
          <w:r>
            <w:rPr>
              <w:rFonts w:eastAsia="Calibri" w:cs="Times New Roman"/>
              <w:szCs w:val="24"/>
            </w:rPr>
            <w:fldChar w:fldCharType="end"/>
          </w:r>
        </w:p>
        <w:p w14:paraId="7E21E02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_Toc16091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_Toc16091 \h </w:instrText>
          </w:r>
          <w:r>
            <w:fldChar w:fldCharType="separate"/>
          </w:r>
          <w:r>
            <w:t>3</w:t>
          </w:r>
          <w:r>
            <w:fldChar w:fldCharType="end"/>
          </w:r>
          <w:r>
            <w:rPr>
              <w:rFonts w:eastAsia="Calibri" w:cs="Times New Roman"/>
              <w:szCs w:val="24"/>
            </w:rPr>
            <w:fldChar w:fldCharType="end"/>
          </w:r>
        </w:p>
        <w:p w14:paraId="4A988A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_Toc146 </w:instrText>
          </w:r>
          <w:r>
            <w:rPr>
              <w:rFonts w:eastAsia="Calibri" w:cs="Times New Roman"/>
              <w:szCs w:val="24"/>
            </w:rPr>
            <w:fldChar w:fldCharType="separate"/>
          </w:r>
          <w:r>
            <w:rPr>
              <w:rFonts w:hint="default" w:ascii="Wingdings" w:hAnsi="Wingdings"/>
              <w:szCs w:val="16"/>
              <w:lang w:val="en-GB"/>
            </w:rPr>
            <w:t xml:space="preserve"> </w:t>
          </w:r>
          <w:r>
            <w:rPr>
              <w:rFonts w:hint="default"/>
            </w:rPr>
            <w:t>PM Office outlines April gains in int’l ties, public services, and peacebuilding</w:t>
          </w:r>
          <w:r>
            <w:tab/>
          </w:r>
          <w:r>
            <w:fldChar w:fldCharType="begin"/>
          </w:r>
          <w:r>
            <w:instrText xml:space="preserve"> PAGEREF _Toc146 \h </w:instrText>
          </w:r>
          <w:r>
            <w:fldChar w:fldCharType="separate"/>
          </w:r>
          <w:r>
            <w:t>3</w:t>
          </w:r>
          <w:r>
            <w:fldChar w:fldCharType="end"/>
          </w:r>
          <w:r>
            <w:rPr>
              <w:rFonts w:eastAsia="Calibri" w:cs="Times New Roman"/>
              <w:szCs w:val="24"/>
            </w:rPr>
            <w:fldChar w:fldCharType="end"/>
          </w:r>
        </w:p>
        <w:p w14:paraId="77E44FC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 </w:instrText>
          </w:r>
          <w:r>
            <w:rPr>
              <w:rFonts w:eastAsia="Calibri" w:cs="Times New Roman"/>
              <w:szCs w:val="24"/>
            </w:rPr>
            <w:fldChar w:fldCharType="separate"/>
          </w:r>
          <w:r>
            <w:rPr>
              <w:rFonts w:hint="default" w:ascii="Wingdings" w:hAnsi="Wingdings"/>
              <w:szCs w:val="16"/>
              <w:lang w:val="en-GB"/>
            </w:rPr>
            <w:t xml:space="preserve"> </w:t>
          </w:r>
          <w:r>
            <w:rPr>
              <w:rFonts w:hint="default"/>
            </w:rPr>
            <w:t>Council of Ministers approves key economic regulations, forwards major draft proclamations to parliament</w:t>
          </w:r>
          <w:r>
            <w:rPr>
              <w:rFonts w:hint="default"/>
              <w:lang w:val="en-GB"/>
            </w:rPr>
            <w:t xml:space="preserve"> </w:t>
          </w:r>
          <w:r>
            <w:tab/>
          </w:r>
          <w:r>
            <w:fldChar w:fldCharType="begin"/>
          </w:r>
          <w:r>
            <w:instrText xml:space="preserve"> PAGEREF _Toc2 \h </w:instrText>
          </w:r>
          <w:r>
            <w:fldChar w:fldCharType="separate"/>
          </w:r>
          <w:r>
            <w:t>4</w:t>
          </w:r>
          <w:r>
            <w:fldChar w:fldCharType="end"/>
          </w:r>
          <w:r>
            <w:rPr>
              <w:rFonts w:eastAsia="Calibri" w:cs="Times New Roman"/>
              <w:szCs w:val="24"/>
            </w:rPr>
            <w:fldChar w:fldCharType="end"/>
          </w:r>
        </w:p>
        <w:p w14:paraId="703815C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_Toc13732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receives a message from President of Angola &amp; AU Chairperson</w:t>
          </w:r>
          <w:r>
            <w:tab/>
          </w:r>
          <w:r>
            <w:fldChar w:fldCharType="begin"/>
          </w:r>
          <w:r>
            <w:instrText xml:space="preserve"> PAGEREF _Toc13732 \h </w:instrText>
          </w:r>
          <w:r>
            <w:fldChar w:fldCharType="separate"/>
          </w:r>
          <w:r>
            <w:t>5</w:t>
          </w:r>
          <w:r>
            <w:fldChar w:fldCharType="end"/>
          </w:r>
          <w:r>
            <w:rPr>
              <w:rFonts w:eastAsia="Calibri" w:cs="Times New Roman"/>
              <w:szCs w:val="24"/>
            </w:rPr>
            <w:fldChar w:fldCharType="end"/>
          </w:r>
        </w:p>
        <w:p w14:paraId="25A2B6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_Toc13272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joins Addis Ababa-based diplomatic community during a visit to Mesob One-Stop Service Center</w:t>
          </w:r>
          <w:r>
            <w:rPr>
              <w:rFonts w:hint="default"/>
              <w:lang w:val="en-GB"/>
            </w:rPr>
            <w:t xml:space="preserve"> </w:t>
          </w:r>
          <w:r>
            <w:tab/>
          </w:r>
          <w:r>
            <w:fldChar w:fldCharType="begin"/>
          </w:r>
          <w:r>
            <w:instrText xml:space="preserve"> PAGEREF _Toc13272 \h </w:instrText>
          </w:r>
          <w:r>
            <w:fldChar w:fldCharType="separate"/>
          </w:r>
          <w:r>
            <w:t>5</w:t>
          </w:r>
          <w:r>
            <w:fldChar w:fldCharType="end"/>
          </w:r>
          <w:r>
            <w:rPr>
              <w:rFonts w:eastAsia="Calibri" w:cs="Times New Roman"/>
              <w:szCs w:val="24"/>
            </w:rPr>
            <w:fldChar w:fldCharType="end"/>
          </w:r>
        </w:p>
        <w:p w14:paraId="10FCEB9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_Toc27422 </w:instrText>
          </w:r>
          <w:r>
            <w:rPr>
              <w:rFonts w:eastAsia="Calibri" w:cs="Times New Roman"/>
              <w:szCs w:val="24"/>
            </w:rPr>
            <w:fldChar w:fldCharType="separate"/>
          </w:r>
          <w:r>
            <w:rPr>
              <w:rFonts w:hint="default" w:ascii="Wingdings" w:hAnsi="Wingdings"/>
              <w:szCs w:val="16"/>
              <w:lang w:val="en-GB"/>
            </w:rPr>
            <w:t xml:space="preserve"> </w:t>
          </w:r>
          <w:r>
            <w:rPr>
              <w:rFonts w:hint="default"/>
            </w:rPr>
            <w:t>Addis Ababa City Administration says it achieves 93 percent of its plan in just nine-month</w:t>
          </w:r>
          <w:r>
            <w:tab/>
          </w:r>
          <w:r>
            <w:fldChar w:fldCharType="begin"/>
          </w:r>
          <w:r>
            <w:instrText xml:space="preserve"> PAGEREF _Toc27422 \h </w:instrText>
          </w:r>
          <w:r>
            <w:fldChar w:fldCharType="separate"/>
          </w:r>
          <w:r>
            <w:t>6</w:t>
          </w:r>
          <w:r>
            <w:fldChar w:fldCharType="end"/>
          </w:r>
          <w:r>
            <w:rPr>
              <w:rFonts w:eastAsia="Calibri" w:cs="Times New Roman"/>
              <w:szCs w:val="24"/>
            </w:rPr>
            <w:fldChar w:fldCharType="end"/>
          </w:r>
        </w:p>
        <w:p w14:paraId="01A1787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_Toc16919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_Toc16919 \h </w:instrText>
          </w:r>
          <w:r>
            <w:fldChar w:fldCharType="separate"/>
          </w:r>
          <w:r>
            <w:t>7</w:t>
          </w:r>
          <w:r>
            <w:fldChar w:fldCharType="end"/>
          </w:r>
          <w:r>
            <w:rPr>
              <w:rFonts w:eastAsia="Calibri" w:cs="Times New Roman"/>
              <w:szCs w:val="24"/>
            </w:rPr>
            <w:fldChar w:fldCharType="end"/>
          </w:r>
        </w:p>
        <w:p w14:paraId="296944D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_Toc20350 </w:instrText>
          </w:r>
          <w:r>
            <w:rPr>
              <w:rFonts w:eastAsia="Calibri" w:cs="Times New Roman"/>
              <w:szCs w:val="24"/>
            </w:rPr>
            <w:fldChar w:fldCharType="separate"/>
          </w:r>
          <w:r>
            <w:t>Somalia</w:t>
          </w:r>
          <w:r>
            <w:tab/>
          </w:r>
          <w:r>
            <w:fldChar w:fldCharType="begin"/>
          </w:r>
          <w:r>
            <w:instrText xml:space="preserve"> PAGEREF _Toc20350 \h </w:instrText>
          </w:r>
          <w:r>
            <w:fldChar w:fldCharType="separate"/>
          </w:r>
          <w:r>
            <w:t>7</w:t>
          </w:r>
          <w:r>
            <w:fldChar w:fldCharType="end"/>
          </w:r>
          <w:r>
            <w:rPr>
              <w:rFonts w:eastAsia="Calibri" w:cs="Times New Roman"/>
              <w:szCs w:val="24"/>
            </w:rPr>
            <w:fldChar w:fldCharType="end"/>
          </w:r>
        </w:p>
        <w:p w14:paraId="12DA887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_Toc5702 </w:instrText>
          </w:r>
          <w:r>
            <w:rPr>
              <w:rFonts w:eastAsia="Calibri" w:cs="Times New Roman"/>
              <w:szCs w:val="24"/>
            </w:rPr>
            <w:fldChar w:fldCharType="separate"/>
          </w:r>
          <w:r>
            <w:rPr>
              <w:rFonts w:hint="default" w:ascii="Wingdings" w:hAnsi="Wingdings"/>
              <w:szCs w:val="16"/>
              <w:lang w:val="en-GB"/>
            </w:rPr>
            <w:t xml:space="preserve"> </w:t>
          </w:r>
          <w:r>
            <w:rPr>
              <w:rFonts w:hint="default"/>
            </w:rPr>
            <w:t>UN envoy visits Galmudug, urges unity and inclusive dialogue ahead of key Somali political summit</w:t>
          </w:r>
          <w:r>
            <w:tab/>
          </w:r>
          <w:r>
            <w:fldChar w:fldCharType="begin"/>
          </w:r>
          <w:r>
            <w:instrText xml:space="preserve"> PAGEREF _Toc5702 \h </w:instrText>
          </w:r>
          <w:r>
            <w:fldChar w:fldCharType="separate"/>
          </w:r>
          <w:r>
            <w:t>7</w:t>
          </w:r>
          <w:r>
            <w:fldChar w:fldCharType="end"/>
          </w:r>
          <w:r>
            <w:rPr>
              <w:rFonts w:eastAsia="Calibri" w:cs="Times New Roman"/>
              <w:szCs w:val="24"/>
            </w:rPr>
            <w:fldChar w:fldCharType="end"/>
          </w:r>
        </w:p>
        <w:p w14:paraId="357EB3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_Toc17188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parliamentary Speaker suspends 20 MPs over security concerns amid rising tensions</w:t>
          </w:r>
          <w:r>
            <w:rPr>
              <w:rFonts w:hint="default"/>
              <w:lang w:val="en-GB"/>
            </w:rPr>
            <w:t xml:space="preserve"> </w:t>
          </w:r>
          <w:r>
            <w:tab/>
          </w:r>
          <w:r>
            <w:fldChar w:fldCharType="begin"/>
          </w:r>
          <w:r>
            <w:instrText xml:space="preserve"> PAGEREF _Toc17188 \h </w:instrText>
          </w:r>
          <w:r>
            <w:fldChar w:fldCharType="separate"/>
          </w:r>
          <w:r>
            <w:t>8</w:t>
          </w:r>
          <w:r>
            <w:fldChar w:fldCharType="end"/>
          </w:r>
          <w:r>
            <w:rPr>
              <w:rFonts w:eastAsia="Calibri" w:cs="Times New Roman"/>
              <w:szCs w:val="24"/>
            </w:rPr>
            <w:fldChar w:fldCharType="end"/>
          </w:r>
        </w:p>
        <w:p w14:paraId="7A75EF1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_Toc3671 </w:instrText>
          </w:r>
          <w:r>
            <w:rPr>
              <w:rFonts w:eastAsia="Calibri" w:cs="Times New Roman"/>
              <w:szCs w:val="24"/>
            </w:rPr>
            <w:fldChar w:fldCharType="separate"/>
          </w:r>
          <w:r>
            <w:rPr>
              <w:szCs w:val="24"/>
            </w:rPr>
            <w:t>Sudan</w:t>
          </w:r>
          <w:r>
            <w:tab/>
          </w:r>
          <w:r>
            <w:fldChar w:fldCharType="begin"/>
          </w:r>
          <w:r>
            <w:instrText xml:space="preserve"> PAGEREF _Toc3671 \h </w:instrText>
          </w:r>
          <w:r>
            <w:fldChar w:fldCharType="separate"/>
          </w:r>
          <w:r>
            <w:t>8</w:t>
          </w:r>
          <w:r>
            <w:fldChar w:fldCharType="end"/>
          </w:r>
          <w:r>
            <w:rPr>
              <w:rFonts w:eastAsia="Calibri" w:cs="Times New Roman"/>
              <w:szCs w:val="24"/>
            </w:rPr>
            <w:fldChar w:fldCharType="end"/>
          </w:r>
        </w:p>
        <w:p w14:paraId="4E578E7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_Toc30474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 paramilitaries seize strategic West Kordofan city Al-Nuhud</w:t>
          </w:r>
          <w:r>
            <w:tab/>
          </w:r>
          <w:r>
            <w:fldChar w:fldCharType="begin"/>
          </w:r>
          <w:r>
            <w:instrText xml:space="preserve"> PAGEREF _Toc30474 \h </w:instrText>
          </w:r>
          <w:r>
            <w:fldChar w:fldCharType="separate"/>
          </w:r>
          <w:r>
            <w:t>8</w:t>
          </w:r>
          <w:r>
            <w:fldChar w:fldCharType="end"/>
          </w:r>
          <w:r>
            <w:rPr>
              <w:rFonts w:eastAsia="Calibri" w:cs="Times New Roman"/>
              <w:szCs w:val="24"/>
            </w:rPr>
            <w:fldChar w:fldCharType="end"/>
          </w:r>
        </w:p>
        <w:p w14:paraId="6619A6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_Toc24318 </w:instrText>
          </w:r>
          <w:r>
            <w:rPr>
              <w:rFonts w:eastAsia="Calibri" w:cs="Times New Roman"/>
              <w:szCs w:val="24"/>
            </w:rPr>
            <w:fldChar w:fldCharType="separate"/>
          </w:r>
          <w:r>
            <w:rPr>
              <w:rFonts w:hint="default" w:ascii="Wingdings" w:hAnsi="Wingdings"/>
              <w:szCs w:val="16"/>
              <w:lang w:val="en-GB"/>
            </w:rPr>
            <w:t xml:space="preserve"> </w:t>
          </w:r>
          <w:r>
            <w:rPr>
              <w:rFonts w:hint="default"/>
            </w:rPr>
            <w:t>UN rights chief decries ‘horror’ in Sudan, cites El Fasher attack, executions</w:t>
          </w:r>
          <w:r>
            <w:tab/>
          </w:r>
          <w:r>
            <w:fldChar w:fldCharType="begin"/>
          </w:r>
          <w:r>
            <w:instrText xml:space="preserve"> PAGEREF _Toc24318 \h </w:instrText>
          </w:r>
          <w:r>
            <w:fldChar w:fldCharType="separate"/>
          </w:r>
          <w:r>
            <w:t>9</w:t>
          </w:r>
          <w:r>
            <w:fldChar w:fldCharType="end"/>
          </w:r>
          <w:r>
            <w:rPr>
              <w:rFonts w:eastAsia="Calibri" w:cs="Times New Roman"/>
              <w:szCs w:val="24"/>
            </w:rPr>
            <w:fldChar w:fldCharType="end"/>
          </w:r>
        </w:p>
        <w:p w14:paraId="41BCA3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_Toc32297 </w:instrText>
          </w:r>
          <w:r>
            <w:rPr>
              <w:rFonts w:eastAsia="Calibri" w:cs="Times New Roman"/>
              <w:szCs w:val="24"/>
            </w:rPr>
            <w:fldChar w:fldCharType="separate"/>
          </w:r>
          <w:r>
            <w:rPr>
              <w:rFonts w:hint="default" w:ascii="Wingdings" w:hAnsi="Wingdings"/>
              <w:szCs w:val="16"/>
              <w:lang w:val="en-GB"/>
            </w:rPr>
            <w:t xml:space="preserve"> </w:t>
          </w:r>
          <w:r>
            <w:rPr>
              <w:rFonts w:hint="default"/>
            </w:rPr>
            <w:t>RSF attacks Sudan’s El Nahud, residents report killings, looting</w:t>
          </w:r>
          <w:r>
            <w:tab/>
          </w:r>
          <w:r>
            <w:fldChar w:fldCharType="begin"/>
          </w:r>
          <w:r>
            <w:instrText xml:space="preserve"> PAGEREF _Toc32297 \h </w:instrText>
          </w:r>
          <w:r>
            <w:fldChar w:fldCharType="separate"/>
          </w:r>
          <w:r>
            <w:t>10</w:t>
          </w:r>
          <w:r>
            <w:fldChar w:fldCharType="end"/>
          </w:r>
          <w:r>
            <w:rPr>
              <w:rFonts w:eastAsia="Calibri" w:cs="Times New Roman"/>
              <w:szCs w:val="24"/>
            </w:rPr>
            <w:fldChar w:fldCharType="end"/>
          </w:r>
        </w:p>
        <w:p w14:paraId="54F50C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_Toc9217 </w:instrText>
          </w:r>
          <w:r>
            <w:rPr>
              <w:rFonts w:eastAsia="Calibri" w:cs="Times New Roman"/>
              <w:szCs w:val="24"/>
            </w:rPr>
            <w:fldChar w:fldCharType="separate"/>
          </w:r>
          <w:r>
            <w:rPr>
              <w:rFonts w:hint="default" w:ascii="Wingdings" w:hAnsi="Wingdings"/>
              <w:szCs w:val="16"/>
              <w:lang w:val="en-GB"/>
            </w:rPr>
            <w:t xml:space="preserve"> </w:t>
          </w:r>
          <w:r>
            <w:rPr>
              <w:rFonts w:hint="default"/>
            </w:rPr>
            <w:t>Thousands more displaced by fighting in Sudan’s El Fasher, IOM says</w:t>
          </w:r>
          <w:r>
            <w:tab/>
          </w:r>
          <w:r>
            <w:fldChar w:fldCharType="begin"/>
          </w:r>
          <w:r>
            <w:instrText xml:space="preserve"> PAGEREF _Toc9217 \h </w:instrText>
          </w:r>
          <w:r>
            <w:fldChar w:fldCharType="separate"/>
          </w:r>
          <w:r>
            <w:t>11</w:t>
          </w:r>
          <w:r>
            <w:fldChar w:fldCharType="end"/>
          </w:r>
          <w:r>
            <w:rPr>
              <w:rFonts w:eastAsia="Calibri" w:cs="Times New Roman"/>
              <w:szCs w:val="24"/>
            </w:rPr>
            <w:fldChar w:fldCharType="end"/>
          </w:r>
        </w:p>
        <w:p w14:paraId="6D11CF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_Toc20252 </w:instrText>
          </w:r>
          <w:r>
            <w:rPr>
              <w:rFonts w:eastAsia="Calibri" w:cs="Times New Roman"/>
              <w:szCs w:val="24"/>
            </w:rPr>
            <w:fldChar w:fldCharType="separate"/>
          </w:r>
          <w:r>
            <w:t>South Sudan</w:t>
          </w:r>
          <w:r>
            <w:tab/>
          </w:r>
          <w:r>
            <w:fldChar w:fldCharType="begin"/>
          </w:r>
          <w:r>
            <w:instrText xml:space="preserve"> PAGEREF _Toc20252 \h </w:instrText>
          </w:r>
          <w:r>
            <w:fldChar w:fldCharType="separate"/>
          </w:r>
          <w:r>
            <w:t>11</w:t>
          </w:r>
          <w:r>
            <w:fldChar w:fldCharType="end"/>
          </w:r>
          <w:r>
            <w:rPr>
              <w:rFonts w:eastAsia="Calibri" w:cs="Times New Roman"/>
              <w:szCs w:val="24"/>
            </w:rPr>
            <w:fldChar w:fldCharType="end"/>
          </w:r>
        </w:p>
        <w:p w14:paraId="1A83F79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_Toc17366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president replaces top security officials, orders border monitoring</w:t>
          </w:r>
          <w:r>
            <w:tab/>
          </w:r>
          <w:r>
            <w:fldChar w:fldCharType="begin"/>
          </w:r>
          <w:r>
            <w:instrText xml:space="preserve"> PAGEREF _Toc17366 \h </w:instrText>
          </w:r>
          <w:r>
            <w:fldChar w:fldCharType="separate"/>
          </w:r>
          <w:r>
            <w:t>11</w:t>
          </w:r>
          <w:r>
            <w:fldChar w:fldCharType="end"/>
          </w:r>
          <w:r>
            <w:rPr>
              <w:rFonts w:eastAsia="Calibri" w:cs="Times New Roman"/>
              <w:szCs w:val="24"/>
            </w:rPr>
            <w:fldChar w:fldCharType="end"/>
          </w:r>
        </w:p>
        <w:p w14:paraId="676F671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_Toc24508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resumes oil exports via Sudan after pipeline repair</w:t>
          </w:r>
          <w:r>
            <w:tab/>
          </w:r>
          <w:r>
            <w:fldChar w:fldCharType="begin"/>
          </w:r>
          <w:r>
            <w:instrText xml:space="preserve"> PAGEREF _Toc24508 \h </w:instrText>
          </w:r>
          <w:r>
            <w:fldChar w:fldCharType="separate"/>
          </w:r>
          <w:r>
            <w:t>12</w:t>
          </w:r>
          <w:r>
            <w:fldChar w:fldCharType="end"/>
          </w:r>
          <w:r>
            <w:rPr>
              <w:rFonts w:eastAsia="Calibri" w:cs="Times New Roman"/>
              <w:szCs w:val="24"/>
            </w:rPr>
            <w:fldChar w:fldCharType="end"/>
          </w:r>
        </w:p>
        <w:p w14:paraId="27CF6DC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_Toc18748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_Toc18748 \h </w:instrText>
          </w:r>
          <w:r>
            <w:fldChar w:fldCharType="separate"/>
          </w:r>
          <w:r>
            <w:t>13</w:t>
          </w:r>
          <w:r>
            <w:fldChar w:fldCharType="end"/>
          </w:r>
          <w:r>
            <w:rPr>
              <w:rFonts w:eastAsia="Calibri" w:cs="Times New Roman"/>
              <w:szCs w:val="24"/>
            </w:rPr>
            <w:fldChar w:fldCharType="end"/>
          </w:r>
        </w:p>
        <w:p w14:paraId="6822B92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_Toc4817 </w:instrText>
          </w:r>
          <w:r>
            <w:rPr>
              <w:rFonts w:eastAsia="Calibri" w:cs="Times New Roman"/>
              <w:szCs w:val="24"/>
            </w:rPr>
            <w:fldChar w:fldCharType="separate"/>
          </w:r>
          <w:r>
            <w:rPr>
              <w:rFonts w:hint="default"/>
              <w:lang w:val="en-GB"/>
            </w:rPr>
            <w:t>Yemen</w:t>
          </w:r>
          <w:r>
            <w:tab/>
          </w:r>
          <w:r>
            <w:fldChar w:fldCharType="begin"/>
          </w:r>
          <w:r>
            <w:instrText xml:space="preserve"> PAGEREF _Toc4817 \h </w:instrText>
          </w:r>
          <w:r>
            <w:fldChar w:fldCharType="separate"/>
          </w:r>
          <w:r>
            <w:t>13</w:t>
          </w:r>
          <w:r>
            <w:fldChar w:fldCharType="end"/>
          </w:r>
          <w:r>
            <w:rPr>
              <w:rFonts w:eastAsia="Calibri" w:cs="Times New Roman"/>
              <w:szCs w:val="24"/>
            </w:rPr>
            <w:fldChar w:fldCharType="end"/>
          </w:r>
        </w:p>
        <w:p w14:paraId="6E531F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_Toc10948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Houthis claim attack on US aircraft carrier in Arabian Sea</w:t>
          </w:r>
          <w:r>
            <w:tab/>
          </w:r>
          <w:r>
            <w:fldChar w:fldCharType="begin"/>
          </w:r>
          <w:r>
            <w:instrText xml:space="preserve"> PAGEREF _Toc10948 \h </w:instrText>
          </w:r>
          <w:r>
            <w:fldChar w:fldCharType="separate"/>
          </w:r>
          <w:r>
            <w:t>13</w:t>
          </w:r>
          <w:r>
            <w:fldChar w:fldCharType="end"/>
          </w:r>
          <w:r>
            <w:rPr>
              <w:rFonts w:eastAsia="Calibri" w:cs="Times New Roman"/>
              <w:szCs w:val="24"/>
            </w:rPr>
            <w:fldChar w:fldCharType="end"/>
          </w:r>
        </w:p>
        <w:p w14:paraId="02786C9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_Toc12295 </w:instrText>
          </w:r>
          <w:r>
            <w:rPr>
              <w:rFonts w:eastAsia="Calibri" w:cs="Times New Roman"/>
              <w:szCs w:val="24"/>
            </w:rPr>
            <w:fldChar w:fldCharType="separate"/>
          </w:r>
          <w:r>
            <w:t>Iran</w:t>
          </w:r>
          <w:r>
            <w:tab/>
          </w:r>
          <w:r>
            <w:fldChar w:fldCharType="begin"/>
          </w:r>
          <w:r>
            <w:instrText xml:space="preserve"> PAGEREF _Toc12295 \h </w:instrText>
          </w:r>
          <w:r>
            <w:fldChar w:fldCharType="separate"/>
          </w:r>
          <w:r>
            <w:t>14</w:t>
          </w:r>
          <w:r>
            <w:fldChar w:fldCharType="end"/>
          </w:r>
          <w:r>
            <w:rPr>
              <w:rFonts w:eastAsia="Calibri" w:cs="Times New Roman"/>
              <w:szCs w:val="24"/>
            </w:rPr>
            <w:fldChar w:fldCharType="end"/>
          </w:r>
        </w:p>
        <w:p w14:paraId="3B55BFE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_Toc30553 </w:instrText>
          </w:r>
          <w:r>
            <w:rPr>
              <w:rFonts w:eastAsia="Calibri" w:cs="Times New Roman"/>
              <w:szCs w:val="24"/>
            </w:rPr>
            <w:fldChar w:fldCharType="separate"/>
          </w:r>
          <w:r>
            <w:rPr>
              <w:rFonts w:hint="default" w:ascii="Wingdings" w:hAnsi="Wingdings"/>
              <w:szCs w:val="16"/>
              <w:lang w:val="en-GB"/>
            </w:rPr>
            <w:t xml:space="preserve"> </w:t>
          </w:r>
          <w:r>
            <w:rPr>
              <w:rFonts w:hint="default"/>
            </w:rPr>
            <w:t>Iran accuses US of 'provocative statements' ahead of nuclear talks</w:t>
          </w:r>
          <w:r>
            <w:tab/>
          </w:r>
          <w:r>
            <w:fldChar w:fldCharType="begin"/>
          </w:r>
          <w:r>
            <w:instrText xml:space="preserve"> PAGEREF _Toc30553 \h </w:instrText>
          </w:r>
          <w:r>
            <w:fldChar w:fldCharType="separate"/>
          </w:r>
          <w:r>
            <w:t>14</w:t>
          </w:r>
          <w:r>
            <w:fldChar w:fldCharType="end"/>
          </w:r>
          <w:r>
            <w:rPr>
              <w:rFonts w:eastAsia="Calibri" w:cs="Times New Roman"/>
              <w:szCs w:val="24"/>
            </w:rPr>
            <w:fldChar w:fldCharType="end"/>
          </w:r>
        </w:p>
        <w:p w14:paraId="5B8B91B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_Toc8389 </w:instrText>
          </w:r>
          <w:r>
            <w:rPr>
              <w:rFonts w:eastAsia="Calibri" w:cs="Times New Roman"/>
              <w:szCs w:val="24"/>
            </w:rPr>
            <w:fldChar w:fldCharType="separate"/>
          </w:r>
          <w:r>
            <w:rPr>
              <w:rFonts w:hint="default" w:ascii="Wingdings" w:hAnsi="Wingdings"/>
              <w:szCs w:val="16"/>
              <w:lang w:val="en-GB"/>
            </w:rPr>
            <w:t xml:space="preserve"> </w:t>
          </w:r>
          <w:r>
            <w:rPr>
              <w:rFonts w:hint="default"/>
            </w:rPr>
            <w:t>Pentagon chief warns Iran of consequences for supporting Houthis</w:t>
          </w:r>
          <w:r>
            <w:tab/>
          </w:r>
          <w:r>
            <w:fldChar w:fldCharType="begin"/>
          </w:r>
          <w:r>
            <w:instrText xml:space="preserve"> PAGEREF _Toc8389 \h </w:instrText>
          </w:r>
          <w:r>
            <w:fldChar w:fldCharType="separate"/>
          </w:r>
          <w:r>
            <w:t>14</w:t>
          </w:r>
          <w:r>
            <w:fldChar w:fldCharType="end"/>
          </w:r>
          <w:r>
            <w:rPr>
              <w:rFonts w:eastAsia="Calibri" w:cs="Times New Roman"/>
              <w:szCs w:val="24"/>
            </w:rPr>
            <w:fldChar w:fldCharType="end"/>
          </w:r>
        </w:p>
        <w:p w14:paraId="080417A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_Toc22599 </w:instrText>
          </w:r>
          <w:r>
            <w:rPr>
              <w:rFonts w:eastAsia="Calibri" w:cs="Times New Roman"/>
              <w:szCs w:val="24"/>
            </w:rPr>
            <w:fldChar w:fldCharType="separate"/>
          </w:r>
          <w:r>
            <w:t>Israel</w:t>
          </w:r>
          <w:r>
            <w:tab/>
          </w:r>
          <w:r>
            <w:fldChar w:fldCharType="begin"/>
          </w:r>
          <w:r>
            <w:instrText xml:space="preserve"> PAGEREF _Toc22599 \h </w:instrText>
          </w:r>
          <w:r>
            <w:fldChar w:fldCharType="separate"/>
          </w:r>
          <w:r>
            <w:t>15</w:t>
          </w:r>
          <w:r>
            <w:fldChar w:fldCharType="end"/>
          </w:r>
          <w:r>
            <w:rPr>
              <w:rFonts w:eastAsia="Calibri" w:cs="Times New Roman"/>
              <w:szCs w:val="24"/>
            </w:rPr>
            <w:fldChar w:fldCharType="end"/>
          </w:r>
        </w:p>
        <w:p w14:paraId="2F6CDDB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_Toc16547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moves to expand war on Gaza, Israel media says</w:t>
          </w:r>
          <w:r>
            <w:tab/>
          </w:r>
          <w:r>
            <w:fldChar w:fldCharType="begin"/>
          </w:r>
          <w:r>
            <w:instrText xml:space="preserve"> PAGEREF _Toc16547 \h </w:instrText>
          </w:r>
          <w:r>
            <w:fldChar w:fldCharType="separate"/>
          </w:r>
          <w:r>
            <w:t>15</w:t>
          </w:r>
          <w:r>
            <w:fldChar w:fldCharType="end"/>
          </w:r>
          <w:r>
            <w:rPr>
              <w:rFonts w:eastAsia="Calibri" w:cs="Times New Roman"/>
              <w:szCs w:val="24"/>
            </w:rPr>
            <w:fldChar w:fldCharType="end"/>
          </w:r>
        </w:p>
        <w:p w14:paraId="3D441D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_Toc7257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Netanyahu says destroying Hamas more important than freeing captives</w:t>
          </w:r>
          <w:r>
            <w:tab/>
          </w:r>
          <w:r>
            <w:fldChar w:fldCharType="begin"/>
          </w:r>
          <w:r>
            <w:instrText xml:space="preserve"> PAGEREF _Toc7257 \h </w:instrText>
          </w:r>
          <w:r>
            <w:fldChar w:fldCharType="separate"/>
          </w:r>
          <w:r>
            <w:t>15</w:t>
          </w:r>
          <w:r>
            <w:fldChar w:fldCharType="end"/>
          </w:r>
          <w:r>
            <w:rPr>
              <w:rFonts w:eastAsia="Calibri" w:cs="Times New Roman"/>
              <w:szCs w:val="24"/>
            </w:rPr>
            <w:fldChar w:fldCharType="end"/>
          </w:r>
        </w:p>
        <w:p w14:paraId="2062F69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_Toc18054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launches air strikes near Syria presidential palace</w:t>
          </w:r>
          <w:r>
            <w:tab/>
          </w:r>
          <w:r>
            <w:fldChar w:fldCharType="begin"/>
          </w:r>
          <w:r>
            <w:instrText xml:space="preserve"> PAGEREF _Toc18054 \h </w:instrText>
          </w:r>
          <w:r>
            <w:fldChar w:fldCharType="separate"/>
          </w:r>
          <w:r>
            <w:t>16</w:t>
          </w:r>
          <w:r>
            <w:fldChar w:fldCharType="end"/>
          </w:r>
          <w:r>
            <w:rPr>
              <w:rFonts w:eastAsia="Calibri" w:cs="Times New Roman"/>
              <w:szCs w:val="24"/>
            </w:rPr>
            <w:fldChar w:fldCharType="end"/>
          </w:r>
        </w:p>
        <w:p w14:paraId="58221D8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_Toc23810 </w:instrText>
          </w:r>
          <w:r>
            <w:rPr>
              <w:rFonts w:eastAsia="Calibri" w:cs="Times New Roman"/>
              <w:szCs w:val="24"/>
            </w:rPr>
            <w:fldChar w:fldCharType="separate"/>
          </w:r>
          <w:r>
            <w:t>Palestine</w:t>
          </w:r>
          <w:r>
            <w:tab/>
          </w:r>
          <w:r>
            <w:fldChar w:fldCharType="begin"/>
          </w:r>
          <w:r>
            <w:instrText xml:space="preserve"> PAGEREF _Toc23810 \h </w:instrText>
          </w:r>
          <w:r>
            <w:fldChar w:fldCharType="separate"/>
          </w:r>
          <w:r>
            <w:t>16</w:t>
          </w:r>
          <w:r>
            <w:fldChar w:fldCharType="end"/>
          </w:r>
          <w:r>
            <w:rPr>
              <w:rFonts w:eastAsia="Calibri" w:cs="Times New Roman"/>
              <w:szCs w:val="24"/>
            </w:rPr>
            <w:fldChar w:fldCharType="end"/>
          </w:r>
        </w:p>
        <w:p w14:paraId="08F691E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_Toc13233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Afghanistan discuss latest developments in Gaza</w:t>
          </w:r>
          <w:r>
            <w:tab/>
          </w:r>
          <w:r>
            <w:fldChar w:fldCharType="begin"/>
          </w:r>
          <w:r>
            <w:instrText xml:space="preserve"> PAGEREF _Toc13233 \h </w:instrText>
          </w:r>
          <w:r>
            <w:fldChar w:fldCharType="separate"/>
          </w:r>
          <w:r>
            <w:t>16</w:t>
          </w:r>
          <w:r>
            <w:fldChar w:fldCharType="end"/>
          </w:r>
          <w:r>
            <w:rPr>
              <w:rFonts w:eastAsia="Calibri" w:cs="Times New Roman"/>
              <w:szCs w:val="24"/>
            </w:rPr>
            <w:fldChar w:fldCharType="end"/>
          </w:r>
        </w:p>
        <w:p w14:paraId="7DC304A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_Toc5551 </w:instrText>
          </w:r>
          <w:r>
            <w:rPr>
              <w:rFonts w:eastAsia="Calibri" w:cs="Times New Roman"/>
              <w:szCs w:val="24"/>
            </w:rPr>
            <w:fldChar w:fldCharType="separate"/>
          </w:r>
          <w:r>
            <w:t>Turkey</w:t>
          </w:r>
          <w:r>
            <w:tab/>
          </w:r>
          <w:r>
            <w:fldChar w:fldCharType="begin"/>
          </w:r>
          <w:r>
            <w:instrText xml:space="preserve"> PAGEREF _Toc5551 \h </w:instrText>
          </w:r>
          <w:r>
            <w:fldChar w:fldCharType="separate"/>
          </w:r>
          <w:r>
            <w:t>17</w:t>
          </w:r>
          <w:r>
            <w:fldChar w:fldCharType="end"/>
          </w:r>
          <w:r>
            <w:rPr>
              <w:rFonts w:eastAsia="Calibri" w:cs="Times New Roman"/>
              <w:szCs w:val="24"/>
            </w:rPr>
            <w:fldChar w:fldCharType="end"/>
          </w:r>
        </w:p>
        <w:p w14:paraId="1483134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_Toc24649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ready to continue supporting Syria under mutual agreements</w:t>
          </w:r>
          <w:r>
            <w:tab/>
          </w:r>
          <w:r>
            <w:fldChar w:fldCharType="begin"/>
          </w:r>
          <w:r>
            <w:instrText xml:space="preserve"> PAGEREF _Toc24649 \h </w:instrText>
          </w:r>
          <w:r>
            <w:fldChar w:fldCharType="separate"/>
          </w:r>
          <w:r>
            <w:t>17</w:t>
          </w:r>
          <w:r>
            <w:fldChar w:fldCharType="end"/>
          </w:r>
          <w:r>
            <w:rPr>
              <w:rFonts w:eastAsia="Calibri" w:cs="Times New Roman"/>
              <w:szCs w:val="24"/>
            </w:rPr>
            <w:fldChar w:fldCharType="end"/>
          </w:r>
        </w:p>
        <w:p w14:paraId="720328A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_Toc1706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urges international community to not 'remain idle' amid 'Israel's provocations and violations'</w:t>
          </w:r>
          <w:r>
            <w:rPr>
              <w:rFonts w:hint="default"/>
              <w:lang w:val="en-GB"/>
            </w:rPr>
            <w:t xml:space="preserve"> </w:t>
          </w:r>
          <w:r>
            <w:tab/>
          </w:r>
          <w:r>
            <w:fldChar w:fldCharType="begin"/>
          </w:r>
          <w:r>
            <w:instrText xml:space="preserve"> PAGEREF _Toc1706 \h </w:instrText>
          </w:r>
          <w:r>
            <w:fldChar w:fldCharType="separate"/>
          </w:r>
          <w:r>
            <w:t>17</w:t>
          </w:r>
          <w:r>
            <w:fldChar w:fldCharType="end"/>
          </w:r>
          <w:r>
            <w:rPr>
              <w:rFonts w:eastAsia="Calibri" w:cs="Times New Roman"/>
              <w:szCs w:val="24"/>
            </w:rPr>
            <w:fldChar w:fldCharType="end"/>
          </w:r>
        </w:p>
        <w:p w14:paraId="555B9C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_Toc14630 </w:instrText>
          </w:r>
          <w:r>
            <w:rPr>
              <w:rFonts w:eastAsia="Calibri" w:cs="Times New Roman"/>
              <w:szCs w:val="24"/>
            </w:rPr>
            <w:fldChar w:fldCharType="separate"/>
          </w:r>
          <w:r>
            <w:rPr>
              <w:rFonts w:hint="default" w:ascii="Wingdings" w:hAnsi="Wingdings"/>
              <w:szCs w:val="16"/>
              <w:lang w:val="en-GB"/>
            </w:rPr>
            <w:t xml:space="preserve"> </w:t>
          </w:r>
          <w:r>
            <w:rPr>
              <w:rFonts w:hint="default"/>
            </w:rPr>
            <w:t>Federal structure in Syria nothing beyond a ‘pipe-dream’: Erdogan says</w:t>
          </w:r>
          <w:r>
            <w:tab/>
          </w:r>
          <w:r>
            <w:fldChar w:fldCharType="begin"/>
          </w:r>
          <w:r>
            <w:instrText xml:space="preserve"> PAGEREF _Toc14630 \h </w:instrText>
          </w:r>
          <w:r>
            <w:fldChar w:fldCharType="separate"/>
          </w:r>
          <w:r>
            <w:t>18</w:t>
          </w:r>
          <w:r>
            <w:fldChar w:fldCharType="end"/>
          </w:r>
          <w:r>
            <w:rPr>
              <w:rFonts w:eastAsia="Calibri" w:cs="Times New Roman"/>
              <w:szCs w:val="24"/>
            </w:rPr>
            <w:fldChar w:fldCharType="end"/>
          </w:r>
        </w:p>
        <w:p w14:paraId="2AD2892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_Toc18503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_Toc18503 \h </w:instrText>
          </w:r>
          <w:r>
            <w:fldChar w:fldCharType="separate"/>
          </w:r>
          <w:r>
            <w:t>19</w:t>
          </w:r>
          <w:r>
            <w:fldChar w:fldCharType="end"/>
          </w:r>
          <w:r>
            <w:rPr>
              <w:rFonts w:eastAsia="Calibri" w:cs="Times New Roman"/>
              <w:szCs w:val="24"/>
            </w:rPr>
            <w:fldChar w:fldCharType="end"/>
          </w:r>
        </w:p>
        <w:p w14:paraId="70A58D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_Toc8412 </w:instrText>
          </w:r>
          <w:r>
            <w:rPr>
              <w:rFonts w:eastAsia="Calibri" w:cs="Times New Roman"/>
              <w:szCs w:val="24"/>
            </w:rPr>
            <w:fldChar w:fldCharType="separate"/>
          </w:r>
          <w:r>
            <w:rPr>
              <w:rFonts w:hint="default"/>
              <w:lang w:val="en-GB" w:eastAsia="zh-CN"/>
            </w:rPr>
            <w:t>US</w:t>
          </w:r>
          <w:r>
            <w:tab/>
          </w:r>
          <w:r>
            <w:fldChar w:fldCharType="begin"/>
          </w:r>
          <w:r>
            <w:instrText xml:space="preserve"> PAGEREF _Toc8412 \h </w:instrText>
          </w:r>
          <w:r>
            <w:fldChar w:fldCharType="separate"/>
          </w:r>
          <w:r>
            <w:t>19</w:t>
          </w:r>
          <w:r>
            <w:fldChar w:fldCharType="end"/>
          </w:r>
          <w:r>
            <w:rPr>
              <w:rFonts w:eastAsia="Calibri" w:cs="Times New Roman"/>
              <w:szCs w:val="24"/>
            </w:rPr>
            <w:fldChar w:fldCharType="end"/>
          </w:r>
        </w:p>
        <w:p w14:paraId="505DAB8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_Toc22563 </w:instrText>
          </w:r>
          <w:r>
            <w:rPr>
              <w:rFonts w:eastAsia="Calibri" w:cs="Times New Roman"/>
              <w:szCs w:val="24"/>
            </w:rPr>
            <w:fldChar w:fldCharType="separate"/>
          </w:r>
          <w:r>
            <w:rPr>
              <w:rFonts w:hint="default" w:ascii="Wingdings" w:hAnsi="Wingdings"/>
              <w:szCs w:val="16"/>
              <w:lang w:val="en-GB"/>
            </w:rPr>
            <w:t xml:space="preserve"> </w:t>
          </w:r>
          <w:r>
            <w:rPr>
              <w:rFonts w:hint="default"/>
            </w:rPr>
            <w:t>Fourth round of US-Iran nuclear talks postponed amid continued tensions</w:t>
          </w:r>
          <w:r>
            <w:tab/>
          </w:r>
          <w:r>
            <w:fldChar w:fldCharType="begin"/>
          </w:r>
          <w:r>
            <w:instrText xml:space="preserve"> PAGEREF _Toc22563 \h </w:instrText>
          </w:r>
          <w:r>
            <w:fldChar w:fldCharType="separate"/>
          </w:r>
          <w:r>
            <w:t>19</w:t>
          </w:r>
          <w:r>
            <w:fldChar w:fldCharType="end"/>
          </w:r>
          <w:r>
            <w:rPr>
              <w:rFonts w:eastAsia="Calibri" w:cs="Times New Roman"/>
              <w:szCs w:val="24"/>
            </w:rPr>
            <w:fldChar w:fldCharType="end"/>
          </w:r>
        </w:p>
        <w:p w14:paraId="46FB4C7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_Toc13926 </w:instrText>
          </w:r>
          <w:r>
            <w:rPr>
              <w:rFonts w:eastAsia="Calibri" w:cs="Times New Roman"/>
              <w:szCs w:val="24"/>
            </w:rPr>
            <w:fldChar w:fldCharType="separate"/>
          </w:r>
          <w:r>
            <w:rPr>
              <w:rFonts w:hint="default" w:ascii="Wingdings" w:hAnsi="Wingdings"/>
              <w:szCs w:val="16"/>
              <w:lang w:val="en-GB"/>
            </w:rPr>
            <w:t xml:space="preserve"> </w:t>
          </w:r>
          <w:r>
            <w:rPr>
              <w:rFonts w:hint="default"/>
            </w:rPr>
            <w:t>U.S. protesters rally against Trump's policies on May Day</w:t>
          </w:r>
          <w:r>
            <w:tab/>
          </w:r>
          <w:r>
            <w:fldChar w:fldCharType="begin"/>
          </w:r>
          <w:r>
            <w:instrText xml:space="preserve"> PAGEREF _Toc13926 \h </w:instrText>
          </w:r>
          <w:r>
            <w:fldChar w:fldCharType="separate"/>
          </w:r>
          <w:r>
            <w:t>21</w:t>
          </w:r>
          <w:r>
            <w:fldChar w:fldCharType="end"/>
          </w:r>
          <w:r>
            <w:rPr>
              <w:rFonts w:eastAsia="Calibri" w:cs="Times New Roman"/>
              <w:szCs w:val="24"/>
            </w:rPr>
            <w:fldChar w:fldCharType="end"/>
          </w:r>
        </w:p>
        <w:p w14:paraId="063F205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_Toc31174 </w:instrText>
          </w:r>
          <w:r>
            <w:rPr>
              <w:rFonts w:eastAsia="Calibri" w:cs="Times New Roman"/>
              <w:szCs w:val="24"/>
            </w:rPr>
            <w:fldChar w:fldCharType="separate"/>
          </w:r>
          <w:r>
            <w:rPr>
              <w:rFonts w:hint="default"/>
              <w:lang w:val="en-GB"/>
            </w:rPr>
            <w:t>China</w:t>
          </w:r>
          <w:r>
            <w:tab/>
          </w:r>
          <w:r>
            <w:fldChar w:fldCharType="begin"/>
          </w:r>
          <w:r>
            <w:instrText xml:space="preserve"> PAGEREF _Toc31174 \h </w:instrText>
          </w:r>
          <w:r>
            <w:fldChar w:fldCharType="separate"/>
          </w:r>
          <w:r>
            <w:t>22</w:t>
          </w:r>
          <w:r>
            <w:fldChar w:fldCharType="end"/>
          </w:r>
          <w:r>
            <w:rPr>
              <w:rFonts w:eastAsia="Calibri" w:cs="Times New Roman"/>
              <w:szCs w:val="24"/>
            </w:rPr>
            <w:fldChar w:fldCharType="end"/>
          </w:r>
        </w:p>
        <w:p w14:paraId="087B16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_Toc5596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China assessing U.S. messages of hoping to hold tariff talks: Commerce Ministry</w:t>
          </w:r>
          <w:r>
            <w:tab/>
          </w:r>
          <w:r>
            <w:fldChar w:fldCharType="begin"/>
          </w:r>
          <w:r>
            <w:instrText xml:space="preserve"> PAGEREF _Toc5596 \h </w:instrText>
          </w:r>
          <w:r>
            <w:fldChar w:fldCharType="separate"/>
          </w:r>
          <w:r>
            <w:t>22</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5310"/>
      <w:r>
        <w:rPr>
          <w:rFonts w:eastAsia="DengXian Light" w:cs="Times New Roman"/>
          <w:b/>
          <w:bCs/>
          <w:color w:val="2F5496"/>
          <w:szCs w:val="24"/>
          <w:u w:val="single"/>
        </w:rPr>
        <w:t>GERD</w:t>
      </w:r>
      <w:bookmarkEnd w:id="0"/>
    </w:p>
    <w:p w14:paraId="7A0C9CB8">
      <w:pPr>
        <w:numPr>
          <w:ilvl w:val="0"/>
          <w:numId w:val="1"/>
        </w:numPr>
        <w:ind w:left="420" w:leftChars="0" w:hanging="420" w:firstLineChars="0"/>
        <w:rPr>
          <w:rFonts w:hint="default"/>
        </w:rPr>
      </w:pPr>
      <w:bookmarkStart w:id="1" w:name="_Toc0"/>
      <w:r>
        <w:rPr>
          <w:rStyle w:val="15"/>
          <w:rFonts w:hint="default"/>
        </w:rPr>
        <w:t>GERD will protect local ecosystem, transform Ethiopia’s eco-tourism</w:t>
      </w:r>
      <w:bookmarkEnd w:id="1"/>
      <w:r>
        <w:rPr>
          <w:rFonts w:hint="default"/>
          <w:lang w:val="en-GB"/>
        </w:rPr>
        <w:t xml:space="preserve"> -</w:t>
      </w:r>
      <w:r>
        <w:rPr>
          <w:rFonts w:hint="default"/>
          <w:lang w:val="en-GB"/>
        </w:rPr>
        <w:fldChar w:fldCharType="begin"/>
      </w:r>
      <w:r>
        <w:rPr>
          <w:rFonts w:hint="default"/>
          <w:lang w:val="en-GB"/>
        </w:rPr>
        <w:instrText xml:space="preserve"> HYPERLINK "https://www.fanamc.com/english/gerd-will-protect-local-ecosystem-transform-ethiopias-eco-tourism/" </w:instrText>
      </w:r>
      <w:r>
        <w:rPr>
          <w:rFonts w:hint="default"/>
          <w:lang w:val="en-GB"/>
        </w:rPr>
        <w:fldChar w:fldCharType="separate"/>
      </w:r>
      <w:r>
        <w:rPr>
          <w:rStyle w:val="10"/>
          <w:rFonts w:hint="default"/>
          <w:lang w:val="en-GB"/>
        </w:rPr>
        <w:t xml:space="preserve"> Fana</w:t>
      </w:r>
      <w:r>
        <w:rPr>
          <w:rFonts w:hint="default"/>
          <w:lang w:val="en-GB"/>
        </w:rPr>
        <w:fldChar w:fldCharType="end"/>
      </w:r>
    </w:p>
    <w:p w14:paraId="795504C0">
      <w:r>
        <w:rPr>
          <w:rFonts w:hint="default"/>
        </w:rPr>
        <w:t xml:space="preserve">The Grand Ethiopian Renaissance Dam </w:t>
      </w:r>
      <w:bookmarkStart w:id="42" w:name="_GoBack"/>
      <w:bookmarkEnd w:id="42"/>
      <w:r>
        <w:rPr>
          <w:rFonts w:hint="default"/>
        </w:rPr>
        <w:t>(GERD) will, in addition to generating power, play a significant role in protecting the local ecosystem, a lecturer at Assosa University said.</w:t>
      </w:r>
      <w:r>
        <w:rPr>
          <w:rFonts w:hint="default"/>
          <w:lang w:val="en-GB"/>
        </w:rPr>
        <w:t xml:space="preserve"> </w:t>
      </w:r>
      <w:r>
        <w:rPr>
          <w:rFonts w:hint="default"/>
        </w:rPr>
        <w:t>The lecturer in the Department of Ecology and Life Sciences at Assosa University (Benishangul Gumuz Region), Getachew Geleta, noted that the GERD holds numerous benefits that will become apparent over time.</w:t>
      </w:r>
      <w:r>
        <w:rPr>
          <w:rFonts w:hint="default"/>
          <w:lang w:val="en-GB"/>
        </w:rPr>
        <w:t xml:space="preserve"> </w:t>
      </w:r>
      <w:r>
        <w:rPr>
          <w:rFonts w:hint="default"/>
        </w:rPr>
        <w:t>According to him, the GERD will significantly help in preserving the local ecosystem, in addition to power generation.</w:t>
      </w:r>
      <w:r>
        <w:rPr>
          <w:rFonts w:hint="default"/>
          <w:lang w:val="en-GB"/>
        </w:rPr>
        <w:t xml:space="preserve"> </w:t>
      </w:r>
      <w:r>
        <w:rPr>
          <w:rFonts w:hint="default"/>
        </w:rPr>
        <w:t>It will enable indigenous plants to thrive and make the region emerge as a leader in fish production, he added.</w:t>
      </w:r>
      <w:r>
        <w:rPr>
          <w:rFonts w:hint="default"/>
          <w:lang w:val="en-GB"/>
        </w:rPr>
        <w:t xml:space="preserve"> </w:t>
      </w:r>
      <w:r>
        <w:rPr>
          <w:rFonts w:hint="default"/>
        </w:rPr>
        <w:t>“The ecological landscape will transform barren lands. And as the plants emerge, the seeds of plants that couldn’t survive in their natural environment and were lost will also begin to sprout. Drawing on local indigenous wisdom, natural plants that possess medicinal properties will be made to thrive once more.”</w:t>
      </w:r>
      <w:r>
        <w:rPr>
          <w:rFonts w:hint="default"/>
          <w:lang w:val="en-GB"/>
        </w:rPr>
        <w:t xml:space="preserve"> </w:t>
      </w:r>
      <w:r>
        <w:rPr>
          <w:rFonts w:hint="default"/>
        </w:rPr>
        <w:t>The lecturer further stated that the GERD will play a vital role in the Green Legacy Initiative and provide considerable advantages for the downstream countries by lowering the risk of floods.</w:t>
      </w:r>
      <w:r>
        <w:rPr>
          <w:rFonts w:hint="default"/>
          <w:lang w:val="en-GB"/>
        </w:rPr>
        <w:t xml:space="preserve"> </w:t>
      </w:r>
      <w:r>
        <w:rPr>
          <w:rFonts w:hint="default"/>
        </w:rPr>
        <w:t>“When we say that the whole ecosystem will undergo a transformation, we mean the GERD will turn the previously barren lands into a lush green area. In this transformation, three key events will occur.”</w:t>
      </w:r>
      <w:r>
        <w:rPr>
          <w:rFonts w:hint="default"/>
          <w:lang w:val="en-GB"/>
        </w:rPr>
        <w:t xml:space="preserve"> </w:t>
      </w:r>
      <w:r>
        <w:rPr>
          <w:rFonts w:hint="default"/>
        </w:rPr>
        <w:t>The first is emergence of vegetation, followed by the proliferation of both aquatic vertebrates and invertebrates, and lastly, an increase in biodiversity which will lead to the discovery of new plant and animal species that we have not encountered before, he told local newswire service.</w:t>
      </w:r>
      <w:r>
        <w:rPr>
          <w:rFonts w:hint="default"/>
          <w:lang w:val="en-GB"/>
        </w:rPr>
        <w:t xml:space="preserve"> </w:t>
      </w:r>
      <w:r>
        <w:rPr>
          <w:rFonts w:hint="default"/>
        </w:rPr>
        <w:t>Moreover, the environmental transformation brought about by the dam will undoubtedly make the region an attractive spot for tourism and entertainment.</w:t>
      </w:r>
      <w:r>
        <w:rPr>
          <w:rFonts w:hint="default"/>
          <w:lang w:val="en-GB"/>
        </w:rPr>
        <w:t xml:space="preserve"> </w:t>
      </w:r>
      <w:r>
        <w:rPr>
          <w:rFonts w:hint="default"/>
        </w:rPr>
        <w:t>“When the ecological landscape is changed, it will turn into a recreational zone that attracts visitors as it offers a fantastic chance to experience sights similar to those featured on National Geographic.”</w:t>
      </w:r>
      <w:r>
        <w:rPr>
          <w:rFonts w:hint="default"/>
          <w:lang w:val="en-GB"/>
        </w:rPr>
        <w:t xml:space="preserve"> </w:t>
      </w:r>
      <w:r>
        <w:rPr>
          <w:rFonts w:hint="default"/>
        </w:rPr>
        <w:t>This development will generate financial income for many individuals.</w:t>
      </w:r>
      <w:r>
        <w:rPr>
          <w:rFonts w:hint="default"/>
          <w:lang w:val="en-GB"/>
        </w:rPr>
        <w:t xml:space="preserve"> </w:t>
      </w:r>
      <w:r>
        <w:rPr>
          <w:rFonts w:hint="default"/>
        </w:rPr>
        <w:t>The Grand Ethiopian Renaissance Dam, which has been realized through the hard work and collaboration of Ethiopians, is expected to offer considerable advantages to neighboring nations.</w:t>
      </w:r>
      <w:r>
        <w:rPr>
          <w:rFonts w:hint="default"/>
          <w:lang w:val="en-GB"/>
        </w:rPr>
        <w:t xml:space="preserve"> </w:t>
      </w:r>
      <w:r>
        <w:rPr>
          <w:rFonts w:hint="default"/>
        </w:rPr>
        <w:t>Ethiopia can also transform the more than 70 islands on the dam into a tourist hot spot and appealing destination for visitors.</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16091"/>
      <w:r>
        <w:rPr>
          <w:rFonts w:eastAsia="DengXian Light" w:cs="Times New Roman"/>
          <w:b/>
          <w:bCs/>
          <w:color w:val="2F5496"/>
          <w:szCs w:val="24"/>
          <w:u w:val="single"/>
        </w:rPr>
        <w:t>Ethiopia</w:t>
      </w:r>
      <w:bookmarkEnd w:id="2"/>
    </w:p>
    <w:p w14:paraId="5AAE6FDF">
      <w:pPr>
        <w:numPr>
          <w:ilvl w:val="0"/>
          <w:numId w:val="1"/>
        </w:numPr>
        <w:spacing w:line="276" w:lineRule="auto"/>
        <w:ind w:left="420" w:leftChars="0" w:hanging="420" w:firstLineChars="0"/>
        <w:rPr>
          <w:rFonts w:hint="default"/>
          <w:szCs w:val="24"/>
        </w:rPr>
      </w:pPr>
      <w:bookmarkStart w:id="3" w:name="_Toc146"/>
      <w:r>
        <w:rPr>
          <w:rStyle w:val="15"/>
          <w:rFonts w:hint="default"/>
        </w:rPr>
        <w:t>PM Office outlines April gains in int’l ties, public services, and peacebuilding</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"https://www.fanamc.com/english/pm-office-outlines-april-gains-in-intl-ties-public-services-and-peacebuilding/"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EBE62C9">
      <w:pPr>
        <w:spacing w:line="276" w:lineRule="auto"/>
        <w:rPr>
          <w:rFonts w:hint="default"/>
          <w:szCs w:val="24"/>
        </w:rPr>
      </w:pPr>
      <w:r>
        <w:rPr>
          <w:rFonts w:hint="default"/>
          <w:szCs w:val="24"/>
        </w:rPr>
        <w:t>The Office of the Prime Minister of Ethiopia has outlined key activities and achievements recorded in April 2025, including developments in regional stability, economic reform, infrastructure, and international cooperation.</w:t>
      </w:r>
      <w:r>
        <w:rPr>
          <w:rFonts w:hint="default"/>
          <w:szCs w:val="24"/>
          <w:lang w:val="en-GB"/>
        </w:rPr>
        <w:t xml:space="preserve"> </w:t>
      </w:r>
      <w:r>
        <w:rPr>
          <w:rFonts w:hint="default"/>
          <w:szCs w:val="24"/>
        </w:rPr>
        <w:t>At the forefront was the peaceful and orderly transfer of power in Ethiopia’s Tigray region—facilitated by the federal government after extensive consultations. The transition was hailed as a critical step toward regional stability and continuity.</w:t>
      </w:r>
      <w:r>
        <w:rPr>
          <w:rFonts w:hint="default"/>
          <w:szCs w:val="24"/>
          <w:lang w:val="en-GB"/>
        </w:rPr>
        <w:t xml:space="preserve"> </w:t>
      </w:r>
      <w:r>
        <w:rPr>
          <w:rFonts w:hint="default"/>
          <w:szCs w:val="24"/>
        </w:rPr>
        <w:t>April also marked a key moment in Ethiopia’s economic reform agenda, with the launch of the Council of Ministers’ nine-month performance review for the fiscal year 2017 E.C.</w:t>
      </w:r>
      <w:r>
        <w:rPr>
          <w:rFonts w:hint="default"/>
          <w:szCs w:val="24"/>
          <w:lang w:val="en-GB"/>
        </w:rPr>
        <w:t xml:space="preserve"> </w:t>
      </w:r>
      <w:r>
        <w:rPr>
          <w:rFonts w:hint="default"/>
          <w:szCs w:val="24"/>
        </w:rPr>
        <w:t>The report showed promising growth in savings and investment, aligning with broader macroeconomic goals.</w:t>
      </w:r>
      <w:r>
        <w:rPr>
          <w:rFonts w:hint="default"/>
          <w:szCs w:val="24"/>
          <w:lang w:val="en-GB"/>
        </w:rPr>
        <w:t xml:space="preserve"> </w:t>
      </w:r>
      <w:r>
        <w:rPr>
          <w:rFonts w:hint="default"/>
          <w:szCs w:val="24"/>
        </w:rPr>
        <w:t>Concurrently, the Prosperity Party Executive Committee convened to address national priorities and internal policy directions.</w:t>
      </w:r>
      <w:r>
        <w:rPr>
          <w:rFonts w:hint="default"/>
          <w:szCs w:val="24"/>
          <w:lang w:val="en-GB"/>
        </w:rPr>
        <w:t xml:space="preserve"> </w:t>
      </w:r>
      <w:r>
        <w:rPr>
          <w:rFonts w:hint="default"/>
          <w:szCs w:val="24"/>
        </w:rPr>
        <w:t>National security remained a top concern as the National Security Council met to assess evolving dynamics across national, regional, and global spheres.</w:t>
      </w:r>
      <w:r>
        <w:rPr>
          <w:rFonts w:hint="default"/>
          <w:szCs w:val="24"/>
          <w:lang w:val="en-GB"/>
        </w:rPr>
        <w:t xml:space="preserve"> </w:t>
      </w:r>
      <w:r>
        <w:rPr>
          <w:rFonts w:hint="default"/>
          <w:szCs w:val="24"/>
        </w:rPr>
        <w:t>On the global stage, Prime Minister Abiy’s official visit to Vietnam strengthened diplomatic ties and economic cooperation. The trip culminated in the signing of agreements on trade, education, and civil aviation—laying the groundwork for direct air connectivity between Addis Ababa and Hanoi.</w:t>
      </w:r>
      <w:r>
        <w:rPr>
          <w:rFonts w:hint="default"/>
          <w:szCs w:val="24"/>
          <w:lang w:val="en-GB"/>
        </w:rPr>
        <w:t xml:space="preserve"> </w:t>
      </w:r>
      <w:r>
        <w:rPr>
          <w:rFonts w:hint="default"/>
          <w:szCs w:val="24"/>
        </w:rPr>
        <w:t>Ethiopia also received the symbolic torch to host the fifth P4G Summit in 2027, spotlighting the country’s growing role in global sustainable development efforts.</w:t>
      </w:r>
      <w:r>
        <w:rPr>
          <w:rFonts w:hint="default"/>
          <w:szCs w:val="24"/>
          <w:lang w:val="en-GB"/>
        </w:rPr>
        <w:t xml:space="preserve"> </w:t>
      </w:r>
      <w:r>
        <w:rPr>
          <w:rFonts w:hint="default"/>
          <w:szCs w:val="24"/>
        </w:rPr>
        <w:t>Infrastructure and service delivery also took center stage domestically, the PM Office said, noting that the Prime Minister launched the Kasanchis corridor development project, inaugurated the digitally integrated Mesob One-Stop Service Center, and unveiled upgrades along the Bulbula-Akaka Bridge stretch, including the new Bulbula Park.</w:t>
      </w:r>
      <w:r>
        <w:rPr>
          <w:rFonts w:hint="default"/>
          <w:szCs w:val="24"/>
          <w:lang w:val="en-GB"/>
        </w:rPr>
        <w:t xml:space="preserve"> </w:t>
      </w:r>
      <w:r>
        <w:rPr>
          <w:rFonts w:hint="default"/>
          <w:szCs w:val="24"/>
        </w:rPr>
        <w:t>Capping off the month, Prime Minister Abiy celebrated Easter with vulnerable communities, reaffirming a commitment to compassion and inclusivity.</w:t>
      </w:r>
    </w:p>
    <w:p w14:paraId="04ED4A51">
      <w:pPr>
        <w:numPr>
          <w:ilvl w:val="0"/>
          <w:numId w:val="1"/>
        </w:numPr>
        <w:spacing w:line="276" w:lineRule="auto"/>
        <w:ind w:left="420" w:leftChars="0" w:hanging="420" w:firstLineChars="0"/>
        <w:rPr>
          <w:rFonts w:hint="default"/>
          <w:szCs w:val="24"/>
        </w:rPr>
      </w:pPr>
      <w:bookmarkStart w:id="4" w:name="_Toc2"/>
      <w:r>
        <w:rPr>
          <w:rStyle w:val="15"/>
          <w:rFonts w:hint="default"/>
        </w:rPr>
        <w:t>Council of Ministers approves key economic regulations, forwards major draft proclamations to parliament</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"https://www.fanamc.com/english/council-of-ministers-approves-key-economic-regulations-forwards-major-draft-proclamations-to-parliament76159-2/"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EBB0495">
      <w:pPr>
        <w:spacing w:line="276" w:lineRule="auto"/>
        <w:rPr>
          <w:rFonts w:hint="default"/>
          <w:szCs w:val="24"/>
        </w:rPr>
      </w:pPr>
      <w:r>
        <w:rPr>
          <w:rFonts w:hint="default"/>
          <w:szCs w:val="24"/>
        </w:rPr>
        <w:t>Ethiopia’s Council of Ministers, in its 44th regular session held today, approved several key draft regulations and forwarded proclamations pertaining to finance, trade, investment, and institutional service reforms.</w:t>
      </w:r>
      <w:r>
        <w:rPr>
          <w:rFonts w:hint="default"/>
          <w:szCs w:val="24"/>
          <w:lang w:val="en-GB"/>
        </w:rPr>
        <w:t xml:space="preserve"> </w:t>
      </w:r>
      <w:r>
        <w:rPr>
          <w:rFonts w:hint="default"/>
          <w:szCs w:val="24"/>
        </w:rPr>
        <w:t>In its first agenda item, the Council reviewed two financial agreements signed with the Government of Italy and the International Development Association (IDA). The €11.5 million concessional loan from Italy, repayable over 30 years with a 16-year grace period, will support Ethiopia’s Budget Support Program focused on environmental development and a green economy. Similarly, the agreement with the IDA involves the provision of 38.1 million Special Drawing Rights (SDRs) to finance the Education Sector Transformation Program. The loan carries a 0.75% service charge and is repayable over 38 years, including a 6-year grace period. In that regard, the Council unanimously decided to forward the respective draft proclamations to the House of People’s Representatives, noting that the loans align with Ethiopia’s debt management policy and are interest-free.</w:t>
      </w:r>
      <w:r>
        <w:rPr>
          <w:rFonts w:hint="default"/>
          <w:szCs w:val="24"/>
          <w:lang w:val="en-GB"/>
        </w:rPr>
        <w:t xml:space="preserve"> </w:t>
      </w:r>
      <w:r>
        <w:rPr>
          <w:rFonts w:hint="default"/>
          <w:szCs w:val="24"/>
        </w:rPr>
        <w:t>The Council also examined a draft proclamation to approve Ethiopia’s accession to the African Finance Corporation (AFC), a pan-African multilateral development finance institution. The AFC supports private and public sector entities in infrastructure, natural resources, and industrial development. Hence, the Council affirmed that joining the AFC would provide Ethiopia with access to critical financial and technical resources to spur sustainable economic growth and reduce poverty. The draft was unanimously approved for submission to the House of People’s Representatives for ratification.</w:t>
      </w:r>
      <w:r>
        <w:rPr>
          <w:rFonts w:hint="default"/>
          <w:szCs w:val="24"/>
          <w:lang w:val="en-GB"/>
        </w:rPr>
        <w:t xml:space="preserve"> </w:t>
      </w:r>
      <w:r>
        <w:rPr>
          <w:rFonts w:hint="default"/>
          <w:szCs w:val="24"/>
        </w:rPr>
        <w:t>In a related move, the Council approved a regulation to implement Ethiopia’s obligations under the African Continental Free Trade Area Agreement (AfCFTA). The regulation aims to facilitate tariff reductions on goods originating from AU member states, thereby enhancing intra-African trade, promoting industrial value chains, and supporting continental economic integration. Accordingly, the Council unanimously endorsed the regulation which is set to take effect within one month from its publication in the Federal Negarit Gazette.</w:t>
      </w:r>
      <w:r>
        <w:rPr>
          <w:rFonts w:hint="default"/>
          <w:szCs w:val="24"/>
          <w:lang w:val="en-GB"/>
        </w:rPr>
        <w:t xml:space="preserve"> </w:t>
      </w:r>
      <w:r>
        <w:rPr>
          <w:rFonts w:hint="default"/>
          <w:szCs w:val="24"/>
        </w:rPr>
        <w:t>The Council further discussed and approved two draft regulations related to service fees for the Ministry of Transport and Logistics and the FDRE Authority for Civil Society Organizations. The aim, according to the Office of the Prime Minister, is to structure service fees in a manner that reflects service delivery costs while considering citizens’ capacity to pay, improving institutional revenues, and enhancing service quality. These regulations will come into effect upon publication in the Federal Negarit Gazette.</w:t>
      </w:r>
      <w:r>
        <w:rPr>
          <w:rFonts w:hint="default"/>
          <w:szCs w:val="24"/>
          <w:lang w:val="en-GB"/>
        </w:rPr>
        <w:t xml:space="preserve"> </w:t>
      </w:r>
      <w:r>
        <w:rPr>
          <w:rFonts w:hint="default"/>
          <w:szCs w:val="24"/>
        </w:rPr>
        <w:t>Another significant item on the agenda was a draft proclamation governing how foreigners may acquire or possess immovable property in Ethiopia. The proposed legal framework seeks to attract foreign investment while safeguarding citizens’ rights to land access and ownership. It is also intended to promote housing development, balance housing supply and demand, and create employment. The Council, after detailed deliberation, agreed to forward the draft proclamation to the parliament for further consideration and final endorsement.</w:t>
      </w:r>
      <w:r>
        <w:rPr>
          <w:rFonts w:hint="default"/>
          <w:szCs w:val="24"/>
          <w:lang w:val="en-GB"/>
        </w:rPr>
        <w:t xml:space="preserve"> </w:t>
      </w:r>
      <w:r>
        <w:rPr>
          <w:rFonts w:hint="default"/>
          <w:szCs w:val="24"/>
        </w:rPr>
        <w:t>Lastly, the Council reviewed a draft proclamation to ratify an air transport agreement signed with the Government of Austria. The agreement is expected to deepen bilateral relations, open new market opportunities for Ethiopian Airlines, and support trade, tourism, and foreign direct investment. The Council unanimously agreed to submit the draft to the House of People’s Representatives for further deliberations and final ratification.</w:t>
      </w:r>
    </w:p>
    <w:p w14:paraId="186A6BB7">
      <w:pPr>
        <w:numPr>
          <w:ilvl w:val="0"/>
          <w:numId w:val="1"/>
        </w:numPr>
        <w:spacing w:line="276" w:lineRule="auto"/>
        <w:ind w:left="420" w:leftChars="0" w:hanging="420" w:firstLineChars="0"/>
        <w:rPr>
          <w:rFonts w:hint="default"/>
          <w:szCs w:val="24"/>
        </w:rPr>
      </w:pPr>
      <w:bookmarkStart w:id="5" w:name="_Toc13732"/>
      <w:r>
        <w:rPr>
          <w:rStyle w:val="15"/>
          <w:rFonts w:hint="default"/>
        </w:rPr>
        <w:t>PM Abiy receives a message from President of Angola &amp; AU Chairperson</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"https://www.fanamc.com/english/pm-abiy-receives-a-message-from-president-of-angola-au-chairperson/"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7ECEB1F">
      <w:pPr>
        <w:spacing w:line="276" w:lineRule="auto"/>
        <w:rPr>
          <w:rFonts w:hint="default"/>
          <w:szCs w:val="24"/>
        </w:rPr>
      </w:pPr>
      <w:r>
        <w:rPr>
          <w:rFonts w:hint="default"/>
          <w:szCs w:val="24"/>
        </w:rPr>
        <w:t>Prime Minister Abiy Ahmed (PhD) met at his office this morning with Téte António, Minister of External Relations of the Republic of Angola.</w:t>
      </w:r>
      <w:r>
        <w:rPr>
          <w:rFonts w:hint="default"/>
          <w:szCs w:val="24"/>
          <w:lang w:val="en-GB"/>
        </w:rPr>
        <w:t xml:space="preserve"> </w:t>
      </w:r>
      <w:r>
        <w:rPr>
          <w:rFonts w:hint="default"/>
          <w:szCs w:val="24"/>
        </w:rPr>
        <w:t>In his capacity as Special Envoy of Angolan President and current African Union Chairperson, João Manuel Gonçalves Lourenço, Téte António delivered a message on behalf of the Southern African nation leader.</w:t>
      </w:r>
    </w:p>
    <w:p w14:paraId="6991128F">
      <w:pPr>
        <w:numPr>
          <w:ilvl w:val="0"/>
          <w:numId w:val="1"/>
        </w:numPr>
        <w:spacing w:line="276" w:lineRule="auto"/>
        <w:ind w:left="420" w:leftChars="0" w:hanging="420" w:firstLineChars="0"/>
        <w:rPr>
          <w:rFonts w:hint="default"/>
          <w:szCs w:val="24"/>
        </w:rPr>
      </w:pPr>
      <w:bookmarkStart w:id="6" w:name="_Toc13272"/>
      <w:r>
        <w:rPr>
          <w:rStyle w:val="15"/>
          <w:rFonts w:hint="default"/>
        </w:rPr>
        <w:t>President Taye joins Addis Ababa-based diplomatic community during a visit to Mesob One-Stop Service Center</w:t>
      </w:r>
      <w:r>
        <w:rPr>
          <w:rStyle w:val="15"/>
          <w:rFonts w:hint="default"/>
          <w:lang w:val="en-GB"/>
        </w:rPr>
        <w:t xml:space="preserve"> </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"https://www.fanamc.com/english/president-taye-joins-addis-ababa-based-diplomatic-community-during-a-visit-to-mesob-one-stop-service-center76144-2/"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9663AFA">
      <w:pPr>
        <w:spacing w:line="276" w:lineRule="auto"/>
        <w:rPr>
          <w:rFonts w:hint="default"/>
          <w:szCs w:val="24"/>
        </w:rPr>
      </w:pPr>
      <w:r>
        <w:rPr>
          <w:rFonts w:hint="default"/>
          <w:szCs w:val="24"/>
        </w:rPr>
        <w:t>President Taye Atske-Selassie and members of the diplomatic community based in Addis Ababa as well as heads of international organizations visited the recently inaugurated Mesob One-Stop Service Center on Wednesday.</w:t>
      </w:r>
      <w:r>
        <w:rPr>
          <w:rFonts w:hint="default"/>
          <w:szCs w:val="24"/>
          <w:lang w:val="en-GB"/>
        </w:rPr>
        <w:t xml:space="preserve"> </w:t>
      </w:r>
      <w:r>
        <w:rPr>
          <w:rFonts w:hint="default"/>
          <w:szCs w:val="24"/>
        </w:rPr>
        <w:t>President Taye was also accompanied by State Ministers of Foreign Affairs, Ambassador Hadera Abera and Ambassador Berhanu Tsegaye, according to the Ministry of Foreign Affairs.</w:t>
      </w:r>
      <w:r>
        <w:rPr>
          <w:rFonts w:hint="default"/>
          <w:szCs w:val="24"/>
          <w:lang w:val="en-GB"/>
        </w:rPr>
        <w:t xml:space="preserve"> </w:t>
      </w:r>
      <w:r>
        <w:rPr>
          <w:rFonts w:hint="default"/>
          <w:szCs w:val="24"/>
        </w:rPr>
        <w:t>During the occasion, President Taye stated that providing efficient services to the public are among the responsibilities and duties of the government.</w:t>
      </w:r>
      <w:r>
        <w:rPr>
          <w:rFonts w:hint="default"/>
          <w:szCs w:val="24"/>
          <w:lang w:val="en-GB"/>
        </w:rPr>
        <w:t xml:space="preserve"> </w:t>
      </w:r>
      <w:r>
        <w:rPr>
          <w:rFonts w:hint="default"/>
          <w:szCs w:val="24"/>
        </w:rPr>
        <w:t>The launch of One-Stop Service enhances the overall services provided to the public, he indicated.</w:t>
      </w:r>
      <w:r>
        <w:rPr>
          <w:rFonts w:hint="default"/>
          <w:szCs w:val="24"/>
          <w:lang w:val="en-GB"/>
        </w:rPr>
        <w:t xml:space="preserve"> </w:t>
      </w:r>
      <w:r>
        <w:rPr>
          <w:rFonts w:hint="default"/>
          <w:szCs w:val="24"/>
        </w:rPr>
        <w:t>Service delivery is among the requirements that will determine the credibility of the government, he said.</w:t>
      </w:r>
      <w:r>
        <w:rPr>
          <w:rFonts w:hint="default"/>
          <w:szCs w:val="24"/>
          <w:lang w:val="en-GB"/>
        </w:rPr>
        <w:t xml:space="preserve"> </w:t>
      </w:r>
      <w:r>
        <w:rPr>
          <w:rFonts w:hint="default"/>
          <w:szCs w:val="24"/>
        </w:rPr>
        <w:t>The Mesob One-Stop Service Center is a new government initiative aimed at digitally integrating services. It brought together 12 institutions under one roof, offering over 40 different services.</w:t>
      </w:r>
      <w:r>
        <w:rPr>
          <w:rFonts w:hint="default"/>
          <w:szCs w:val="24"/>
          <w:lang w:val="en-GB"/>
        </w:rPr>
        <w:t xml:space="preserve"> </w:t>
      </w:r>
      <w:r>
        <w:rPr>
          <w:rFonts w:hint="default"/>
          <w:szCs w:val="24"/>
        </w:rPr>
        <w:t>The goal is to streamline processes, reduce time spent by citizens, and enhance service efficiency and accessibility.</w:t>
      </w:r>
      <w:r>
        <w:rPr>
          <w:rFonts w:hint="default"/>
          <w:szCs w:val="24"/>
          <w:lang w:val="en-GB"/>
        </w:rPr>
        <w:t xml:space="preserve"> </w:t>
      </w:r>
      <w:r>
        <w:rPr>
          <w:rFonts w:hint="default"/>
          <w:szCs w:val="24"/>
        </w:rPr>
        <w:t>During the visit, Director General of Consular Affairs at the Ministry of Foreign Affairs, Ambassador Siraj Rashid, provided explanations regarding the services offered to citizens, as well as the operational procedures of the Ministry.</w:t>
      </w:r>
      <w:r>
        <w:rPr>
          <w:rFonts w:hint="default"/>
          <w:szCs w:val="24"/>
          <w:lang w:val="en-GB"/>
        </w:rPr>
        <w:t xml:space="preserve"> </w:t>
      </w:r>
      <w:r>
        <w:rPr>
          <w:rFonts w:hint="default"/>
          <w:szCs w:val="24"/>
        </w:rPr>
        <w:t>It was also noted that further efforts are being made to modernize and enhance service delivery to ensure it is comprehensive, fast, and aligned with current technological standards.</w:t>
      </w:r>
    </w:p>
    <w:p w14:paraId="56A016C8">
      <w:pPr>
        <w:numPr>
          <w:ilvl w:val="0"/>
          <w:numId w:val="1"/>
        </w:numPr>
        <w:spacing w:line="276" w:lineRule="auto"/>
        <w:ind w:left="420" w:leftChars="0" w:hanging="420" w:firstLineChars="0"/>
        <w:rPr>
          <w:rFonts w:hint="default"/>
          <w:szCs w:val="24"/>
        </w:rPr>
      </w:pPr>
      <w:bookmarkStart w:id="7" w:name="_Toc27422"/>
      <w:r>
        <w:rPr>
          <w:rStyle w:val="15"/>
          <w:rFonts w:hint="default"/>
        </w:rPr>
        <w:t>Addis Ababa City Administration says it achieves 93 percent of its plan in just nine-month</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"https://www.fanamc.com/english/addis-ababa-city-administration-says-it-achieves-93-percent-of-its-plan-in-just-nine-month76126-2/"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8C9A36D">
      <w:pPr>
        <w:spacing w:line="276" w:lineRule="auto"/>
        <w:rPr>
          <w:rFonts w:hint="default"/>
          <w:szCs w:val="24"/>
        </w:rPr>
      </w:pPr>
      <w:r>
        <w:rPr>
          <w:rFonts w:hint="default"/>
          <w:szCs w:val="24"/>
        </w:rPr>
        <w:t>Addis Ababa City Administration has achieved an average of 93 percent of its nine-month plan for the 2017 Ethiopian fiscal year, Mayor Adanech Abiebie confirmed.</w:t>
      </w:r>
      <w:r>
        <w:rPr>
          <w:rFonts w:hint="default"/>
          <w:szCs w:val="24"/>
          <w:lang w:val="en-GB"/>
        </w:rPr>
        <w:t xml:space="preserve"> </w:t>
      </w:r>
      <w:r>
        <w:rPr>
          <w:rFonts w:hint="default"/>
          <w:szCs w:val="24"/>
        </w:rPr>
        <w:t>Speaking at the conclusion of a two-day nine months’ performance review that assessed the city’s progress across various development sectors, Mayor Adanech highlighted significant achievements not only in corridor development but also in economic and social sectors, project execution, and improvements in service delivery.</w:t>
      </w:r>
      <w:r>
        <w:rPr>
          <w:rFonts w:hint="default"/>
          <w:szCs w:val="24"/>
          <w:lang w:val="en-GB"/>
        </w:rPr>
        <w:t xml:space="preserve"> </w:t>
      </w:r>
      <w:r>
        <w:rPr>
          <w:rFonts w:hint="default"/>
          <w:szCs w:val="24"/>
        </w:rPr>
        <w:t>“When we say that 93 percent of our goals have been achieved on average, this is based on a range of indicators. For example, in corridor development, our annual target for this budget year was to build eight corridors, double the number planned in the previous year,” she underscored.</w:t>
      </w:r>
      <w:r>
        <w:rPr>
          <w:rFonts w:hint="default"/>
          <w:szCs w:val="24"/>
          <w:lang w:val="en-GB"/>
        </w:rPr>
        <w:t xml:space="preserve"> </w:t>
      </w:r>
      <w:r>
        <w:rPr>
          <w:rFonts w:hint="default"/>
          <w:szCs w:val="24"/>
        </w:rPr>
        <w:t>She also highlighted the construction of the capital’s large plazas and expansive pedestrian walkways, as well as the development of 1,444 workspaces, which include various sports and entertainment facilities.</w:t>
      </w:r>
      <w:r>
        <w:rPr>
          <w:rFonts w:hint="default"/>
          <w:szCs w:val="24"/>
          <w:lang w:val="en-GB"/>
        </w:rPr>
        <w:t xml:space="preserve"> </w:t>
      </w:r>
      <w:r>
        <w:rPr>
          <w:rFonts w:hint="default"/>
          <w:szCs w:val="24"/>
        </w:rPr>
        <w:t>A new parking facility with a capacity of 33,000 vehicles has also been built,” Adanech indicates.</w:t>
      </w:r>
      <w:r>
        <w:rPr>
          <w:rFonts w:hint="default"/>
          <w:szCs w:val="24"/>
          <w:lang w:val="en-GB"/>
        </w:rPr>
        <w:t xml:space="preserve"> </w:t>
      </w:r>
      <w:r>
        <w:rPr>
          <w:rFonts w:hint="default"/>
          <w:szCs w:val="24"/>
        </w:rPr>
        <w:t>The city is further investing in major infrastructure projects such as hospitals, clinics, schools, marketing centers, industrial clusters, water systems, and housing. Additionally, social and economic reforms have been implemented to help regulate the market.</w:t>
      </w:r>
      <w:r>
        <w:rPr>
          <w:rFonts w:hint="default"/>
          <w:szCs w:val="24"/>
          <w:lang w:val="en-GB"/>
        </w:rPr>
        <w:t xml:space="preserve"> </w:t>
      </w:r>
      <w:r>
        <w:rPr>
          <w:rFonts w:hint="default"/>
          <w:szCs w:val="24"/>
        </w:rPr>
        <w:t>She also stated that to address unemployment, the city administration, in collaboration with private firms, has facilitated regular employment for more than 259,000 people over the past nine months, she added.</w:t>
      </w:r>
      <w:r>
        <w:rPr>
          <w:rFonts w:hint="default"/>
          <w:szCs w:val="24"/>
          <w:lang w:val="en-GB"/>
        </w:rPr>
        <w:t xml:space="preserve"> </w:t>
      </w:r>
      <w:r>
        <w:rPr>
          <w:rFonts w:hint="default"/>
          <w:szCs w:val="24"/>
        </w:rPr>
        <w:t>“We have also strengthened revenue collection, reaching a 98 percent collection rate. Importantly, how this revenue is utilized demonstrates our commitment to social development and inclusive public participation,” the mayor concluded.</w:t>
      </w:r>
      <w:r>
        <w:rPr>
          <w:rFonts w:hint="default"/>
          <w:szCs w:val="24"/>
          <w:lang w:val="en-GB"/>
        </w:rPr>
        <w:t xml:space="preserve"> </w:t>
      </w:r>
      <w:r>
        <w:rPr>
          <w:rFonts w:hint="default"/>
          <w:szCs w:val="24"/>
        </w:rPr>
        <w:t>According to senior city leaders who participated in the review, these results were made possible through improved revenue collection, the allocation of 71 percent of the city budget to sustainable development projects, strengthened leadership coordination, and the identification and resolution of public grievances.</w:t>
      </w:r>
      <w:r>
        <w:rPr>
          <w:rFonts w:hint="default"/>
          <w:szCs w:val="24"/>
          <w:lang w:val="en-GB"/>
        </w:rPr>
        <w:t xml:space="preserve"> </w:t>
      </w:r>
      <w:r>
        <w:rPr>
          <w:rFonts w:hint="default"/>
          <w:szCs w:val="24"/>
        </w:rPr>
        <w:t>The mayor also stated that in the months ahead, efforts will focus on better implementing the existing plan by fostering leadership unity and addressing ongoing challenges, particularly in service delivery.</w:t>
      </w:r>
      <w:r>
        <w:rPr>
          <w:rFonts w:hint="default"/>
          <w:szCs w:val="24"/>
          <w:lang w:val="en-GB"/>
        </w:rPr>
        <w:t xml:space="preserve"> </w:t>
      </w:r>
      <w:r>
        <w:rPr>
          <w:rFonts w:hint="default"/>
          <w:szCs w:val="24"/>
        </w:rPr>
        <w:t>She reiterated the administration’s commitment to enhancing overall performance by strengthening management cohesion and tackling service-related issues.</w:t>
      </w:r>
      <w:r>
        <w:rPr>
          <w:rFonts w:hint="default"/>
          <w:szCs w:val="24"/>
          <w:lang w:val="en-GB"/>
        </w:rPr>
        <w:t xml:space="preserve"> </w:t>
      </w:r>
      <w:r>
        <w:rPr>
          <w:rFonts w:hint="default"/>
          <w:szCs w:val="24"/>
        </w:rPr>
        <w:t>According to the mayor, key priorities will be given for the remainder of the fiscal year include reducing dependency, creating job opportunities, completing ongoing projects, fostering community engagement, and promoting initiatives through media and communication channels.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16919"/>
      <w:r>
        <w:rPr>
          <w:rFonts w:eastAsia="DengXian Light" w:cs="Times New Roman"/>
          <w:b/>
          <w:bCs/>
          <w:color w:val="2F5496"/>
          <w:szCs w:val="24"/>
          <w:u w:val="single"/>
        </w:rPr>
        <w:t>Horn of Africa</w:t>
      </w:r>
      <w:bookmarkEnd w:id="8"/>
    </w:p>
    <w:p w14:paraId="2226F01F">
      <w:pPr>
        <w:pStyle w:val="3"/>
      </w:pPr>
      <w:bookmarkStart w:id="9" w:name="_Toc20350"/>
      <w:r>
        <w:t>Somalia</w:t>
      </w:r>
      <w:bookmarkEnd w:id="9"/>
    </w:p>
    <w:p w14:paraId="2CD3346A">
      <w:pPr>
        <w:numPr>
          <w:ilvl w:val="0"/>
          <w:numId w:val="1"/>
        </w:numPr>
        <w:ind w:left="420" w:leftChars="0" w:hanging="420" w:firstLineChars="0"/>
        <w:rPr>
          <w:rFonts w:hint="default"/>
          <w:szCs w:val="24"/>
        </w:rPr>
      </w:pPr>
      <w:bookmarkStart w:id="10" w:name="_Toc5702"/>
      <w:r>
        <w:rPr>
          <w:rStyle w:val="15"/>
          <w:rFonts w:hint="default"/>
        </w:rPr>
        <w:t>UN envoy visits Galmudug, urges unity and inclusive dialogue ahead of key Somali political summit</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"https://www.hiiraan.com/news4/2025/May/201372/un_envoy_visits_galmudug_urges_unity_and_inclusive_dialogue_ahead_of_key_somali_political_summit.aspx?utm_source=hiiraan&amp;utm_medium=SomaliNewsUpdateFront"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75ACF4E">
      <w:pPr>
        <w:rPr>
          <w:rFonts w:hint="default"/>
          <w:szCs w:val="24"/>
        </w:rPr>
      </w:pPr>
      <w:r>
        <w:rPr>
          <w:rFonts w:hint="default"/>
          <w:szCs w:val="24"/>
        </w:rPr>
        <w:t>The United Nations Secretary-General’s Special Representative for Somalia, James Swan, visited Dhusamareb on Tuesday and is expecting to visit Puntland and Jubbaland later this week.</w:t>
      </w:r>
      <w:r>
        <w:rPr>
          <w:rFonts w:hint="default"/>
          <w:szCs w:val="24"/>
          <w:lang w:val="en-GB"/>
        </w:rPr>
        <w:t xml:space="preserve"> </w:t>
      </w:r>
      <w:r>
        <w:rPr>
          <w:rFonts w:hint="default"/>
          <w:szCs w:val="24"/>
        </w:rPr>
        <w:t>During his visit, Swan met with Galmudug state President Ahmed Abdi Karie “Qoor Qoor” and senior regional officials to discuss pressing national and local issues, including security coordination, inclusive political dialogue, and preparations for Somalia’s delayed National Consultative Council (NCC) meeting.</w:t>
      </w:r>
      <w:r>
        <w:rPr>
          <w:rFonts w:hint="default"/>
          <w:szCs w:val="24"/>
          <w:lang w:val="en-GB"/>
        </w:rPr>
        <w:t xml:space="preserve"> </w:t>
      </w:r>
      <w:r>
        <w:rPr>
          <w:rFonts w:hint="default"/>
          <w:szCs w:val="24"/>
        </w:rPr>
        <w:t>“We urge,” they continued, “the Government, Federal Member State leaders, and political and societal stakeholders to meet expeditiously to ensure a unified, effective response to the ongoing Al-Shabaab offensive as an urgent national security priority.”</w:t>
      </w:r>
      <w:r>
        <w:rPr>
          <w:rFonts w:hint="default"/>
          <w:szCs w:val="24"/>
          <w:lang w:val="en-GB"/>
        </w:rPr>
        <w:t xml:space="preserve"> </w:t>
      </w:r>
      <w:r>
        <w:rPr>
          <w:rFonts w:hint="default"/>
          <w:szCs w:val="24"/>
        </w:rPr>
        <w:t>The visit follows the UN and 27 other international partners issuing a joint statement in early April in support of President Hassan Sheikh Mohamud’s Eid-al-Fitr proposal to convene a national dialogue platform. The initiative aims to bring together federal and regional leaders, political stakeholders, and civil society actors to strengthen the fight against terrorism and build consensus on Somalia’s democratic and federal transition.</w:t>
      </w:r>
      <w:r>
        <w:rPr>
          <w:rFonts w:hint="default"/>
          <w:szCs w:val="24"/>
          <w:lang w:val="en-GB"/>
        </w:rPr>
        <w:t xml:space="preserve"> </w:t>
      </w:r>
      <w:r>
        <w:rPr>
          <w:rFonts w:hint="default"/>
          <w:szCs w:val="24"/>
        </w:rPr>
        <w:t>“A unified and inclusive strategy is indispensable to achieving success against Al-Shabaab and advancing Somalia’s state-building priorities,” the statement said. “We welcome the reported positive responses from leading Somali political figures to this initiative.”</w:t>
      </w:r>
      <w:r>
        <w:rPr>
          <w:rFonts w:hint="default"/>
          <w:szCs w:val="24"/>
          <w:lang w:val="en-GB"/>
        </w:rPr>
        <w:t xml:space="preserve"> </w:t>
      </w:r>
      <w:r>
        <w:rPr>
          <w:rFonts w:hint="default"/>
          <w:szCs w:val="24"/>
        </w:rPr>
        <w:t>The partners called on all sides to urgently convene and ensure a unified, effective response to the ongoing Al-Shabaab threat, which they described as an urgent national security priority.</w:t>
      </w:r>
      <w:r>
        <w:rPr>
          <w:rFonts w:hint="default"/>
          <w:szCs w:val="24"/>
          <w:lang w:val="en-GB"/>
        </w:rPr>
        <w:t xml:space="preserve"> </w:t>
      </w:r>
      <w:r>
        <w:rPr>
          <w:rFonts w:hint="default"/>
          <w:szCs w:val="24"/>
        </w:rPr>
        <w:t>Swan’s visit to Galmudug also included discussions on electoral planning and political inclusivity ahead of the country’s planned transition to a one-person, one-vote system. He reiterated the importance of consensus-based decision-making and dialogue that involves all Federal Member States.</w:t>
      </w:r>
      <w:r>
        <w:rPr>
          <w:rFonts w:hint="default"/>
          <w:szCs w:val="24"/>
          <w:lang w:val="en-GB"/>
        </w:rPr>
        <w:t xml:space="preserve"> </w:t>
      </w:r>
      <w:r>
        <w:rPr>
          <w:rFonts w:hint="default"/>
          <w:szCs w:val="24"/>
        </w:rPr>
        <w:t>The NCC summit, initially scheduled to open Thursday in Mogadishu, has been postponed to Monday, May 5. A statement from Prime Minister Hamza Abdi Barre’s office cited a unanimous decision by national leaders but did not provide details for the delay.</w:t>
      </w:r>
      <w:r>
        <w:rPr>
          <w:rFonts w:hint="default"/>
          <w:szCs w:val="24"/>
          <w:lang w:val="en-GB"/>
        </w:rPr>
        <w:t xml:space="preserve"> </w:t>
      </w:r>
      <w:r>
        <w:rPr>
          <w:rFonts w:hint="default"/>
          <w:szCs w:val="24"/>
        </w:rPr>
        <w:t>Sources indicate that the federal government is making efforts to re-engage Puntland and Jubbaland, whose absence from previous NCC meetings has highlighted growing political fractures within the federal structure.</w:t>
      </w:r>
    </w:p>
    <w:p w14:paraId="0F7E99F3">
      <w:pPr>
        <w:numPr>
          <w:ilvl w:val="0"/>
          <w:numId w:val="1"/>
        </w:numPr>
        <w:ind w:left="420" w:leftChars="0" w:hanging="420" w:firstLineChars="0"/>
        <w:rPr>
          <w:rFonts w:hint="default"/>
          <w:szCs w:val="24"/>
        </w:rPr>
      </w:pPr>
      <w:bookmarkStart w:id="11" w:name="_Toc17188"/>
      <w:r>
        <w:rPr>
          <w:rStyle w:val="15"/>
          <w:rFonts w:hint="default"/>
        </w:rPr>
        <w:t>Somali parliamentary Speaker suspends 20 MPs over security concerns amid rising tensions</w:t>
      </w:r>
      <w:r>
        <w:rPr>
          <w:rStyle w:val="15"/>
          <w:rFonts w:hint="default"/>
          <w:lang w:val="en-GB"/>
        </w:rPr>
        <w:t xml:space="preserve"> </w:t>
      </w:r>
      <w:bookmarkEnd w:id="1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"https://www.hiiraan.com/news4/2025/May/201362/somali_parliamentary_speaker_suspends_20_mps_over_security_concerns_amid_rising_tensions.aspx?utm_source=hiiraan&amp;utm_medium=SomaliNewsUpdateFront"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95A7246">
      <w:pPr>
        <w:rPr>
          <w:rFonts w:hint="default"/>
          <w:szCs w:val="24"/>
          <w:lang w:val="en-GB"/>
        </w:rPr>
      </w:pPr>
      <w:r>
        <w:rPr>
          <w:rFonts w:hint="default"/>
          <w:szCs w:val="24"/>
        </w:rPr>
        <w:t>Somali Speaker of the House of the People, Sheikh Adan Mohamed Nur (Aden Madoobe), has suspended 20 lawmakers from attending upcoming parliamentary sessions, citing security concerns following recent unrest inside the legislature.</w:t>
      </w:r>
      <w:r>
        <w:rPr>
          <w:rFonts w:hint="default"/>
          <w:szCs w:val="24"/>
          <w:lang w:val="en-GB"/>
        </w:rPr>
        <w:t xml:space="preserve"> </w:t>
      </w:r>
      <w:r>
        <w:rPr>
          <w:rFonts w:hint="default"/>
          <w:szCs w:val="24"/>
        </w:rPr>
        <w:t>In a written directive issued Wednesday, Speaker Aden Madoobe instructed parliamentary staff to bar the listed members from entering the chamber until their suspension periods end.</w:t>
      </w:r>
      <w:r>
        <w:rPr>
          <w:rFonts w:hint="default"/>
          <w:szCs w:val="24"/>
          <w:lang w:val="en-GB"/>
        </w:rPr>
        <w:t xml:space="preserve"> The move follows a violent clash inside the lower house on Wednesday, triggered by the controversial removal of MP Abdullahi Hashi Abiib. The Speaker announced Abiib’s expulsion in March, citing his absence from two consecutive sessions without excuse—an action opposition lawmakers have decried as politically motivated. During the incident, rival blocs of lawmakers clashed on the floor of parliament, prompting intervention by parliamentary police. The chaos has drawn condemnation from civil society leaders and opposition politicians, who warned that such actions are eroding democratic norms and the reputation of Somalia’s legislative body.</w:t>
      </w:r>
    </w:p>
    <w:p w14:paraId="287E5054">
      <w:r>
        <w:rPr>
          <w:szCs w:val="24"/>
        </w:rPr>
        <w:t>________________________________________________________________________</w:t>
      </w:r>
    </w:p>
    <w:p w14:paraId="10DC5F8A">
      <w:pPr>
        <w:pStyle w:val="3"/>
        <w:spacing w:line="276" w:lineRule="auto"/>
        <w:rPr>
          <w:szCs w:val="24"/>
        </w:rPr>
      </w:pPr>
      <w:bookmarkStart w:id="12" w:name="_Toc3671"/>
      <w:r>
        <w:rPr>
          <w:szCs w:val="24"/>
        </w:rPr>
        <w:t>Sudan</w:t>
      </w:r>
      <w:bookmarkEnd w:id="12"/>
      <w:r>
        <w:rPr>
          <w:szCs w:val="24"/>
        </w:rPr>
        <w:t xml:space="preserve"> </w:t>
      </w:r>
    </w:p>
    <w:p w14:paraId="222C25AA">
      <w:pPr>
        <w:numPr>
          <w:ilvl w:val="0"/>
          <w:numId w:val="1"/>
        </w:numPr>
        <w:spacing w:line="276" w:lineRule="auto"/>
        <w:ind w:left="420" w:leftChars="0" w:hanging="420" w:firstLineChars="0"/>
        <w:rPr>
          <w:rFonts w:hint="default"/>
        </w:rPr>
      </w:pPr>
      <w:bookmarkStart w:id="13" w:name="_Toc30474"/>
      <w:r>
        <w:rPr>
          <w:rStyle w:val="15"/>
          <w:rFonts w:hint="default"/>
        </w:rPr>
        <w:t>Sudan’s RSF paramilitaries seize strategic West Kordofan city Al-Nuhud</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"https://sudantribune.com/article300391/" </w:instrText>
      </w:r>
      <w:r>
        <w:rPr>
          <w:rFonts w:hint="default"/>
          <w:lang w:val="en-GB"/>
        </w:rPr>
        <w:fldChar w:fldCharType="separate"/>
      </w:r>
      <w:r>
        <w:rPr>
          <w:rStyle w:val="10"/>
          <w:rFonts w:hint="default"/>
          <w:lang w:val="en-GB"/>
        </w:rPr>
        <w:t>Sudan Tribune</w:t>
      </w:r>
      <w:r>
        <w:rPr>
          <w:rFonts w:hint="default"/>
          <w:lang w:val="en-GB"/>
        </w:rPr>
        <w:fldChar w:fldCharType="end"/>
      </w:r>
    </w:p>
    <w:p w14:paraId="65E56651">
      <w:pPr>
        <w:spacing w:line="276" w:lineRule="auto"/>
        <w:rPr>
          <w:rFonts w:hint="default"/>
        </w:rPr>
      </w:pPr>
      <w:r>
        <w:rPr>
          <w:rFonts w:hint="default"/>
        </w:rPr>
        <w:t>Sudan’s paramilitary Rapid Support Forces (RSF) completed their capture of Al-Nuhud, West Kordofan state’s largest city and strategic hub, on Friday, the group said, after the regular army withdrew towards a nearby town.</w:t>
      </w:r>
      <w:r>
        <w:rPr>
          <w:rFonts w:hint="default"/>
          <w:lang w:val="en-GB"/>
        </w:rPr>
        <w:t xml:space="preserve"> </w:t>
      </w:r>
      <w:r>
        <w:rPr>
          <w:rFonts w:hint="default"/>
        </w:rPr>
        <w:t>The assault began on Thursday when an RSF force with around 300 military vehicles attacked Al-Nuhud. Since the RSF took the official capital, Al-Fulah, last year, Al-Nuhud has served as West Kordofan’s temporary administrative capital.</w:t>
      </w:r>
      <w:r>
        <w:rPr>
          <w:rFonts w:hint="default"/>
          <w:lang w:val="en-GB"/>
        </w:rPr>
        <w:t xml:space="preserve"> </w:t>
      </w:r>
      <w:r>
        <w:rPr>
          <w:rFonts w:hint="default"/>
        </w:rPr>
        <w:t>Local sources said the RSF seized most of the city, including government buildings and banks, forcing the army and allied fighters to initially retreat eastward to the 18th Infantry Brigade headquarters.</w:t>
      </w:r>
      <w:r>
        <w:rPr>
          <w:rFonts w:hint="default"/>
          <w:lang w:val="en-GB"/>
        </w:rPr>
        <w:t xml:space="preserve"> </w:t>
      </w:r>
      <w:r>
        <w:rPr>
          <w:rFonts w:hint="default"/>
        </w:rPr>
        <w:t>RSF field commanders announced they subsequently captured the brigade headquarters, describing it in video statements as “the last stronghold of the Army in Al-Nuhud.” The RSF released videos showing fighters inside the captured army base, which Sudan Tribune news verified.</w:t>
      </w:r>
      <w:r>
        <w:rPr>
          <w:rFonts w:hint="default"/>
          <w:lang w:val="en-GB"/>
        </w:rPr>
        <w:t xml:space="preserve"> </w:t>
      </w:r>
      <w:r>
        <w:rPr>
          <w:rFonts w:hint="default"/>
        </w:rPr>
        <w:t>Local sources told Sudan Tribune that RSF commanders, including Ali Rizqallah “Al-Savanna”, prevented civilians from fleeing Al-Nuhud and ordered those already on the roads back to their homes. Thousands had been planning to escape eastward towards the towns of Al-Khuwayy and El-Obeid, the sources said.</w:t>
      </w:r>
      <w:r>
        <w:rPr>
          <w:rFonts w:hint="default"/>
          <w:lang w:val="en-GB"/>
        </w:rPr>
        <w:t xml:space="preserve"> </w:t>
      </w:r>
      <w:r>
        <w:rPr>
          <w:rFonts w:hint="default"/>
        </w:rPr>
        <w:t>RSF commanders pledged to secure the city and target armed groups responsible for looting and attacks on civilians, according to the sources. Addressing civilians attempting to leave, one commander was quoted as saying: “You must stay in your homes… We have no problem with you. Our main problem is with the Army, the ‘Feloul’ [remnants of the ousted regime], and the ‘Kizan’ [Islamists linked to the former government].”</w:t>
      </w:r>
      <w:r>
        <w:rPr>
          <w:rFonts w:hint="default"/>
          <w:lang w:val="en-GB"/>
        </w:rPr>
        <w:t xml:space="preserve"> </w:t>
      </w:r>
      <w:r>
        <w:rPr>
          <w:rFonts w:hint="default"/>
        </w:rPr>
        <w:t>Al-Nuhud sits on a key route connecting Sudan’s Kordofan states with the western Darfur region. The city is a homeland for the influential Hamar ethnic group and an important commercial hub known for groundnut and gum arabic production. It also hosts one of Sudan’s largest livestock markets.</w:t>
      </w:r>
      <w:r>
        <w:rPr>
          <w:rFonts w:hint="default"/>
          <w:lang w:val="en-GB"/>
        </w:rPr>
        <w:t xml:space="preserve"> Reports of Violations: </w:t>
      </w:r>
      <w:r>
        <w:rPr>
          <w:rFonts w:hint="default"/>
        </w:rPr>
        <w:t>Despite the commanders’ assurances, witnesses reported widespread looting allegedly by RSF fighters continuing for a second day, targeting the city market, homes and government buildings. Dozens of vehicles loaded with looted goods were reportedly seen heading west, the witnesses said.</w:t>
      </w:r>
      <w:r>
        <w:rPr>
          <w:rFonts w:hint="default"/>
          <w:lang w:val="en-GB"/>
        </w:rPr>
        <w:t xml:space="preserve"> </w:t>
      </w:r>
      <w:r>
        <w:rPr>
          <w:rFonts w:hint="default"/>
        </w:rPr>
        <w:t>Witnesses also spoke of killings targeting civilians inside their homes, allegedly carried out by RSF soldiers. Victims reportedly included leaders from the Hamar tribe, Radio Biladi journalist al-Hassan Fadlallah, teachers, and police officers.</w:t>
      </w:r>
      <w:r>
        <w:rPr>
          <w:rFonts w:hint="default"/>
          <w:lang w:val="en-GB"/>
        </w:rPr>
        <w:t xml:space="preserve"> </w:t>
      </w:r>
      <w:r>
        <w:rPr>
          <w:rFonts w:hint="default"/>
        </w:rPr>
        <w:t>Dozens more civilians were reportedly arrested and tortured on suspicion of supporting the army, the witnesses added.</w:t>
      </w:r>
      <w:r>
        <w:rPr>
          <w:rFonts w:hint="default"/>
          <w:lang w:val="en-GB"/>
        </w:rPr>
        <w:t xml:space="preserve"> </w:t>
      </w:r>
      <w:r>
        <w:rPr>
          <w:rFonts w:hint="default"/>
        </w:rPr>
        <w:t>Following Al-Nuhud’s fall, the army’s presence in West Kordofan state appears limited mainly to Babanusa – home to the 22nd Infantry Division command – and the oil-producing centre of Heglig near the border with South Sudan.</w:t>
      </w:r>
      <w:r>
        <w:rPr>
          <w:rFonts w:hint="default"/>
          <w:lang w:val="en-GB"/>
        </w:rPr>
        <w:t xml:space="preserve"> </w:t>
      </w:r>
      <w:r>
        <w:rPr>
          <w:rFonts w:hint="default"/>
        </w:rPr>
        <w:t>Tribal fighters loyal to the army also remain in Al-Khuwayy, the town towards which the army withdrew from Al-Nuhud. Al-Khuwayy has previously suffered RSF attacks, which locals attributed to looting.</w:t>
      </w:r>
    </w:p>
    <w:p w14:paraId="43A551DD">
      <w:pPr>
        <w:numPr>
          <w:ilvl w:val="0"/>
          <w:numId w:val="1"/>
        </w:numPr>
        <w:spacing w:line="276" w:lineRule="auto"/>
        <w:ind w:left="420" w:leftChars="0" w:hanging="420" w:firstLineChars="0"/>
        <w:rPr>
          <w:rFonts w:hint="default"/>
        </w:rPr>
      </w:pPr>
      <w:bookmarkStart w:id="14" w:name="_Toc24318"/>
      <w:r>
        <w:rPr>
          <w:rStyle w:val="15"/>
          <w:rFonts w:hint="default"/>
        </w:rPr>
        <w:t>UN rights chief decries ‘horror’ in Sudan, cites El Fasher attack, executions</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"https://sudantribune.com/article300378/" </w:instrText>
      </w:r>
      <w:r>
        <w:rPr>
          <w:rFonts w:hint="default"/>
          <w:lang w:val="en-GB"/>
        </w:rPr>
        <w:fldChar w:fldCharType="separate"/>
      </w:r>
      <w:r>
        <w:rPr>
          <w:rStyle w:val="10"/>
          <w:rFonts w:hint="default"/>
          <w:lang w:val="en-GB"/>
        </w:rPr>
        <w:t>Sudan Tribune</w:t>
      </w:r>
      <w:r>
        <w:rPr>
          <w:rFonts w:hint="default"/>
          <w:lang w:val="en-GB"/>
        </w:rPr>
        <w:fldChar w:fldCharType="end"/>
      </w:r>
    </w:p>
    <w:p w14:paraId="5C24D66D">
      <w:pPr>
        <w:spacing w:line="276" w:lineRule="auto"/>
        <w:rPr>
          <w:rFonts w:hint="default"/>
        </w:rPr>
      </w:pPr>
      <w:r>
        <w:rPr>
          <w:rFonts w:hint="default"/>
        </w:rPr>
        <w:t>The U.N. human rights chief on Friday decried the “horror” unfolding in Sudan, citing deadly recent attacks by paramilitary forces on the besieged city of El Fasher and disturbing reports of extrajudicial executions in the Khartoum area.</w:t>
      </w:r>
      <w:r>
        <w:rPr>
          <w:rFonts w:hint="default"/>
          <w:lang w:val="en-GB"/>
        </w:rPr>
        <w:t xml:space="preserve"> </w:t>
      </w:r>
      <w:r>
        <w:rPr>
          <w:rFonts w:hint="default"/>
        </w:rPr>
        <w:t>Volker Türk, the U.N. High Commissioner for Human Rights, warned of potentially worse bloodshed to come amid fighting between the Rapid Support Forces (RSF) and the Sudanese Armed Forces (SAF).</w:t>
      </w:r>
      <w:r>
        <w:rPr>
          <w:rFonts w:hint="default"/>
          <w:lang w:val="en-GB"/>
        </w:rPr>
        <w:t xml:space="preserve"> </w:t>
      </w:r>
      <w:r>
        <w:rPr>
          <w:rFonts w:hint="default"/>
        </w:rPr>
        <w:t>“The horror unfolding in Sudan knows no bounds,” Türk said in a statement released in Geneva.</w:t>
      </w:r>
      <w:r>
        <w:rPr>
          <w:rFonts w:hint="default"/>
          <w:lang w:val="en-GB"/>
        </w:rPr>
        <w:t xml:space="preserve"> </w:t>
      </w:r>
      <w:r>
        <w:rPr>
          <w:rFonts w:hint="default"/>
        </w:rPr>
        <w:t>He said the RSF launched coordinated attacks on El Fasher and the nearby Abu Shouk displacement camp three days ago, killing at least 40 civilians. This brought the confirmed civilian death toll in North Darfur state to at least 542 in the past three weeks alone, though Türk noted the actual figure is likely much higher.</w:t>
      </w:r>
      <w:r>
        <w:rPr>
          <w:rFonts w:hint="default"/>
          <w:lang w:val="en-GB"/>
        </w:rPr>
        <w:t xml:space="preserve"> </w:t>
      </w:r>
      <w:r>
        <w:rPr>
          <w:rFonts w:hint="default"/>
        </w:rPr>
        <w:t>“My fears are all the greater given the ominous warning by the RSF of ‘bloodshed’ ahead of imminent battles with the Sudanese Armed Forces (SAF) and their associated armed movements,” Türk stated, adding, “Everything must be done to protect civilians trapped amid dire conditions in and around El Fasher.”</w:t>
      </w:r>
      <w:r>
        <w:rPr>
          <w:rFonts w:hint="default"/>
          <w:lang w:val="en-GB"/>
        </w:rPr>
        <w:t xml:space="preserve"> </w:t>
      </w:r>
      <w:r>
        <w:rPr>
          <w:rFonts w:hint="default"/>
        </w:rPr>
        <w:t>Türk also highlighted “extremely disturbing” reports of extrajudicial executions in Khartoum state. He pointed to videos circulating on social media allegedly showing armed men in RSF uniforms rounding up and executing at least 30 men in civilian clothes in Al Salha, southern Omdurman. He noted that an RSF field commander subsequently acknowledged the killings in another video.</w:t>
      </w:r>
      <w:r>
        <w:rPr>
          <w:rFonts w:hint="default"/>
          <w:lang w:val="en-GB"/>
        </w:rPr>
        <w:t xml:space="preserve"> </w:t>
      </w:r>
      <w:r>
        <w:rPr>
          <w:rFonts w:hint="default"/>
        </w:rPr>
        <w:t>These reports follow other recent accounts of alleged extrajudicial executions of dozens accused of collaborating with the RSF in southern Khartoum, reportedly committed by the SAF-aligned Al Baraa Brigade, Türk added.</w:t>
      </w:r>
      <w:r>
        <w:rPr>
          <w:rFonts w:hint="default"/>
          <w:lang w:val="en-GB"/>
        </w:rPr>
        <w:t xml:space="preserve"> </w:t>
      </w:r>
      <w:r>
        <w:rPr>
          <w:rFonts w:hint="default"/>
        </w:rPr>
        <w:t>“Deliberately taking the life of a civilian or anyone no longer directly taking part in hostilities is a war crime,” the High Commissioner stressed.</w:t>
      </w:r>
      <w:r>
        <w:rPr>
          <w:rFonts w:hint="default"/>
          <w:lang w:val="en-GB"/>
        </w:rPr>
        <w:t xml:space="preserve"> </w:t>
      </w:r>
      <w:r>
        <w:rPr>
          <w:rFonts w:hint="default"/>
        </w:rPr>
        <w:t>Türk said he had personally alerted the leaders of both the RSF and SAF to the “catastrophic human rights consequences” of the ongoing war.</w:t>
      </w:r>
      <w:r>
        <w:rPr>
          <w:rFonts w:hint="default"/>
          <w:lang w:val="en-GB"/>
        </w:rPr>
        <w:t xml:space="preserve"> </w:t>
      </w:r>
      <w:r>
        <w:rPr>
          <w:rFonts w:hint="default"/>
        </w:rPr>
        <w:t>“These harrowing consequences are a daily, lived reality for millions of Sudanese,” he said. “It is well past time for this conflict to stop.”</w:t>
      </w:r>
    </w:p>
    <w:p w14:paraId="59997E8F">
      <w:pPr>
        <w:numPr>
          <w:ilvl w:val="0"/>
          <w:numId w:val="1"/>
        </w:numPr>
        <w:spacing w:line="276" w:lineRule="auto"/>
        <w:ind w:left="420" w:leftChars="0" w:hanging="420" w:firstLineChars="0"/>
        <w:rPr>
          <w:rFonts w:hint="default"/>
        </w:rPr>
      </w:pPr>
      <w:bookmarkStart w:id="15" w:name="_Toc32297"/>
      <w:r>
        <w:rPr>
          <w:rStyle w:val="15"/>
          <w:rFonts w:hint="default"/>
        </w:rPr>
        <w:t>RSF attacks Sudan’s El Nahud, residents report killings, looting</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"https://sudantribune.com/article300370/" </w:instrText>
      </w:r>
      <w:r>
        <w:rPr>
          <w:rFonts w:hint="default"/>
          <w:lang w:val="en-GB"/>
        </w:rPr>
        <w:fldChar w:fldCharType="separate"/>
      </w:r>
      <w:r>
        <w:rPr>
          <w:rStyle w:val="10"/>
          <w:rFonts w:hint="default"/>
          <w:lang w:val="en-GB"/>
        </w:rPr>
        <w:t>Sudan Tribune</w:t>
      </w:r>
      <w:r>
        <w:rPr>
          <w:rFonts w:hint="default"/>
          <w:lang w:val="en-GB"/>
        </w:rPr>
        <w:fldChar w:fldCharType="end"/>
      </w:r>
    </w:p>
    <w:p w14:paraId="153F2A14">
      <w:pPr>
        <w:spacing w:line="276" w:lineRule="auto"/>
        <w:rPr>
          <w:rFonts w:hint="default"/>
        </w:rPr>
      </w:pPr>
      <w:r>
        <w:rPr>
          <w:rFonts w:hint="default"/>
        </w:rPr>
        <w:t>Sudan’s Rapid Support Forces (RSF) carried out arrests and were accused of assassinations and widespread looting in the West Kordofan city of El Nahud on Thursday after launching a major offensive, residents and local groups said.</w:t>
      </w:r>
      <w:r>
        <w:rPr>
          <w:rFonts w:hint="default"/>
          <w:lang w:val="en-GB"/>
        </w:rPr>
        <w:t xml:space="preserve"> </w:t>
      </w:r>
      <w:r>
        <w:rPr>
          <w:rFonts w:hint="default"/>
        </w:rPr>
        <w:t>The Sudanese army (SAF) repelled attacks on its main base east of the city after withdrawing from central areas captured by the RSF, including the local government headquarters and main market, witnesses said.</w:t>
      </w:r>
      <w:r>
        <w:rPr>
          <w:rFonts w:hint="default"/>
          <w:lang w:val="en-GB"/>
        </w:rPr>
        <w:t xml:space="preserve"> </w:t>
      </w:r>
      <w:r>
        <w:rPr>
          <w:rFonts w:hint="default"/>
        </w:rPr>
        <w:t>El Nahud is strategically important due to its location linking Sudan’s Kordofan states with the Darfur region. It had served as the temporary administrative capital for West Kordofan state authorities after the RSF captured the main state capital, El Fula, last year and had remained under SAF control until Thursday’s attack.</w:t>
      </w:r>
      <w:r>
        <w:rPr>
          <w:rFonts w:hint="default"/>
          <w:lang w:val="en-GB"/>
        </w:rPr>
        <w:t xml:space="preserve"> </w:t>
      </w:r>
      <w:r>
        <w:rPr>
          <w:rFonts w:hint="default"/>
        </w:rPr>
        <w:t>The city is also a central commercial hub in western Sudan and the seat of the Hamar tribal administration. The region is known for significant peanut and gum arabic production, and El Nahud hosts one of the country’s largest livestock markets.</w:t>
      </w:r>
      <w:r>
        <w:rPr>
          <w:rFonts w:hint="default"/>
          <w:lang w:val="en-GB"/>
        </w:rPr>
        <w:t xml:space="preserve"> </w:t>
      </w:r>
      <w:r>
        <w:rPr>
          <w:rFonts w:hint="default"/>
        </w:rPr>
        <w:t>A statement from the El Nahud Resistance Committees, cited by the Sudan Tribune news site, accused the RSF of committing “horrific violations” since early morning, including storming homes, terrorizing civilians and carrying out “cold-blooded murders”.</w:t>
      </w:r>
      <w:r>
        <w:rPr>
          <w:rFonts w:hint="default"/>
          <w:lang w:val="en-GB"/>
        </w:rPr>
        <w:t xml:space="preserve"> </w:t>
      </w:r>
      <w:r>
        <w:rPr>
          <w:rFonts w:hint="default"/>
        </w:rPr>
        <w:t>The committee described the events as a “fully-fledged crime” and held the RSF “fully responsible for the lives lost”. The statement urged residents to reject the violence and document abuses.</w:t>
      </w:r>
      <w:r>
        <w:rPr>
          <w:rFonts w:hint="default"/>
          <w:lang w:val="en-GB"/>
        </w:rPr>
        <w:t xml:space="preserve"> </w:t>
      </w:r>
      <w:r>
        <w:rPr>
          <w:rFonts w:hint="default"/>
        </w:rPr>
        <w:t>Eyewitnesses told Sudan Tribune that RSF fighters stormed and looted the headquarters of Abdelqader Monem Mansour, the Nazir or paramount chief of the Hamar tribe, destroying furniture.</w:t>
      </w:r>
      <w:r>
        <w:rPr>
          <w:rFonts w:hint="default"/>
          <w:lang w:val="en-GB"/>
        </w:rPr>
        <w:t xml:space="preserve"> </w:t>
      </w:r>
      <w:r>
        <w:rPr>
          <w:rFonts w:hint="default"/>
        </w:rPr>
        <w:t>They also reported looting at the main market, government buildings, a Reserve Forces base, banks, including the Bank of Khartoum, and civilian homes and vehicles. Pro-RSF platforms showed videos of fighters controlling the central prison after releasing inmates.</w:t>
      </w:r>
      <w:r>
        <w:rPr>
          <w:rFonts w:hint="default"/>
          <w:lang w:val="en-GB"/>
        </w:rPr>
        <w:t xml:space="preserve"> </w:t>
      </w:r>
      <w:r>
        <w:rPr>
          <w:rFonts w:hint="default"/>
        </w:rPr>
        <w:t>Eyewitnesses also saw RSF convoys loaded with looted goods leaving towards Wad Banda near North Darfur, while others headed for El Fula.</w:t>
      </w:r>
      <w:r>
        <w:rPr>
          <w:rFonts w:hint="default"/>
          <w:lang w:val="en-GB"/>
        </w:rPr>
        <w:t xml:space="preserve"> </w:t>
      </w:r>
      <w:r>
        <w:rPr>
          <w:rFonts w:hint="default"/>
        </w:rPr>
        <w:t>The army retained control of the eastern part of El Nahud, including its main 18th Infantry Brigade base in the Jebel Haidoub area, the local sources said, adding that fighting was ongoing with explosions heard and smoke seen rising.</w:t>
      </w:r>
      <w:r>
        <w:rPr>
          <w:rFonts w:hint="default"/>
          <w:lang w:val="en-GB"/>
        </w:rPr>
        <w:t xml:space="preserve"> </w:t>
      </w:r>
      <w:r>
        <w:rPr>
          <w:rFonts w:hint="default"/>
        </w:rPr>
        <w:t>Late on Thursday evening, Sudanese Finance Minister Gibril Ibrahim, who also leads the Justice and Equality Movement (JEM), told Al Jazeera TV that fighters referred to as “the Janjaweed” had been expelled from the city of El Nahud in West Kordofan state.</w:t>
      </w:r>
      <w:r>
        <w:rPr>
          <w:rFonts w:hint="default"/>
          <w:lang w:val="en-GB"/>
        </w:rPr>
        <w:t xml:space="preserve"> </w:t>
      </w:r>
      <w:r>
        <w:rPr>
          <w:rFonts w:hint="default"/>
        </w:rPr>
        <w:t>Social media activists reported that the RSF assassinated Major Ahmed Abdallah, the local head of court police, and his wife. Sudan Tribune could not immediately verify the report amid poor communications in the area.</w:t>
      </w:r>
      <w:r>
        <w:rPr>
          <w:rFonts w:hint="default"/>
          <w:lang w:val="en-GB"/>
        </w:rPr>
        <w:t xml:space="preserve"> </w:t>
      </w:r>
      <w:r>
        <w:rPr>
          <w:rFonts w:hint="default"/>
        </w:rPr>
        <w:t>The attack followed the arrival of significant RSF reinforcements near El Nahud about two weeks ago, led by commander Ali Rizqallah, known as “Al-Savanna”. The force began shelling the city on Wednesday evening before launching the ground offensive at dawn on Thursday, according to reports.</w:t>
      </w:r>
    </w:p>
    <w:p w14:paraId="5C15CB50">
      <w:pPr>
        <w:numPr>
          <w:ilvl w:val="0"/>
          <w:numId w:val="1"/>
        </w:numPr>
        <w:spacing w:line="276" w:lineRule="auto"/>
        <w:ind w:left="420" w:leftChars="0" w:hanging="420" w:firstLineChars="0"/>
        <w:rPr>
          <w:rFonts w:hint="default"/>
        </w:rPr>
      </w:pPr>
      <w:bookmarkStart w:id="16" w:name="_Toc9217"/>
      <w:r>
        <w:rPr>
          <w:rStyle w:val="15"/>
          <w:rFonts w:hint="default"/>
        </w:rPr>
        <w:t>Thousands more displaced by fighting in Sudan’s El Fasher, IOM says</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"https://sudantribune.com/article300366/" </w:instrText>
      </w:r>
      <w:r>
        <w:rPr>
          <w:rFonts w:hint="default"/>
          <w:lang w:val="en-GB"/>
        </w:rPr>
        <w:fldChar w:fldCharType="separate"/>
      </w:r>
      <w:r>
        <w:rPr>
          <w:rStyle w:val="10"/>
          <w:rFonts w:hint="default"/>
          <w:lang w:val="en-GB"/>
        </w:rPr>
        <w:t>Sudan Tribune</w:t>
      </w:r>
      <w:r>
        <w:rPr>
          <w:rFonts w:hint="default"/>
          <w:lang w:val="en-GB"/>
        </w:rPr>
        <w:fldChar w:fldCharType="end"/>
      </w:r>
    </w:p>
    <w:p w14:paraId="49C476C9">
      <w:pPr>
        <w:spacing w:line="276" w:lineRule="auto"/>
        <w:rPr>
          <w:rFonts w:hint="default"/>
        </w:rPr>
      </w:pPr>
      <w:r>
        <w:rPr>
          <w:rFonts w:hint="default"/>
        </w:rPr>
        <w:t>Renewed fighting in El Fasher, the Sudanese army’s last stronghold in Darfur, has displaced over 1,000 more families in recent days, the U.N. migration agency IOM said on Thursday, adding to a worsening humanitarian crisis in the region.</w:t>
      </w:r>
      <w:r>
        <w:rPr>
          <w:rFonts w:hint="default"/>
          <w:lang w:val="en-GB"/>
        </w:rPr>
        <w:t xml:space="preserve"> </w:t>
      </w:r>
      <w:r>
        <w:rPr>
          <w:rFonts w:hint="default"/>
        </w:rPr>
        <w:t>Clashes and artillery shelling hit El Fasher on Thursday as the paramilitary Rapid Support Forces (RSF) intensified attempts, ongoing since May 2024, to seize the city, the Sudanese army’s last stronghold in the vast western Darfur region.</w:t>
      </w:r>
      <w:r>
        <w:rPr>
          <w:rFonts w:hint="default"/>
          <w:lang w:val="en-GB"/>
        </w:rPr>
        <w:t xml:space="preserve"> </w:t>
      </w:r>
      <w:r>
        <w:rPr>
          <w:rFonts w:hint="default"/>
        </w:rPr>
        <w:t>Between April 27 and 30, 1,184 families were displaced from El Fasher and the nearby Abu Shouk camp for displaced people due to worsening insecurity, the IOM said in a statement seen by Sudan Tribune newspaper.</w:t>
      </w:r>
      <w:r>
        <w:rPr>
          <w:rFonts w:hint="default"/>
          <w:lang w:val="en-GB"/>
        </w:rPr>
        <w:t xml:space="preserve"> </w:t>
      </w:r>
      <w:r>
        <w:rPr>
          <w:rFonts w:hint="default"/>
        </w:rPr>
        <w:t>Some families fled to other locations within the El Fasher locality, while others went to Tawila, about 70 km (43 miles) away, the IOM said.</w:t>
      </w:r>
      <w:r>
        <w:rPr>
          <w:rFonts w:hint="default"/>
          <w:lang w:val="en-GB"/>
        </w:rPr>
        <w:t xml:space="preserve"> </w:t>
      </w:r>
      <w:r>
        <w:rPr>
          <w:rFonts w:hint="default"/>
        </w:rPr>
        <w:t>The latest displacement follows the flight of 81,000 families (around 406,000 people) from Zamzam camp, 12 km (7.5 miles) southwest of El Fasher, reported by the IOM on April 27. They represented 81% of the camp’s registered displaced population as of March 12.</w:t>
      </w:r>
      <w:r>
        <w:rPr>
          <w:rFonts w:hint="default"/>
          <w:lang w:val="en-GB"/>
        </w:rPr>
        <w:t xml:space="preserve"> </w:t>
      </w:r>
      <w:r>
        <w:rPr>
          <w:rFonts w:hint="default"/>
        </w:rPr>
        <w:t>RSF fighters seized Zamzam on April 14 after three days of clashes. The capture allowed the RSF to tighten its siege on El Fasher, imposed since April 2024, forcing the 81,000 families to flee the camp.</w:t>
      </w:r>
      <w:r>
        <w:rPr>
          <w:rFonts w:hint="default"/>
          <w:lang w:val="en-GB"/>
        </w:rPr>
        <w:t xml:space="preserve"> </w:t>
      </w:r>
      <w:r>
        <w:rPr>
          <w:rFonts w:hint="default"/>
        </w:rPr>
        <w:t>The siege has caused severe medicine shortages in El Fasher amid rising civilian casualties. Most health centres have shut down after being shelled or occupied, leaving many injured people resorting to basic wound dressing techniques, residents and aid groups say.</w:t>
      </w:r>
      <w:r>
        <w:rPr>
          <w:rFonts w:hint="default"/>
          <w:lang w:val="en-GB"/>
        </w:rPr>
        <w:t xml:space="preserve"> </w:t>
      </w:r>
      <w:r>
        <w:rPr>
          <w:rFonts w:hint="default"/>
        </w:rPr>
        <w:t>The flight from Zamzam pushed the number of people displaced within North Darfur in the past year to over 1 million. Fighting across the state displaced 605,000 people between April 1, 2024, and January 31, 2025.</w:t>
      </w:r>
      <w:r>
        <w:rPr>
          <w:rFonts w:hint="default"/>
          <w:lang w:val="en-GB"/>
        </w:rPr>
        <w:t xml:space="preserve"> </w:t>
      </w:r>
      <w:r>
        <w:rPr>
          <w:rFonts w:hint="default"/>
        </w:rPr>
        <w:t>U.N. High Commissioner for Human Rights Volker Türk said on Thursday the civilian death toll in North Darfur reached 542 in the past three weeks, after 40 people were killed in recent days during coordinated RSF attacks on El Fasher.</w:t>
      </w:r>
    </w:p>
    <w:p w14:paraId="3C245737">
      <w:pPr>
        <w:spacing w:line="276" w:lineRule="auto"/>
      </w:pPr>
      <w:r>
        <w:t>________________________________________________________________________</w:t>
      </w:r>
    </w:p>
    <w:p w14:paraId="59329CA4">
      <w:pPr>
        <w:pStyle w:val="3"/>
        <w:spacing w:line="276" w:lineRule="auto"/>
      </w:pPr>
      <w:bookmarkStart w:id="17" w:name="_Toc20252"/>
      <w:r>
        <w:t>South Sudan</w:t>
      </w:r>
      <w:bookmarkEnd w:id="17"/>
    </w:p>
    <w:p w14:paraId="5166C0AA">
      <w:pPr>
        <w:numPr>
          <w:ilvl w:val="0"/>
          <w:numId w:val="1"/>
        </w:numPr>
        <w:spacing w:line="276" w:lineRule="auto"/>
        <w:ind w:left="420" w:leftChars="0" w:hanging="420" w:firstLineChars="0"/>
        <w:rPr>
          <w:rFonts w:hint="default"/>
        </w:rPr>
      </w:pPr>
      <w:bookmarkStart w:id="18" w:name="_Toc17366"/>
      <w:r>
        <w:rPr>
          <w:rStyle w:val="15"/>
          <w:rFonts w:hint="default"/>
        </w:rPr>
        <w:t>South Sudan president replaces top security officials, orders border monitoring</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"https://sudantribune.com/article300376/" </w:instrText>
      </w:r>
      <w:r>
        <w:rPr>
          <w:rFonts w:hint="default"/>
          <w:lang w:val="en-GB"/>
        </w:rPr>
        <w:fldChar w:fldCharType="separate"/>
      </w:r>
      <w:r>
        <w:rPr>
          <w:rStyle w:val="10"/>
          <w:rFonts w:hint="default"/>
          <w:lang w:val="en-GB"/>
        </w:rPr>
        <w:t>Sudan Tribune</w:t>
      </w:r>
      <w:r>
        <w:rPr>
          <w:rFonts w:hint="default"/>
          <w:lang w:val="en-GB"/>
        </w:rPr>
        <w:fldChar w:fldCharType="end"/>
      </w:r>
    </w:p>
    <w:p w14:paraId="721330EB">
      <w:pPr>
        <w:spacing w:line="276" w:lineRule="auto"/>
        <w:rPr>
          <w:rFonts w:hint="default"/>
        </w:rPr>
      </w:pPr>
      <w:r>
        <w:rPr>
          <w:rFonts w:hint="default"/>
        </w:rPr>
        <w:t>South Sudan President Salva Kiir replaced his national security adviser and the head of the country’s main intelligence bureau on Wednesday, appointing new officials and directing closer monitoring of borders with conflict-hit Sudan and Ethiopia, according to presidential decrees and official comments.</w:t>
      </w:r>
      <w:r>
        <w:rPr>
          <w:rFonts w:hint="default"/>
          <w:lang w:val="en-GB"/>
        </w:rPr>
        <w:t xml:space="preserve"> </w:t>
      </w:r>
      <w:r>
        <w:rPr>
          <w:rFonts w:hint="default"/>
        </w:rPr>
        <w:t>The decrees, announced on the state broadcaster South Sudan Broadcasting Corporation (SSBC) late Wednesday, named Gen. Dut Dut Yel as the new presidential adviser on national security.</w:t>
      </w:r>
      <w:r>
        <w:rPr>
          <w:rFonts w:hint="default"/>
          <w:lang w:val="en-GB"/>
        </w:rPr>
        <w:t xml:space="preserve"> </w:t>
      </w:r>
      <w:r>
        <w:rPr>
          <w:rFonts w:hint="default"/>
        </w:rPr>
        <w:t>He replaces Gen. Thoi Chan Reat, who was promoted and appointed Director General of the General Intelligence Bureau (GIB), a key branch of the National Security Service (NSS).</w:t>
      </w:r>
      <w:r>
        <w:rPr>
          <w:rFonts w:hint="default"/>
          <w:lang w:val="en-GB"/>
        </w:rPr>
        <w:t xml:space="preserve"> </w:t>
      </w:r>
      <w:r>
        <w:rPr>
          <w:rFonts w:hint="default"/>
        </w:rPr>
        <w:t>Reat replaced Lt. Gen. Simon Yien Makuac, who had held the GIB post since 2021. No official reason was given for the changes, and Makuac was not immediately assigned a new role.</w:t>
      </w:r>
      <w:r>
        <w:rPr>
          <w:rFonts w:hint="default"/>
          <w:lang w:val="en-GB"/>
        </w:rPr>
        <w:t xml:space="preserve"> </w:t>
      </w:r>
      <w:r>
        <w:rPr>
          <w:rFonts w:hint="default"/>
        </w:rPr>
        <w:t>The new national security adviser, Gen. Dut, confirmed Kiir had instructed him to coordinate monitoring activities along the borders.</w:t>
      </w:r>
      <w:r>
        <w:rPr>
          <w:rFonts w:hint="default"/>
          <w:lang w:val="en-GB"/>
        </w:rPr>
        <w:t xml:space="preserve"> </w:t>
      </w:r>
      <w:r>
        <w:rPr>
          <w:rFonts w:hint="default"/>
        </w:rPr>
        <w:t>“The president has directed me to work closely with all the institutions, especially in the monitoring and coordination of the movement and other activities in our borders with Sudan and Ethiopia,” Dut told Reuters by phone from his home in Northern Bahr el Ghazal state on Thursday. “A lot of movement and activities are taking place, and this would require close attention.”</w:t>
      </w:r>
      <w:r>
        <w:rPr>
          <w:rFonts w:hint="default"/>
          <w:lang w:val="en-GB"/>
        </w:rPr>
        <w:t xml:space="preserve"> </w:t>
      </w:r>
      <w:r>
        <w:rPr>
          <w:rFonts w:hint="default"/>
        </w:rPr>
        <w:t>The leadership changes come amid heightened regional tensions, with ongoing conflict in neighbouring Sudan and instability in parts of Ethiopia. South Sudanese officials have previously expressed concern that armed groups could exploit porous borders.</w:t>
      </w:r>
      <w:r>
        <w:rPr>
          <w:rFonts w:hint="default"/>
          <w:lang w:val="en-GB"/>
        </w:rPr>
        <w:t xml:space="preserve"> </w:t>
      </w:r>
      <w:r>
        <w:rPr>
          <w:rFonts w:hint="default"/>
        </w:rPr>
        <w:t>Gen. Dut is a long-serving intelligence officer whose previous roles include serving as South Sudan’s military attaché in Egypt and as deputy governor of Northern Bahr el Ghazal state. He said he welcomed the appointment and would travel to Juba on Friday for further directives.</w:t>
      </w:r>
      <w:r>
        <w:rPr>
          <w:rFonts w:hint="default"/>
          <w:lang w:val="en-GB"/>
        </w:rPr>
        <w:t xml:space="preserve"> </w:t>
      </w:r>
      <w:r>
        <w:rPr>
          <w:rFonts w:hint="default"/>
        </w:rPr>
        <w:t>The GIB is tasked with gathering intelligence on external threats, and its head typically provides daily briefings to the president.</w:t>
      </w:r>
      <w:r>
        <w:rPr>
          <w:rFonts w:hint="default"/>
          <w:lang w:val="en-GB"/>
        </w:rPr>
        <w:t xml:space="preserve"> </w:t>
      </w:r>
      <w:r>
        <w:rPr>
          <w:rFonts w:hint="default"/>
        </w:rPr>
        <w:t>The reasons for the recent reshuffles in South Sudan’s security apparatus, which had previously seen fewer frequent leadership changes, were not made public.</w:t>
      </w:r>
    </w:p>
    <w:p w14:paraId="007B15FF">
      <w:pPr>
        <w:numPr>
          <w:ilvl w:val="0"/>
          <w:numId w:val="1"/>
        </w:numPr>
        <w:spacing w:line="276" w:lineRule="auto"/>
        <w:ind w:left="420" w:leftChars="0" w:hanging="420" w:firstLineChars="0"/>
        <w:rPr>
          <w:rFonts w:hint="default"/>
        </w:rPr>
      </w:pPr>
      <w:bookmarkStart w:id="19" w:name="_Toc24508"/>
      <w:r>
        <w:rPr>
          <w:rStyle w:val="15"/>
          <w:rFonts w:hint="default"/>
        </w:rPr>
        <w:t>South Sudan resumes oil exports via Sudan after pipeline repair</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"https://sudantribune.com/article300347/" </w:instrText>
      </w:r>
      <w:r>
        <w:rPr>
          <w:rFonts w:hint="default"/>
          <w:lang w:val="en-GB"/>
        </w:rPr>
        <w:fldChar w:fldCharType="separate"/>
      </w:r>
      <w:r>
        <w:rPr>
          <w:rStyle w:val="10"/>
          <w:rFonts w:hint="default"/>
          <w:lang w:val="en-GB"/>
        </w:rPr>
        <w:t>Sudan Tribune</w:t>
      </w:r>
      <w:r>
        <w:rPr>
          <w:rFonts w:hint="default"/>
          <w:lang w:val="en-GB"/>
        </w:rPr>
        <w:fldChar w:fldCharType="end"/>
      </w:r>
    </w:p>
    <w:p w14:paraId="14A5C00C">
      <w:pPr>
        <w:spacing w:line="276" w:lineRule="auto"/>
        <w:rPr>
          <w:rFonts w:hint="default"/>
        </w:rPr>
      </w:pPr>
      <w:r>
        <w:rPr>
          <w:rFonts w:hint="default"/>
        </w:rPr>
        <w:t>South Sudan has resumed oil production and exports via Sudan after repairs to a pipeline damaged amid Sudan’s internal conflict, officials said, a move vital for the Juba government’s finances.</w:t>
      </w:r>
      <w:r>
        <w:rPr>
          <w:rFonts w:hint="default"/>
          <w:lang w:val="en-GB"/>
        </w:rPr>
        <w:t xml:space="preserve"> </w:t>
      </w:r>
      <w:r>
        <w:rPr>
          <w:rFonts w:hint="default"/>
        </w:rPr>
        <w:t>The resumption follows a halt forced by a pipeline rupture in Sudan, where internal conflict that erupted in April 2023 disrupted operations. Sudan declared force majeure on its oil exports in March 2024 after the damage halted flows, severely impacting South Sudan’s economy, which relies on oil for approximately 98% of its budget.</w:t>
      </w:r>
      <w:r>
        <w:rPr>
          <w:rFonts w:hint="default"/>
          <w:lang w:val="en-GB"/>
        </w:rPr>
        <w:t xml:space="preserve"> </w:t>
      </w:r>
      <w:r>
        <w:rPr>
          <w:rFonts w:hint="default"/>
        </w:rPr>
        <w:t>State broadcaster SSBC announced on Monday that the damaged pipeline section had been repaired, allowing operations in Blocks 3 and 7 to resume on January 8, 2025.</w:t>
      </w:r>
      <w:r>
        <w:rPr>
          <w:rFonts w:hint="default"/>
          <w:lang w:val="en-GB"/>
        </w:rPr>
        <w:t xml:space="preserve"> </w:t>
      </w:r>
      <w:r>
        <w:rPr>
          <w:rFonts w:hint="default"/>
        </w:rPr>
        <w:t>The fix followed negotiations involving the Sudanese government, the paramilitary Rapid Support Forces (RSF), and the Sudan People’s Liberation Movement-North (SPLM-N), factions that control the territory the pipeline traverses. China National Petroleum Corp (CNPC), Sinopec, and South Sudan’s Tri Ocean facilitated the talks, according to the SSBC report.</w:t>
      </w:r>
      <w:r>
        <w:rPr>
          <w:rFonts w:hint="default"/>
          <w:lang w:val="en-GB"/>
        </w:rPr>
        <w:t xml:space="preserve"> </w:t>
      </w:r>
      <w:r>
        <w:rPr>
          <w:rFonts w:hint="default"/>
        </w:rPr>
        <w:t>Mohamed Lino, a technical adviser at South Sudan’s Ministry of Petroleum, hailed the resumption. “This is good news because we in South Sudan have faced difficulties since last year because of the loss of the flow of crude oil,” he said in remarks broadcast from Port Sudan.</w:t>
      </w:r>
      <w:r>
        <w:rPr>
          <w:rFonts w:hint="default"/>
          <w:lang w:val="en-GB"/>
        </w:rPr>
        <w:t xml:space="preserve"> </w:t>
      </w:r>
      <w:r>
        <w:rPr>
          <w:rFonts w:hint="default"/>
        </w:rPr>
        <w:t>“But with dedication, we were able to bring this back now… We hope that our discussion today will contribute to the betterment and improvement of the industry,” Lino added.</w:t>
      </w:r>
      <w:r>
        <w:rPr>
          <w:rFonts w:hint="default"/>
          <w:lang w:val="en-GB"/>
        </w:rPr>
        <w:t xml:space="preserve"> </w:t>
      </w:r>
      <w:r>
        <w:rPr>
          <w:rFonts w:hint="default"/>
        </w:rPr>
        <w:t>Lino congratulated the Bashayer Pipeline Company (BAPCO), which operates the pipeline infrastructure within Sudan, including the export terminal at Port Sudan. BAPCO is described as an international company owned by Sudanese entities and incorporated in the United Arab Emirates (UAE), specifically in Dubai.</w:t>
      </w:r>
      <w:r>
        <w:rPr>
          <w:rFonts w:hint="default"/>
          <w:lang w:val="en-GB"/>
        </w:rPr>
        <w:t xml:space="preserve"> </w:t>
      </w:r>
      <w:r>
        <w:rPr>
          <w:rFonts w:hint="default"/>
        </w:rPr>
        <w:t>“I take this opportunity to congratulate BAPCO for the significant achievement… having the crude oil from South Sudan reach the marine terminal safely and be ready… for export,” Lino said.</w:t>
      </w:r>
      <w:r>
        <w:rPr>
          <w:rFonts w:hint="default"/>
          <w:lang w:val="en-GB"/>
        </w:rPr>
        <w:t xml:space="preserve"> </w:t>
      </w:r>
      <w:r>
        <w:rPr>
          <w:rFonts w:hint="default"/>
        </w:rPr>
        <w:t>Sudan’s acting Minister of Energy and Petroleum, Mohyeldin Naeem, attributed the problem in March 2024 to a “gelling incident” – effectively a clog – in the pipeline. In a letter dated March 16, 2024, he stated that the rupture occurred in RSF-controlled territory near the frontline in White Nile State after pump stations operated by BAPCO ran out of fuel due to nearby military operations.</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0" w:name="_Toc18748"/>
      <w:r>
        <w:rPr>
          <w:rFonts w:eastAsia="DengXian Light" w:cs="Times New Roman"/>
          <w:b/>
          <w:bCs/>
          <w:color w:val="2F5496"/>
          <w:szCs w:val="24"/>
          <w:u w:val="single"/>
        </w:rPr>
        <w:t>Gulf Region and the Middle East</w:t>
      </w:r>
      <w:bookmarkEnd w:id="20"/>
    </w:p>
    <w:p w14:paraId="286015AD">
      <w:pPr>
        <w:pStyle w:val="3"/>
        <w:rPr>
          <w:rFonts w:hint="default"/>
          <w:lang w:val="en-GB"/>
        </w:rPr>
      </w:pPr>
      <w:bookmarkStart w:id="21" w:name="_Toc4817"/>
      <w:r>
        <w:rPr>
          <w:rFonts w:hint="default"/>
          <w:lang w:val="en-GB"/>
        </w:rPr>
        <w:t>Yemen</w:t>
      </w:r>
      <w:bookmarkEnd w:id="21"/>
    </w:p>
    <w:p w14:paraId="3AA0B666">
      <w:pPr>
        <w:numPr>
          <w:ilvl w:val="0"/>
          <w:numId w:val="1"/>
        </w:numPr>
        <w:ind w:left="420" w:leftChars="0" w:hanging="420" w:firstLineChars="0"/>
        <w:rPr>
          <w:rFonts w:hint="default"/>
          <w:lang w:val="en-GB"/>
        </w:rPr>
      </w:pPr>
      <w:bookmarkStart w:id="22" w:name="_Toc10948"/>
      <w:r>
        <w:rPr>
          <w:rStyle w:val="15"/>
          <w:rFonts w:hint="default"/>
          <w:lang w:val="en-GB"/>
        </w:rPr>
        <w:t>Houthis claim attack on US aircraft carrier in Arabian Sea</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"https://www.middleeastmonitor.com/20250501-houthis-claim-attack-on-us-aircraft-carrier-in-arabian-sea/"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1661782">
      <w:pPr>
        <w:rPr>
          <w:rFonts w:hint="default"/>
          <w:lang w:val="en-GB"/>
        </w:rPr>
      </w:pPr>
      <w:r>
        <w:rPr>
          <w:rFonts w:hint="default"/>
          <w:lang w:val="en-GB"/>
        </w:rPr>
        <w:t>Yemen’s Houthi forces yesterday announced that they targeted the US aircraft carrier USS Carl Vinson and its accompanying warships in the Arabian Sea with several drones, Ma’an News Agency reported. Brigadier General Yahya Saree, the group’s military spokesperson, stated that the operation was conducted following a previous action that allegedly forced the US aircraft carrier USS Harry S. Truman to leave the region. He further claimed that this earlier operation resulted in the downing of an F-18 fighter jet and the disruption of what he described as a “hostile air assault.” In a separate announcement, the Houthi spokesperson confirmed a joint operation targeting key military and strategic sites belonging to the Israeli occupation military in the city of Jaffa. Saree emphasised the group’s determination to continue their resistance against what he termed “aggression.” He concluded by reiterating the Houthis’ commitment to supporting the Palestinian people until the cessation of hostilities in Gaza and the lifting of the blockade imposed on the territory.</w:t>
      </w:r>
    </w:p>
    <w:p w14:paraId="022CF10A">
      <w:pPr>
        <w:pStyle w:val="3"/>
      </w:pPr>
      <w:bookmarkStart w:id="23" w:name="_Toc12295"/>
      <w:r>
        <w:t>Iran</w:t>
      </w:r>
      <w:bookmarkEnd w:id="23"/>
    </w:p>
    <w:p w14:paraId="2376DD2F">
      <w:pPr>
        <w:numPr>
          <w:ilvl w:val="0"/>
          <w:numId w:val="1"/>
        </w:numPr>
        <w:spacing w:line="276" w:lineRule="auto"/>
        <w:ind w:left="420" w:leftChars="0" w:hanging="420" w:firstLineChars="0"/>
        <w:rPr>
          <w:rFonts w:hint="default"/>
        </w:rPr>
      </w:pPr>
      <w:bookmarkStart w:id="24" w:name="_Toc30553"/>
      <w:r>
        <w:rPr>
          <w:rStyle w:val="15"/>
          <w:rFonts w:hint="default"/>
        </w:rPr>
        <w:t>Iran accuses US of 'provocative statements' ahead of nuclear talks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"https://www.middleeastmonitor.com/20250502-iran-accuses-us-of-provocative-statements-ahead-of-nuclear-talks/"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374E4BD">
      <w:pPr>
        <w:spacing w:line="276" w:lineRule="auto"/>
        <w:rPr>
          <w:rFonts w:hint="default"/>
        </w:rPr>
      </w:pPr>
      <w:r>
        <w:rPr>
          <w:rFonts w:hint="default"/>
        </w:rPr>
        <w:t>Iran yesterday accused the United States of “contradictory behaviour and provocative statements” after Washington warned Tehran of consequences for backing Yemen’s Houthis and imposed new oil-related sanctions on it in the midst of nuclear talks, Reuters reports.</w:t>
      </w:r>
      <w:r>
        <w:rPr>
          <w:rFonts w:hint="default"/>
          <w:lang w:val="en-GB"/>
        </w:rPr>
        <w:t xml:space="preserve"> </w:t>
      </w:r>
      <w:r>
        <w:rPr>
          <w:rFonts w:hint="default"/>
        </w:rPr>
        <w:t>Washington and Tehran have been conducting negotiations over the past month on a deal to curb Iran’s nuclear programme in return for the lifting of financial sanctions. A fourth round of talks is due to be held in Rome on Saturday.</w:t>
      </w:r>
      <w:r>
        <w:rPr>
          <w:rFonts w:hint="default"/>
          <w:lang w:val="en-GB"/>
        </w:rPr>
        <w:t xml:space="preserve"> </w:t>
      </w:r>
      <w:r>
        <w:rPr>
          <w:rFonts w:hint="default"/>
        </w:rPr>
        <w:t>Yesterday, Washington imposed sanctions on entities it accused of involvement in the illicit trade of Iranian oil and petrochemicals.</w:t>
      </w:r>
      <w:r>
        <w:rPr>
          <w:rFonts w:hint="default"/>
          <w:lang w:val="en-GB"/>
        </w:rPr>
        <w:t xml:space="preserve"> </w:t>
      </w:r>
      <w:r>
        <w:rPr>
          <w:rFonts w:hint="default"/>
        </w:rPr>
        <w:t>Separately, US Defence Secretary Pete Hegseth warned Iran that it would face consequences for supporting the Houthis, who control northern Yemen and have attacked ships in the Red Sea in what the group says is solidarity with the Palestinians.</w:t>
      </w:r>
      <w:r>
        <w:rPr>
          <w:rFonts w:hint="default"/>
          <w:lang w:val="en-GB"/>
        </w:rPr>
        <w:t xml:space="preserve"> </w:t>
      </w:r>
      <w:r>
        <w:rPr>
          <w:rFonts w:hint="default"/>
        </w:rPr>
        <w:t>Washington has been bombing Yemen intensively since mid-March, hitting more than 1,000 targets. Tehran says the Houthis act independently.</w:t>
      </w:r>
      <w:r>
        <w:rPr>
          <w:rFonts w:hint="default"/>
          <w:lang w:val="en-GB"/>
        </w:rPr>
        <w:t xml:space="preserve"> </w:t>
      </w:r>
      <w:r>
        <w:rPr>
          <w:rFonts w:hint="default"/>
        </w:rPr>
        <w:t>Iran’s Foreign Ministry spokesperson Esmaeil Baghaei criticised “the contradictory approach of American decision-makers and their lack of goodwill and seriousness in advancing the path of diplomacy”, state media reported.</w:t>
      </w:r>
      <w:r>
        <w:rPr>
          <w:rFonts w:hint="default"/>
          <w:lang w:val="en-GB"/>
        </w:rPr>
        <w:t xml:space="preserve"> </w:t>
      </w:r>
      <w:r>
        <w:rPr>
          <w:rFonts w:hint="default"/>
        </w:rPr>
        <w:t>“The responsibility for the consequences and destructive effects of the contradictory behaviour and provocative statements of American officials regarding Iran will lie with the American side,” Baghaei said.</w:t>
      </w:r>
      <w:r>
        <w:rPr>
          <w:rFonts w:hint="default"/>
          <w:lang w:val="en-GB"/>
        </w:rPr>
        <w:t xml:space="preserve"> </w:t>
      </w:r>
      <w:r>
        <w:rPr>
          <w:rFonts w:hint="default"/>
        </w:rPr>
        <w:t>US President Donald Trump, who abandoned an earlier nuclear deal between world powers and Iran during his first term in 2018, has threatened to attack Iran unless it agrees to a new deal. Both sides have so far described the previous rounds of talks, held weekly and mediated by Oman, as productive.</w:t>
      </w:r>
    </w:p>
    <w:p w14:paraId="137E9621">
      <w:pPr>
        <w:numPr>
          <w:ilvl w:val="0"/>
          <w:numId w:val="1"/>
        </w:numPr>
        <w:spacing w:line="276" w:lineRule="auto"/>
        <w:ind w:left="420" w:leftChars="0" w:hanging="420" w:firstLineChars="0"/>
        <w:rPr>
          <w:rFonts w:hint="default"/>
        </w:rPr>
      </w:pPr>
      <w:bookmarkStart w:id="25" w:name="_Toc8389"/>
      <w:r>
        <w:rPr>
          <w:rStyle w:val="15"/>
          <w:rFonts w:hint="default"/>
        </w:rPr>
        <w:t>Pentagon chief warns Iran of consequences for supporting Houthis</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"https://www.middleeastmonitor.com/20250501-pentagon-chief-warns-iran-of-consequences-for-supporting-houthis/"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8C30D7B">
      <w:pPr>
        <w:spacing w:line="276" w:lineRule="auto"/>
        <w:rPr>
          <w:rFonts w:hint="default"/>
        </w:rPr>
      </w:pPr>
      <w:r>
        <w:rPr>
          <w:rFonts w:hint="default"/>
        </w:rPr>
        <w:t>US Defence Secretary Pete Hegseth yesterday warned Iran that it will face consequences for supporting the Houthis, even as the United States has relaunched talks with Iran over its nuclear programme, Reuters reported.</w:t>
      </w:r>
      <w:r>
        <w:rPr>
          <w:rFonts w:hint="default"/>
          <w:lang w:val="en-GB"/>
        </w:rPr>
        <w:t xml:space="preserve"> </w:t>
      </w:r>
      <w:r>
        <w:rPr>
          <w:rFonts w:hint="default"/>
        </w:rPr>
        <w:t>The United States and Iran have so far held three rounds of indirect talks, mediated by Gulf state Oman, aimed at sealing a deal that would block Tehran from acquiring a nuclear weapon but also lift crippling economic sanctions imposed by Washington.</w:t>
      </w:r>
      <w:r>
        <w:rPr>
          <w:rFonts w:hint="default"/>
          <w:lang w:val="en-GB"/>
        </w:rPr>
        <w:t xml:space="preserve"> </w:t>
      </w:r>
      <w:r>
        <w:rPr>
          <w:rFonts w:hint="default"/>
        </w:rPr>
        <w:t>The two sides will reconvene in Rome on Saturday.</w:t>
      </w:r>
      <w:r>
        <w:rPr>
          <w:rFonts w:hint="default"/>
          <w:lang w:val="en-GB"/>
        </w:rPr>
        <w:t xml:space="preserve"> </w:t>
      </w:r>
      <w:r>
        <w:rPr>
          <w:rFonts w:hint="default"/>
        </w:rPr>
        <w:t>“Message to IRAN: We see your LETHAL support to The Houthis. We know exactly what you are doing,” Hegseth wrote on X. “You know very well what the U.S. Military is capable of — and you were warned. You will pay the CONSEQUENCE at the time and place of our choosing.”</w:t>
      </w:r>
      <w:r>
        <w:rPr>
          <w:rFonts w:hint="default"/>
          <w:lang w:val="en-GB"/>
        </w:rPr>
        <w:t xml:space="preserve"> </w:t>
      </w:r>
      <w:r>
        <w:rPr>
          <w:rFonts w:hint="default"/>
        </w:rPr>
        <w:t>Hegseth, on his personal X account, later re-posted a Trump message on Truth Social from March in which the president said he would hold Iran responsible for any attacks carried out by the Houthi group.</w:t>
      </w:r>
      <w:r>
        <w:rPr>
          <w:rFonts w:hint="default"/>
          <w:lang w:val="en-GB"/>
        </w:rPr>
        <w:t xml:space="preserve"> </w:t>
      </w:r>
      <w:r>
        <w:rPr>
          <w:rFonts w:hint="default"/>
        </w:rPr>
        <w:t>Iran’s leader has previously said that Yemen’s Houthis act independently.</w:t>
      </w:r>
      <w:r>
        <w:rPr>
          <w:rFonts w:hint="default"/>
          <w:lang w:val="en-GB"/>
        </w:rPr>
        <w:t xml:space="preserve"> </w:t>
      </w:r>
      <w:r>
        <w:rPr>
          <w:rFonts w:hint="default"/>
        </w:rPr>
        <w:t>The group controls northern Yemen and has struck shipping in the Red Sea in what it says is solidarity with the Palestinians.</w:t>
      </w:r>
      <w:r>
        <w:rPr>
          <w:rFonts w:hint="default"/>
          <w:lang w:val="en-GB"/>
        </w:rPr>
        <w:t xml:space="preserve"> </w:t>
      </w:r>
      <w:r>
        <w:rPr>
          <w:rFonts w:hint="default"/>
        </w:rPr>
        <w:t>The United States has carried out strikes against more than 1,000 targets since it ramped up strikes against the group in March, killing hundreds of civilians.</w:t>
      </w:r>
      <w:r>
        <w:rPr>
          <w:rFonts w:hint="default"/>
          <w:lang w:val="en-GB"/>
        </w:rPr>
        <w:t xml:space="preserve"> </w:t>
      </w:r>
      <w:r>
        <w:rPr>
          <w:rFonts w:hint="default"/>
        </w:rPr>
        <w:t>The US military has surged assets in recent weeks to reinforce the Middle East. The Pentagon has deployed six B-2 bombers to the Indian Ocean island of Diego Garcia — which experts say is an ideal position to operate in the Middle East.</w:t>
      </w:r>
      <w:r>
        <w:rPr>
          <w:rFonts w:hint="default"/>
          <w:lang w:val="en-GB"/>
        </w:rPr>
        <w:t xml:space="preserve"> </w:t>
      </w:r>
      <w:r>
        <w:rPr>
          <w:rFonts w:hint="default"/>
        </w:rPr>
        <w:t>Additionally, the US currently has two aircraft carriers in the Middle East and has moved air defence systems from Asia to the region.</w:t>
      </w:r>
    </w:p>
    <w:p w14:paraId="3B66B657">
      <w:pPr>
        <w:pStyle w:val="3"/>
        <w:spacing w:line="276" w:lineRule="auto"/>
      </w:pPr>
      <w:bookmarkStart w:id="26" w:name="_Toc22599"/>
      <w:r>
        <w:t>Israel</w:t>
      </w:r>
      <w:bookmarkEnd w:id="26"/>
      <w:r>
        <w:t xml:space="preserve"> </w:t>
      </w:r>
    </w:p>
    <w:p w14:paraId="5D1FF13F">
      <w:pPr>
        <w:numPr>
          <w:ilvl w:val="0"/>
          <w:numId w:val="1"/>
        </w:numPr>
        <w:spacing w:line="276" w:lineRule="auto"/>
        <w:ind w:left="420" w:leftChars="0" w:hanging="420" w:firstLineChars="0"/>
        <w:rPr>
          <w:rFonts w:hint="default"/>
        </w:rPr>
      </w:pPr>
      <w:bookmarkStart w:id="27" w:name="_Toc16547"/>
      <w:r>
        <w:rPr>
          <w:rStyle w:val="15"/>
          <w:rFonts w:hint="default"/>
        </w:rPr>
        <w:t>Netanyahu moves to expand war on Gaza, Israel media says</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"https://www.middleeastmonitor.com/20250501-netanyahu-moves-to-expand-war-on-gaza-israel-media-says/"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0FD0346">
      <w:pPr>
        <w:spacing w:line="276" w:lineRule="auto"/>
        <w:rPr>
          <w:rFonts w:hint="default"/>
        </w:rPr>
      </w:pPr>
      <w:r>
        <w:rPr>
          <w:rFonts w:hint="default"/>
        </w:rPr>
        <w:t>Israeli media reported today that Prime Minister Benjamin Netanyahu is expected to order the Israeli occupation army to expand its operations in Gaza.</w:t>
      </w:r>
      <w:r>
        <w:rPr>
          <w:rFonts w:hint="default"/>
          <w:lang w:val="en-GB"/>
        </w:rPr>
        <w:t xml:space="preserve"> </w:t>
      </w:r>
      <w:r>
        <w:rPr>
          <w:rFonts w:hint="default"/>
        </w:rPr>
        <w:t>According to the Maariv newspaper, Netanyahu is expected to convene the State Security Cabinet at noon tomorrow for a situation assessment discussion ahead of a larger Cabinet meeting.</w:t>
      </w:r>
      <w:r>
        <w:rPr>
          <w:rFonts w:hint="default"/>
          <w:lang w:val="en-GB"/>
        </w:rPr>
        <w:t xml:space="preserve"> </w:t>
      </w:r>
      <w:r>
        <w:rPr>
          <w:rFonts w:hint="default"/>
        </w:rPr>
        <w:t>In light of the current stalemate in talks on a ceasefire and hostage return deal, the smaller Cabinet forum, which includes senior security and defence ministers, is expected to approve a plan to expand and intensify the Israeli military operations in Gaza, Maariv explained.</w:t>
      </w:r>
      <w:r>
        <w:rPr>
          <w:rFonts w:hint="default"/>
          <w:lang w:val="en-GB"/>
        </w:rPr>
        <w:t xml:space="preserve"> </w:t>
      </w:r>
      <w:r>
        <w:rPr>
          <w:rFonts w:hint="default"/>
        </w:rPr>
        <w:t>The Israeli government had rejected a Hamas-proposed deal that would have involved the release of all Israeli captives held in Gaza in return for ending the war, Israel’s withdrawal from the Strip, and the release of a number of Palestinians held in Israeli prisons.</w:t>
      </w:r>
      <w:r>
        <w:rPr>
          <w:rFonts w:hint="default"/>
          <w:lang w:val="en-GB"/>
        </w:rPr>
        <w:t xml:space="preserve"> </w:t>
      </w:r>
      <w:r>
        <w:rPr>
          <w:rFonts w:hint="default"/>
        </w:rPr>
        <w:t>The families of Israeli hostages, as well as several Israeli opposition parties, are pressuring Netanyahu to accept the comprehensive agreement.</w:t>
      </w:r>
      <w:r>
        <w:rPr>
          <w:rFonts w:hint="default"/>
          <w:lang w:val="en-GB"/>
        </w:rPr>
        <w:t xml:space="preserve"> </w:t>
      </w:r>
      <w:r>
        <w:rPr>
          <w:rFonts w:hint="default"/>
        </w:rPr>
        <w:t>On the other hand, Israel’s far-right cabinet members, Finance Minister Bezalel Smotrich and National Security Minister Itamar Ben-Gvir, reject the agreement and have threatened to bring down the Netanyahu government if it ends the war on Gaza.</w:t>
      </w:r>
      <w:r>
        <w:rPr>
          <w:rFonts w:hint="default"/>
          <w:lang w:val="en-GB"/>
        </w:rPr>
        <w:t xml:space="preserve"> </w:t>
      </w:r>
      <w:r>
        <w:rPr>
          <w:rFonts w:hint="default"/>
        </w:rPr>
        <w:t>The families of Israeli hostages have accused Netanyahu of caring only about his political career and his cabinet’s fate and not about the captives.</w:t>
      </w:r>
    </w:p>
    <w:p w14:paraId="003BF56D">
      <w:pPr>
        <w:numPr>
          <w:ilvl w:val="0"/>
          <w:numId w:val="1"/>
        </w:numPr>
        <w:spacing w:line="276" w:lineRule="auto"/>
        <w:ind w:left="420" w:leftChars="0" w:hanging="420" w:firstLineChars="0"/>
        <w:rPr>
          <w:rFonts w:hint="default"/>
        </w:rPr>
      </w:pPr>
      <w:bookmarkStart w:id="28" w:name="_Toc7257"/>
      <w:r>
        <w:rPr>
          <w:rStyle w:val="15"/>
          <w:rFonts w:hint="default"/>
        </w:rPr>
        <w:t>Israel: Netanyahu says destroying Hamas more important than freeing captives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"https://www.middleeastmonitor.com/20250502-israel-netanyahu-says-destroying-hamas-more-important-than-freeing-captives/"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0D3F4D8">
      <w:pPr>
        <w:spacing w:line="276" w:lineRule="auto"/>
        <w:rPr>
          <w:rFonts w:hint="default"/>
        </w:rPr>
      </w:pPr>
      <w:r>
        <w:rPr>
          <w:rFonts w:hint="default"/>
        </w:rPr>
        <w:t>Israeli Prime Minister Benjamin Netanyahu said yesterday that freeing Israeli captives from Gaza is “important” but defeating the Palestinian resistance movement, Hamas, is the “supreme objective” of the war, local media reported.</w:t>
      </w:r>
      <w:r>
        <w:rPr>
          <w:rFonts w:hint="default"/>
          <w:lang w:val="en-GB"/>
        </w:rPr>
        <w:t xml:space="preserve"> </w:t>
      </w:r>
      <w:r>
        <w:rPr>
          <w:rFonts w:hint="default"/>
        </w:rPr>
        <w:t>Speaking at the annual Independence Day Bible Contest in Jerusalem, Netanyahu said Israel has “many goals, many goals in this war. We want to bring all our hostages home. The war has a supreme goal, and the supreme goal is victory over our enemies, and this we will achieve.”</w:t>
      </w:r>
      <w:r>
        <w:rPr>
          <w:rFonts w:hint="default"/>
          <w:lang w:val="en-GB"/>
        </w:rPr>
        <w:t xml:space="preserve"> </w:t>
      </w:r>
      <w:r>
        <w:rPr>
          <w:rFonts w:hint="default"/>
        </w:rPr>
        <w:t>This came as families of Israeli captives have in recent days accused Netanyahu of sabotaging a potential truce-prisoner swap deal and withholding information about the remaining 59 captives. They claim Netanyahu’s moves ensure his political survival and not the safety of their family members.</w:t>
      </w:r>
    </w:p>
    <w:p w14:paraId="5113E9A6">
      <w:pPr>
        <w:numPr>
          <w:ilvl w:val="0"/>
          <w:numId w:val="1"/>
        </w:numPr>
        <w:spacing w:line="276" w:lineRule="auto"/>
        <w:ind w:left="420" w:leftChars="0" w:hanging="420" w:firstLineChars="0"/>
        <w:rPr>
          <w:rFonts w:hint="default"/>
        </w:rPr>
      </w:pPr>
      <w:bookmarkStart w:id="29" w:name="_Toc18054"/>
      <w:r>
        <w:rPr>
          <w:rStyle w:val="15"/>
          <w:rFonts w:hint="default"/>
        </w:rPr>
        <w:t>Israel launches air strikes near Syria presidential palace</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"https://www.middleeastmonitor.com/20250502-israel-launches-air-strikes-near-syria-presidential-palace/"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AB064B4">
      <w:pPr>
        <w:spacing w:line="276" w:lineRule="auto"/>
        <w:rPr>
          <w:rFonts w:hint="default"/>
        </w:rPr>
      </w:pPr>
      <w:r>
        <w:rPr>
          <w:rFonts w:hint="default"/>
        </w:rPr>
        <w:t>The Israeli occupation army launched air strikes near the Syrian presidential palace in the capital, Damascus, in the early hours of this morning.</w:t>
      </w:r>
      <w:r>
        <w:rPr>
          <w:rFonts w:hint="default"/>
          <w:lang w:val="en-GB"/>
        </w:rPr>
        <w:t xml:space="preserve"> </w:t>
      </w:r>
      <w:r>
        <w:rPr>
          <w:rFonts w:hint="default"/>
        </w:rPr>
        <w:t>According to Syrian media, Israeli warplanes carried out the strikes shortly after midnight near the palace compound, following warnings from Israeli authorities against the Syrian army advancing towards Druze-inhabited villages in southern Syria.</w:t>
      </w:r>
      <w:r>
        <w:rPr>
          <w:rFonts w:hint="default"/>
          <w:lang w:val="en-GB"/>
        </w:rPr>
        <w:t xml:space="preserve"> </w:t>
      </w:r>
      <w:r>
        <w:rPr>
          <w:rFonts w:hint="default"/>
        </w:rPr>
        <w:t>In a joint statement, Israel’s Prime Minister Benjamin Netanyahu and Defence Minister Israel Katz said, “Israel struck tonight near the presidential palace in Damascus. This is a clear message to the Syrian regime,” in reference to recent security developments in the region.</w:t>
      </w:r>
      <w:r>
        <w:rPr>
          <w:rFonts w:hint="default"/>
          <w:lang w:val="en-GB"/>
        </w:rPr>
        <w:t xml:space="preserve"> </w:t>
      </w:r>
      <w:r>
        <w:rPr>
          <w:rFonts w:hint="default"/>
        </w:rPr>
        <w:t>The statement added: “Israel will not allow a deployment of forces south of Damascus or any threat to the Druze community.” It further noted that the attack forms part of Israel’s deterrence policy to prevent what it called “a threatening military presence.”</w:t>
      </w:r>
    </w:p>
    <w:p w14:paraId="0CEF8774">
      <w:pPr>
        <w:pStyle w:val="3"/>
      </w:pPr>
      <w:bookmarkStart w:id="30" w:name="_Toc23810"/>
      <w:r>
        <w:t>Palestine</w:t>
      </w:r>
      <w:bookmarkEnd w:id="30"/>
      <w:r>
        <w:t xml:space="preserve"> </w:t>
      </w:r>
    </w:p>
    <w:p w14:paraId="2FCA5424">
      <w:pPr>
        <w:numPr>
          <w:ilvl w:val="0"/>
          <w:numId w:val="1"/>
        </w:numPr>
        <w:spacing w:line="276" w:lineRule="auto"/>
        <w:ind w:left="420" w:leftChars="0" w:hanging="420" w:firstLineChars="0"/>
        <w:rPr>
          <w:rFonts w:hint="default"/>
        </w:rPr>
      </w:pPr>
      <w:bookmarkStart w:id="31" w:name="_Toc13233"/>
      <w:r>
        <w:rPr>
          <w:rStyle w:val="15"/>
          <w:rFonts w:hint="default"/>
        </w:rPr>
        <w:t>Hamas, Afghanistan discuss latest developments in Gaza</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"https://www.middleeastmonitor.com/20250502-hamas-afghanistan-discuss-latest-developments-in-gaza/"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5757FB7">
      <w:pPr>
        <w:spacing w:line="276" w:lineRule="auto"/>
      </w:pPr>
      <w:r>
        <w:rPr>
          <w:rFonts w:hint="default"/>
        </w:rPr>
        <w:t>The head of Hamas’ Leadership Council, Mohammad Darwish, met with the acting Minister of Foreign Affairs of the Islamic Emirate of Afghanistan, Amir Khan Muttaqi, in the Qatari capital, Doha, yesterday.</w:t>
      </w:r>
      <w:r>
        <w:rPr>
          <w:rFonts w:hint="default"/>
          <w:lang w:val="en-GB"/>
        </w:rPr>
        <w:t xml:space="preserve"> </w:t>
      </w:r>
      <w:r>
        <w:rPr>
          <w:rFonts w:hint="default"/>
        </w:rPr>
        <w:t>In a statement, Hamas said the meeting covered the latest developments in the ongoing Israeli offensive on the Gaza Strip, including the genocide and policy of starvation being waged by the Israeli occupation against the Palestinian people.</w:t>
      </w:r>
      <w:r>
        <w:rPr>
          <w:rFonts w:hint="default"/>
          <w:lang w:val="en-GB"/>
        </w:rPr>
        <w:t xml:space="preserve"> </w:t>
      </w:r>
      <w:r>
        <w:rPr>
          <w:rFonts w:hint="default"/>
        </w:rPr>
        <w:t>Darwish praised Afghanistan’s support for the Palestinian people’s struggle against Israeli occupation. He reaffirmed that the Palestinian people remain committed to their land and rights, and will continue resisting the occupation until they achieve freedom and independence.</w:t>
      </w:r>
      <w:r>
        <w:rPr>
          <w:rFonts w:hint="default"/>
          <w:lang w:val="en-GB"/>
        </w:rPr>
        <w:t xml:space="preserve"> </w:t>
      </w:r>
      <w:r>
        <w:rPr>
          <w:rFonts w:hint="default"/>
        </w:rPr>
        <w:t>For his part, Amir Khan Muttaqi confirmed his country’s continued support for the Palestinian cause, which he described as “the central cause of the Islamic Ummah.” He also expressed his appreciation for “the steadfast Palestinian people and their defence of Al-Aqsa Mosque against oppression.”</w:t>
      </w:r>
      <w:r>
        <w:rPr>
          <w:rFonts w:hint="default"/>
          <w:lang w:val="en-GB"/>
        </w:rPr>
        <w:t xml:space="preserve"> </w:t>
      </w:r>
      <w:r>
        <w:rPr>
          <w:rFonts w:hint="default"/>
        </w:rPr>
        <w:t>Israeli occupation forces, with full US backing, are continuing their offensive on the Gaza Strip by land, sea and air, killing over 52,400 Palestinians since 7 October 2023. Israel has completely closed all crossings into Gaza since 2 March, banning the entry of food, water and vital medicines.</w:t>
      </w:r>
    </w:p>
    <w:p w14:paraId="22AA2D8F">
      <w:pPr>
        <w:pStyle w:val="3"/>
      </w:pPr>
      <w:bookmarkStart w:id="32" w:name="_Toc5551"/>
      <w:r>
        <w:t>Turkey</w:t>
      </w:r>
      <w:bookmarkEnd w:id="32"/>
    </w:p>
    <w:p w14:paraId="4B389191">
      <w:pPr>
        <w:numPr>
          <w:ilvl w:val="0"/>
          <w:numId w:val="1"/>
        </w:numPr>
        <w:spacing w:line="276" w:lineRule="auto"/>
        <w:ind w:left="420" w:leftChars="0" w:hanging="420" w:firstLineChars="0"/>
        <w:rPr>
          <w:rFonts w:hint="default"/>
        </w:rPr>
      </w:pPr>
      <w:bookmarkStart w:id="33" w:name="_Toc24649"/>
      <w:r>
        <w:rPr>
          <w:rStyle w:val="15"/>
          <w:rFonts w:hint="default"/>
        </w:rPr>
        <w:t>Turkiye ready to continue supporting Syria under mutual agreements</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"https://www.middleeastmonitor.com/20250502-turkiye-ready-to-continue-supporting-syria-under-mutual-agreements/"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5E7BF39">
      <w:pPr>
        <w:spacing w:line="276" w:lineRule="auto"/>
        <w:rPr>
          <w:rFonts w:hint="default"/>
        </w:rPr>
      </w:pPr>
      <w:r>
        <w:rPr>
          <w:rFonts w:hint="default"/>
        </w:rPr>
        <w:t>Turkiye is ready to continue supporting Syria in many areas where it sees a need, within the framework of mutual agreements, Anadolu reported diplomatic sources saying yesterday.</w:t>
      </w:r>
      <w:r>
        <w:rPr>
          <w:rFonts w:hint="default"/>
          <w:lang w:val="en-GB"/>
        </w:rPr>
        <w:t xml:space="preserve"> </w:t>
      </w:r>
      <w:r>
        <w:rPr>
          <w:rFonts w:hint="default"/>
        </w:rPr>
        <w:t>Noting that Syria could choose to enter into an agreement with any country if it saw a problem with its security, the sources said that Ankara, in line with its own security and threat assessments in the region, is open to addressing any issue that would serve bilateral cooperation with Damascus.</w:t>
      </w:r>
      <w:r>
        <w:rPr>
          <w:rFonts w:hint="default"/>
          <w:lang w:val="en-GB"/>
        </w:rPr>
        <w:t xml:space="preserve"> </w:t>
      </w:r>
      <w:r>
        <w:rPr>
          <w:rFonts w:hint="default"/>
        </w:rPr>
        <w:t>Syrians, they explained, are trying to heal from the wounds of the 14-year conflict.</w:t>
      </w:r>
      <w:r>
        <w:rPr>
          <w:rFonts w:hint="default"/>
          <w:lang w:val="en-GB"/>
        </w:rPr>
        <w:t xml:space="preserve"> </w:t>
      </w:r>
      <w:r>
        <w:rPr>
          <w:rFonts w:hint="default"/>
        </w:rPr>
        <w:t>The Syrian people are also carrying out a political transition process to determine their future under their own leadership and ownership, the sources added.</w:t>
      </w:r>
      <w:r>
        <w:rPr>
          <w:rFonts w:hint="default"/>
          <w:lang w:val="en-GB"/>
        </w:rPr>
        <w:t xml:space="preserve"> </w:t>
      </w:r>
      <w:r>
        <w:rPr>
          <w:rFonts w:hint="default"/>
        </w:rPr>
        <w:t>They also highlighted the importance of supporting the steps taken by the Syrian government to integrate into the regional and international community and its efforts to bring security, stability and prosperity to its own country.</w:t>
      </w:r>
      <w:r>
        <w:rPr>
          <w:rFonts w:hint="default"/>
          <w:lang w:val="en-GB"/>
        </w:rPr>
        <w:t xml:space="preserve"> </w:t>
      </w:r>
      <w:r>
        <w:rPr>
          <w:rFonts w:hint="default"/>
        </w:rPr>
        <w:t>The way to rid Syria and the region of the risk of instability is through more support and more intense engagement, including the removal of sanctions the country faces, the sources noted.</w:t>
      </w:r>
      <w:r>
        <w:rPr>
          <w:rFonts w:hint="default"/>
          <w:lang w:val="en-GB"/>
        </w:rPr>
        <w:t xml:space="preserve"> </w:t>
      </w:r>
      <w:r>
        <w:rPr>
          <w:rFonts w:hint="default"/>
        </w:rPr>
        <w:t>Turkiye has made intense efforts to develop an engagement and common understanding between the countries of the region and the Syrian government in the period following the ouster of the regime, they said.</w:t>
      </w:r>
      <w:r>
        <w:rPr>
          <w:rFonts w:hint="default"/>
          <w:lang w:val="en-GB"/>
        </w:rPr>
        <w:t xml:space="preserve"> </w:t>
      </w:r>
      <w:r>
        <w:rPr>
          <w:rFonts w:hint="default"/>
        </w:rPr>
        <w:t>“These efforts continued with contacts and meetings involving other important stakeholders, including the US, and the advancement of the engagement between the international community and the Syrian government was supported.”</w:t>
      </w:r>
      <w:r>
        <w:rPr>
          <w:rFonts w:hint="default"/>
          <w:lang w:val="en-GB"/>
        </w:rPr>
        <w:t xml:space="preserve"> </w:t>
      </w:r>
      <w:r>
        <w:rPr>
          <w:rFonts w:hint="default"/>
        </w:rPr>
        <w:t>“The backbone of Turkiye’s Syria policy consists of ensuring national reconciliation by protecting the territorial integrity and unity of the country, establishing security and stability in the country by clearing terrorist elements, and ensuring the reconstruction of Syria by lifting sanctions,” the sources said.</w:t>
      </w:r>
      <w:r>
        <w:rPr>
          <w:rFonts w:hint="default"/>
          <w:lang w:val="en-GB"/>
        </w:rPr>
        <w:t xml:space="preserve"> </w:t>
      </w:r>
      <w:r>
        <w:rPr>
          <w:rFonts w:hint="default"/>
        </w:rPr>
        <w:t>Turkiye has adopted an attitude of unconditionally supporting the Syrian government and people, who have seized an historic opportunity to achieve these goals, they added.</w:t>
      </w:r>
    </w:p>
    <w:p w14:paraId="0C31621B">
      <w:pPr>
        <w:numPr>
          <w:ilvl w:val="0"/>
          <w:numId w:val="1"/>
        </w:numPr>
        <w:spacing w:line="276" w:lineRule="auto"/>
        <w:ind w:left="420" w:leftChars="0" w:hanging="420" w:firstLineChars="0"/>
        <w:rPr>
          <w:rFonts w:hint="default"/>
        </w:rPr>
      </w:pPr>
      <w:bookmarkStart w:id="34" w:name="_Toc1706"/>
      <w:r>
        <w:rPr>
          <w:rStyle w:val="15"/>
          <w:rFonts w:hint="default"/>
        </w:rPr>
        <w:t>Turkiye urges international community to not 'remain idle' amid 'Israel's provocations and violations'</w:t>
      </w:r>
      <w:r>
        <w:rPr>
          <w:rStyle w:val="15"/>
          <w:rFonts w:hint="default"/>
          <w:lang w:val="en-GB"/>
        </w:rPr>
        <w:t xml:space="preserve"> </w:t>
      </w:r>
      <w:bookmarkEnd w:id="34"/>
      <w:r>
        <w:rPr>
          <w:rFonts w:hint="default"/>
          <w:lang w:val="en-GB"/>
        </w:rPr>
        <w:t xml:space="preserve">- </w:t>
      </w:r>
      <w:r>
        <w:rPr>
          <w:rFonts w:hint="default"/>
          <w:lang w:val="en-GB"/>
        </w:rPr>
        <w:fldChar w:fldCharType="begin"/>
      </w:r>
      <w:r>
        <w:rPr>
          <w:rFonts w:hint="default"/>
          <w:lang w:val="en-GB"/>
        </w:rPr>
        <w:instrText xml:space="preserve"> HYPERLINK "https://www.middleeastmonitor.com/20250430-turkiye-urges-international-community-to-not-remain-idle-amid-israels-provocations-and-violations/"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2A1DFC8">
      <w:pPr>
        <w:spacing w:line="276" w:lineRule="auto"/>
        <w:rPr>
          <w:rFonts w:hint="default"/>
        </w:rPr>
      </w:pPr>
      <w:r>
        <w:rPr>
          <w:rFonts w:hint="default"/>
        </w:rPr>
        <w:t>Turkiye’s UN envoy Ahmet Yildiz urged the international community to urgently act Wednesday against Israel’s relentless attacks against the Gaza Strip and the region, Anadolu news agency reported.</w:t>
      </w:r>
      <w:r>
        <w:rPr>
          <w:rFonts w:hint="default"/>
          <w:lang w:val="en-GB"/>
        </w:rPr>
        <w:t xml:space="preserve"> </w:t>
      </w:r>
      <w:r>
        <w:rPr>
          <w:rFonts w:hint="default"/>
        </w:rPr>
        <w:t>“The international community must no longer remain idle in the face of Israel’s provocations and violations,” Yildiz told the Security Council.</w:t>
      </w:r>
      <w:r>
        <w:rPr>
          <w:rFonts w:hint="default"/>
          <w:lang w:val="en-GB"/>
        </w:rPr>
        <w:t xml:space="preserve"> </w:t>
      </w:r>
      <w:r>
        <w:rPr>
          <w:rFonts w:hint="default"/>
        </w:rPr>
        <w:t>He described the Israeli-Palestinian conflict as having “entered its most severe phase in decades, causing unprecedented human loss” and obstructing efforts for a two-state solution.</w:t>
      </w:r>
      <w:r>
        <w:rPr>
          <w:rFonts w:hint="default"/>
          <w:lang w:val="en-GB"/>
        </w:rPr>
        <w:t xml:space="preserve"> </w:t>
      </w:r>
      <w:r>
        <w:rPr>
          <w:rFonts w:hint="default"/>
        </w:rPr>
        <w:t>“The relentless Israeli military operations have resulted in a devastating toll on civilians: thousands of lives lost, entire neighbourhoods are reduced to rubble, and vital infrastructure is decimated,” said Yildiz, adding that the destruction included the Turkish-Palestinian Friendship Hospital that was built by Turkiye and used for cancer treatment.</w:t>
      </w:r>
      <w:r>
        <w:rPr>
          <w:rFonts w:hint="default"/>
          <w:lang w:val="en-GB"/>
        </w:rPr>
        <w:t xml:space="preserve"> </w:t>
      </w:r>
      <w:r>
        <w:rPr>
          <w:rFonts w:hint="default"/>
        </w:rPr>
        <w:t>He condemned Israel’s actions in the occupied West Bank, Syria and Lebanon.</w:t>
      </w:r>
      <w:r>
        <w:rPr>
          <w:rFonts w:hint="default"/>
          <w:lang w:val="en-GB"/>
        </w:rPr>
        <w:t xml:space="preserve"> </w:t>
      </w:r>
      <w:r>
        <w:rPr>
          <w:rFonts w:hint="default"/>
        </w:rPr>
        <w:t>“In blatant disregard of Security Council Resolution 2234, Israel continues the expansion of illegal settlements, the perpetration of settler violence, forced displacement, and actions aimed at undermining the status of Jerusalem,” he said.</w:t>
      </w:r>
      <w:r>
        <w:rPr>
          <w:rFonts w:hint="default"/>
          <w:lang w:val="en-GB"/>
        </w:rPr>
        <w:t xml:space="preserve"> </w:t>
      </w:r>
      <w:r>
        <w:rPr>
          <w:rFonts w:hint="default"/>
        </w:rPr>
        <w:t>Yildiz outlined a four-point call to action, starting with “an immediate and sustained ceasefire in Gaza” and “unhindered humanitarian access.”</w:t>
      </w:r>
      <w:r>
        <w:rPr>
          <w:rFonts w:hint="default"/>
          <w:lang w:val="en-GB"/>
        </w:rPr>
        <w:t xml:space="preserve"> </w:t>
      </w:r>
      <w:r>
        <w:rPr>
          <w:rFonts w:hint="default"/>
        </w:rPr>
        <w:t>He urged backing Egypt’s reconstruction plan, supported by the Arab League and the Organisation of Islamic Cooperation, and emphasised “a renewed commitment to the two-state solution,” including full UN membership for Palestine.</w:t>
      </w:r>
      <w:r>
        <w:rPr>
          <w:rFonts w:hint="default"/>
          <w:lang w:val="en-GB"/>
        </w:rPr>
        <w:t xml:space="preserve"> </w:t>
      </w:r>
      <w:r>
        <w:rPr>
          <w:rFonts w:hint="default"/>
        </w:rPr>
        <w:t>“We call on the Security Council to utilise all available tools, including the enforcement of existing resolutions and the adoption of new ones, to address our calls,” he said, warning that “history will harshly judge inaction.”</w:t>
      </w:r>
    </w:p>
    <w:p w14:paraId="3C98ED21">
      <w:pPr>
        <w:numPr>
          <w:ilvl w:val="0"/>
          <w:numId w:val="1"/>
        </w:numPr>
        <w:spacing w:line="276" w:lineRule="auto"/>
        <w:ind w:left="420" w:leftChars="0" w:hanging="420" w:firstLineChars="0"/>
        <w:rPr>
          <w:rFonts w:hint="default"/>
        </w:rPr>
      </w:pPr>
      <w:bookmarkStart w:id="35" w:name="_Toc14630"/>
      <w:r>
        <w:rPr>
          <w:rStyle w:val="15"/>
          <w:rFonts w:hint="default"/>
        </w:rPr>
        <w:t>Federal structure in Syria nothing beyond a ‘pipe-dream’: Erdogan says</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"https://www.middleeastmonitor.com/20250501-federal-structure-in-syria-nothing-beyond-a-pipe-dream-erdogan-says/"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75F0039">
      <w:pPr>
        <w:spacing w:line="276" w:lineRule="auto"/>
        <w:rPr>
          <w:rFonts w:hint="default"/>
        </w:rPr>
      </w:pPr>
      <w:r>
        <w:rPr>
          <w:rFonts w:hint="default"/>
        </w:rPr>
        <w:t>Calling Israel’s attacks on Syrian territory an attempt to undermine the positive climate that began with a new government in Damascus, Turkiye’s President Recep Tayyip Erdogan yesterday said Syria having a federal structure is nothing more than “a pipe dream” with no place in reality, Anadolu reported.</w:t>
      </w:r>
      <w:r>
        <w:rPr>
          <w:rFonts w:hint="default"/>
          <w:lang w:val="en-GB"/>
        </w:rPr>
        <w:t xml:space="preserve"> </w:t>
      </w:r>
      <w:r>
        <w:rPr>
          <w:rFonts w:hint="default"/>
        </w:rPr>
        <w:t>“As for the issue of a federal structure, it is nothing more than a pipe dream. It has no place in the reality of Syria. I advise them to make decisions that serve the stability of the region, rather than pursuing dreams of a federal administration in Syria that would pose a threat to the region,” Erdogan told reporters during his return flight from Rome.</w:t>
      </w:r>
      <w:r>
        <w:rPr>
          <w:rFonts w:hint="default"/>
          <w:lang w:val="en-GB"/>
        </w:rPr>
        <w:t xml:space="preserve"> </w:t>
      </w:r>
      <w:r>
        <w:rPr>
          <w:rFonts w:hint="default"/>
        </w:rPr>
        <w:t>“What Israel is doing is a provocation, and it is unacceptable. We will express our response in various ways to any attempt to drag our neighbour, Syria, into a new quagmire of instability,” he added.</w:t>
      </w:r>
      <w:r>
        <w:rPr>
          <w:rFonts w:hint="default"/>
          <w:lang w:val="en-GB"/>
        </w:rPr>
        <w:t xml:space="preserve"> </w:t>
      </w:r>
      <w:r>
        <w:rPr>
          <w:rFonts w:hint="default"/>
        </w:rPr>
        <w:t>The territorial integrity of Syria is “non-negotiable” for Turkiye, Erdogan said, adding that the Syrian government is also acting in the same sensitivity.</w:t>
      </w:r>
      <w:r>
        <w:rPr>
          <w:rFonts w:hint="default"/>
          <w:lang w:val="en-GB"/>
        </w:rPr>
        <w:t xml:space="preserve"> </w:t>
      </w:r>
      <w:r>
        <w:rPr>
          <w:rFonts w:hint="default"/>
        </w:rPr>
        <w:t>“We will not allow any fait accomplis in our region, nor will we permit any initiative that threatens or endangers the lasting stability of Syria and the regions,” he said.</w:t>
      </w:r>
      <w:r>
        <w:rPr>
          <w:rFonts w:hint="default"/>
          <w:lang w:val="en-GB"/>
        </w:rPr>
        <w:t xml:space="preserve"> </w:t>
      </w:r>
      <w:r>
        <w:rPr>
          <w:rFonts w:hint="default"/>
        </w:rPr>
        <w:t>Noting that Syrian officials have declared that no authority other than the Damascus administration, and no armed groups other than the Syrian Army will be accepted in Syria, Erdogan said Ankara’s approach to border security is aligned with this as well.</w:t>
      </w:r>
      <w:r>
        <w:rPr>
          <w:rFonts w:hint="default"/>
          <w:lang w:val="en-GB"/>
        </w:rPr>
        <w:t xml:space="preserve"> </w:t>
      </w:r>
      <w:r>
        <w:rPr>
          <w:rFonts w:hint="default"/>
        </w:rPr>
        <w:t>“We will not allow any imposed structure just beyond our borders other than a united and indivisible Syria. The wisest course of action is for all groups to work for a unified Syria and to channel both their energy and strength toward that goal,” the Turkish president said.</w:t>
      </w:r>
      <w:r>
        <w:rPr>
          <w:rFonts w:hint="default"/>
          <w:lang w:val="en-GB"/>
        </w:rPr>
        <w:t xml:space="preserve"> </w:t>
      </w:r>
      <w:r>
        <w:rPr>
          <w:rFonts w:hint="default"/>
        </w:rPr>
        <w:t>Turkiye, Erdogan said, supports inclusive dialogue among all Syrian groups and calmly contributes to peace, guided by its long-standing state tradition.</w:t>
      </w:r>
      <w:r>
        <w:rPr>
          <w:rFonts w:hint="default"/>
          <w:lang w:val="en-GB"/>
        </w:rPr>
        <w:t xml:space="preserve"> </w:t>
      </w:r>
      <w:r>
        <w:rPr>
          <w:rFonts w:hint="default"/>
        </w:rPr>
        <w:t>“We are a country that believes many steps must be taken for Syria’s reconstruction and revival. We share a 910-kilometre border with Syria — this is not something that can be taken lightly,” he said.</w:t>
      </w:r>
      <w:r>
        <w:rPr>
          <w:rFonts w:hint="default"/>
          <w:lang w:val="en-GB"/>
        </w:rPr>
        <w:t xml:space="preserve"> </w:t>
      </w:r>
      <w:r>
        <w:rPr>
          <w:rFonts w:hint="default"/>
        </w:rPr>
        <w:t>Turkiye will continue to stand by Syria with all the means at its disposal, Erdogan said, noting that some negative developments there show that even greater caution must be exercised.</w:t>
      </w:r>
      <w:r>
        <w:rPr>
          <w:rFonts w:hint="default"/>
          <w:lang w:val="en-GB"/>
        </w:rPr>
        <w:t xml:space="preserve"> </w:t>
      </w:r>
      <w:r>
        <w:rPr>
          <w:rFonts w:hint="default"/>
        </w:rPr>
        <w:t>Stressing that Israel is working to spread conflict, bloodshed and suffering in the region, Erdogan said: “It is gradually expanding the wave of violence and aggression that began in Gaza and other Palestinian cities. The blood they have spilled in Lebanon and the suffering they have inflicted on the Lebanese people is clear.”</w:t>
      </w:r>
      <w:r>
        <w:rPr>
          <w:rFonts w:hint="default"/>
          <w:lang w:val="en-GB"/>
        </w:rPr>
        <w:t xml:space="preserve"> </w:t>
      </w:r>
      <w:r>
        <w:rPr>
          <w:rFonts w:hint="default"/>
        </w:rPr>
        <w:t>“The biggest risk there [Syria] is already clear: terrorist organisations. And the Syrian administration is already taking very secure steps in dealing with them.”</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6" w:name="_Toc18503"/>
      <w:r>
        <w:rPr>
          <w:rFonts w:eastAsia="DengXian Light" w:cs="Times New Roman"/>
          <w:b/>
          <w:bCs/>
          <w:color w:val="2F5496"/>
          <w:szCs w:val="24"/>
          <w:u w:val="single"/>
        </w:rPr>
        <w:t>Global Powers</w:t>
      </w:r>
      <w:bookmarkEnd w:id="36"/>
    </w:p>
    <w:p w14:paraId="756C48DC">
      <w:pPr>
        <w:pStyle w:val="3"/>
        <w:bidi w:val="0"/>
        <w:rPr>
          <w:rFonts w:hint="default"/>
          <w:lang w:val="en-GB" w:eastAsia="zh-CN"/>
        </w:rPr>
      </w:pPr>
      <w:bookmarkStart w:id="37" w:name="_Toc8412"/>
      <w:r>
        <w:rPr>
          <w:rFonts w:hint="default"/>
          <w:lang w:val="en-GB" w:eastAsia="zh-CN"/>
        </w:rPr>
        <w:t>US</w:t>
      </w:r>
      <w:bookmarkEnd w:id="37"/>
    </w:p>
    <w:p w14:paraId="4860EACA">
      <w:pPr>
        <w:numPr>
          <w:ilvl w:val="0"/>
          <w:numId w:val="1"/>
        </w:numPr>
        <w:spacing w:line="276" w:lineRule="auto"/>
        <w:ind w:left="420" w:leftChars="0" w:hanging="420" w:firstLineChars="0"/>
        <w:rPr>
          <w:rFonts w:hint="default"/>
        </w:rPr>
      </w:pPr>
      <w:bookmarkStart w:id="38" w:name="_Toc22563"/>
      <w:r>
        <w:rPr>
          <w:rStyle w:val="15"/>
          <w:rFonts w:hint="default"/>
        </w:rPr>
        <w:t>Fourth round of US-Iran nuclear talks postponed amid continued tensions</w:t>
      </w:r>
      <w:bookmarkEnd w:id="38"/>
      <w:r>
        <w:rPr>
          <w:rFonts w:hint="default"/>
          <w:lang w:val="en-GB"/>
        </w:rPr>
        <w:t xml:space="preserve"> - </w:t>
      </w:r>
      <w:r>
        <w:rPr>
          <w:rFonts w:hint="default"/>
          <w:lang w:val="en-GB"/>
        </w:rPr>
        <w:fldChar w:fldCharType="begin"/>
      </w:r>
      <w:r>
        <w:rPr>
          <w:rFonts w:hint="default"/>
          <w:lang w:val="en-GB"/>
        </w:rPr>
        <w:instrText xml:space="preserve"> HYPERLINK "https://www.aljazeera.com/news/2025/5/1/fourth-round-of-us-iran-nuclear-talks-postponed-amid-continued-tensions" </w:instrText>
      </w:r>
      <w:r>
        <w:rPr>
          <w:rFonts w:hint="default"/>
          <w:lang w:val="en-GB"/>
        </w:rPr>
        <w:fldChar w:fldCharType="separate"/>
      </w:r>
      <w:r>
        <w:rPr>
          <w:rStyle w:val="10"/>
          <w:rFonts w:hint="default"/>
          <w:lang w:val="en-GB"/>
        </w:rPr>
        <w:t>Al-Jazeera</w:t>
      </w:r>
      <w:r>
        <w:rPr>
          <w:rFonts w:hint="default"/>
          <w:lang w:val="en-GB"/>
        </w:rPr>
        <w:fldChar w:fldCharType="end"/>
      </w:r>
    </w:p>
    <w:p w14:paraId="3C0D3EBE">
      <w:pPr>
        <w:spacing w:line="276" w:lineRule="auto"/>
        <w:rPr>
          <w:rFonts w:hint="default"/>
        </w:rPr>
      </w:pPr>
      <w:r>
        <w:rPr>
          <w:rFonts w:hint="default"/>
        </w:rPr>
        <w:t>The foreign minister of Oman has announced that a fourth round of talks with the United States about Iran’s nuclear programme had been postponed.</w:t>
      </w:r>
      <w:r>
        <w:rPr>
          <w:rFonts w:hint="default"/>
          <w:lang w:val="en-GB"/>
        </w:rPr>
        <w:t xml:space="preserve"> </w:t>
      </w:r>
      <w:r>
        <w:rPr>
          <w:rFonts w:hint="default"/>
        </w:rPr>
        <w:t>Minister Badr bin Hamad al-Busaidi made the announcement on the social media platform X on Thursday, just days before the talks were expected to begin in Rome.</w:t>
      </w:r>
      <w:r>
        <w:rPr>
          <w:rFonts w:hint="default"/>
          <w:lang w:val="en-GB"/>
        </w:rPr>
        <w:t xml:space="preserve"> </w:t>
      </w:r>
      <w:r>
        <w:rPr>
          <w:rFonts w:hint="default"/>
        </w:rPr>
        <w:t>“For logistical reasons we are rescheduling the US Iran meeting provisionally planned for Saturday May 3rd,” he wrote. “New dates will be announced when mutually agreed.”</w:t>
      </w:r>
      <w:r>
        <w:rPr>
          <w:rFonts w:hint="default"/>
          <w:lang w:val="en-GB"/>
        </w:rPr>
        <w:t xml:space="preserve"> </w:t>
      </w:r>
      <w:r>
        <w:rPr>
          <w:rFonts w:hint="default"/>
        </w:rPr>
        <w:t>Al-Busaidi had previously mediated three rounds of talks between Iran and the US. The first took place in Oman’s capital of Moscat on April 12, with a follow-up in Rome the following weekend. A third round of negotiations returned to Moscat on April 26, with the US touting “progress” towards a nuclear deal.</w:t>
      </w:r>
      <w:r>
        <w:rPr>
          <w:rFonts w:hint="default"/>
          <w:lang w:val="en-GB"/>
        </w:rPr>
        <w:t xml:space="preserve"> </w:t>
      </w:r>
      <w:r>
        <w:rPr>
          <w:rFonts w:hint="default"/>
        </w:rPr>
        <w:t>But tensions between the Iranian and US governments have been simmering beneath the near-weekly meetings.</w:t>
      </w:r>
      <w:r>
        <w:rPr>
          <w:rFonts w:hint="default"/>
          <w:lang w:val="en-GB"/>
        </w:rPr>
        <w:t xml:space="preserve"> </w:t>
      </w:r>
      <w:r>
        <w:rPr>
          <w:rFonts w:hint="default"/>
        </w:rPr>
        <w:t>The administration of President Donald Trump has said its aim is to prevent Iran from developing a nuclear weapon, though Tehran has long denied armament as a goal. It frames its nuclear programme as a civilian energy project.The Trump White House has hinted its goals may extend further, though, to the total dismantlement of Iran’s nuclear enrichment programme. In mid-April, US special envoy Steve Witkoff released a statement saying that “Iran must stop and eliminate its nuclear enrichment and weaponization program” as part of a final deal.</w:t>
      </w:r>
      <w:r>
        <w:rPr>
          <w:rFonts w:hint="default"/>
          <w:lang w:val="en-GB"/>
        </w:rPr>
        <w:t xml:space="preserve"> </w:t>
      </w:r>
      <w:r>
        <w:rPr>
          <w:rFonts w:hint="default"/>
        </w:rPr>
        <w:t>Earlier on Thursday, before the postponement was announced, Iran accused the US of issuing “contradictory behaviour and provocative statements” about the nuclear negotiations.</w:t>
      </w:r>
      <w:r>
        <w:rPr>
          <w:rFonts w:hint="default"/>
          <w:lang w:val="en-GB"/>
        </w:rPr>
        <w:t xml:space="preserve"> </w:t>
      </w:r>
      <w:r>
        <w:rPr>
          <w:rFonts w:hint="default"/>
        </w:rPr>
        <w:t>And on Wednesday, the US made a series of aggressive moves as part of its “maximum pressure” campaign against Iran, heightening the already uneasy relations.</w:t>
      </w:r>
      <w:r>
        <w:rPr>
          <w:rFonts w:hint="default"/>
          <w:lang w:val="en-GB"/>
        </w:rPr>
        <w:t xml:space="preserve"> </w:t>
      </w:r>
      <w:r>
        <w:rPr>
          <w:rFonts w:hint="default"/>
        </w:rPr>
        <w:t>First, the US Department of State sanctioned seven entities involved in the trade of Iranian oil products, on the basis that the proceeds “support its terrorist activities and proxies”. Then, Defense Secretary Pete Hegseth offered his own remarks, warning that Iranian support of the Houthis, a Yemen-based armed group, could result in US retaliation.</w:t>
      </w:r>
      <w:r>
        <w:rPr>
          <w:rFonts w:hint="default"/>
          <w:lang w:val="en-GB"/>
        </w:rPr>
        <w:t xml:space="preserve"> </w:t>
      </w:r>
      <w:r>
        <w:rPr>
          <w:rFonts w:hint="default"/>
        </w:rPr>
        <w:t>“Message to IRAN: We see your LETHAL support to The Houthis. We know exactly what you are doing,” Hegseth wrote on social media on Wednesday.</w:t>
      </w:r>
      <w:r>
        <w:rPr>
          <w:rFonts w:hint="default"/>
          <w:lang w:val="en-GB"/>
        </w:rPr>
        <w:t xml:space="preserve"> </w:t>
      </w:r>
      <w:r>
        <w:rPr>
          <w:rFonts w:hint="default"/>
        </w:rPr>
        <w:t>“You know very well what the U.S. Military is capable of — and you were warned. You will pay the CONSEQUENCE at the time and place of our choosing.”</w:t>
      </w:r>
      <w:r>
        <w:rPr>
          <w:rFonts w:hint="default"/>
          <w:lang w:val="en-GB"/>
        </w:rPr>
        <w:t xml:space="preserve"> </w:t>
      </w:r>
      <w:r>
        <w:rPr>
          <w:rFonts w:hint="default"/>
        </w:rPr>
        <w:t>Trump himself later chimed in with a social media message on Thursday, warning the international community to stop its purchases of Iranian oil products.</w:t>
      </w:r>
      <w:r>
        <w:rPr>
          <w:rFonts w:hint="default"/>
          <w:lang w:val="en-GB"/>
        </w:rPr>
        <w:t xml:space="preserve"> </w:t>
      </w:r>
      <w:r>
        <w:rPr>
          <w:rFonts w:hint="default"/>
        </w:rPr>
        <w:t>“Any Country or person who buys ANY AMOUNT of OIL or PETROCHEMICALS from Iran will be subject to, immediately, Secondary Sanctions. They will not be allowed to do business with the United States of America in any way, shape, or form,” Trump wrote.</w:t>
      </w:r>
      <w:r>
        <w:rPr>
          <w:rFonts w:hint="default"/>
          <w:lang w:val="en-GB"/>
        </w:rPr>
        <w:t xml:space="preserve"> </w:t>
      </w:r>
      <w:r>
        <w:rPr>
          <w:rFonts w:hint="default"/>
        </w:rPr>
        <w:t>Despite the heated rhetoric, Iran’s Ministry of Foreign Affairs said that Thursday’s postponement came “at the request of Oman’s foreign minister”. Iranian spokesperson Esmail Baghaei also emphasised that his country was committed to achieving “a fair and lasting agreement” with the US.</w:t>
      </w:r>
      <w:r>
        <w:rPr>
          <w:rFonts w:hint="default"/>
          <w:lang w:val="en-GB"/>
        </w:rPr>
        <w:t xml:space="preserve"> </w:t>
      </w:r>
      <w:r>
        <w:rPr>
          <w:rFonts w:hint="default"/>
        </w:rPr>
        <w:t>Still, a senior official with the Iranian government told the Reuters news agency on condition of anonymity that the recent US actions were tied to the delay.</w:t>
      </w:r>
      <w:r>
        <w:rPr>
          <w:rFonts w:hint="default"/>
          <w:lang w:val="en-GB"/>
        </w:rPr>
        <w:t xml:space="preserve"> </w:t>
      </w:r>
      <w:r>
        <w:rPr>
          <w:rFonts w:hint="default"/>
        </w:rPr>
        <w:t>“US sanctions on Iran during the nuclear talks are not helping the sides to resolve the nuclear dispute through diplomacy,” the official told Reuters. “Depending on the US approach, the date of the next round of talks will be announced.”</w:t>
      </w:r>
      <w:r>
        <w:rPr>
          <w:rFonts w:hint="default"/>
          <w:lang w:val="en-GB"/>
        </w:rPr>
        <w:t xml:space="preserve"> </w:t>
      </w:r>
      <w:r>
        <w:rPr>
          <w:rFonts w:hint="default"/>
        </w:rPr>
        <w:t>Other media reports, meanwhile, indicate that the US was not completely on board with the prospects of renewed talks in Rome this weekend.</w:t>
      </w:r>
      <w:r>
        <w:rPr>
          <w:rFonts w:hint="default"/>
          <w:lang w:val="en-GB"/>
        </w:rPr>
        <w:t xml:space="preserve"> </w:t>
      </w:r>
      <w:r>
        <w:rPr>
          <w:rFonts w:hint="default"/>
        </w:rPr>
        <w:t>An anonymous source told The Associated Press that the US “had never confirmed its participation” in this weekend’s anticipated talks, but that further negotiations were expected “in the near future”.</w:t>
      </w:r>
      <w:r>
        <w:rPr>
          <w:rFonts w:hint="default"/>
          <w:lang w:val="en-GB"/>
        </w:rPr>
        <w:t xml:space="preserve"> </w:t>
      </w:r>
      <w:r>
        <w:rPr>
          <w:rFonts w:hint="default"/>
        </w:rPr>
        <w:t>Successive US administrations have sought to prevent Iran from acquiring a nuclear weapon. One recent effort culminated with a 2015 agreement called the Joint Comprehensive Plan of Action (JCPOA).</w:t>
      </w:r>
      <w:r>
        <w:rPr>
          <w:rFonts w:hint="default"/>
          <w:lang w:val="en-GB"/>
        </w:rPr>
        <w:t xml:space="preserve"> </w:t>
      </w:r>
      <w:r>
        <w:rPr>
          <w:rFonts w:hint="default"/>
        </w:rPr>
        <w:t>The multilateral agreement, forged during the administration of US President Barack Obama, created a framework for Iran to receive relief from international sanctions, in exchange for reducing its uranium enrichment and submitting to inspections of its nuclear facilities.</w:t>
      </w:r>
      <w:r>
        <w:rPr>
          <w:rFonts w:hint="default"/>
          <w:lang w:val="en-GB"/>
        </w:rPr>
        <w:t xml:space="preserve"> </w:t>
      </w:r>
      <w:r>
        <w:rPr>
          <w:rFonts w:hint="default"/>
        </w:rPr>
        <w:t>But when Trump succeeded Obama as US president, he set into motion plans to withdraw the US from the JCPOA in 2018, causing the deal to crumble.</w:t>
      </w:r>
      <w:r>
        <w:rPr>
          <w:rFonts w:hint="default"/>
          <w:lang w:val="en-GB"/>
        </w:rPr>
        <w:t xml:space="preserve"> </w:t>
      </w:r>
      <w:r>
        <w:rPr>
          <w:rFonts w:hint="default"/>
        </w:rPr>
        <w:t>Instead, during his first term as president from 2017 to 2021, Trump pursued a campaign of “maximum pressure” against Iran, a strategy he has returned to since taking office a second time in January.</w:t>
      </w:r>
      <w:r>
        <w:rPr>
          <w:rFonts w:hint="default"/>
          <w:lang w:val="en-GB"/>
        </w:rPr>
        <w:t xml:space="preserve"> </w:t>
      </w:r>
      <w:r>
        <w:rPr>
          <w:rFonts w:hint="default"/>
        </w:rPr>
        <w:t>When Trump launched a new round of US attacks against the Houthis in March, he warned he held Iran responsible for Houthi strikes against ships in the Red Sea — and he hinted he would consider using force against that country as a result.</w:t>
      </w:r>
      <w:r>
        <w:rPr>
          <w:rFonts w:hint="default"/>
          <w:lang w:val="en-GB"/>
        </w:rPr>
        <w:t xml:space="preserve"> </w:t>
      </w:r>
      <w:r>
        <w:rPr>
          <w:rFonts w:hint="default"/>
        </w:rPr>
        <w:t>“Every shot fired by the Houthis will be looked upon, from this point forward, as being a shot fired from the weapons and leadership of IRAN, and IRAN will be held responsible, and suffer the consequences, and those consequences will be dire!” Trump wrote on March 17.</w:t>
      </w:r>
      <w:r>
        <w:rPr>
          <w:rFonts w:hint="default"/>
          <w:lang w:val="en-GB"/>
        </w:rPr>
        <w:t xml:space="preserve"> </w:t>
      </w:r>
      <w:r>
        <w:rPr>
          <w:rFonts w:hint="default"/>
        </w:rPr>
        <w:t>More recently, the US president threatened military action could also be an outcome if a nuclear deal were not reached.</w:t>
      </w:r>
      <w:r>
        <w:rPr>
          <w:rFonts w:hint="default"/>
          <w:lang w:val="en-GB"/>
        </w:rPr>
        <w:t xml:space="preserve"> </w:t>
      </w:r>
      <w:r>
        <w:rPr>
          <w:rFonts w:hint="default"/>
        </w:rPr>
        <w:t>In an interview with Time Magazine, published on April 25, Trump addressed the pressure from the US’s ally Israel to confront Iran militarily, saying he had not ruled it out.</w:t>
      </w:r>
      <w:r>
        <w:rPr>
          <w:rFonts w:hint="default"/>
          <w:lang w:val="en-GB"/>
        </w:rPr>
        <w:t xml:space="preserve"> </w:t>
      </w:r>
      <w:r>
        <w:rPr>
          <w:rFonts w:hint="default"/>
        </w:rPr>
        <w:t>“It’s possible we’ll have to attack because Iran will not have a nuclear weapon,” Trump said at one point. “Ultimately, I was going to leave that choice to them, but I said I would much prefer a deal than bombs being dropped.”</w:t>
      </w:r>
      <w:r>
        <w:rPr>
          <w:rFonts w:hint="default"/>
          <w:lang w:val="en-GB"/>
        </w:rPr>
        <w:t xml:space="preserve"> </w:t>
      </w:r>
      <w:r>
        <w:rPr>
          <w:rFonts w:hint="default"/>
        </w:rPr>
        <w:t>He later added, “If we don’t make a deal, I’ll be leading the pack,” seemingly referring to military intervention.</w:t>
      </w:r>
      <w:r>
        <w:rPr>
          <w:rFonts w:hint="default"/>
          <w:lang w:val="en-GB"/>
        </w:rPr>
        <w:t xml:space="preserve"> </w:t>
      </w:r>
      <w:r>
        <w:rPr>
          <w:rFonts w:hint="default"/>
        </w:rPr>
        <w:t>But the US president emphasised he was optimistic that the talks with Iran would pan out. He even expressed willingness to meet with Iran’s leadership personally.</w:t>
      </w:r>
      <w:r>
        <w:rPr>
          <w:rFonts w:hint="default"/>
          <w:lang w:val="en-GB"/>
        </w:rPr>
        <w:t xml:space="preserve"> </w:t>
      </w:r>
      <w:r>
        <w:rPr>
          <w:rFonts w:hint="default"/>
        </w:rPr>
        <w:t>“I think that we’re going to make a deal with Iran. I think we’re going to make a deal with Iran,” he said. “Nobody else could do that.”</w:t>
      </w:r>
    </w:p>
    <w:p w14:paraId="67E42175">
      <w:pPr>
        <w:numPr>
          <w:ilvl w:val="0"/>
          <w:numId w:val="1"/>
        </w:numPr>
        <w:spacing w:line="276" w:lineRule="auto"/>
        <w:ind w:left="420" w:leftChars="0" w:hanging="420" w:firstLineChars="0"/>
        <w:rPr>
          <w:rFonts w:hint="default"/>
        </w:rPr>
      </w:pPr>
      <w:bookmarkStart w:id="39" w:name="_Toc13926"/>
      <w:r>
        <w:rPr>
          <w:rStyle w:val="15"/>
          <w:rFonts w:hint="default"/>
        </w:rPr>
        <w:t>U.S. protesters rally against Trump's policies on May Day</w:t>
      </w:r>
      <w:bookmarkEnd w:id="39"/>
      <w:r>
        <w:rPr>
          <w:rFonts w:hint="default"/>
          <w:lang w:val="en-GB"/>
        </w:rPr>
        <w:t xml:space="preserve"> - </w:t>
      </w:r>
      <w:r>
        <w:rPr>
          <w:rFonts w:hint="default"/>
        </w:rPr>
        <w:fldChar w:fldCharType="begin"/>
      </w:r>
      <w:r>
        <w:rPr>
          <w:rFonts w:hint="default"/>
        </w:rPr>
        <w:instrText xml:space="preserve"> HYPERLINK "https://news.cgtn.com/news/2025-05-02/U-S-protesters-rally-against-Trump-s-policies-on-May-Day-1D2tgYtSCpW/p.html" </w:instrText>
      </w:r>
      <w:r>
        <w:rPr>
          <w:rFonts w:hint="default"/>
        </w:rPr>
        <w:fldChar w:fldCharType="separate"/>
      </w:r>
      <w:r>
        <w:rPr>
          <w:rStyle w:val="10"/>
          <w:rFonts w:hint="default"/>
        </w:rPr>
        <w:t>CGTN</w:t>
      </w:r>
      <w:r>
        <w:rPr>
          <w:rFonts w:hint="default"/>
        </w:rPr>
        <w:fldChar w:fldCharType="end"/>
      </w:r>
    </w:p>
    <w:p w14:paraId="30842609">
      <w:pPr>
        <w:spacing w:line="276" w:lineRule="auto"/>
        <w:rPr>
          <w:rFonts w:hint="default"/>
        </w:rPr>
      </w:pPr>
      <w:r>
        <w:rPr>
          <w:rFonts w:hint="default"/>
        </w:rPr>
        <w:t>Lawyers, teachers and politicians marched among thousands of demonstrators across the U.S. on Thursday to protest President Donald Trump's policies on immigration, the targeting of lawyers and judges, and the power of wealthy decision-makers.</w:t>
      </w:r>
      <w:r>
        <w:rPr>
          <w:rFonts w:hint="default"/>
          <w:lang w:val="en-GB"/>
        </w:rPr>
        <w:t xml:space="preserve"> </w:t>
      </w:r>
      <w:r>
        <w:rPr>
          <w:rFonts w:hint="default"/>
        </w:rPr>
        <w:t>Jennifer Vasquez Sura, whose husband Kilmar Abrego Garcia is a U.S. resident the administration sent by mistake to a prison in El Salvador, spoke at a Washington rally that was among the protests organized by lawyers' groups and by a coalition of more than 200 labor unions and immigrant rights advocates.</w:t>
      </w:r>
      <w:r>
        <w:rPr>
          <w:rFonts w:hint="default"/>
          <w:lang w:val="en-GB"/>
        </w:rPr>
        <w:t xml:space="preserve"> </w:t>
      </w:r>
      <w:r>
        <w:rPr>
          <w:rFonts w:hint="default"/>
        </w:rPr>
        <w:t>"He was illegally detained, abducted and disappeared by the Trump administration, though they admitted it was an error," Vasquez Sura said, adding that her husband has endured "50 days of suffering."</w:t>
      </w:r>
      <w:r>
        <w:rPr>
          <w:rFonts w:hint="default"/>
          <w:lang w:val="en-GB"/>
        </w:rPr>
        <w:t xml:space="preserve"> </w:t>
      </w:r>
      <w:r>
        <w:rPr>
          <w:rFonts w:hint="default"/>
        </w:rPr>
        <w:t>Organizers have accused the Trump administration of prioritizing profits for billionaires and called on it to invest in working families by fully funding healthcare, housing and public schools.</w:t>
      </w:r>
      <w:r>
        <w:rPr>
          <w:rFonts w:hint="default"/>
          <w:lang w:val="en-GB"/>
        </w:rPr>
        <w:t xml:space="preserve"> </w:t>
      </w:r>
      <w:r>
        <w:rPr>
          <w:rFonts w:hint="default"/>
        </w:rPr>
        <w:t>They expected hundreds of thousands of protesters across the country, hoping for the biggest May Day protests in U.S. history. Previous protests have garnered thousands of attendees since Trump returned to office.</w:t>
      </w:r>
      <w:r>
        <w:rPr>
          <w:rFonts w:hint="default"/>
          <w:lang w:val="en-GB"/>
        </w:rPr>
        <w:t xml:space="preserve"> </w:t>
      </w:r>
      <w:r>
        <w:rPr>
          <w:rFonts w:hint="default"/>
        </w:rPr>
        <w:t>Days after Trump celebrated his first 100 days in office with a campaign-style event in Michigan, the rallies came as Democrats sought a unified response and a galvanizing leader.</w:t>
      </w:r>
      <w:r>
        <w:rPr>
          <w:rFonts w:hint="default"/>
          <w:lang w:val="en-GB"/>
        </w:rPr>
        <w:t xml:space="preserve"> </w:t>
      </w:r>
      <w:r>
        <w:rPr>
          <w:rFonts w:hint="default"/>
        </w:rPr>
        <w:t>U.S. Senator Bernie Sanders of Vermont addressed thousands at a rally in Philadelphia.</w:t>
      </w:r>
      <w:r>
        <w:rPr>
          <w:rFonts w:hint="default"/>
          <w:lang w:val="en-GB"/>
        </w:rPr>
        <w:t xml:space="preserve"> </w:t>
      </w:r>
      <w:r>
        <w:rPr>
          <w:rFonts w:hint="default"/>
        </w:rPr>
        <w:t>In New York, U.S. Representative Alexandria Ocasio-Cortez warned protesters that Trump and the Republican majority in the U.S. Congress "are going after Medicaid next."</w:t>
      </w:r>
      <w:r>
        <w:rPr>
          <w:rFonts w:hint="default"/>
          <w:lang w:val="en-GB"/>
        </w:rPr>
        <w:t xml:space="preserve"> </w:t>
      </w:r>
      <w:r>
        <w:rPr>
          <w:rFonts w:hint="default"/>
        </w:rPr>
        <w:t>Ocasio-Cortez, who has been touring the country holding rallies with Sanders, said she had just learned that Republicans "have stopped and suspended next week's Medicaid cuts because they are getting too scared. But our fight is not over because they have only suspended" the cuts to Medicaid, the federal health insurance program for low-income Americans.</w:t>
      </w:r>
      <w:r>
        <w:rPr>
          <w:rFonts w:hint="default"/>
          <w:lang w:val="en-GB"/>
        </w:rPr>
        <w:t xml:space="preserve"> </w:t>
      </w:r>
      <w:r>
        <w:rPr>
          <w:rFonts w:hint="default"/>
        </w:rPr>
        <w:t>She said there were 6,000 protesters in New York City and tens of thousands more demonstrating in Philadelphia, Idaho, Los Angeles, Denver, Phoenix and Tucson, Arizona.</w:t>
      </w:r>
      <w:r>
        <w:rPr>
          <w:rFonts w:hint="default"/>
          <w:lang w:val="en-GB"/>
        </w:rPr>
        <w:t xml:space="preserve"> </w:t>
      </w:r>
      <w:r>
        <w:rPr>
          <w:rFonts w:hint="default"/>
        </w:rPr>
        <w:t>Also in New York, hundreds of lawyers attended a separate "National Law Day of Action" event, chanting, "Respect our judges, give support. Stand behind them, and the court."</w:t>
      </w:r>
      <w:r>
        <w:rPr>
          <w:rFonts w:hint="default"/>
          <w:lang w:val="en-GB"/>
        </w:rPr>
        <w:t xml:space="preserve"> </w:t>
      </w:r>
      <w:r>
        <w:rPr>
          <w:rFonts w:hint="default"/>
        </w:rPr>
        <w:t>Federal judges have claimed the Trump administration has failed to comply with court orders regarding foreign aid, federal spending and the firing of government workers. The administration disputes that it has defied judges.</w:t>
      </w:r>
      <w:r>
        <w:rPr>
          <w:rFonts w:hint="default"/>
          <w:lang w:val="en-GB"/>
        </w:rPr>
        <w:t xml:space="preserve"> </w:t>
      </w:r>
      <w:r>
        <w:rPr>
          <w:rFonts w:hint="default"/>
        </w:rPr>
        <w:t>Among the speakers in Manhattan was Stuart Gerson, who served President George H.W. Bush, a Republican, as an assistant attorney general and also served President Bill Clinton, a Democrat, as acting attorney general.</w:t>
      </w:r>
      <w:r>
        <w:rPr>
          <w:rFonts w:hint="default"/>
          <w:lang w:val="en-GB"/>
        </w:rPr>
        <w:t xml:space="preserve"> </w:t>
      </w:r>
      <w:r>
        <w:rPr>
          <w:rFonts w:hint="default"/>
        </w:rPr>
        <w:t>"This is about country, not about party," Gerson told the crowd, recalling what Bush told him when Clinton asked him to serve in his cabinet. "You don't pledge fealty to an individual, you pledge fealty to the Constitution."</w:t>
      </w:r>
    </w:p>
    <w:p w14:paraId="7DA39B13">
      <w:pPr>
        <w:spacing w:line="276" w:lineRule="auto"/>
        <w:rPr>
          <w:rFonts w:hint="default"/>
          <w:lang w:val="en-GB"/>
        </w:rPr>
      </w:pPr>
      <w:r>
        <w:rPr>
          <w:rFonts w:hint="default"/>
          <w:lang w:val="en-GB"/>
        </w:rPr>
        <w:t>________________________________________________________________________</w:t>
      </w:r>
    </w:p>
    <w:p w14:paraId="2343CB32">
      <w:pPr>
        <w:pStyle w:val="3"/>
        <w:bidi w:val="0"/>
        <w:rPr>
          <w:rFonts w:hint="default"/>
          <w:lang w:val="en-GB"/>
        </w:rPr>
      </w:pPr>
      <w:bookmarkStart w:id="40" w:name="_Toc31174"/>
      <w:r>
        <w:rPr>
          <w:rFonts w:hint="default"/>
          <w:lang w:val="en-GB"/>
        </w:rPr>
        <w:t>China</w:t>
      </w:r>
      <w:bookmarkEnd w:id="40"/>
    </w:p>
    <w:p w14:paraId="111BE7E0">
      <w:pPr>
        <w:numPr>
          <w:ilvl w:val="0"/>
          <w:numId w:val="1"/>
        </w:numPr>
        <w:spacing w:line="276" w:lineRule="auto"/>
        <w:ind w:left="420" w:leftChars="0" w:hanging="420" w:firstLineChars="0"/>
        <w:rPr>
          <w:rFonts w:hint="default"/>
          <w:lang w:val="en-GB"/>
        </w:rPr>
      </w:pPr>
      <w:bookmarkStart w:id="41" w:name="_Toc5596"/>
      <w:r>
        <w:rPr>
          <w:rStyle w:val="15"/>
          <w:rFonts w:hint="default"/>
          <w:lang w:val="en-GB"/>
        </w:rPr>
        <w:t>China assessing U.S. messages of hoping to hold tariff talks: Commerce Ministry</w:t>
      </w:r>
      <w:bookmarkEnd w:id="41"/>
      <w:r>
        <w:rPr>
          <w:rFonts w:hint="default"/>
          <w:lang w:val="en-GB"/>
        </w:rPr>
        <w:t xml:space="preserve"> - </w:t>
      </w:r>
      <w:r>
        <w:rPr>
          <w:rFonts w:hint="default"/>
          <w:lang w:val="en-GB"/>
        </w:rPr>
        <w:fldChar w:fldCharType="begin"/>
      </w:r>
      <w:r>
        <w:rPr>
          <w:rFonts w:hint="default"/>
          <w:lang w:val="en-GB"/>
        </w:rPr>
        <w:instrText xml:space="preserve"> HYPERLINK "https://news.cgtn.com/news/2025-05-02/China-on-U-S-calls-for-trade-talks-Evaluating-1D2tUfibcCQ/p.html" </w:instrText>
      </w:r>
      <w:r>
        <w:rPr>
          <w:rFonts w:hint="default"/>
          <w:lang w:val="en-GB"/>
        </w:rPr>
        <w:fldChar w:fldCharType="separate"/>
      </w:r>
      <w:r>
        <w:rPr>
          <w:rStyle w:val="10"/>
          <w:rFonts w:hint="default"/>
          <w:lang w:val="en-GB"/>
        </w:rPr>
        <w:t>CGTN</w:t>
      </w:r>
      <w:r>
        <w:rPr>
          <w:rFonts w:hint="default"/>
          <w:lang w:val="en-GB"/>
        </w:rPr>
        <w:fldChar w:fldCharType="end"/>
      </w:r>
    </w:p>
    <w:p w14:paraId="7A39B745">
      <w:pPr>
        <w:spacing w:line="276" w:lineRule="auto"/>
        <w:rPr>
          <w:rFonts w:hint="default"/>
          <w:lang w:val="en-GB"/>
        </w:rPr>
      </w:pPr>
      <w:r>
        <w:rPr>
          <w:rFonts w:hint="default"/>
          <w:lang w:val="en-GB"/>
        </w:rPr>
        <w:t>The Chinese Ministry of Commerce said on Friday it is evaluating possible trade talks with the U.S. following repeated comments by senior U.S. officials expressing a willingness to negotiate. The ministry made the comment in a statement in response to a media query, adding that the U.S. has recently conveyed messages to China through various channels, expressing a desire to engage in dialogue. China is currently evaluating the situation. China's position is consistent and clear: We will fight, if fight we must. Our doors are open, if the U.S. wants to talk, the ministry reiterated. It continued, saying that the tariff war was initiated by the U.S. and that if the U.S. wants to negotiate, it must demonstrate sincerity by correcting its wrongful practices and being prepared to cancel the unilateral tariff hikes. The ministry also noted that the U.S. has hinted at possible adjustments to its tariff measures. However, it warned that any talks without a rollback of these erroneous tariff measures would be seen as insincere and would further harm mutual trust.</w:t>
      </w:r>
    </w:p>
    <w:p w14:paraId="42F6004B">
      <w:pPr>
        <w:spacing w:line="276" w:lineRule="auto"/>
        <w:rPr>
          <w:rFonts w:hint="default"/>
          <w:lang w:val="en-GB"/>
        </w:rPr>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May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1B0F0A"/>
    <w:multiLevelType w:val="singleLevel"/>
    <w:tmpl w:val="4E1B0F0A"/>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2C47896"/>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2A70EA"/>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739A616A"/>
    <w:rsid w:val="73E30541"/>
    <w:rsid w:val="74A277E7"/>
    <w:rsid w:val="75C7198D"/>
    <w:rsid w:val="76A15964"/>
    <w:rsid w:val="77A9074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340</Words>
  <Characters>1939</Characters>
  <Lines>16</Lines>
  <Paragraphs>4</Paragraphs>
  <TotalTime>26</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2025-05-02T12:58:53Z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F0CD58F48F8043998253B2A4327E829C_13</vt:lpwstr>
  </property>
</Properties>
</file>